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89" w:rsidRDefault="00DF2489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550621">
        <w:t xml:space="preserve"> </w:t>
      </w:r>
      <w:r w:rsidR="00550621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DF2489" w:rsidRDefault="00DF2489" w:rsidP="00DF24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 w:rsidR="00125389">
        <w:rPr>
          <w:color w:val="000000"/>
          <w:sz w:val="24"/>
          <w:szCs w:val="24"/>
        </w:rPr>
        <w:t>Mgr. Dana Lišková, ředitelka</w:t>
      </w:r>
      <w:r>
        <w:rPr>
          <w:color w:val="000000"/>
          <w:sz w:val="24"/>
          <w:szCs w:val="24"/>
        </w:rPr>
        <w:t xml:space="preserve"> Krajského pozemkového úřadu pro Moravskoslezský kraj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Libušina 502/5, 70200 Ostrava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055BE5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EC7974" w:rsidRDefault="00EC7974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7016671770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C7974" w:rsidRDefault="00EC797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 w:rsidP="00305508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Kopeň Milan, Ing</w:t>
      </w:r>
      <w:r w:rsidR="00305508">
        <w:rPr>
          <w:b/>
          <w:color w:val="000000"/>
          <w:sz w:val="24"/>
          <w:szCs w:val="24"/>
        </w:rPr>
        <w:t>.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305508" w:rsidRDefault="00305508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EC7974" w:rsidRDefault="00EC797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EC7974" w:rsidRDefault="00EC7974">
      <w:pPr>
        <w:pStyle w:val="para"/>
        <w:widowControl/>
      </w:pPr>
      <w:r>
        <w:t>KUPNÍ SMLOUVU</w:t>
      </w:r>
    </w:p>
    <w:p w:rsidR="00EC7974" w:rsidRDefault="00EC7974">
      <w:pPr>
        <w:pStyle w:val="para"/>
        <w:widowControl/>
      </w:pPr>
    </w:p>
    <w:p w:rsidR="00EC7974" w:rsidRDefault="00EC7974">
      <w:pPr>
        <w:pStyle w:val="para"/>
        <w:widowControl/>
      </w:pPr>
      <w:r>
        <w:t xml:space="preserve">č. </w:t>
      </w:r>
      <w:r>
        <w:rPr>
          <w:color w:val="000000"/>
        </w:rPr>
        <w:t>7016671770</w:t>
      </w:r>
    </w:p>
    <w:p w:rsidR="00EC7974" w:rsidRPr="00F2219F" w:rsidRDefault="00EC7974">
      <w:pPr>
        <w:widowControl/>
        <w:rPr>
          <w:color w:val="000000"/>
          <w:sz w:val="16"/>
          <w:szCs w:val="16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EC7974">
        <w:rPr>
          <w:sz w:val="24"/>
          <w:szCs w:val="24"/>
        </w:rPr>
        <w:t xml:space="preserve"> u Katastrálního úřadu pro Moravskoslezský kraj se sídlem v Opavě, Katastrální pracoviště Ostrava na LV 10 002: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Havířov</w:t>
      </w:r>
      <w:r>
        <w:rPr>
          <w:sz w:val="20"/>
          <w:szCs w:val="20"/>
        </w:rPr>
        <w:tab/>
        <w:t>Šumbark</w:t>
      </w:r>
      <w:r>
        <w:rPr>
          <w:sz w:val="20"/>
          <w:szCs w:val="20"/>
        </w:rPr>
        <w:tab/>
        <w:t>1418/2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1758-60/2015 ze dne 21.11.2015 z parcely č. 1418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Havířov</w:t>
      </w:r>
      <w:r>
        <w:rPr>
          <w:sz w:val="20"/>
          <w:szCs w:val="20"/>
        </w:rPr>
        <w:tab/>
        <w:t>Šumbark</w:t>
      </w:r>
      <w:r>
        <w:rPr>
          <w:sz w:val="20"/>
          <w:szCs w:val="20"/>
        </w:rPr>
        <w:tab/>
        <w:t>1418/20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1758-60/2015 ze dne 21.11.2015 z parcely č. 1418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EC7974" w:rsidRPr="00F2219F" w:rsidRDefault="00EC7974">
      <w:pPr>
        <w:widowControl/>
        <w:rPr>
          <w:sz w:val="16"/>
          <w:szCs w:val="16"/>
        </w:rPr>
      </w:pPr>
    </w:p>
    <w:p w:rsidR="00EC7974" w:rsidRDefault="00EC7974">
      <w:pPr>
        <w:pStyle w:val="para"/>
        <w:widowControl/>
      </w:pPr>
      <w:r>
        <w:t>II.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8D25D8">
        <w:rPr>
          <w:sz w:val="24"/>
          <w:szCs w:val="24"/>
        </w:rPr>
        <w:t xml:space="preserve">, </w:t>
      </w:r>
      <w:r w:rsidR="008C14E1" w:rsidRPr="008C14E1">
        <w:rPr>
          <w:sz w:val="24"/>
          <w:szCs w:val="24"/>
        </w:rPr>
        <w:t>ve znění účinném ke dni 31.</w:t>
      </w:r>
      <w:r w:rsidR="00F2219F">
        <w:rPr>
          <w:sz w:val="24"/>
          <w:szCs w:val="24"/>
        </w:rPr>
        <w:t xml:space="preserve"> </w:t>
      </w:r>
      <w:r w:rsidR="008C14E1" w:rsidRPr="008C14E1">
        <w:rPr>
          <w:sz w:val="24"/>
          <w:szCs w:val="24"/>
        </w:rPr>
        <w:t>7.</w:t>
      </w:r>
      <w:r w:rsidR="00F2219F">
        <w:rPr>
          <w:sz w:val="24"/>
          <w:szCs w:val="24"/>
        </w:rPr>
        <w:t xml:space="preserve"> </w:t>
      </w:r>
      <w:r w:rsidR="008C14E1" w:rsidRPr="008C14E1">
        <w:rPr>
          <w:sz w:val="24"/>
          <w:szCs w:val="24"/>
        </w:rPr>
        <w:t>2016 (viz. přechodná ustanovení Čl.II zákona č. 185/2016 Sb.).</w:t>
      </w:r>
    </w:p>
    <w:p w:rsidR="00F2219F" w:rsidRPr="00F2219F" w:rsidRDefault="00F2219F">
      <w:pPr>
        <w:pStyle w:val="para"/>
        <w:widowControl/>
        <w:rPr>
          <w:color w:val="000000"/>
          <w:sz w:val="16"/>
          <w:szCs w:val="16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III.</w:t>
      </w:r>
    </w:p>
    <w:p w:rsidR="00E55938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</w:t>
      </w:r>
      <w:r w:rsidR="00E55938">
        <w:rPr>
          <w:sz w:val="24"/>
          <w:szCs w:val="24"/>
        </w:rPr>
        <w:t xml:space="preserve">né v čl. I. smlouvy o velikosti  </w:t>
      </w:r>
      <w:r>
        <w:rPr>
          <w:sz w:val="24"/>
          <w:szCs w:val="24"/>
        </w:rPr>
        <w:t xml:space="preserve">podílů uvedené v čl. IV smlouvy a spoluvlastnické podíly na pozemcích specifikovaných v čl. I. smlouvy o velikosti podílů uvedené v čl. IV smlouvy a ten je kupuje ve stavu, </w:t>
      </w:r>
      <w:r w:rsidR="00E55938">
        <w:rPr>
          <w:sz w:val="24"/>
          <w:szCs w:val="24"/>
        </w:rPr>
        <w:t xml:space="preserve">  </w:t>
      </w:r>
      <w:r>
        <w:rPr>
          <w:sz w:val="24"/>
          <w:szCs w:val="24"/>
        </w:rPr>
        <w:t>v</w:t>
      </w:r>
      <w:r w:rsidR="00E55938">
        <w:rPr>
          <w:sz w:val="24"/>
          <w:szCs w:val="24"/>
        </w:rPr>
        <w:t> </w:t>
      </w:r>
      <w:r>
        <w:rPr>
          <w:sz w:val="24"/>
          <w:szCs w:val="24"/>
        </w:rPr>
        <w:t>jakém</w:t>
      </w:r>
      <w:r w:rsidR="00E559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 </w:t>
      </w:r>
      <w:r w:rsidR="00E559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nacházejí </w:t>
      </w:r>
      <w:r w:rsidR="00E55938">
        <w:rPr>
          <w:sz w:val="24"/>
          <w:szCs w:val="24"/>
        </w:rPr>
        <w:t xml:space="preserve">  </w:t>
      </w:r>
      <w:r>
        <w:rPr>
          <w:sz w:val="24"/>
          <w:szCs w:val="24"/>
        </w:rPr>
        <w:t>ke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dni 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>podpisu</w:t>
      </w:r>
      <w:r w:rsidR="00E559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smlouvy</w:t>
      </w:r>
      <w:r>
        <w:rPr>
          <w:color w:val="000000"/>
          <w:sz w:val="24"/>
          <w:szCs w:val="24"/>
        </w:rPr>
        <w:t xml:space="preserve">. </w:t>
      </w:r>
      <w:r w:rsidR="00E5593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Vlastnické </w:t>
      </w:r>
      <w:r w:rsidR="00E55938">
        <w:rPr>
          <w:sz w:val="24"/>
          <w:szCs w:val="24"/>
        </w:rPr>
        <w:t xml:space="preserve">  </w:t>
      </w:r>
      <w:r>
        <w:rPr>
          <w:sz w:val="24"/>
          <w:szCs w:val="24"/>
        </w:rPr>
        <w:t>právo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</w:t>
      </w:r>
      <w:r w:rsidR="00E559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převáděným  </w:t>
      </w:r>
      <w:r w:rsidR="00E55938">
        <w:rPr>
          <w:sz w:val="24"/>
          <w:szCs w:val="24"/>
        </w:rPr>
        <w:t xml:space="preserve"> </w:t>
      </w:r>
    </w:p>
    <w:p w:rsidR="00EC7974" w:rsidRDefault="00EC7974" w:rsidP="00E5593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pozemkům a spoluvlastnickým podílům na pozemcích přechází na kupujícího vkladem do katastru nemovitostí na základě této smlouvy.</w:t>
      </w:r>
    </w:p>
    <w:p w:rsidR="00EC7974" w:rsidRPr="00F2219F" w:rsidRDefault="00EC7974">
      <w:pPr>
        <w:widowControl/>
        <w:ind w:firstLine="426"/>
        <w:jc w:val="both"/>
        <w:rPr>
          <w:color w:val="000000"/>
          <w:sz w:val="16"/>
          <w:szCs w:val="16"/>
        </w:rPr>
      </w:pPr>
    </w:p>
    <w:p w:rsidR="00EC7974" w:rsidRDefault="00EC7974">
      <w:pPr>
        <w:pStyle w:val="para"/>
        <w:widowControl/>
      </w:pPr>
      <w:r>
        <w:t>IV.</w:t>
      </w:r>
    </w:p>
    <w:p w:rsidR="00E4158B" w:rsidRDefault="00E4158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1) Kupující  nabývá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Katastrální</w:t>
            </w:r>
          </w:p>
          <w:p w:rsidR="00E4158B" w:rsidRDefault="00E4158B">
            <w:pPr>
              <w:widowControl/>
              <w:jc w:val="center"/>
            </w:pPr>
            <w: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Parc.č.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Kupní cena</w:t>
            </w:r>
          </w:p>
          <w:p w:rsidR="00E4158B" w:rsidRDefault="00E4158B">
            <w:pPr>
              <w:widowControl/>
              <w:jc w:val="center"/>
            </w:pPr>
            <w:r>
              <w:t>v Kč</w:t>
            </w:r>
          </w:p>
        </w:tc>
      </w:tr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Šumbark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 xml:space="preserve"> 1418/2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1/6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2 934,00 Kč</w:t>
            </w:r>
          </w:p>
        </w:tc>
      </w:tr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Šumbark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 xml:space="preserve"> 1418/20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64 160,00 Kč</w:t>
            </w:r>
          </w:p>
        </w:tc>
      </w:tr>
    </w:tbl>
    <w:p w:rsidR="00E4158B" w:rsidRDefault="00E4158B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67 094,00 Kč</w:t>
            </w:r>
          </w:p>
        </w:tc>
      </w:tr>
    </w:tbl>
    <w:p w:rsidR="00E4158B" w:rsidRDefault="00E4158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kupní smlouvy.</w:t>
      </w:r>
    </w:p>
    <w:p w:rsidR="00E4158B" w:rsidRDefault="00E415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pozemkům prodávaným touto smlouvou má stát ze zákona </w:t>
      </w:r>
      <w:r w:rsidR="00E55938">
        <w:rPr>
          <w:sz w:val="24"/>
          <w:szCs w:val="24"/>
        </w:rPr>
        <w:t>podle § 15 odst. 2 zákona č. </w:t>
      </w:r>
      <w:r w:rsidR="00BD5EA5">
        <w:rPr>
          <w:sz w:val="24"/>
          <w:szCs w:val="24"/>
        </w:rPr>
        <w:t>503/2012</w:t>
      </w:r>
      <w:r w:rsidR="00D137C8">
        <w:rPr>
          <w:sz w:val="24"/>
          <w:szCs w:val="24"/>
        </w:rPr>
        <w:t> </w:t>
      </w:r>
      <w:r w:rsidR="00D137C8" w:rsidRPr="00080DB1">
        <w:rPr>
          <w:sz w:val="24"/>
          <w:szCs w:val="24"/>
        </w:rPr>
        <w:t>Sb., o Státním pozemkovém úřadu</w:t>
      </w:r>
      <w:r>
        <w:rPr>
          <w:sz w:val="24"/>
          <w:szCs w:val="24"/>
        </w:rPr>
        <w:t>, 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F2219F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 získal od prodávajícího.</w:t>
      </w:r>
    </w:p>
    <w:p w:rsidR="00E4158B" w:rsidRDefault="00E415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Pozemky, na nichž je státem uplatněno předkupní právo nesmí kupující učinit předmětem zástavního práva</w:t>
      </w:r>
      <w:r w:rsidR="00D137C8" w:rsidRPr="00671D33">
        <w:rPr>
          <w:sz w:val="24"/>
          <w:szCs w:val="24"/>
        </w:rPr>
        <w:t>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E4158B" w:rsidRDefault="00E4158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0B2E6D" w:rsidRPr="00F2219F" w:rsidRDefault="000B2E6D">
      <w:pPr>
        <w:widowControl/>
        <w:tabs>
          <w:tab w:val="left" w:pos="426"/>
        </w:tabs>
        <w:jc w:val="both"/>
        <w:rPr>
          <w:sz w:val="16"/>
          <w:szCs w:val="16"/>
        </w:rPr>
      </w:pPr>
    </w:p>
    <w:p w:rsidR="00EC7974" w:rsidRDefault="00EC7974">
      <w:pPr>
        <w:pStyle w:val="para"/>
        <w:widowControl/>
      </w:pPr>
      <w:r>
        <w:t>V.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9014BF" w:rsidRDefault="009014BF">
      <w:pPr>
        <w:widowControl/>
        <w:ind w:firstLine="426"/>
        <w:jc w:val="both"/>
        <w:rPr>
          <w:sz w:val="24"/>
          <w:szCs w:val="24"/>
        </w:rPr>
      </w:pPr>
      <w:r w:rsidRPr="009014BF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Na prodávaných pozemcích váznou tato práva třetích osob:</w:t>
      </w:r>
    </w:p>
    <w:p w:rsidR="00EC7974" w:rsidRDefault="00EC7974" w:rsidP="00C324D0">
      <w:pPr>
        <w:pStyle w:val="Normln12b"/>
      </w:pPr>
      <w:r>
        <w:t>Kupující bere na vědomí a je srozuměn s tím, že prodávající uzavřel Smlouvu o zřízení věcného břemene č. 1017C12/70 s oprávněným ČEZ Distribuce, a</w:t>
      </w:r>
      <w:r w:rsidR="00E55938">
        <w:t>.s. k  původnímu pozemku parc.  </w:t>
      </w:r>
      <w:r>
        <w:t xml:space="preserve">č. 1418 v katastrálním území Šumbark, spočívající v právu umístit, zřídit a provozovat zařízení distribuční soustavy elektrizační soustavy energetického zařízení "Přípojka NNk, rozvodný pilíř - Havířov-Šumbark".  </w:t>
      </w:r>
    </w:p>
    <w:p w:rsidR="00EC7974" w:rsidRPr="00F2219F" w:rsidRDefault="00EC7974">
      <w:pPr>
        <w:widowControl/>
        <w:ind w:firstLine="426"/>
        <w:jc w:val="both"/>
        <w:rPr>
          <w:sz w:val="16"/>
          <w:szCs w:val="16"/>
        </w:rPr>
      </w:pPr>
    </w:p>
    <w:p w:rsidR="00EC7974" w:rsidRDefault="00EC7974">
      <w:pPr>
        <w:pStyle w:val="para"/>
        <w:widowControl/>
      </w:pPr>
      <w:r>
        <w:t>VI.</w:t>
      </w:r>
    </w:p>
    <w:p w:rsidR="00E55938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prodávající podá návrh na vklad vlastnického práva na základě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této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smlouvy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 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>příslušného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katastrálního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úřadu </w:t>
      </w:r>
      <w:r w:rsidR="00E559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do 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dnů 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ode 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>účinnosti</w:t>
      </w:r>
      <w:r w:rsidR="00E55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této </w:t>
      </w:r>
    </w:p>
    <w:p w:rsidR="00EC7974" w:rsidRDefault="00EC7974" w:rsidP="00E55938">
      <w:pPr>
        <w:widowControl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smlouvy</w:t>
      </w:r>
      <w:r>
        <w:rPr>
          <w:color w:val="000000"/>
          <w:sz w:val="24"/>
          <w:szCs w:val="24"/>
        </w:rPr>
        <w:t xml:space="preserve">, </w:t>
      </w:r>
      <w:r w:rsidR="00CB20ED" w:rsidRPr="00566AF0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DF2489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B20ED" w:rsidRPr="00CB20ED" w:rsidRDefault="00CB20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 xml:space="preserve">3) </w:t>
      </w:r>
      <w:r w:rsidR="00FC6163" w:rsidRPr="00864044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F2219F" w:rsidRPr="00F2219F" w:rsidRDefault="00F2219F">
      <w:pPr>
        <w:pStyle w:val="para"/>
        <w:widowControl/>
        <w:rPr>
          <w:sz w:val="16"/>
          <w:szCs w:val="16"/>
        </w:rPr>
      </w:pPr>
    </w:p>
    <w:p w:rsidR="00EC7974" w:rsidRDefault="00EC7974">
      <w:pPr>
        <w:pStyle w:val="para"/>
        <w:widowControl/>
      </w:pPr>
      <w:r>
        <w:t>VII.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Tato smlouva je vyhotovena ve 3 stejnopisech, z nichž každý má platnost originálu. K</w:t>
      </w:r>
      <w:r>
        <w:rPr>
          <w:color w:val="000000"/>
          <w:sz w:val="24"/>
          <w:szCs w:val="24"/>
        </w:rPr>
        <w:t>upující obdrží 1 stejnopis(y)</w:t>
      </w:r>
      <w:r>
        <w:rPr>
          <w:sz w:val="24"/>
          <w:szCs w:val="24"/>
        </w:rPr>
        <w:t xml:space="preserve"> a ostatní jsou určeny pro prodávajícího.</w:t>
      </w:r>
    </w:p>
    <w:p w:rsidR="007D2161" w:rsidRDefault="007D2161" w:rsidP="007D21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C14E1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8C14E1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7D2161" w:rsidRDefault="007D2161" w:rsidP="007D21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C14E1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EC7974" w:rsidRPr="00F2219F" w:rsidRDefault="00EC7974">
      <w:pPr>
        <w:widowControl/>
        <w:ind w:firstLine="426"/>
        <w:jc w:val="both"/>
        <w:rPr>
          <w:sz w:val="16"/>
          <w:szCs w:val="16"/>
        </w:rPr>
      </w:pPr>
    </w:p>
    <w:p w:rsidR="00EC7974" w:rsidRDefault="00EC7974">
      <w:pPr>
        <w:pStyle w:val="para"/>
        <w:widowControl/>
      </w:pPr>
      <w:r>
        <w:t>VIII.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DF2489" w:rsidRPr="00DF2489">
        <w:rPr>
          <w:sz w:val="24"/>
          <w:szCs w:val="24"/>
        </w:rPr>
        <w:t xml:space="preserve">§ 6 zákona č. 503/2012 Sb., </w:t>
      </w:r>
      <w:r w:rsidR="008D25D8">
        <w:rPr>
          <w:sz w:val="24"/>
          <w:szCs w:val="24"/>
        </w:rPr>
        <w:t xml:space="preserve">o Státním pozemkovém úřadu a o změně některých souvisejících zákonů, </w:t>
      </w:r>
      <w:r w:rsidR="008C14E1">
        <w:rPr>
          <w:sz w:val="24"/>
          <w:szCs w:val="24"/>
        </w:rPr>
        <w:t>ve znění účinném ke dni 31. 7. 2016</w:t>
      </w:r>
      <w:r w:rsidR="008D25D8">
        <w:rPr>
          <w:sz w:val="24"/>
          <w:szCs w:val="24"/>
        </w:rPr>
        <w:t>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="00DF2489"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8D25D8">
        <w:rPr>
          <w:sz w:val="24"/>
          <w:szCs w:val="24"/>
        </w:rPr>
        <w:t xml:space="preserve">, </w:t>
      </w:r>
      <w:r w:rsidR="008C14E1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="00042F7E" w:rsidRPr="00042F7E">
        <w:rPr>
          <w:sz w:val="24"/>
          <w:szCs w:val="24"/>
        </w:rPr>
        <w:t xml:space="preserve">§ 10 odst. 3 zákona č. 503/2012 Sb., </w:t>
      </w:r>
      <w:r w:rsidR="008D25D8">
        <w:rPr>
          <w:sz w:val="24"/>
          <w:szCs w:val="24"/>
        </w:rPr>
        <w:t xml:space="preserve">o Státním pozemkovém úřadu a o změně některých souvisejících zákonů, </w:t>
      </w:r>
      <w:r w:rsidR="008C14E1">
        <w:rPr>
          <w:sz w:val="24"/>
          <w:szCs w:val="24"/>
        </w:rPr>
        <w:t>ve znění účinném ke dni 31. 7. 2016</w:t>
      </w:r>
      <w:r w:rsidR="008D25D8">
        <w:rPr>
          <w:sz w:val="24"/>
          <w:szCs w:val="24"/>
        </w:rPr>
        <w:t>,</w:t>
      </w:r>
      <w:r>
        <w:rPr>
          <w:sz w:val="24"/>
          <w:szCs w:val="24"/>
        </w:rPr>
        <w:t xml:space="preserve"> převedeny.</w:t>
      </w:r>
    </w:p>
    <w:p w:rsidR="008C14E1" w:rsidRDefault="008C14E1">
      <w:pPr>
        <w:widowControl/>
        <w:ind w:firstLine="426"/>
        <w:jc w:val="both"/>
        <w:rPr>
          <w:sz w:val="24"/>
          <w:szCs w:val="24"/>
        </w:rPr>
      </w:pPr>
      <w:r w:rsidRPr="00222405">
        <w:rPr>
          <w:sz w:val="24"/>
          <w:szCs w:val="24"/>
        </w:rPr>
        <w:t>Smluvní strany prohlašují, že nejpozději ke dni 1. 8. 2016 byly splněny zákonné podmínky pro uplatnění nároku na převod, které jsou stanoveny zákonem č. 503/2012 Sb., ve znění účinném do 31.</w:t>
      </w:r>
      <w:r w:rsidR="00F2219F">
        <w:rPr>
          <w:sz w:val="24"/>
          <w:szCs w:val="24"/>
        </w:rPr>
        <w:t xml:space="preserve"> </w:t>
      </w:r>
      <w:r w:rsidRPr="00222405">
        <w:rPr>
          <w:sz w:val="24"/>
          <w:szCs w:val="24"/>
        </w:rPr>
        <w:t>7.</w:t>
      </w:r>
      <w:r w:rsidR="00F2219F">
        <w:rPr>
          <w:sz w:val="24"/>
          <w:szCs w:val="24"/>
        </w:rPr>
        <w:t xml:space="preserve"> </w:t>
      </w:r>
      <w:r w:rsidRPr="00222405">
        <w:rPr>
          <w:sz w:val="24"/>
          <w:szCs w:val="24"/>
        </w:rPr>
        <w:t>2016.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Pr="00F2219F" w:rsidRDefault="00EC7974">
      <w:pPr>
        <w:widowControl/>
        <w:ind w:firstLine="426"/>
        <w:jc w:val="both"/>
        <w:rPr>
          <w:sz w:val="16"/>
          <w:szCs w:val="16"/>
        </w:rPr>
      </w:pPr>
    </w:p>
    <w:p w:rsidR="00EC7974" w:rsidRDefault="00EC7974">
      <w:pPr>
        <w:pStyle w:val="para"/>
        <w:widowControl/>
      </w:pPr>
      <w:r>
        <w:t>IX.</w:t>
      </w:r>
    </w:p>
    <w:p w:rsidR="00EC7974" w:rsidRDefault="007F6A10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Default="00EC7974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EC7974" w:rsidRDefault="00EC7974">
      <w:pPr>
        <w:pStyle w:val="para"/>
        <w:widowControl/>
      </w:pPr>
      <w:r>
        <w:t>X.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Default="00EC7974">
      <w:pPr>
        <w:widowControl/>
        <w:jc w:val="both"/>
        <w:rPr>
          <w:sz w:val="16"/>
          <w:szCs w:val="16"/>
        </w:rPr>
      </w:pPr>
    </w:p>
    <w:p w:rsidR="00F2219F" w:rsidRPr="00F2219F" w:rsidRDefault="00F2219F">
      <w:pPr>
        <w:widowControl/>
        <w:jc w:val="both"/>
        <w:rPr>
          <w:sz w:val="16"/>
          <w:szCs w:val="16"/>
        </w:rPr>
      </w:pPr>
    </w:p>
    <w:p w:rsidR="00EC7974" w:rsidRDefault="00EC7974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 w:rsidR="00DD2073">
        <w:rPr>
          <w:sz w:val="24"/>
          <w:szCs w:val="24"/>
        </w:rPr>
        <w:t>26. 4. 2017</w:t>
      </w:r>
      <w:r>
        <w:rPr>
          <w:sz w:val="24"/>
          <w:szCs w:val="24"/>
        </w:rPr>
        <w:tab/>
        <w:t>V</w:t>
      </w:r>
      <w:r w:rsidR="00DD2073">
        <w:rPr>
          <w:sz w:val="24"/>
          <w:szCs w:val="24"/>
        </w:rPr>
        <w:t xml:space="preserve"> Ostravě dne 26. 4. 2017</w:t>
      </w:r>
      <w:bookmarkStart w:id="0" w:name="_GoBack"/>
      <w:bookmarkEnd w:id="0"/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16"/>
          <w:szCs w:val="16"/>
        </w:rPr>
      </w:pPr>
    </w:p>
    <w:p w:rsidR="00F2219F" w:rsidRPr="00F2219F" w:rsidRDefault="00F2219F">
      <w:pPr>
        <w:widowControl/>
        <w:rPr>
          <w:sz w:val="16"/>
          <w:szCs w:val="16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Kopeň Milan, Ing.</w:t>
      </w:r>
    </w:p>
    <w:p w:rsidR="00EC7974" w:rsidRDefault="00125389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</w:t>
      </w:r>
      <w:r w:rsidR="00EC7974">
        <w:rPr>
          <w:sz w:val="24"/>
          <w:szCs w:val="24"/>
        </w:rPr>
        <w:t xml:space="preserve"> Krajského pozemkového úřadu</w:t>
      </w:r>
      <w:r w:rsidR="00EC7974">
        <w:rPr>
          <w:sz w:val="24"/>
          <w:szCs w:val="24"/>
        </w:rPr>
        <w:tab/>
        <w:t>kupující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Moravskoslezský kraj</w:t>
      </w:r>
      <w:r>
        <w:rPr>
          <w:sz w:val="24"/>
          <w:szCs w:val="24"/>
        </w:rPr>
        <w:tab/>
      </w:r>
    </w:p>
    <w:p w:rsidR="00EC7974" w:rsidRDefault="00125389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Mgr. Dana Lišková</w:t>
      </w:r>
      <w:r w:rsidR="00EC7974"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480DC8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1271870, 1273670</w:t>
      </w:r>
      <w:r>
        <w:rPr>
          <w:color w:val="000000"/>
          <w:sz w:val="24"/>
          <w:szCs w:val="24"/>
        </w:rPr>
        <w:br/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9D36E4" w:rsidRPr="00C9419D" w:rsidRDefault="009D36E4" w:rsidP="009D36E4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9D36E4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Moravskoslezský kraj</w:t>
      </w:r>
    </w:p>
    <w:p w:rsidR="009D36E4" w:rsidRPr="00C9419D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Ing. Miloslav Havlíček</w:t>
      </w:r>
    </w:p>
    <w:p w:rsidR="009D36E4" w:rsidRDefault="009D36E4" w:rsidP="009D36E4">
      <w:pPr>
        <w:widowControl/>
        <w:rPr>
          <w:sz w:val="24"/>
          <w:szCs w:val="24"/>
        </w:rPr>
      </w:pPr>
    </w:p>
    <w:p w:rsidR="00E76447" w:rsidRDefault="00E76447" w:rsidP="00E7644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D36E4" w:rsidRPr="00C9419D" w:rsidRDefault="009D36E4" w:rsidP="009D36E4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D36E4" w:rsidRDefault="009D36E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 w:rsidR="00F2219F">
        <w:rPr>
          <w:color w:val="000000"/>
          <w:sz w:val="24"/>
          <w:szCs w:val="24"/>
        </w:rPr>
        <w:t>Gražyna Horňáková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EC7974" w:rsidRDefault="00EC797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EC7974" w:rsidRDefault="00EC7974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byla uveřejněna </w:t>
      </w:r>
      <w:r w:rsidR="008C14E1">
        <w:rPr>
          <w:sz w:val="24"/>
          <w:szCs w:val="24"/>
        </w:rPr>
        <w:t>v Registru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7D2161" w:rsidRDefault="007D2161" w:rsidP="007D2161">
      <w:pPr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datum registrace</w:t>
      </w:r>
    </w:p>
    <w:p w:rsidR="007D2161" w:rsidRDefault="007D2161" w:rsidP="007D2161">
      <w:pPr>
        <w:jc w:val="both"/>
        <w:rPr>
          <w:i/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0101C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7D2161" w:rsidRDefault="007D2161" w:rsidP="007D2161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………………</w:t>
      </w:r>
      <w:r>
        <w:rPr>
          <w:sz w:val="24"/>
          <w:szCs w:val="24"/>
        </w:rPr>
        <w:tab/>
        <w:t>zaměstnance</w:t>
      </w:r>
    </w:p>
    <w:p w:rsidR="007D2161" w:rsidRDefault="007D2161">
      <w:pPr>
        <w:widowControl/>
      </w:pPr>
    </w:p>
    <w:sectPr w:rsidR="007D2161" w:rsidSect="00F2219F">
      <w:headerReference w:type="default" r:id="rId6"/>
      <w:footerReference w:type="default" r:id="rId7"/>
      <w:type w:val="continuous"/>
      <w:pgSz w:w="11907" w:h="16840"/>
      <w:pgMar w:top="1276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9F" w:rsidRDefault="00F2219F">
      <w:r>
        <w:separator/>
      </w:r>
    </w:p>
  </w:endnote>
  <w:endnote w:type="continuationSeparator" w:id="0">
    <w:p w:rsidR="00F2219F" w:rsidRDefault="00F2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9F" w:rsidRDefault="00F2219F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DD2073">
      <w:rPr>
        <w:noProof/>
      </w:rPr>
      <w:t>4</w:t>
    </w:r>
    <w:r>
      <w:fldChar w:fldCharType="end"/>
    </w:r>
  </w:p>
  <w:p w:rsidR="00F2219F" w:rsidRDefault="00F22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9F" w:rsidRDefault="00F2219F">
      <w:r>
        <w:separator/>
      </w:r>
    </w:p>
  </w:footnote>
  <w:footnote w:type="continuationSeparator" w:id="0">
    <w:p w:rsidR="00F2219F" w:rsidRDefault="00F2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42F7E"/>
    <w:rsid w:val="00055BE5"/>
    <w:rsid w:val="00080DB1"/>
    <w:rsid w:val="000B2E6D"/>
    <w:rsid w:val="00115A33"/>
    <w:rsid w:val="00125389"/>
    <w:rsid w:val="002055A2"/>
    <w:rsid w:val="00222405"/>
    <w:rsid w:val="00305508"/>
    <w:rsid w:val="00365707"/>
    <w:rsid w:val="0040101C"/>
    <w:rsid w:val="00480DC8"/>
    <w:rsid w:val="00550621"/>
    <w:rsid w:val="00566AF0"/>
    <w:rsid w:val="00671D33"/>
    <w:rsid w:val="007216FD"/>
    <w:rsid w:val="007D2161"/>
    <w:rsid w:val="007F6A10"/>
    <w:rsid w:val="00864044"/>
    <w:rsid w:val="008C14E1"/>
    <w:rsid w:val="008D25D8"/>
    <w:rsid w:val="009014BF"/>
    <w:rsid w:val="009D36E4"/>
    <w:rsid w:val="00A1467D"/>
    <w:rsid w:val="00A31C3B"/>
    <w:rsid w:val="00BD5EA5"/>
    <w:rsid w:val="00C324D0"/>
    <w:rsid w:val="00C9419D"/>
    <w:rsid w:val="00CB20ED"/>
    <w:rsid w:val="00D137C8"/>
    <w:rsid w:val="00DD2073"/>
    <w:rsid w:val="00DF2489"/>
    <w:rsid w:val="00E4158B"/>
    <w:rsid w:val="00E55938"/>
    <w:rsid w:val="00E76447"/>
    <w:rsid w:val="00EC7974"/>
    <w:rsid w:val="00EE1DD7"/>
    <w:rsid w:val="00F2219F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0322F"/>
  <w14:defaultImageDpi w14:val="0"/>
  <w15:docId w15:val="{78394426-240D-4C78-AE52-3A5B29E1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hornakovag</dc:creator>
  <cp:lastModifiedBy>Horňáková Gražyna</cp:lastModifiedBy>
  <cp:revision>2</cp:revision>
  <cp:lastPrinted>2017-03-10T12:50:00Z</cp:lastPrinted>
  <dcterms:created xsi:type="dcterms:W3CDTF">2017-04-26T06:20:00Z</dcterms:created>
  <dcterms:modified xsi:type="dcterms:W3CDTF">2017-04-26T06:20:00Z</dcterms:modified>
</cp:coreProperties>
</file>