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FA40A3" w14:textId="468742EF" w:rsidR="00503C7C" w:rsidRPr="00145ED7" w:rsidRDefault="00CB637A">
      <w:pPr>
        <w:pBdr>
          <w:top w:val="nil"/>
          <w:left w:val="nil"/>
          <w:bottom w:val="nil"/>
          <w:right w:val="nil"/>
          <w:between w:val="nil"/>
        </w:pBdr>
        <w:spacing w:after="40" w:line="276" w:lineRule="auto"/>
        <w:jc w:val="center"/>
        <w:rPr>
          <w:b/>
          <w:color w:val="000000"/>
          <w:sz w:val="28"/>
          <w:szCs w:val="28"/>
          <w:lang w:val="cs-CZ"/>
        </w:rPr>
      </w:pPr>
      <w:r w:rsidRPr="00145ED7">
        <w:rPr>
          <w:b/>
          <w:color w:val="000000"/>
          <w:sz w:val="28"/>
          <w:szCs w:val="28"/>
          <w:lang w:val="cs-CZ"/>
        </w:rPr>
        <w:t>Smlouva</w:t>
      </w:r>
    </w:p>
    <w:p w14:paraId="718E8CAC" w14:textId="4A21E3BC" w:rsidR="00503C7C" w:rsidRPr="00145ED7" w:rsidRDefault="00505142">
      <w:pPr>
        <w:pBdr>
          <w:top w:val="nil"/>
          <w:left w:val="nil"/>
          <w:bottom w:val="nil"/>
          <w:right w:val="nil"/>
          <w:between w:val="nil"/>
        </w:pBdr>
        <w:spacing w:after="40" w:line="276" w:lineRule="auto"/>
        <w:jc w:val="center"/>
        <w:rPr>
          <w:b/>
          <w:color w:val="000000"/>
          <w:sz w:val="28"/>
          <w:szCs w:val="28"/>
          <w:lang w:val="cs-CZ"/>
        </w:rPr>
      </w:pPr>
      <w:r>
        <w:rPr>
          <w:b/>
          <w:color w:val="000000"/>
          <w:sz w:val="28"/>
          <w:szCs w:val="28"/>
          <w:lang w:val="cs-CZ"/>
        </w:rPr>
        <w:t>o</w:t>
      </w:r>
    </w:p>
    <w:p w14:paraId="04B78C10" w14:textId="56E38772" w:rsidR="00503C7C" w:rsidRPr="00145ED7" w:rsidRDefault="00CB637A">
      <w:pPr>
        <w:pBdr>
          <w:top w:val="nil"/>
          <w:left w:val="nil"/>
          <w:bottom w:val="nil"/>
          <w:right w:val="nil"/>
          <w:between w:val="nil"/>
        </w:pBdr>
        <w:spacing w:after="40" w:line="276" w:lineRule="auto"/>
        <w:jc w:val="center"/>
        <w:rPr>
          <w:b/>
          <w:color w:val="000000"/>
          <w:sz w:val="28"/>
          <w:szCs w:val="28"/>
          <w:lang w:val="cs-CZ"/>
        </w:rPr>
      </w:pPr>
      <w:r w:rsidRPr="00145ED7">
        <w:rPr>
          <w:b/>
          <w:color w:val="000000"/>
          <w:sz w:val="28"/>
          <w:szCs w:val="28"/>
          <w:lang w:val="cs-CZ"/>
        </w:rPr>
        <w:t xml:space="preserve">podnájmu na akci </w:t>
      </w:r>
      <w:r w:rsidR="006959FE" w:rsidRPr="006959FE">
        <w:rPr>
          <w:b/>
          <w:color w:val="000000"/>
          <w:sz w:val="28"/>
          <w:szCs w:val="28"/>
          <w:lang w:val="cs-CZ"/>
        </w:rPr>
        <w:t>Carlsbad RG Cup - Karlovarský pohár v moderní gymnastice</w:t>
      </w:r>
    </w:p>
    <w:p w14:paraId="1084F2BE" w14:textId="77777777" w:rsidR="00975F63" w:rsidRPr="0015200A" w:rsidRDefault="00975F63" w:rsidP="00975F63">
      <w:pPr>
        <w:pBdr>
          <w:top w:val="nil"/>
          <w:left w:val="nil"/>
          <w:bottom w:val="nil"/>
          <w:right w:val="nil"/>
          <w:between w:val="nil"/>
        </w:pBdr>
        <w:spacing w:after="40" w:line="276" w:lineRule="auto"/>
        <w:rPr>
          <w:color w:val="000000"/>
          <w:lang w:val="cs-CZ"/>
        </w:rPr>
      </w:pPr>
    </w:p>
    <w:p w14:paraId="57612DF3" w14:textId="77777777" w:rsidR="00503C7C" w:rsidRPr="0015200A" w:rsidRDefault="00503C7C">
      <w:pPr>
        <w:pBdr>
          <w:top w:val="nil"/>
          <w:left w:val="nil"/>
          <w:bottom w:val="nil"/>
          <w:right w:val="nil"/>
          <w:between w:val="nil"/>
        </w:pBdr>
        <w:spacing w:after="40" w:line="276" w:lineRule="auto"/>
        <w:rPr>
          <w:color w:val="000000"/>
          <w:lang w:val="cs-CZ"/>
        </w:rPr>
      </w:pPr>
    </w:p>
    <w:p w14:paraId="462CB5B1" w14:textId="77777777" w:rsidR="00503C7C" w:rsidRPr="0015200A" w:rsidRDefault="00CB637A">
      <w:pPr>
        <w:pBdr>
          <w:top w:val="nil"/>
          <w:left w:val="nil"/>
          <w:bottom w:val="nil"/>
          <w:right w:val="nil"/>
          <w:between w:val="nil"/>
        </w:pBdr>
        <w:spacing w:after="40" w:line="276" w:lineRule="auto"/>
        <w:ind w:firstLine="220"/>
        <w:rPr>
          <w:color w:val="000000"/>
          <w:lang w:val="cs-CZ"/>
        </w:rPr>
      </w:pPr>
      <w:r w:rsidRPr="0015200A">
        <w:rPr>
          <w:color w:val="000000"/>
          <w:lang w:val="cs-CZ"/>
        </w:rPr>
        <w:t>Níže uvedeného dne, měsíce a roku dle vlastního prohlášení k právním jednáním způsobilé smluvní strany:</w:t>
      </w:r>
    </w:p>
    <w:p w14:paraId="3C432F27" w14:textId="77777777" w:rsidR="00503C7C" w:rsidRPr="0015200A" w:rsidRDefault="00503C7C">
      <w:pPr>
        <w:pBdr>
          <w:top w:val="nil"/>
          <w:left w:val="nil"/>
          <w:bottom w:val="nil"/>
          <w:right w:val="nil"/>
          <w:between w:val="nil"/>
        </w:pBdr>
        <w:spacing w:after="40" w:line="276" w:lineRule="auto"/>
        <w:rPr>
          <w:color w:val="000000"/>
          <w:lang w:val="cs-CZ"/>
        </w:rPr>
      </w:pPr>
    </w:p>
    <w:p w14:paraId="7874BB90" w14:textId="77777777" w:rsidR="00503C7C" w:rsidRPr="0015200A" w:rsidRDefault="00CB637A">
      <w:pPr>
        <w:pBdr>
          <w:top w:val="nil"/>
          <w:left w:val="nil"/>
          <w:bottom w:val="nil"/>
          <w:right w:val="nil"/>
          <w:between w:val="nil"/>
        </w:pBdr>
        <w:spacing w:after="40" w:line="276" w:lineRule="auto"/>
        <w:rPr>
          <w:b/>
          <w:color w:val="000000"/>
          <w:lang w:val="cs-CZ"/>
        </w:rPr>
      </w:pPr>
      <w:r w:rsidRPr="0015200A">
        <w:rPr>
          <w:b/>
          <w:color w:val="000000"/>
          <w:lang w:val="cs-CZ"/>
        </w:rPr>
        <w:t>1.   KV Arena, s.r.o.</w:t>
      </w:r>
    </w:p>
    <w:p w14:paraId="314C7FB2" w14:textId="7665E671" w:rsidR="00503C7C" w:rsidRPr="0015200A" w:rsidRDefault="00CB637A">
      <w:pPr>
        <w:pBdr>
          <w:top w:val="nil"/>
          <w:left w:val="nil"/>
          <w:bottom w:val="nil"/>
          <w:right w:val="nil"/>
          <w:between w:val="nil"/>
        </w:pBdr>
        <w:spacing w:after="40" w:line="276" w:lineRule="auto"/>
        <w:rPr>
          <w:color w:val="000000"/>
          <w:lang w:val="cs-CZ"/>
        </w:rPr>
      </w:pPr>
      <w:r w:rsidRPr="0015200A">
        <w:rPr>
          <w:color w:val="000000"/>
          <w:lang w:val="cs-CZ"/>
        </w:rPr>
        <w:t xml:space="preserve">IČ: 27968561, DIČ: CZ27968561, </w:t>
      </w:r>
    </w:p>
    <w:p w14:paraId="5ECB9738" w14:textId="2470EB94"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se sídlem: Západní 1812/73, 360 01</w:t>
      </w:r>
      <w:r w:rsidR="0067537A">
        <w:rPr>
          <w:color w:val="000000"/>
          <w:lang w:val="cs-CZ"/>
        </w:rPr>
        <w:t xml:space="preserve"> Karlovy Vary</w:t>
      </w:r>
    </w:p>
    <w:p w14:paraId="43752B17" w14:textId="139D1644"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zastoupen</w:t>
      </w:r>
      <w:r w:rsidR="002D1052">
        <w:rPr>
          <w:color w:val="000000"/>
          <w:lang w:val="cs-CZ"/>
        </w:rPr>
        <w:t>a</w:t>
      </w:r>
      <w:r w:rsidRPr="0015200A">
        <w:rPr>
          <w:color w:val="000000"/>
          <w:lang w:val="cs-CZ"/>
        </w:rPr>
        <w:t xml:space="preserve"> Ing. Romanem Rokůskem, jednatelem</w:t>
      </w:r>
    </w:p>
    <w:p w14:paraId="0102F2D7" w14:textId="77777777"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 xml:space="preserve">e-mail: </w:t>
      </w:r>
      <w:hyperlink r:id="rId7">
        <w:r w:rsidRPr="0015200A">
          <w:rPr>
            <w:rFonts w:ascii="Arial" w:eastAsia="Arial" w:hAnsi="Arial" w:cs="Arial"/>
            <w:sz w:val="22"/>
            <w:szCs w:val="22"/>
            <w:u w:val="single"/>
            <w:lang w:val="cs-CZ"/>
          </w:rPr>
          <w:t>sekretariat@kvarena.cz</w:t>
        </w:r>
      </w:hyperlink>
    </w:p>
    <w:p w14:paraId="4C53B0EA" w14:textId="77777777" w:rsidR="0067537A" w:rsidRDefault="0015200A">
      <w:pPr>
        <w:pBdr>
          <w:top w:val="nil"/>
          <w:left w:val="nil"/>
          <w:bottom w:val="nil"/>
          <w:right w:val="nil"/>
          <w:between w:val="nil"/>
        </w:pBdr>
        <w:spacing w:line="276" w:lineRule="auto"/>
        <w:rPr>
          <w:color w:val="000000"/>
          <w:lang w:val="cs-CZ"/>
        </w:rPr>
      </w:pPr>
      <w:r>
        <w:rPr>
          <w:color w:val="000000"/>
          <w:lang w:val="cs-CZ"/>
        </w:rPr>
        <w:t xml:space="preserve">kontaktní osoba ve věcech organizačních: </w:t>
      </w:r>
    </w:p>
    <w:p w14:paraId="692AE1A4" w14:textId="13FBDF60" w:rsidR="00503C7C" w:rsidRDefault="0067537A">
      <w:pPr>
        <w:pBdr>
          <w:top w:val="nil"/>
          <w:left w:val="nil"/>
          <w:bottom w:val="nil"/>
          <w:right w:val="nil"/>
          <w:between w:val="nil"/>
        </w:pBdr>
        <w:spacing w:line="276" w:lineRule="auto"/>
        <w:rPr>
          <w:color w:val="000000"/>
          <w:lang w:val="cs-CZ"/>
        </w:rPr>
      </w:pPr>
      <w:r>
        <w:rPr>
          <w:color w:val="000000"/>
          <w:lang w:val="cs-CZ"/>
        </w:rPr>
        <w:t>Jan Trubač</w:t>
      </w:r>
      <w:r w:rsidR="00CD4021">
        <w:rPr>
          <w:color w:val="000000"/>
          <w:lang w:val="cs-CZ"/>
        </w:rPr>
        <w:t xml:space="preserve"> –</w:t>
      </w:r>
      <w:r w:rsidR="0015200A">
        <w:rPr>
          <w:color w:val="000000"/>
          <w:lang w:val="cs-CZ"/>
        </w:rPr>
        <w:t xml:space="preserve"> tel</w:t>
      </w:r>
      <w:r w:rsidR="00CD4021">
        <w:rPr>
          <w:color w:val="000000"/>
          <w:lang w:val="cs-CZ"/>
        </w:rPr>
        <w:t>.</w:t>
      </w:r>
      <w:r w:rsidR="0015200A">
        <w:rPr>
          <w:color w:val="000000"/>
          <w:lang w:val="cs-CZ"/>
        </w:rPr>
        <w:t>: 724</w:t>
      </w:r>
      <w:r>
        <w:rPr>
          <w:color w:val="000000"/>
          <w:lang w:val="cs-CZ"/>
        </w:rPr>
        <w:t> 274</w:t>
      </w:r>
      <w:r w:rsidR="00CD4021">
        <w:rPr>
          <w:color w:val="000000"/>
          <w:lang w:val="cs-CZ"/>
        </w:rPr>
        <w:t> </w:t>
      </w:r>
      <w:r>
        <w:rPr>
          <w:color w:val="000000"/>
          <w:lang w:val="cs-CZ"/>
        </w:rPr>
        <w:t>380</w:t>
      </w:r>
      <w:r w:rsidR="00CD4021">
        <w:rPr>
          <w:color w:val="000000"/>
          <w:lang w:val="cs-CZ"/>
        </w:rPr>
        <w:t>,</w:t>
      </w:r>
      <w:r w:rsidR="0015200A">
        <w:rPr>
          <w:color w:val="000000"/>
          <w:lang w:val="cs-CZ"/>
        </w:rPr>
        <w:t xml:space="preserve"> email: </w:t>
      </w:r>
      <w:r w:rsidR="002D1052" w:rsidRPr="002D1052">
        <w:rPr>
          <w:color w:val="000000"/>
          <w:lang w:val="cs-CZ"/>
        </w:rPr>
        <w:t>trubac@kvarena.cz</w:t>
      </w:r>
    </w:p>
    <w:p w14:paraId="60EDAB75" w14:textId="77777777" w:rsidR="00CD4021" w:rsidRPr="0015200A" w:rsidRDefault="00CD4021">
      <w:pPr>
        <w:pBdr>
          <w:top w:val="nil"/>
          <w:left w:val="nil"/>
          <w:bottom w:val="nil"/>
          <w:right w:val="nil"/>
          <w:between w:val="nil"/>
        </w:pBdr>
        <w:spacing w:line="276" w:lineRule="auto"/>
        <w:rPr>
          <w:color w:val="000000"/>
          <w:lang w:val="cs-CZ"/>
        </w:rPr>
      </w:pPr>
    </w:p>
    <w:p w14:paraId="2D1F51FB" w14:textId="671E3DAB" w:rsidR="00503C7C" w:rsidRDefault="00CB637A">
      <w:pPr>
        <w:pBdr>
          <w:top w:val="nil"/>
          <w:left w:val="nil"/>
          <w:bottom w:val="nil"/>
          <w:right w:val="nil"/>
          <w:between w:val="nil"/>
        </w:pBdr>
        <w:spacing w:after="40" w:line="276" w:lineRule="auto"/>
        <w:rPr>
          <w:i/>
          <w:color w:val="000000"/>
          <w:lang w:val="cs-CZ"/>
        </w:rPr>
      </w:pPr>
      <w:r w:rsidRPr="0015200A">
        <w:rPr>
          <w:i/>
          <w:color w:val="000000"/>
          <w:lang w:val="cs-CZ"/>
        </w:rPr>
        <w:t>/dále jen Nájemce/</w:t>
      </w:r>
    </w:p>
    <w:p w14:paraId="0E30C44E" w14:textId="77777777" w:rsidR="00B46223" w:rsidRPr="0015200A" w:rsidRDefault="00B46223">
      <w:pPr>
        <w:pBdr>
          <w:top w:val="nil"/>
          <w:left w:val="nil"/>
          <w:bottom w:val="nil"/>
          <w:right w:val="nil"/>
          <w:between w:val="nil"/>
        </w:pBdr>
        <w:spacing w:after="40" w:line="276" w:lineRule="auto"/>
        <w:rPr>
          <w:i/>
          <w:color w:val="000000"/>
          <w:lang w:val="cs-CZ"/>
        </w:rPr>
      </w:pPr>
    </w:p>
    <w:p w14:paraId="2598E3BA" w14:textId="56247A3A" w:rsidR="00503C7C" w:rsidRDefault="00CB637A">
      <w:pPr>
        <w:pBdr>
          <w:top w:val="nil"/>
          <w:left w:val="nil"/>
          <w:bottom w:val="nil"/>
          <w:right w:val="nil"/>
          <w:between w:val="nil"/>
        </w:pBdr>
        <w:spacing w:after="40" w:line="276" w:lineRule="auto"/>
        <w:rPr>
          <w:color w:val="000000"/>
          <w:lang w:val="cs-CZ"/>
        </w:rPr>
      </w:pPr>
      <w:r w:rsidRPr="0015200A">
        <w:rPr>
          <w:b/>
          <w:color w:val="000000"/>
          <w:lang w:val="cs-CZ"/>
        </w:rPr>
        <w:t xml:space="preserve"> </w:t>
      </w:r>
      <w:r w:rsidR="006959FE">
        <w:rPr>
          <w:color w:val="000000"/>
          <w:lang w:val="cs-CZ"/>
        </w:rPr>
        <w:t>a</w:t>
      </w:r>
    </w:p>
    <w:p w14:paraId="76442F5D" w14:textId="77777777" w:rsidR="00B46223" w:rsidRPr="0015200A" w:rsidRDefault="00B46223">
      <w:pPr>
        <w:pBdr>
          <w:top w:val="nil"/>
          <w:left w:val="nil"/>
          <w:bottom w:val="nil"/>
          <w:right w:val="nil"/>
          <w:between w:val="nil"/>
        </w:pBdr>
        <w:spacing w:after="40" w:line="276" w:lineRule="auto"/>
        <w:rPr>
          <w:color w:val="000000"/>
          <w:lang w:val="cs-CZ"/>
        </w:rPr>
      </w:pPr>
    </w:p>
    <w:p w14:paraId="75650C5E" w14:textId="0C524F1B" w:rsidR="00503C7C" w:rsidRPr="0015200A" w:rsidRDefault="00CB637A">
      <w:pPr>
        <w:pBdr>
          <w:top w:val="nil"/>
          <w:left w:val="nil"/>
          <w:bottom w:val="nil"/>
          <w:right w:val="nil"/>
          <w:between w:val="nil"/>
        </w:pBdr>
        <w:spacing w:line="276" w:lineRule="auto"/>
        <w:rPr>
          <w:b/>
          <w:color w:val="000000"/>
          <w:lang w:val="cs-CZ"/>
        </w:rPr>
      </w:pPr>
      <w:r w:rsidRPr="0015200A">
        <w:rPr>
          <w:b/>
          <w:color w:val="000000"/>
          <w:lang w:val="cs-CZ"/>
        </w:rPr>
        <w:t xml:space="preserve">2. </w:t>
      </w:r>
      <w:r w:rsidR="005145F7" w:rsidRPr="0015200A">
        <w:rPr>
          <w:b/>
          <w:color w:val="000000"/>
          <w:lang w:val="cs-CZ"/>
        </w:rPr>
        <w:t xml:space="preserve"> </w:t>
      </w:r>
      <w:bookmarkStart w:id="0" w:name="_Hlk103849634"/>
      <w:r w:rsidR="006959FE">
        <w:rPr>
          <w:b/>
          <w:bCs/>
          <w:color w:val="000000"/>
          <w:shd w:val="clear" w:color="auto" w:fill="FFFFFF"/>
        </w:rPr>
        <w:t>TopGym Karlovy Vary</w:t>
      </w:r>
      <w:r w:rsidR="00606222">
        <w:rPr>
          <w:b/>
          <w:bCs/>
          <w:color w:val="000000"/>
          <w:shd w:val="clear" w:color="auto" w:fill="FFFFFF"/>
        </w:rPr>
        <w:t>,</w:t>
      </w:r>
      <w:r w:rsidR="006959FE">
        <w:rPr>
          <w:b/>
          <w:bCs/>
          <w:color w:val="000000"/>
          <w:shd w:val="clear" w:color="auto" w:fill="FFFFFF"/>
        </w:rPr>
        <w:t xml:space="preserve"> z.s</w:t>
      </w:r>
      <w:r w:rsidR="00606222">
        <w:rPr>
          <w:b/>
          <w:bCs/>
          <w:color w:val="000000"/>
          <w:shd w:val="clear" w:color="auto" w:fill="FFFFFF"/>
        </w:rPr>
        <w:t>.</w:t>
      </w:r>
      <w:bookmarkEnd w:id="0"/>
    </w:p>
    <w:p w14:paraId="40985C06" w14:textId="69A1BF6B"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 xml:space="preserve">IČ: </w:t>
      </w:r>
      <w:r w:rsidR="006959FE">
        <w:rPr>
          <w:color w:val="000000"/>
          <w:lang w:val="cs-CZ"/>
        </w:rPr>
        <w:t>04500229</w:t>
      </w:r>
    </w:p>
    <w:p w14:paraId="300F1EFC" w14:textId="6EA8A81C"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 xml:space="preserve">se sídlem: </w:t>
      </w:r>
      <w:r w:rsidR="0067537A" w:rsidRPr="0067537A">
        <w:rPr>
          <w:color w:val="000000"/>
          <w:lang w:val="cs-CZ"/>
        </w:rPr>
        <w:t xml:space="preserve">Na </w:t>
      </w:r>
      <w:r w:rsidR="006959FE">
        <w:rPr>
          <w:color w:val="000000"/>
          <w:lang w:val="cs-CZ"/>
        </w:rPr>
        <w:t>Stezce 219/12, 360 0</w:t>
      </w:r>
      <w:r w:rsidR="001A02BB">
        <w:rPr>
          <w:color w:val="000000"/>
          <w:lang w:val="cs-CZ"/>
        </w:rPr>
        <w:t>4</w:t>
      </w:r>
      <w:r w:rsidR="006959FE">
        <w:rPr>
          <w:color w:val="000000"/>
          <w:lang w:val="cs-CZ"/>
        </w:rPr>
        <w:t xml:space="preserve"> Karlovy Vary</w:t>
      </w:r>
    </w:p>
    <w:p w14:paraId="4F2463FE" w14:textId="35859E95"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zastoupen</w:t>
      </w:r>
      <w:r w:rsidR="002D1052">
        <w:rPr>
          <w:color w:val="000000"/>
          <w:lang w:val="cs-CZ"/>
        </w:rPr>
        <w:t xml:space="preserve"> Jiřím Herianem, předsedou</w:t>
      </w:r>
      <w:r w:rsidRPr="0015200A">
        <w:rPr>
          <w:color w:val="000000"/>
          <w:lang w:val="cs-CZ"/>
        </w:rPr>
        <w:t xml:space="preserve"> </w:t>
      </w:r>
      <w:r w:rsidR="006E009C">
        <w:rPr>
          <w:color w:val="000000"/>
          <w:lang w:val="cs-CZ"/>
        </w:rPr>
        <w:t>spolku</w:t>
      </w:r>
    </w:p>
    <w:p w14:paraId="421CD4D3" w14:textId="41B6DEBE" w:rsidR="00503C7C" w:rsidRDefault="00CB637A">
      <w:pPr>
        <w:pBdr>
          <w:top w:val="nil"/>
          <w:left w:val="nil"/>
          <w:bottom w:val="nil"/>
          <w:right w:val="nil"/>
          <w:between w:val="nil"/>
        </w:pBdr>
        <w:spacing w:line="276" w:lineRule="auto"/>
        <w:rPr>
          <w:color w:val="000000"/>
          <w:lang w:val="cs-CZ"/>
        </w:rPr>
      </w:pPr>
      <w:r w:rsidRPr="0015200A">
        <w:rPr>
          <w:color w:val="000000"/>
          <w:lang w:val="cs-CZ"/>
        </w:rPr>
        <w:t xml:space="preserve">Kontaktní osoba ve věcech organizačních: </w:t>
      </w:r>
      <w:r w:rsidRPr="0015200A">
        <w:rPr>
          <w:color w:val="000000"/>
          <w:lang w:val="cs-CZ"/>
        </w:rPr>
        <w:tab/>
      </w:r>
    </w:p>
    <w:p w14:paraId="1F8C01C8" w14:textId="10469FE9" w:rsidR="0067537A" w:rsidRPr="0015200A" w:rsidRDefault="002D1052">
      <w:pPr>
        <w:pBdr>
          <w:top w:val="nil"/>
          <w:left w:val="nil"/>
          <w:bottom w:val="nil"/>
          <w:right w:val="nil"/>
          <w:between w:val="nil"/>
        </w:pBdr>
        <w:spacing w:line="276" w:lineRule="auto"/>
        <w:rPr>
          <w:color w:val="000000"/>
          <w:lang w:val="cs-CZ"/>
        </w:rPr>
      </w:pPr>
      <w:r>
        <w:rPr>
          <w:color w:val="000000"/>
          <w:lang w:val="cs-CZ"/>
        </w:rPr>
        <w:t>Jiří Herian</w:t>
      </w:r>
      <w:r w:rsidR="0067537A">
        <w:rPr>
          <w:color w:val="000000"/>
          <w:lang w:val="cs-CZ"/>
        </w:rPr>
        <w:t xml:space="preserve"> – tel.:</w:t>
      </w:r>
      <w:r>
        <w:rPr>
          <w:color w:val="000000"/>
          <w:lang w:val="cs-CZ"/>
        </w:rPr>
        <w:t xml:space="preserve"> </w:t>
      </w:r>
      <w:r w:rsidR="00CD4021">
        <w:rPr>
          <w:color w:val="000000"/>
          <w:lang w:val="cs-CZ"/>
        </w:rPr>
        <w:t>60</w:t>
      </w:r>
      <w:r>
        <w:rPr>
          <w:color w:val="000000"/>
          <w:lang w:val="cs-CZ"/>
        </w:rPr>
        <w:t>2 495 191</w:t>
      </w:r>
      <w:r w:rsidR="00CD4021">
        <w:rPr>
          <w:color w:val="000000"/>
          <w:lang w:val="cs-CZ"/>
        </w:rPr>
        <w:t xml:space="preserve">, email: </w:t>
      </w:r>
      <w:r w:rsidRPr="002D1052">
        <w:rPr>
          <w:color w:val="000000"/>
          <w:lang w:val="cs-CZ"/>
        </w:rPr>
        <w:t>info@gymnastika-kv.cz</w:t>
      </w:r>
    </w:p>
    <w:p w14:paraId="671D7C6A" w14:textId="753819BB"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ab/>
      </w:r>
      <w:r w:rsidRPr="0015200A">
        <w:rPr>
          <w:color w:val="000000"/>
          <w:lang w:val="cs-CZ"/>
        </w:rPr>
        <w:tab/>
      </w:r>
      <w:r w:rsidRPr="0015200A">
        <w:rPr>
          <w:color w:val="000000"/>
          <w:lang w:val="cs-CZ"/>
        </w:rPr>
        <w:tab/>
      </w:r>
    </w:p>
    <w:p w14:paraId="713ADF92" w14:textId="77777777" w:rsidR="00503C7C" w:rsidRPr="0015200A" w:rsidRDefault="00CB637A">
      <w:pPr>
        <w:pBdr>
          <w:top w:val="nil"/>
          <w:left w:val="nil"/>
          <w:bottom w:val="nil"/>
          <w:right w:val="nil"/>
          <w:between w:val="nil"/>
        </w:pBdr>
        <w:spacing w:line="276" w:lineRule="auto"/>
        <w:rPr>
          <w:i/>
          <w:color w:val="000000"/>
          <w:lang w:val="cs-CZ"/>
        </w:rPr>
      </w:pPr>
      <w:r w:rsidRPr="0015200A">
        <w:rPr>
          <w:color w:val="000000"/>
          <w:lang w:val="cs-CZ"/>
        </w:rPr>
        <w:t>/</w:t>
      </w:r>
      <w:r w:rsidRPr="0015200A">
        <w:rPr>
          <w:i/>
          <w:color w:val="000000"/>
          <w:lang w:val="cs-CZ"/>
        </w:rPr>
        <w:t>dále jen Podnájemce/</w:t>
      </w:r>
    </w:p>
    <w:p w14:paraId="7A9FE7E9" w14:textId="77777777" w:rsidR="00503C7C" w:rsidRPr="0015200A" w:rsidRDefault="00503C7C">
      <w:pPr>
        <w:pBdr>
          <w:top w:val="nil"/>
          <w:left w:val="nil"/>
          <w:bottom w:val="nil"/>
          <w:right w:val="nil"/>
          <w:between w:val="nil"/>
        </w:pBdr>
        <w:spacing w:after="40" w:line="276" w:lineRule="auto"/>
        <w:rPr>
          <w:i/>
          <w:color w:val="000000"/>
          <w:lang w:val="cs-CZ"/>
        </w:rPr>
      </w:pPr>
    </w:p>
    <w:p w14:paraId="6390C9DB" w14:textId="77777777" w:rsidR="00503C7C" w:rsidRPr="0015200A" w:rsidRDefault="00CB637A">
      <w:pPr>
        <w:pBdr>
          <w:top w:val="nil"/>
          <w:left w:val="nil"/>
          <w:bottom w:val="nil"/>
          <w:right w:val="nil"/>
          <w:between w:val="nil"/>
        </w:pBdr>
        <w:spacing w:after="40" w:line="276" w:lineRule="auto"/>
        <w:jc w:val="both"/>
        <w:rPr>
          <w:color w:val="000000"/>
          <w:lang w:val="cs-CZ"/>
        </w:rPr>
      </w:pPr>
      <w:r w:rsidRPr="0015200A">
        <w:rPr>
          <w:color w:val="000000"/>
          <w:lang w:val="cs-CZ"/>
        </w:rPr>
        <w:t>nájemce a podnájemce společně dále jen „smluvní strany“</w:t>
      </w:r>
    </w:p>
    <w:p w14:paraId="449CCC45" w14:textId="77777777" w:rsidR="00503C7C" w:rsidRPr="0015200A" w:rsidRDefault="00503C7C">
      <w:pPr>
        <w:pBdr>
          <w:top w:val="nil"/>
          <w:left w:val="nil"/>
          <w:bottom w:val="nil"/>
          <w:right w:val="nil"/>
          <w:between w:val="nil"/>
        </w:pBdr>
        <w:spacing w:after="40" w:line="276" w:lineRule="auto"/>
        <w:jc w:val="both"/>
        <w:rPr>
          <w:color w:val="000000"/>
          <w:lang w:val="cs-CZ"/>
        </w:rPr>
      </w:pPr>
    </w:p>
    <w:p w14:paraId="4E555A9E" w14:textId="77777777" w:rsidR="00503C7C" w:rsidRPr="0015200A" w:rsidRDefault="00503C7C">
      <w:pPr>
        <w:pBdr>
          <w:top w:val="nil"/>
          <w:left w:val="nil"/>
          <w:bottom w:val="nil"/>
          <w:right w:val="nil"/>
          <w:between w:val="nil"/>
        </w:pBdr>
        <w:spacing w:after="40" w:line="276" w:lineRule="auto"/>
        <w:jc w:val="both"/>
        <w:rPr>
          <w:color w:val="000000"/>
          <w:lang w:val="cs-CZ"/>
        </w:rPr>
      </w:pPr>
    </w:p>
    <w:p w14:paraId="3B823A49" w14:textId="25F5876F" w:rsidR="00503C7C" w:rsidRPr="0015200A" w:rsidRDefault="00CB637A">
      <w:pPr>
        <w:pBdr>
          <w:top w:val="nil"/>
          <w:left w:val="nil"/>
          <w:bottom w:val="nil"/>
          <w:right w:val="nil"/>
          <w:between w:val="nil"/>
        </w:pBdr>
        <w:spacing w:after="40" w:line="276" w:lineRule="auto"/>
        <w:ind w:firstLine="220"/>
        <w:jc w:val="both"/>
        <w:rPr>
          <w:color w:val="000000"/>
          <w:lang w:val="cs-CZ"/>
        </w:rPr>
      </w:pPr>
      <w:r w:rsidRPr="0015200A">
        <w:rPr>
          <w:color w:val="000000"/>
          <w:lang w:val="cs-CZ"/>
        </w:rPr>
        <w:t>uzavřeli v souladu s ustanovením podle § 2201 a násl. zákona č. 89/2012 Sb., občanského zákoníku, v platném znění tuto podnájemní smlouvu o podnájmu prostor sloužících k podnikání /dále jen tato smlouva/:</w:t>
      </w:r>
    </w:p>
    <w:p w14:paraId="0E02E906" w14:textId="77777777" w:rsidR="00503C7C" w:rsidRPr="0015200A" w:rsidRDefault="00503C7C">
      <w:pPr>
        <w:pBdr>
          <w:top w:val="nil"/>
          <w:left w:val="nil"/>
          <w:bottom w:val="nil"/>
          <w:right w:val="nil"/>
          <w:between w:val="nil"/>
        </w:pBdr>
        <w:spacing w:after="40" w:line="276" w:lineRule="auto"/>
        <w:rPr>
          <w:color w:val="000000"/>
          <w:lang w:val="cs-CZ"/>
        </w:rPr>
      </w:pPr>
    </w:p>
    <w:p w14:paraId="20B2513D" w14:textId="77777777" w:rsidR="00503C7C" w:rsidRPr="0015200A" w:rsidRDefault="00503C7C">
      <w:pPr>
        <w:pBdr>
          <w:top w:val="nil"/>
          <w:left w:val="nil"/>
          <w:bottom w:val="nil"/>
          <w:right w:val="nil"/>
          <w:between w:val="nil"/>
        </w:pBdr>
        <w:spacing w:after="40" w:line="276" w:lineRule="auto"/>
        <w:rPr>
          <w:color w:val="000000"/>
          <w:lang w:val="cs-CZ"/>
        </w:rPr>
      </w:pPr>
    </w:p>
    <w:p w14:paraId="73E364A1" w14:textId="77777777" w:rsidR="00503C7C" w:rsidRPr="0015200A" w:rsidRDefault="00503C7C">
      <w:pPr>
        <w:pBdr>
          <w:top w:val="nil"/>
          <w:left w:val="nil"/>
          <w:bottom w:val="nil"/>
          <w:right w:val="nil"/>
          <w:between w:val="nil"/>
        </w:pBdr>
        <w:spacing w:line="276" w:lineRule="auto"/>
        <w:rPr>
          <w:color w:val="000000"/>
          <w:lang w:val="cs-CZ"/>
        </w:rPr>
      </w:pPr>
    </w:p>
    <w:p w14:paraId="6FBBF46B" w14:textId="77777777" w:rsidR="00503C7C" w:rsidRPr="0015200A" w:rsidRDefault="00503C7C" w:rsidP="002D1052">
      <w:pPr>
        <w:pBdr>
          <w:top w:val="nil"/>
          <w:left w:val="nil"/>
          <w:bottom w:val="nil"/>
          <w:right w:val="nil"/>
          <w:between w:val="nil"/>
        </w:pBdr>
        <w:spacing w:line="276" w:lineRule="auto"/>
        <w:rPr>
          <w:color w:val="000000"/>
          <w:lang w:val="cs-CZ"/>
        </w:rPr>
      </w:pPr>
    </w:p>
    <w:p w14:paraId="189C9D31" w14:textId="77777777" w:rsidR="00503C7C" w:rsidRPr="0015200A" w:rsidRDefault="00503C7C">
      <w:pPr>
        <w:pBdr>
          <w:top w:val="nil"/>
          <w:left w:val="nil"/>
          <w:bottom w:val="nil"/>
          <w:right w:val="nil"/>
          <w:between w:val="nil"/>
        </w:pBdr>
        <w:spacing w:line="276" w:lineRule="auto"/>
        <w:jc w:val="center"/>
        <w:rPr>
          <w:color w:val="000000"/>
          <w:lang w:val="cs-CZ"/>
        </w:rPr>
      </w:pPr>
    </w:p>
    <w:p w14:paraId="4B471F11"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Preambule</w:t>
      </w:r>
    </w:p>
    <w:p w14:paraId="027FA6D9" w14:textId="369B4E8D"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 xml:space="preserve">Nájemce je na základě nájemní smlouvy ze dne </w:t>
      </w:r>
      <w:r w:rsidR="00CD4021">
        <w:rPr>
          <w:color w:val="000000"/>
          <w:lang w:val="cs-CZ"/>
        </w:rPr>
        <w:t>3</w:t>
      </w:r>
      <w:r w:rsidRPr="0015200A">
        <w:rPr>
          <w:color w:val="000000"/>
          <w:lang w:val="cs-CZ"/>
        </w:rPr>
        <w:t>.</w:t>
      </w:r>
      <w:r w:rsidR="00CD4021">
        <w:rPr>
          <w:color w:val="000000"/>
          <w:lang w:val="cs-CZ"/>
        </w:rPr>
        <w:t>1</w:t>
      </w:r>
      <w:r w:rsidRPr="0015200A">
        <w:rPr>
          <w:color w:val="000000"/>
          <w:lang w:val="cs-CZ"/>
        </w:rPr>
        <w:t>.20</w:t>
      </w:r>
      <w:r w:rsidR="00CD4021">
        <w:rPr>
          <w:color w:val="000000"/>
          <w:lang w:val="cs-CZ"/>
        </w:rPr>
        <w:t>22</w:t>
      </w:r>
      <w:r w:rsidRPr="0015200A">
        <w:rPr>
          <w:color w:val="000000"/>
          <w:lang w:val="cs-CZ"/>
        </w:rPr>
        <w:t xml:space="preserve"> uzavřené s Městem Karlovy Vary coby pronajímatelem a Nájemcem coby nájemcem </w:t>
      </w:r>
      <w:r w:rsidRPr="0015200A">
        <w:rPr>
          <w:i/>
          <w:color w:val="000000"/>
          <w:lang w:val="cs-CZ"/>
        </w:rPr>
        <w:t>/dále jen Nájemní smlouva/</w:t>
      </w:r>
      <w:r w:rsidRPr="0015200A">
        <w:rPr>
          <w:color w:val="000000"/>
          <w:lang w:val="cs-CZ"/>
        </w:rPr>
        <w:t xml:space="preserve">, oprávněným uživatelem Výstavního, sportovně kulturního a kongresového centra v Karlových Varech </w:t>
      </w:r>
      <w:r w:rsidRPr="0015200A">
        <w:rPr>
          <w:i/>
          <w:color w:val="000000"/>
          <w:lang w:val="cs-CZ"/>
        </w:rPr>
        <w:t>/dále jen Aréna/</w:t>
      </w:r>
      <w:r w:rsidRPr="0015200A">
        <w:rPr>
          <w:color w:val="000000"/>
          <w:lang w:val="cs-CZ"/>
        </w:rPr>
        <w:t xml:space="preserve">, kdy součástí tohoto centra je, mimo jiné, Multifunkční hala (SO 01), budova č. p. 1812, která je součástí pozemku parc.č. 138/8 v k.ú. Tuhnice, obec Karlovy Vary </w:t>
      </w:r>
      <w:r w:rsidRPr="0015200A">
        <w:rPr>
          <w:i/>
          <w:color w:val="000000"/>
          <w:lang w:val="cs-CZ"/>
        </w:rPr>
        <w:t>/dále jen „Hlavní hala“/.</w:t>
      </w:r>
    </w:p>
    <w:p w14:paraId="763073DF" w14:textId="7F9977AC"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 xml:space="preserve">Na základě Nájemní smlouvy je Nájemce oprávněn pronajímat </w:t>
      </w:r>
      <w:r w:rsidR="00751ED9">
        <w:rPr>
          <w:color w:val="000000"/>
          <w:lang w:val="cs-CZ"/>
        </w:rPr>
        <w:t>H</w:t>
      </w:r>
      <w:r w:rsidRPr="0015200A">
        <w:rPr>
          <w:color w:val="000000"/>
          <w:lang w:val="cs-CZ"/>
        </w:rPr>
        <w:t>lavní halu.</w:t>
      </w:r>
    </w:p>
    <w:p w14:paraId="3BDA3630" w14:textId="77777777"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Podnájemce je subjekt řádně zapsaný v obchodním rejstříku s předmětem činnosti, jenž odpovídá účelu této smlouvy a má zájem užívat nebytové prostory v Hlavní hale;</w:t>
      </w:r>
    </w:p>
    <w:p w14:paraId="3D5DA9E0" w14:textId="77777777"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Podnájemce prohlašuje, že není dlužníkem pronajímatele - Statutárního města Karlovy Vary ani stranou soudního či mimosoudního sporu s tímto pronajímatelem.</w:t>
      </w:r>
    </w:p>
    <w:p w14:paraId="4D4AD96E" w14:textId="07864D5A" w:rsidR="00503C7C" w:rsidRPr="00C84006" w:rsidRDefault="00CB637A">
      <w:pPr>
        <w:numPr>
          <w:ilvl w:val="0"/>
          <w:numId w:val="5"/>
        </w:numPr>
        <w:pBdr>
          <w:top w:val="nil"/>
          <w:left w:val="nil"/>
          <w:bottom w:val="nil"/>
          <w:right w:val="nil"/>
          <w:between w:val="nil"/>
        </w:pBdr>
        <w:spacing w:line="276" w:lineRule="auto"/>
        <w:jc w:val="both"/>
        <w:rPr>
          <w:b/>
          <w:bCs/>
          <w:color w:val="000000"/>
          <w:lang w:val="cs-CZ"/>
        </w:rPr>
      </w:pPr>
      <w:r w:rsidRPr="0015200A">
        <w:rPr>
          <w:color w:val="000000"/>
          <w:lang w:val="cs-CZ"/>
        </w:rPr>
        <w:t xml:space="preserve">Podnájemce má zájem v Hlavní hale uspořádat </w:t>
      </w:r>
      <w:r w:rsidR="002D1052">
        <w:rPr>
          <w:b/>
          <w:color w:val="000000"/>
          <w:lang w:val="cs-CZ"/>
        </w:rPr>
        <w:t>sportovní</w:t>
      </w:r>
      <w:r w:rsidRPr="0015200A">
        <w:rPr>
          <w:color w:val="000000"/>
          <w:lang w:val="cs-CZ"/>
        </w:rPr>
        <w:t xml:space="preserve"> akci -</w:t>
      </w:r>
      <w:r w:rsidR="002D1052" w:rsidRPr="002D1052">
        <w:t xml:space="preserve"> </w:t>
      </w:r>
      <w:r w:rsidR="002D1052" w:rsidRPr="002D1052">
        <w:rPr>
          <w:color w:val="000000"/>
          <w:lang w:val="cs-CZ"/>
        </w:rPr>
        <w:t>Carlsbad RG Cup - Karlovarský pohár v moderní gymnastice</w:t>
      </w:r>
    </w:p>
    <w:p w14:paraId="4B842FBF" w14:textId="77777777" w:rsidR="00503C7C" w:rsidRPr="0015200A" w:rsidRDefault="00CB637A">
      <w:pPr>
        <w:numPr>
          <w:ilvl w:val="0"/>
          <w:numId w:val="5"/>
        </w:numPr>
        <w:pBdr>
          <w:top w:val="nil"/>
          <w:left w:val="nil"/>
          <w:bottom w:val="nil"/>
          <w:right w:val="nil"/>
          <w:between w:val="nil"/>
        </w:pBdr>
        <w:spacing w:line="276" w:lineRule="auto"/>
        <w:jc w:val="both"/>
        <w:rPr>
          <w:color w:val="000000"/>
          <w:lang w:val="cs-CZ"/>
        </w:rPr>
      </w:pPr>
      <w:r w:rsidRPr="0015200A">
        <w:rPr>
          <w:color w:val="000000"/>
          <w:lang w:val="cs-CZ"/>
        </w:rPr>
        <w:t xml:space="preserve"> /dále též jen Akce/.</w:t>
      </w:r>
    </w:p>
    <w:p w14:paraId="2928839C" w14:textId="77777777" w:rsidR="00503C7C" w:rsidRPr="0015200A" w:rsidRDefault="00503C7C">
      <w:pPr>
        <w:pBdr>
          <w:top w:val="nil"/>
          <w:left w:val="nil"/>
          <w:bottom w:val="nil"/>
          <w:right w:val="nil"/>
          <w:between w:val="nil"/>
        </w:pBdr>
        <w:spacing w:line="276" w:lineRule="auto"/>
        <w:rPr>
          <w:color w:val="000000"/>
          <w:lang w:val="cs-CZ"/>
        </w:rPr>
      </w:pPr>
    </w:p>
    <w:p w14:paraId="124DCD9E" w14:textId="77777777" w:rsidR="00503C7C" w:rsidRPr="0015200A" w:rsidRDefault="00503C7C">
      <w:pPr>
        <w:pBdr>
          <w:top w:val="nil"/>
          <w:left w:val="nil"/>
          <w:bottom w:val="nil"/>
          <w:right w:val="nil"/>
          <w:between w:val="nil"/>
        </w:pBdr>
        <w:spacing w:line="276" w:lineRule="auto"/>
        <w:jc w:val="center"/>
        <w:rPr>
          <w:b/>
          <w:color w:val="000000"/>
          <w:lang w:val="cs-CZ"/>
        </w:rPr>
      </w:pPr>
    </w:p>
    <w:p w14:paraId="4DD5E6FC"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I.</w:t>
      </w:r>
    </w:p>
    <w:p w14:paraId="220B416B"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Předmět podnájmu</w:t>
      </w:r>
    </w:p>
    <w:p w14:paraId="24D9609E"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1.1.</w:t>
      </w:r>
    </w:p>
    <w:p w14:paraId="425C507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Součástí Hlavní haly jsou i tyto nebytové prostory:</w:t>
      </w:r>
    </w:p>
    <w:p w14:paraId="6A878825" w14:textId="77777777" w:rsidR="00503C7C" w:rsidRPr="0015200A" w:rsidRDefault="00503C7C">
      <w:pPr>
        <w:pBdr>
          <w:top w:val="nil"/>
          <w:left w:val="nil"/>
          <w:bottom w:val="nil"/>
          <w:right w:val="nil"/>
          <w:between w:val="nil"/>
        </w:pBdr>
        <w:spacing w:line="276" w:lineRule="auto"/>
        <w:jc w:val="both"/>
        <w:rPr>
          <w:color w:val="000000"/>
          <w:lang w:val="cs-CZ"/>
        </w:rPr>
      </w:pPr>
    </w:p>
    <w:p w14:paraId="6C7EE601" w14:textId="719AFEEC" w:rsidR="00503C7C" w:rsidRPr="0015200A" w:rsidRDefault="00751ED9">
      <w:pPr>
        <w:numPr>
          <w:ilvl w:val="0"/>
          <w:numId w:val="1"/>
        </w:numPr>
        <w:pBdr>
          <w:top w:val="nil"/>
          <w:left w:val="nil"/>
          <w:bottom w:val="nil"/>
          <w:right w:val="nil"/>
          <w:between w:val="nil"/>
        </w:pBdr>
        <w:spacing w:line="276" w:lineRule="auto"/>
        <w:jc w:val="both"/>
        <w:rPr>
          <w:color w:val="000000"/>
          <w:lang w:val="cs-CZ"/>
        </w:rPr>
      </w:pPr>
      <w:r>
        <w:rPr>
          <w:color w:val="000000"/>
          <w:lang w:val="cs-CZ"/>
        </w:rPr>
        <w:t>3</w:t>
      </w:r>
      <w:r w:rsidR="00CB637A" w:rsidRPr="0015200A">
        <w:rPr>
          <w:color w:val="000000"/>
          <w:lang w:val="cs-CZ"/>
        </w:rPr>
        <w:t>x hokejová šatna</w:t>
      </w:r>
    </w:p>
    <w:p w14:paraId="5B4AAA26" w14:textId="48894562" w:rsidR="00503C7C" w:rsidRPr="0015200A" w:rsidRDefault="00751ED9">
      <w:pPr>
        <w:numPr>
          <w:ilvl w:val="0"/>
          <w:numId w:val="1"/>
        </w:numPr>
        <w:pBdr>
          <w:top w:val="nil"/>
          <w:left w:val="nil"/>
          <w:bottom w:val="nil"/>
          <w:right w:val="nil"/>
          <w:between w:val="nil"/>
        </w:pBdr>
        <w:spacing w:line="276" w:lineRule="auto"/>
        <w:jc w:val="both"/>
        <w:rPr>
          <w:color w:val="000000"/>
          <w:lang w:val="cs-CZ"/>
        </w:rPr>
      </w:pPr>
      <w:r>
        <w:rPr>
          <w:color w:val="000000"/>
          <w:lang w:val="cs-CZ"/>
        </w:rPr>
        <w:t>2</w:t>
      </w:r>
      <w:r w:rsidR="00CB637A" w:rsidRPr="0015200A">
        <w:rPr>
          <w:color w:val="000000"/>
          <w:lang w:val="cs-CZ"/>
        </w:rPr>
        <w:t>x produkční šatny u technického vjezdu,</w:t>
      </w:r>
    </w:p>
    <w:p w14:paraId="5A6E6253" w14:textId="77777777"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hrací plocha (2NP),</w:t>
      </w:r>
    </w:p>
    <w:p w14:paraId="57BEE0EB" w14:textId="338BFB4D"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VIP</w:t>
      </w:r>
      <w:r w:rsidR="00C84006">
        <w:rPr>
          <w:color w:val="000000"/>
          <w:lang w:val="cs-CZ"/>
        </w:rPr>
        <w:t xml:space="preserve"> Restaurace</w:t>
      </w:r>
      <w:r w:rsidRPr="0015200A">
        <w:rPr>
          <w:color w:val="000000"/>
          <w:lang w:val="cs-CZ"/>
        </w:rPr>
        <w:t>-tribuna</w:t>
      </w:r>
      <w:r w:rsidR="00C84006">
        <w:rPr>
          <w:color w:val="000000"/>
          <w:lang w:val="cs-CZ"/>
        </w:rPr>
        <w:t xml:space="preserve"> </w:t>
      </w:r>
      <w:r w:rsidRPr="0015200A">
        <w:rPr>
          <w:color w:val="000000"/>
          <w:lang w:val="cs-CZ"/>
        </w:rPr>
        <w:t xml:space="preserve">(4.NP) </w:t>
      </w:r>
    </w:p>
    <w:p w14:paraId="10431FCA" w14:textId="1B7CA94E"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klubová tribuna I (3.NP)</w:t>
      </w:r>
    </w:p>
    <w:p w14:paraId="7A27473F" w14:textId="1877E241"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sektor-tribuna I (3.NP)</w:t>
      </w:r>
    </w:p>
    <w:p w14:paraId="4FE524F0" w14:textId="4A2F8954"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handicap-tribuna (3.NP)</w:t>
      </w:r>
    </w:p>
    <w:p w14:paraId="24C6D824" w14:textId="1CB43612"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fun-zóna/tribuna (3.NP)</w:t>
      </w:r>
    </w:p>
    <w:p w14:paraId="7B5EA575" w14:textId="488B048A"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klubová-tribuna II (3.NP)</w:t>
      </w:r>
    </w:p>
    <w:p w14:paraId="78FE652C" w14:textId="69ADE74A" w:rsidR="00503C7C" w:rsidRPr="0015200A" w:rsidRDefault="00CB637A">
      <w:pPr>
        <w:numPr>
          <w:ilvl w:val="0"/>
          <w:numId w:val="1"/>
        </w:numPr>
        <w:pBdr>
          <w:top w:val="nil"/>
          <w:left w:val="nil"/>
          <w:bottom w:val="nil"/>
          <w:right w:val="nil"/>
          <w:between w:val="nil"/>
        </w:pBdr>
        <w:spacing w:line="276" w:lineRule="auto"/>
        <w:jc w:val="both"/>
        <w:rPr>
          <w:color w:val="000000"/>
          <w:lang w:val="cs-CZ"/>
        </w:rPr>
      </w:pPr>
      <w:r w:rsidRPr="0015200A">
        <w:rPr>
          <w:color w:val="000000"/>
          <w:lang w:val="cs-CZ"/>
        </w:rPr>
        <w:t>sektor-tribuna II (3.NP)</w:t>
      </w:r>
    </w:p>
    <w:p w14:paraId="527C49EF" w14:textId="7CC7CF39" w:rsidR="00503C7C" w:rsidRPr="0015200A" w:rsidRDefault="00503C7C" w:rsidP="00C84006">
      <w:pPr>
        <w:pBdr>
          <w:top w:val="nil"/>
          <w:left w:val="nil"/>
          <w:bottom w:val="nil"/>
          <w:right w:val="nil"/>
          <w:between w:val="nil"/>
        </w:pBdr>
        <w:spacing w:line="276" w:lineRule="auto"/>
        <w:ind w:left="360"/>
        <w:jc w:val="both"/>
        <w:rPr>
          <w:color w:val="000000"/>
          <w:lang w:val="cs-CZ"/>
        </w:rPr>
      </w:pPr>
    </w:p>
    <w:p w14:paraId="052D46E5" w14:textId="77777777" w:rsidR="00503C7C" w:rsidRPr="0015200A" w:rsidRDefault="00503C7C">
      <w:pPr>
        <w:pBdr>
          <w:top w:val="nil"/>
          <w:left w:val="nil"/>
          <w:bottom w:val="nil"/>
          <w:right w:val="nil"/>
          <w:between w:val="nil"/>
        </w:pBdr>
        <w:spacing w:line="276" w:lineRule="auto"/>
        <w:rPr>
          <w:color w:val="000000"/>
          <w:lang w:val="cs-CZ"/>
        </w:rPr>
      </w:pPr>
    </w:p>
    <w:p w14:paraId="35057657" w14:textId="77777777" w:rsidR="00503C7C" w:rsidRPr="0015200A" w:rsidRDefault="00CB637A">
      <w:pPr>
        <w:pBdr>
          <w:top w:val="nil"/>
          <w:left w:val="nil"/>
          <w:bottom w:val="nil"/>
          <w:right w:val="nil"/>
          <w:between w:val="nil"/>
        </w:pBdr>
        <w:spacing w:line="276" w:lineRule="auto"/>
        <w:rPr>
          <w:i/>
          <w:color w:val="000000"/>
          <w:lang w:val="cs-CZ"/>
        </w:rPr>
      </w:pPr>
      <w:r w:rsidRPr="0015200A">
        <w:rPr>
          <w:i/>
          <w:color w:val="000000"/>
          <w:lang w:val="cs-CZ"/>
        </w:rPr>
        <w:t>/tyto prostory společně dále jen předmět podnájmu/</w:t>
      </w:r>
    </w:p>
    <w:p w14:paraId="1292F276" w14:textId="77777777" w:rsidR="00503C7C" w:rsidRPr="0015200A" w:rsidRDefault="00503C7C">
      <w:pPr>
        <w:pBdr>
          <w:top w:val="nil"/>
          <w:left w:val="nil"/>
          <w:bottom w:val="nil"/>
          <w:right w:val="nil"/>
          <w:between w:val="nil"/>
        </w:pBdr>
        <w:spacing w:line="276" w:lineRule="auto"/>
        <w:ind w:left="280"/>
        <w:jc w:val="both"/>
        <w:rPr>
          <w:color w:val="000000"/>
          <w:lang w:val="cs-CZ"/>
        </w:rPr>
      </w:pPr>
    </w:p>
    <w:p w14:paraId="2A6C5F9A" w14:textId="7F2BB9E2" w:rsidR="00503C7C" w:rsidRDefault="00503C7C">
      <w:pPr>
        <w:pBdr>
          <w:top w:val="nil"/>
          <w:left w:val="nil"/>
          <w:bottom w:val="nil"/>
          <w:right w:val="nil"/>
          <w:between w:val="nil"/>
        </w:pBdr>
        <w:spacing w:line="276" w:lineRule="auto"/>
        <w:ind w:left="280"/>
        <w:jc w:val="both"/>
        <w:rPr>
          <w:color w:val="000000"/>
          <w:lang w:val="cs-CZ"/>
        </w:rPr>
      </w:pPr>
    </w:p>
    <w:p w14:paraId="4B87110E" w14:textId="77777777" w:rsidR="000E7E49" w:rsidRPr="0015200A" w:rsidRDefault="000E7E49">
      <w:pPr>
        <w:pBdr>
          <w:top w:val="nil"/>
          <w:left w:val="nil"/>
          <w:bottom w:val="nil"/>
          <w:right w:val="nil"/>
          <w:between w:val="nil"/>
        </w:pBdr>
        <w:spacing w:line="276" w:lineRule="auto"/>
        <w:ind w:left="280"/>
        <w:jc w:val="both"/>
        <w:rPr>
          <w:color w:val="000000"/>
          <w:lang w:val="cs-CZ"/>
        </w:rPr>
      </w:pPr>
    </w:p>
    <w:p w14:paraId="1A9C5C68" w14:textId="5C85FC14" w:rsidR="00503C7C" w:rsidRDefault="00503C7C">
      <w:pPr>
        <w:pBdr>
          <w:top w:val="nil"/>
          <w:left w:val="nil"/>
          <w:bottom w:val="nil"/>
          <w:right w:val="nil"/>
          <w:between w:val="nil"/>
        </w:pBdr>
        <w:spacing w:line="276" w:lineRule="auto"/>
        <w:ind w:left="280"/>
        <w:jc w:val="both"/>
        <w:rPr>
          <w:color w:val="000000"/>
          <w:lang w:val="cs-CZ"/>
        </w:rPr>
      </w:pPr>
    </w:p>
    <w:p w14:paraId="1B2462A2" w14:textId="5DE8B2BF" w:rsidR="00606222" w:rsidRDefault="00606222">
      <w:pPr>
        <w:pBdr>
          <w:top w:val="nil"/>
          <w:left w:val="nil"/>
          <w:bottom w:val="nil"/>
          <w:right w:val="nil"/>
          <w:between w:val="nil"/>
        </w:pBdr>
        <w:spacing w:line="276" w:lineRule="auto"/>
        <w:ind w:left="280"/>
        <w:jc w:val="both"/>
        <w:rPr>
          <w:color w:val="000000"/>
          <w:lang w:val="cs-CZ"/>
        </w:rPr>
      </w:pPr>
    </w:p>
    <w:p w14:paraId="431E37AE" w14:textId="794AF66F" w:rsidR="00606222" w:rsidRDefault="00606222">
      <w:pPr>
        <w:pBdr>
          <w:top w:val="nil"/>
          <w:left w:val="nil"/>
          <w:bottom w:val="nil"/>
          <w:right w:val="nil"/>
          <w:between w:val="nil"/>
        </w:pBdr>
        <w:spacing w:line="276" w:lineRule="auto"/>
        <w:ind w:left="280"/>
        <w:jc w:val="both"/>
        <w:rPr>
          <w:color w:val="000000"/>
          <w:lang w:val="cs-CZ"/>
        </w:rPr>
      </w:pPr>
    </w:p>
    <w:p w14:paraId="4BDCF390" w14:textId="77777777" w:rsidR="00606222" w:rsidRPr="0015200A" w:rsidRDefault="00606222">
      <w:pPr>
        <w:pBdr>
          <w:top w:val="nil"/>
          <w:left w:val="nil"/>
          <w:bottom w:val="nil"/>
          <w:right w:val="nil"/>
          <w:between w:val="nil"/>
        </w:pBdr>
        <w:spacing w:line="276" w:lineRule="auto"/>
        <w:ind w:left="280"/>
        <w:jc w:val="both"/>
        <w:rPr>
          <w:color w:val="000000"/>
          <w:lang w:val="cs-CZ"/>
        </w:rPr>
      </w:pPr>
    </w:p>
    <w:p w14:paraId="7B91C3DD" w14:textId="77777777" w:rsidR="00503C7C" w:rsidRPr="0015200A" w:rsidRDefault="00503C7C">
      <w:pPr>
        <w:pBdr>
          <w:top w:val="nil"/>
          <w:left w:val="nil"/>
          <w:bottom w:val="nil"/>
          <w:right w:val="nil"/>
          <w:between w:val="nil"/>
        </w:pBdr>
        <w:spacing w:line="276" w:lineRule="auto"/>
        <w:rPr>
          <w:color w:val="000000"/>
          <w:lang w:val="cs-CZ"/>
        </w:rPr>
      </w:pPr>
    </w:p>
    <w:p w14:paraId="2213FD6F"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lastRenderedPageBreak/>
        <w:t>II.</w:t>
      </w:r>
    </w:p>
    <w:p w14:paraId="73EE4072"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Předmět smlouvy</w:t>
      </w:r>
    </w:p>
    <w:p w14:paraId="162B4D4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2.1.</w:t>
      </w:r>
    </w:p>
    <w:p w14:paraId="16414E6E" w14:textId="77777777" w:rsidR="00503C7C" w:rsidRPr="0015200A" w:rsidRDefault="00CB637A">
      <w:pPr>
        <w:pBdr>
          <w:top w:val="nil"/>
          <w:left w:val="nil"/>
          <w:bottom w:val="nil"/>
          <w:right w:val="nil"/>
          <w:between w:val="nil"/>
        </w:pBdr>
        <w:spacing w:line="276" w:lineRule="auto"/>
        <w:jc w:val="both"/>
        <w:rPr>
          <w:i/>
          <w:color w:val="000000"/>
          <w:lang w:val="cs-CZ"/>
        </w:rPr>
      </w:pPr>
      <w:r w:rsidRPr="0015200A">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15200A">
        <w:rPr>
          <w:i/>
          <w:color w:val="000000"/>
          <w:lang w:val="cs-CZ"/>
        </w:rPr>
        <w:t xml:space="preserve">/dále jen „podnájemní vztah či podnájem“/. </w:t>
      </w:r>
    </w:p>
    <w:p w14:paraId="626A8210"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2.2.</w:t>
      </w:r>
    </w:p>
    <w:p w14:paraId="1C2A64BC" w14:textId="63C520F3" w:rsidR="00503C7C"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w:t>
      </w:r>
      <w:r w:rsidR="00606222">
        <w:rPr>
          <w:b/>
          <w:bCs/>
          <w:color w:val="000000"/>
          <w:lang w:val="cs-CZ"/>
        </w:rPr>
        <w:t xml:space="preserve"> </w:t>
      </w:r>
      <w:r w:rsidR="00606222" w:rsidRPr="00606222">
        <w:rPr>
          <w:b/>
          <w:bCs/>
          <w:color w:val="000000"/>
          <w:lang w:val="cs-CZ"/>
        </w:rPr>
        <w:t>Carlsbad RG Cup - Karlovarský pohár v moderní gymnastice</w:t>
      </w:r>
      <w:r w:rsidRPr="0015200A">
        <w:rPr>
          <w:color w:val="000000"/>
          <w:lang w:val="cs-CZ"/>
        </w:rPr>
        <w:t>, se mimo sjednané nájemné, a mimo služby samostatně sjednané v bodu 5.2. této smlouvy, zavazuje zajistit a uhradit na své náklady Podnájemce, tedy obchodní spol</w:t>
      </w:r>
      <w:r w:rsidR="00606222">
        <w:rPr>
          <w:color w:val="000000"/>
          <w:lang w:val="cs-CZ"/>
        </w:rPr>
        <w:t xml:space="preserve">ek TopGym Karlovy Vary, z.s. </w:t>
      </w:r>
      <w:r w:rsidRPr="0015200A">
        <w:rPr>
          <w:color w:val="000000"/>
          <w:lang w:val="cs-CZ"/>
        </w:rPr>
        <w:t xml:space="preserve">Podnájemce se tak zavazuje zajistit a výhradně na své náklady uhradit zejména: </w:t>
      </w:r>
    </w:p>
    <w:p w14:paraId="21A77FD4" w14:textId="77777777" w:rsidR="000E7E49" w:rsidRPr="0015200A" w:rsidRDefault="000E7E49">
      <w:pPr>
        <w:pBdr>
          <w:top w:val="nil"/>
          <w:left w:val="nil"/>
          <w:bottom w:val="nil"/>
          <w:right w:val="nil"/>
          <w:between w:val="nil"/>
        </w:pBdr>
        <w:spacing w:line="276" w:lineRule="auto"/>
        <w:jc w:val="both"/>
        <w:rPr>
          <w:color w:val="000000"/>
          <w:lang w:val="cs-CZ"/>
        </w:rPr>
      </w:pPr>
    </w:p>
    <w:p w14:paraId="21673DAA" w14:textId="70FE07DE" w:rsidR="00503C7C" w:rsidRPr="000E7E49" w:rsidRDefault="00CB637A" w:rsidP="000E7E49">
      <w:pPr>
        <w:pStyle w:val="Odstavecseseznamem"/>
        <w:numPr>
          <w:ilvl w:val="0"/>
          <w:numId w:val="2"/>
        </w:numPr>
        <w:rPr>
          <w:color w:val="000000"/>
          <w:lang w:val="cs-CZ"/>
        </w:rPr>
      </w:pPr>
      <w:r w:rsidRPr="000E7E49">
        <w:rPr>
          <w:color w:val="000000"/>
          <w:lang w:val="cs-CZ"/>
        </w:rPr>
        <w:t>zajištění technických podmínek Akce</w:t>
      </w:r>
      <w:r w:rsidR="00F33D91">
        <w:rPr>
          <w:color w:val="000000"/>
          <w:lang w:val="cs-CZ"/>
        </w:rPr>
        <w:t>,</w:t>
      </w:r>
      <w:r w:rsidR="007F03DF">
        <w:rPr>
          <w:color w:val="000000"/>
          <w:lang w:val="cs-CZ"/>
        </w:rPr>
        <w:t xml:space="preserve"> </w:t>
      </w:r>
      <w:bookmarkStart w:id="1" w:name="_Hlk97549967"/>
    </w:p>
    <w:bookmarkEnd w:id="1"/>
    <w:p w14:paraId="10B57389"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 xml:space="preserve">pořadatelská služba, bezpečnostní služba a zdravotní služba, </w:t>
      </w:r>
    </w:p>
    <w:p w14:paraId="452F493C"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spotřeba energií, úklid Hlavní haly a jejího okolí po Akci,</w:t>
      </w:r>
    </w:p>
    <w:p w14:paraId="42194A0E"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 xml:space="preserve">občerstvení (catering), místní doprava, ubytování členů kapely a technického personálu, </w:t>
      </w:r>
    </w:p>
    <w:p w14:paraId="5F3ACAF5"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řádné povolení a úhrada autorských poplatků OSA, SOZA, Intergram,</w:t>
      </w:r>
    </w:p>
    <w:p w14:paraId="6D890AF8" w14:textId="77777777" w:rsidR="00503C7C" w:rsidRPr="0015200A" w:rsidRDefault="00CB637A">
      <w:pPr>
        <w:numPr>
          <w:ilvl w:val="0"/>
          <w:numId w:val="2"/>
        </w:numPr>
        <w:pBdr>
          <w:top w:val="nil"/>
          <w:left w:val="nil"/>
          <w:bottom w:val="nil"/>
          <w:right w:val="nil"/>
          <w:between w:val="nil"/>
        </w:pBdr>
        <w:spacing w:line="276" w:lineRule="auto"/>
        <w:jc w:val="both"/>
        <w:rPr>
          <w:color w:val="000000"/>
          <w:lang w:val="cs-CZ"/>
        </w:rPr>
      </w:pPr>
      <w:r w:rsidRPr="0015200A">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3D76B080" w14:textId="77777777" w:rsidR="00503C7C" w:rsidRPr="0015200A" w:rsidRDefault="00503C7C">
      <w:pPr>
        <w:pBdr>
          <w:top w:val="nil"/>
          <w:left w:val="nil"/>
          <w:bottom w:val="nil"/>
          <w:right w:val="nil"/>
          <w:between w:val="nil"/>
        </w:pBdr>
        <w:spacing w:line="276" w:lineRule="auto"/>
        <w:ind w:firstLine="220"/>
        <w:jc w:val="both"/>
        <w:rPr>
          <w:color w:val="000000"/>
          <w:lang w:val="cs-CZ"/>
        </w:rPr>
      </w:pPr>
    </w:p>
    <w:p w14:paraId="0D5DE144" w14:textId="5610A67C" w:rsidR="00503C7C" w:rsidRPr="0015200A" w:rsidRDefault="00CB637A">
      <w:pPr>
        <w:pBdr>
          <w:top w:val="nil"/>
          <w:left w:val="nil"/>
          <w:bottom w:val="nil"/>
          <w:right w:val="nil"/>
          <w:between w:val="nil"/>
        </w:pBdr>
        <w:spacing w:line="276" w:lineRule="auto"/>
        <w:ind w:firstLine="220"/>
        <w:jc w:val="both"/>
        <w:rPr>
          <w:color w:val="000000"/>
          <w:lang w:val="cs-CZ"/>
        </w:rPr>
      </w:pPr>
      <w:r w:rsidRPr="0015200A">
        <w:rPr>
          <w:color w:val="000000"/>
          <w:lang w:val="cs-CZ"/>
        </w:rPr>
        <w:t>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14:paraId="65979B1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2.3.</w:t>
      </w:r>
    </w:p>
    <w:p w14:paraId="04265DD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sjednávají, že Podnájemce je výlučným příjemcem finančních prostředků z prodeje lístků na předmětnou Akci.</w:t>
      </w:r>
    </w:p>
    <w:p w14:paraId="4EEB8ED9" w14:textId="5C80CB21" w:rsidR="00503C7C" w:rsidRDefault="00503C7C">
      <w:pPr>
        <w:pBdr>
          <w:top w:val="nil"/>
          <w:left w:val="nil"/>
          <w:bottom w:val="nil"/>
          <w:right w:val="nil"/>
          <w:between w:val="nil"/>
        </w:pBdr>
        <w:spacing w:line="276" w:lineRule="auto"/>
        <w:jc w:val="both"/>
        <w:rPr>
          <w:color w:val="000000"/>
          <w:lang w:val="cs-CZ"/>
        </w:rPr>
      </w:pPr>
    </w:p>
    <w:p w14:paraId="53FD9804" w14:textId="42BDA1ED" w:rsidR="00F33D91" w:rsidRDefault="00F33D91">
      <w:pPr>
        <w:pBdr>
          <w:top w:val="nil"/>
          <w:left w:val="nil"/>
          <w:bottom w:val="nil"/>
          <w:right w:val="nil"/>
          <w:between w:val="nil"/>
        </w:pBdr>
        <w:spacing w:line="276" w:lineRule="auto"/>
        <w:jc w:val="both"/>
        <w:rPr>
          <w:color w:val="000000"/>
          <w:lang w:val="cs-CZ"/>
        </w:rPr>
      </w:pPr>
    </w:p>
    <w:p w14:paraId="7FF9DE15" w14:textId="2FC9B56E" w:rsidR="00F33D91" w:rsidRDefault="00F33D91">
      <w:pPr>
        <w:pBdr>
          <w:top w:val="nil"/>
          <w:left w:val="nil"/>
          <w:bottom w:val="nil"/>
          <w:right w:val="nil"/>
          <w:between w:val="nil"/>
        </w:pBdr>
        <w:spacing w:line="276" w:lineRule="auto"/>
        <w:jc w:val="both"/>
        <w:rPr>
          <w:color w:val="000000"/>
          <w:lang w:val="cs-CZ"/>
        </w:rPr>
      </w:pPr>
    </w:p>
    <w:p w14:paraId="684202B8" w14:textId="5FB81924" w:rsidR="00F33D91" w:rsidRDefault="00F33D91">
      <w:pPr>
        <w:pBdr>
          <w:top w:val="nil"/>
          <w:left w:val="nil"/>
          <w:bottom w:val="nil"/>
          <w:right w:val="nil"/>
          <w:between w:val="nil"/>
        </w:pBdr>
        <w:spacing w:line="276" w:lineRule="auto"/>
        <w:jc w:val="both"/>
        <w:rPr>
          <w:color w:val="000000"/>
          <w:lang w:val="cs-CZ"/>
        </w:rPr>
      </w:pPr>
    </w:p>
    <w:p w14:paraId="34A95112" w14:textId="77777777" w:rsidR="00B104AD" w:rsidRDefault="00B104AD">
      <w:pPr>
        <w:pBdr>
          <w:top w:val="nil"/>
          <w:left w:val="nil"/>
          <w:bottom w:val="nil"/>
          <w:right w:val="nil"/>
          <w:between w:val="nil"/>
        </w:pBdr>
        <w:spacing w:line="276" w:lineRule="auto"/>
        <w:jc w:val="both"/>
        <w:rPr>
          <w:color w:val="000000"/>
          <w:lang w:val="cs-CZ"/>
        </w:rPr>
      </w:pPr>
    </w:p>
    <w:p w14:paraId="0EC9F223" w14:textId="77777777" w:rsidR="00F33D91" w:rsidRPr="0015200A" w:rsidRDefault="00F33D91">
      <w:pPr>
        <w:pBdr>
          <w:top w:val="nil"/>
          <w:left w:val="nil"/>
          <w:bottom w:val="nil"/>
          <w:right w:val="nil"/>
          <w:between w:val="nil"/>
        </w:pBdr>
        <w:spacing w:line="276" w:lineRule="auto"/>
        <w:jc w:val="both"/>
        <w:rPr>
          <w:color w:val="000000"/>
          <w:lang w:val="cs-CZ"/>
        </w:rPr>
      </w:pPr>
    </w:p>
    <w:p w14:paraId="3DD3F113" w14:textId="77777777" w:rsidR="00503C7C" w:rsidRPr="0015200A" w:rsidRDefault="00503C7C">
      <w:pPr>
        <w:pBdr>
          <w:top w:val="nil"/>
          <w:left w:val="nil"/>
          <w:bottom w:val="nil"/>
          <w:right w:val="nil"/>
          <w:between w:val="nil"/>
        </w:pBdr>
        <w:spacing w:line="276" w:lineRule="auto"/>
        <w:jc w:val="both"/>
        <w:rPr>
          <w:color w:val="000000"/>
          <w:lang w:val="cs-CZ"/>
        </w:rPr>
      </w:pPr>
    </w:p>
    <w:p w14:paraId="06D4425E"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III.</w:t>
      </w:r>
    </w:p>
    <w:p w14:paraId="1802C92C"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Účel podnájmu</w:t>
      </w:r>
    </w:p>
    <w:p w14:paraId="3DEC593A" w14:textId="690E959E" w:rsidR="00503C7C" w:rsidRPr="00F33D91" w:rsidRDefault="00CB637A">
      <w:pPr>
        <w:pBdr>
          <w:top w:val="nil"/>
          <w:left w:val="nil"/>
          <w:bottom w:val="nil"/>
          <w:right w:val="nil"/>
          <w:between w:val="nil"/>
        </w:pBdr>
        <w:spacing w:line="276" w:lineRule="auto"/>
        <w:ind w:firstLine="220"/>
        <w:jc w:val="both"/>
        <w:rPr>
          <w:b/>
          <w:bCs/>
          <w:color w:val="000000"/>
          <w:lang w:val="cs-CZ"/>
        </w:rPr>
      </w:pPr>
      <w:r w:rsidRPr="0015200A">
        <w:rPr>
          <w:color w:val="000000"/>
          <w:lang w:val="cs-CZ"/>
        </w:rPr>
        <w:t>Nájemce touto smlouvou přenechává Podnájemci předmět podnájmu výlučně za účelem sjednaným touto smlouvou, a to za účelem pořádání Akce</w:t>
      </w:r>
      <w:r w:rsidR="007F03DF">
        <w:rPr>
          <w:color w:val="000000"/>
          <w:lang w:val="cs-CZ"/>
        </w:rPr>
        <w:t xml:space="preserve"> </w:t>
      </w:r>
      <w:r w:rsidRPr="00F33D91">
        <w:rPr>
          <w:b/>
          <w:bCs/>
          <w:color w:val="000000"/>
          <w:lang w:val="cs-CZ"/>
        </w:rPr>
        <w:t>-</w:t>
      </w:r>
      <w:r w:rsidR="00F33D91" w:rsidRPr="00F33D91">
        <w:rPr>
          <w:b/>
          <w:bCs/>
          <w:color w:val="000000"/>
          <w:lang w:val="cs-CZ"/>
        </w:rPr>
        <w:t xml:space="preserve"> Carlsbad RG Cup - Karlovarský pohár v moderní gymnastice</w:t>
      </w:r>
    </w:p>
    <w:p w14:paraId="2F27E169" w14:textId="77777777" w:rsidR="00503C7C" w:rsidRPr="0015200A" w:rsidRDefault="00503C7C">
      <w:pPr>
        <w:pBdr>
          <w:top w:val="nil"/>
          <w:left w:val="nil"/>
          <w:bottom w:val="nil"/>
          <w:right w:val="nil"/>
          <w:between w:val="nil"/>
        </w:pBdr>
        <w:spacing w:line="276" w:lineRule="auto"/>
        <w:ind w:firstLine="220"/>
        <w:jc w:val="both"/>
        <w:rPr>
          <w:color w:val="000000"/>
          <w:lang w:val="cs-CZ"/>
        </w:rPr>
      </w:pPr>
    </w:p>
    <w:p w14:paraId="27FF3CBB" w14:textId="77777777" w:rsidR="00503C7C" w:rsidRPr="0015200A" w:rsidRDefault="00CB637A">
      <w:pPr>
        <w:pBdr>
          <w:top w:val="nil"/>
          <w:left w:val="nil"/>
          <w:bottom w:val="nil"/>
          <w:right w:val="nil"/>
          <w:between w:val="nil"/>
        </w:pBdr>
        <w:spacing w:line="276" w:lineRule="auto"/>
        <w:ind w:firstLine="220"/>
        <w:jc w:val="both"/>
        <w:rPr>
          <w:b/>
          <w:color w:val="000000"/>
          <w:lang w:val="cs-CZ"/>
        </w:rPr>
      </w:pPr>
      <w:r w:rsidRPr="0015200A">
        <w:rPr>
          <w:color w:val="000000"/>
          <w:lang w:val="cs-CZ"/>
        </w:rPr>
        <w:t xml:space="preserve"> </w:t>
      </w:r>
      <w:r w:rsidRPr="0015200A">
        <w:rPr>
          <w:color w:val="000000"/>
          <w:lang w:val="cs-CZ"/>
        </w:rPr>
        <w:tab/>
      </w:r>
      <w:r w:rsidRPr="0015200A">
        <w:rPr>
          <w:color w:val="000000"/>
          <w:lang w:val="cs-CZ"/>
        </w:rPr>
        <w:tab/>
      </w:r>
      <w:r w:rsidRPr="0015200A">
        <w:rPr>
          <w:color w:val="000000"/>
          <w:lang w:val="cs-CZ"/>
        </w:rPr>
        <w:tab/>
      </w:r>
      <w:r w:rsidRPr="0015200A">
        <w:rPr>
          <w:color w:val="000000"/>
          <w:lang w:val="cs-CZ"/>
        </w:rPr>
        <w:tab/>
      </w:r>
      <w:r w:rsidRPr="0015200A">
        <w:rPr>
          <w:color w:val="000000"/>
          <w:lang w:val="cs-CZ"/>
        </w:rPr>
        <w:tab/>
      </w:r>
      <w:r w:rsidRPr="0015200A">
        <w:rPr>
          <w:color w:val="000000"/>
          <w:lang w:val="cs-CZ"/>
        </w:rPr>
        <w:tab/>
      </w:r>
      <w:r w:rsidRPr="0015200A">
        <w:rPr>
          <w:b/>
          <w:color w:val="000000"/>
          <w:lang w:val="cs-CZ"/>
        </w:rPr>
        <w:t>IV.</w:t>
      </w:r>
    </w:p>
    <w:p w14:paraId="05C9A5A2"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Doba podnájmu</w:t>
      </w:r>
    </w:p>
    <w:p w14:paraId="23E3E735"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4.1.</w:t>
      </w:r>
    </w:p>
    <w:p w14:paraId="7929AE4C" w14:textId="2E653FD0"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 se uzavírá na </w:t>
      </w:r>
      <w:r w:rsidRPr="0015200A">
        <w:rPr>
          <w:b/>
          <w:color w:val="000000"/>
          <w:lang w:val="cs-CZ"/>
        </w:rPr>
        <w:t>dobu určitou</w:t>
      </w:r>
      <w:r w:rsidRPr="0015200A">
        <w:rPr>
          <w:color w:val="000000"/>
          <w:lang w:val="cs-CZ"/>
        </w:rPr>
        <w:t xml:space="preserve"> od </w:t>
      </w:r>
      <w:r w:rsidR="00F33D91">
        <w:rPr>
          <w:color w:val="000000"/>
          <w:lang w:val="cs-CZ"/>
        </w:rPr>
        <w:t>2</w:t>
      </w:r>
      <w:r w:rsidRPr="0015200A">
        <w:rPr>
          <w:color w:val="000000"/>
          <w:lang w:val="cs-CZ"/>
        </w:rPr>
        <w:t>.</w:t>
      </w:r>
      <w:r w:rsidR="007F03DF">
        <w:rPr>
          <w:color w:val="000000"/>
          <w:lang w:val="cs-CZ"/>
        </w:rPr>
        <w:t>6</w:t>
      </w:r>
      <w:r w:rsidRPr="0015200A">
        <w:rPr>
          <w:color w:val="000000"/>
          <w:lang w:val="cs-CZ"/>
        </w:rPr>
        <w:t>.20</w:t>
      </w:r>
      <w:r w:rsidR="00CD6808" w:rsidRPr="0015200A">
        <w:rPr>
          <w:color w:val="000000"/>
          <w:lang w:val="cs-CZ"/>
        </w:rPr>
        <w:t>2</w:t>
      </w:r>
      <w:r w:rsidR="007F03DF">
        <w:rPr>
          <w:color w:val="000000"/>
          <w:lang w:val="cs-CZ"/>
        </w:rPr>
        <w:t>2</w:t>
      </w:r>
      <w:r w:rsidRPr="0015200A">
        <w:rPr>
          <w:color w:val="000000"/>
          <w:lang w:val="cs-CZ"/>
        </w:rPr>
        <w:t xml:space="preserve"> do </w:t>
      </w:r>
      <w:r w:rsidR="00F33D91">
        <w:rPr>
          <w:color w:val="000000"/>
          <w:lang w:val="cs-CZ"/>
        </w:rPr>
        <w:t>5</w:t>
      </w:r>
      <w:r w:rsidRPr="0015200A">
        <w:rPr>
          <w:color w:val="000000"/>
          <w:lang w:val="cs-CZ"/>
        </w:rPr>
        <w:t>.</w:t>
      </w:r>
      <w:r w:rsidR="007F03DF">
        <w:rPr>
          <w:color w:val="000000"/>
          <w:lang w:val="cs-CZ"/>
        </w:rPr>
        <w:t>6</w:t>
      </w:r>
      <w:r w:rsidRPr="0015200A">
        <w:rPr>
          <w:color w:val="000000"/>
          <w:lang w:val="cs-CZ"/>
        </w:rPr>
        <w:t>.20</w:t>
      </w:r>
      <w:r w:rsidR="00CD6808" w:rsidRPr="0015200A">
        <w:rPr>
          <w:color w:val="000000"/>
          <w:lang w:val="cs-CZ"/>
        </w:rPr>
        <w:t>2</w:t>
      </w:r>
      <w:r w:rsidR="007F03DF">
        <w:rPr>
          <w:color w:val="000000"/>
          <w:lang w:val="cs-CZ"/>
        </w:rPr>
        <w:t>2</w:t>
      </w:r>
      <w:r w:rsidRPr="0015200A">
        <w:rPr>
          <w:color w:val="000000"/>
          <w:lang w:val="cs-CZ"/>
        </w:rPr>
        <w:t>.</w:t>
      </w:r>
    </w:p>
    <w:p w14:paraId="4F1095D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4.2.</w:t>
      </w:r>
    </w:p>
    <w:p w14:paraId="4A51393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Podnájemce je oprávněn užívat předmět nájmu takto:</w:t>
      </w:r>
    </w:p>
    <w:p w14:paraId="290DB4B9" w14:textId="67DEF561" w:rsidR="00503C7C" w:rsidRPr="0015200A" w:rsidRDefault="00CB637A">
      <w:pPr>
        <w:numPr>
          <w:ilvl w:val="0"/>
          <w:numId w:val="4"/>
        </w:numPr>
        <w:pBdr>
          <w:top w:val="nil"/>
          <w:left w:val="nil"/>
          <w:bottom w:val="nil"/>
          <w:right w:val="nil"/>
          <w:between w:val="nil"/>
        </w:pBdr>
        <w:spacing w:line="276" w:lineRule="auto"/>
        <w:jc w:val="both"/>
        <w:rPr>
          <w:color w:val="000000"/>
          <w:lang w:val="cs-CZ"/>
        </w:rPr>
      </w:pPr>
      <w:r w:rsidRPr="0015200A">
        <w:rPr>
          <w:color w:val="000000"/>
          <w:lang w:val="cs-CZ"/>
        </w:rPr>
        <w:t xml:space="preserve">od </w:t>
      </w:r>
      <w:r w:rsidR="00F33D91">
        <w:rPr>
          <w:color w:val="000000"/>
          <w:lang w:val="cs-CZ"/>
        </w:rPr>
        <w:t>2</w:t>
      </w:r>
      <w:r w:rsidRPr="0015200A">
        <w:rPr>
          <w:color w:val="000000"/>
          <w:lang w:val="cs-CZ"/>
        </w:rPr>
        <w:t>.</w:t>
      </w:r>
      <w:r w:rsidR="007F03DF">
        <w:rPr>
          <w:color w:val="000000"/>
          <w:lang w:val="cs-CZ"/>
        </w:rPr>
        <w:t>6</w:t>
      </w:r>
      <w:r w:rsidRPr="0015200A">
        <w:rPr>
          <w:color w:val="000000"/>
          <w:lang w:val="cs-CZ"/>
        </w:rPr>
        <w:t>.20</w:t>
      </w:r>
      <w:r w:rsidR="00CD6808" w:rsidRPr="0015200A">
        <w:rPr>
          <w:color w:val="000000"/>
          <w:lang w:val="cs-CZ"/>
        </w:rPr>
        <w:t>2</w:t>
      </w:r>
      <w:r w:rsidR="007F03DF">
        <w:rPr>
          <w:color w:val="000000"/>
          <w:lang w:val="cs-CZ"/>
        </w:rPr>
        <w:t>2</w:t>
      </w:r>
      <w:r w:rsidRPr="0015200A">
        <w:rPr>
          <w:color w:val="000000"/>
          <w:lang w:val="cs-CZ"/>
        </w:rPr>
        <w:t xml:space="preserve"> od </w:t>
      </w:r>
      <w:r w:rsidR="007F03DF">
        <w:rPr>
          <w:color w:val="000000"/>
          <w:lang w:val="cs-CZ"/>
        </w:rPr>
        <w:t>12</w:t>
      </w:r>
      <w:r w:rsidRPr="0015200A">
        <w:rPr>
          <w:color w:val="000000"/>
          <w:lang w:val="cs-CZ"/>
        </w:rPr>
        <w:t xml:space="preserve">:00 hod. do </w:t>
      </w:r>
      <w:r w:rsidR="00F33D91">
        <w:rPr>
          <w:color w:val="000000"/>
          <w:lang w:val="cs-CZ"/>
        </w:rPr>
        <w:t>5</w:t>
      </w:r>
      <w:r w:rsidRPr="0015200A">
        <w:rPr>
          <w:color w:val="000000"/>
          <w:lang w:val="cs-CZ"/>
        </w:rPr>
        <w:t>.</w:t>
      </w:r>
      <w:r w:rsidR="007F03DF">
        <w:rPr>
          <w:color w:val="000000"/>
          <w:lang w:val="cs-CZ"/>
        </w:rPr>
        <w:t>6</w:t>
      </w:r>
      <w:r w:rsidRPr="0015200A">
        <w:rPr>
          <w:color w:val="000000"/>
          <w:lang w:val="cs-CZ"/>
        </w:rPr>
        <w:t>.20</w:t>
      </w:r>
      <w:r w:rsidR="00CD6808" w:rsidRPr="0015200A">
        <w:rPr>
          <w:color w:val="000000"/>
          <w:lang w:val="cs-CZ"/>
        </w:rPr>
        <w:t>2</w:t>
      </w:r>
      <w:r w:rsidR="007F03DF">
        <w:rPr>
          <w:color w:val="000000"/>
          <w:lang w:val="cs-CZ"/>
        </w:rPr>
        <w:t>2</w:t>
      </w:r>
      <w:r w:rsidRPr="0015200A">
        <w:rPr>
          <w:color w:val="000000"/>
          <w:lang w:val="cs-CZ"/>
        </w:rPr>
        <w:t xml:space="preserve"> do </w:t>
      </w:r>
      <w:r w:rsidR="00F33D91">
        <w:rPr>
          <w:color w:val="000000"/>
          <w:lang w:val="cs-CZ"/>
        </w:rPr>
        <w:t>23</w:t>
      </w:r>
      <w:r w:rsidRPr="0015200A">
        <w:rPr>
          <w:color w:val="000000"/>
          <w:lang w:val="cs-CZ"/>
        </w:rPr>
        <w:t>:00 hod.</w:t>
      </w:r>
    </w:p>
    <w:p w14:paraId="0DDAF5B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4.3.</w:t>
      </w:r>
    </w:p>
    <w:p w14:paraId="24109B5C" w14:textId="6D7D3D12"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Ke dni ukončení podnájmu je Podnájemce povinen předmět podnájmu vyklidit a předat jej Nájemci ve stavu, ve kterém předmět podnájmu od Nájemce převzal, a to nejpozději do </w:t>
      </w:r>
      <w:r w:rsidR="00F33D91">
        <w:rPr>
          <w:color w:val="000000"/>
          <w:lang w:val="cs-CZ"/>
        </w:rPr>
        <w:t>23</w:t>
      </w:r>
      <w:r w:rsidRPr="0015200A">
        <w:rPr>
          <w:color w:val="000000"/>
          <w:lang w:val="cs-CZ"/>
        </w:rPr>
        <w:t>:00 hod dne</w:t>
      </w:r>
      <w:r w:rsidR="00B04011">
        <w:rPr>
          <w:color w:val="000000"/>
          <w:lang w:val="cs-CZ"/>
        </w:rPr>
        <w:t xml:space="preserve"> </w:t>
      </w:r>
      <w:r w:rsidR="00F33D91">
        <w:rPr>
          <w:color w:val="000000"/>
          <w:lang w:val="cs-CZ"/>
        </w:rPr>
        <w:t>5</w:t>
      </w:r>
      <w:r w:rsidRPr="0015200A">
        <w:rPr>
          <w:color w:val="000000"/>
          <w:lang w:val="cs-CZ"/>
        </w:rPr>
        <w:t>.</w:t>
      </w:r>
      <w:r w:rsidR="007F03DF">
        <w:rPr>
          <w:color w:val="000000"/>
          <w:lang w:val="cs-CZ"/>
        </w:rPr>
        <w:t>6</w:t>
      </w:r>
      <w:r w:rsidRPr="0015200A">
        <w:rPr>
          <w:color w:val="000000"/>
          <w:lang w:val="cs-CZ"/>
        </w:rPr>
        <w:t>.20</w:t>
      </w:r>
      <w:r w:rsidR="007F03DF">
        <w:rPr>
          <w:color w:val="000000"/>
          <w:lang w:val="cs-CZ"/>
        </w:rPr>
        <w:t>22</w:t>
      </w:r>
      <w:r w:rsidRPr="0015200A">
        <w:rPr>
          <w:color w:val="000000"/>
          <w:lang w:val="cs-CZ"/>
        </w:rPr>
        <w:t xml:space="preserve">.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2C24EF44" w14:textId="77777777" w:rsidR="00503C7C" w:rsidRPr="0015200A" w:rsidRDefault="00503C7C">
      <w:pPr>
        <w:pBdr>
          <w:top w:val="nil"/>
          <w:left w:val="nil"/>
          <w:bottom w:val="nil"/>
          <w:right w:val="nil"/>
          <w:between w:val="nil"/>
        </w:pBdr>
        <w:spacing w:line="276" w:lineRule="auto"/>
        <w:rPr>
          <w:color w:val="000000"/>
          <w:lang w:val="cs-CZ"/>
        </w:rPr>
      </w:pPr>
    </w:p>
    <w:p w14:paraId="1FFBCB30"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V.</w:t>
      </w:r>
    </w:p>
    <w:p w14:paraId="19AEAEDB"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Nájemné</w:t>
      </w:r>
    </w:p>
    <w:p w14:paraId="5D76C6C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5.1.</w:t>
      </w:r>
    </w:p>
    <w:p w14:paraId="30B565A3" w14:textId="3FB548E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se dohodl</w:t>
      </w:r>
      <w:r w:rsidR="00273039">
        <w:rPr>
          <w:color w:val="000000"/>
          <w:lang w:val="cs-CZ"/>
        </w:rPr>
        <w:t>y</w:t>
      </w:r>
      <w:r w:rsidRPr="0015200A">
        <w:rPr>
          <w:color w:val="000000"/>
          <w:lang w:val="cs-CZ"/>
        </w:rPr>
        <w:t xml:space="preserve">, že Podnájemce zaplatí Nájemci za podnájem předmětu podnájmu jednorázové nájemné ve výši </w:t>
      </w:r>
      <w:r w:rsidR="00273039">
        <w:rPr>
          <w:b/>
          <w:bCs/>
          <w:color w:val="000000"/>
          <w:lang w:val="cs-CZ"/>
        </w:rPr>
        <w:t>2</w:t>
      </w:r>
      <w:r w:rsidR="0042052D">
        <w:rPr>
          <w:b/>
          <w:bCs/>
          <w:color w:val="000000"/>
          <w:lang w:val="cs-CZ"/>
        </w:rPr>
        <w:t>3</w:t>
      </w:r>
      <w:r w:rsidR="00B954F7">
        <w:rPr>
          <w:b/>
          <w:bCs/>
          <w:color w:val="000000"/>
          <w:lang w:val="cs-CZ"/>
        </w:rPr>
        <w:t> </w:t>
      </w:r>
      <w:r w:rsidR="00273039">
        <w:rPr>
          <w:b/>
          <w:bCs/>
          <w:color w:val="000000"/>
          <w:lang w:val="cs-CZ"/>
        </w:rPr>
        <w:t>000</w:t>
      </w:r>
      <w:r w:rsidR="00B954F7">
        <w:rPr>
          <w:b/>
          <w:bCs/>
          <w:color w:val="000000"/>
          <w:lang w:val="cs-CZ"/>
        </w:rPr>
        <w:t xml:space="preserve"> </w:t>
      </w:r>
      <w:r w:rsidRPr="0015200A">
        <w:rPr>
          <w:b/>
          <w:bCs/>
          <w:color w:val="000000"/>
          <w:lang w:val="cs-CZ"/>
        </w:rPr>
        <w:t>Kč</w:t>
      </w:r>
      <w:r w:rsidRPr="0015200A">
        <w:rPr>
          <w:color w:val="000000"/>
          <w:lang w:val="cs-CZ"/>
        </w:rPr>
        <w:t xml:space="preserve"> (</w:t>
      </w:r>
      <w:r w:rsidR="00273039">
        <w:rPr>
          <w:color w:val="000000"/>
          <w:lang w:val="cs-CZ"/>
        </w:rPr>
        <w:t xml:space="preserve">dvacet </w:t>
      </w:r>
      <w:r w:rsidR="0042052D">
        <w:rPr>
          <w:color w:val="000000"/>
          <w:lang w:val="cs-CZ"/>
        </w:rPr>
        <w:t>tři</w:t>
      </w:r>
      <w:r w:rsidRPr="0015200A">
        <w:rPr>
          <w:color w:val="000000"/>
          <w:lang w:val="cs-CZ"/>
        </w:rPr>
        <w:t xml:space="preserve"> tisíc korun českých) plus příslušné DPH.</w:t>
      </w:r>
    </w:p>
    <w:p w14:paraId="3A08FCC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5.2. </w:t>
      </w:r>
    </w:p>
    <w:p w14:paraId="05D61A9D" w14:textId="60E5E9AE"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Smluvní strany se dále dohodly, že Podnájemce zaplatí Nájemci za služby spojené s užitím předmětu podnájmu, které zajistí Nájemce. Předpokládaný rozsah, cena, popř. předpokládaná cena těchto služeb, je stanovena v Příloze č.1 této smlouvy a Podnájemce se zavazuje uhradit zálohu na tyto služby ve výši </w:t>
      </w:r>
      <w:r w:rsidR="00CC32E9">
        <w:rPr>
          <w:b/>
          <w:bCs/>
          <w:color w:val="000000"/>
          <w:lang w:val="cs-CZ"/>
        </w:rPr>
        <w:t>96</w:t>
      </w:r>
      <w:r w:rsidR="0042052D">
        <w:rPr>
          <w:b/>
          <w:bCs/>
          <w:color w:val="000000"/>
          <w:lang w:val="cs-CZ"/>
        </w:rPr>
        <w:t xml:space="preserve"> </w:t>
      </w:r>
      <w:r w:rsidR="00CC32E9">
        <w:rPr>
          <w:b/>
          <w:bCs/>
          <w:color w:val="000000"/>
          <w:lang w:val="cs-CZ"/>
        </w:rPr>
        <w:t>900</w:t>
      </w:r>
      <w:r w:rsidR="00273039">
        <w:rPr>
          <w:b/>
          <w:bCs/>
          <w:color w:val="000000"/>
          <w:lang w:val="cs-CZ"/>
        </w:rPr>
        <w:t xml:space="preserve"> </w:t>
      </w:r>
      <w:r w:rsidRPr="0015200A">
        <w:rPr>
          <w:b/>
          <w:bCs/>
          <w:color w:val="000000"/>
          <w:lang w:val="cs-CZ"/>
        </w:rPr>
        <w:t>Kč</w:t>
      </w:r>
      <w:r w:rsidR="00B104AD">
        <w:rPr>
          <w:b/>
          <w:bCs/>
          <w:color w:val="000000"/>
          <w:lang w:val="cs-CZ"/>
        </w:rPr>
        <w:t xml:space="preserve"> </w:t>
      </w:r>
      <w:r w:rsidR="00B104AD" w:rsidRPr="00B104AD">
        <w:rPr>
          <w:color w:val="000000"/>
          <w:lang w:val="cs-CZ"/>
        </w:rPr>
        <w:t>(devadesát šest tisíc devět set korun českých)</w:t>
      </w:r>
      <w:r w:rsidRPr="0015200A">
        <w:rPr>
          <w:color w:val="000000"/>
          <w:lang w:val="cs-CZ"/>
        </w:rPr>
        <w:t xml:space="preserve"> plus příslušné DPH.  Skutečné náklady za tyto služby vyúčtuje Nájemce Podnájemci nejpozději do </w:t>
      </w:r>
      <w:r w:rsidR="00AA3214" w:rsidRPr="0015200A">
        <w:rPr>
          <w:color w:val="000000"/>
          <w:lang w:val="cs-CZ"/>
        </w:rPr>
        <w:t>30</w:t>
      </w:r>
      <w:r w:rsidRPr="0015200A">
        <w:rPr>
          <w:color w:val="000000"/>
          <w:lang w:val="cs-CZ"/>
        </w:rPr>
        <w:t xml:space="preserve"> dnů ode dne ukončení podnájmu s tím, že ve lhůtě do 15 dní od vyúčtování, provedeného fakturou (daňovým dokladem), bude provedeno vyrovnání případných nedoplatků či přeplatků na tyto služby. </w:t>
      </w:r>
    </w:p>
    <w:p w14:paraId="01C7B4FB"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5.3.</w:t>
      </w:r>
    </w:p>
    <w:p w14:paraId="17C97461" w14:textId="6F4296D8"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Nájemné a zálohu na cenu za dodávku služeb se Podnájemce zavazuje uhradit Nájemci  na účet Nájemce č. 43-3207660237/0100, a to následujícím způsobem:</w:t>
      </w:r>
    </w:p>
    <w:p w14:paraId="26827014" w14:textId="523B515E" w:rsidR="00503C7C" w:rsidRPr="0015200A" w:rsidRDefault="00CB637A">
      <w:pPr>
        <w:numPr>
          <w:ilvl w:val="0"/>
          <w:numId w:val="3"/>
        </w:numPr>
        <w:pBdr>
          <w:top w:val="nil"/>
          <w:left w:val="nil"/>
          <w:bottom w:val="nil"/>
          <w:right w:val="nil"/>
          <w:between w:val="nil"/>
        </w:pBdr>
        <w:spacing w:line="276" w:lineRule="auto"/>
        <w:jc w:val="both"/>
        <w:rPr>
          <w:color w:val="000000"/>
          <w:lang w:val="cs-CZ"/>
        </w:rPr>
      </w:pPr>
      <w:r w:rsidRPr="0015200A">
        <w:rPr>
          <w:color w:val="000000"/>
          <w:lang w:val="cs-CZ"/>
        </w:rPr>
        <w:t xml:space="preserve">nejpozději do </w:t>
      </w:r>
      <w:r w:rsidR="00CC32E9">
        <w:rPr>
          <w:b/>
          <w:color w:val="000000"/>
          <w:lang w:val="cs-CZ"/>
        </w:rPr>
        <w:t>1</w:t>
      </w:r>
      <w:r w:rsidRPr="0015200A">
        <w:rPr>
          <w:b/>
          <w:color w:val="000000"/>
          <w:lang w:val="cs-CZ"/>
        </w:rPr>
        <w:t>.</w:t>
      </w:r>
      <w:r w:rsidR="00273039">
        <w:rPr>
          <w:b/>
          <w:color w:val="000000"/>
          <w:lang w:val="cs-CZ"/>
        </w:rPr>
        <w:t>6</w:t>
      </w:r>
      <w:r w:rsidRPr="0015200A">
        <w:rPr>
          <w:b/>
          <w:color w:val="000000"/>
          <w:lang w:val="cs-CZ"/>
        </w:rPr>
        <w:t>.20</w:t>
      </w:r>
      <w:r w:rsidR="00520083" w:rsidRPr="0015200A">
        <w:rPr>
          <w:b/>
          <w:color w:val="000000"/>
          <w:lang w:val="cs-CZ"/>
        </w:rPr>
        <w:t>2</w:t>
      </w:r>
      <w:r w:rsidR="00273039">
        <w:rPr>
          <w:b/>
          <w:color w:val="000000"/>
          <w:lang w:val="cs-CZ"/>
        </w:rPr>
        <w:t>2</w:t>
      </w:r>
      <w:r w:rsidRPr="0015200A">
        <w:rPr>
          <w:color w:val="000000"/>
          <w:lang w:val="cs-CZ"/>
        </w:rPr>
        <w:t xml:space="preserve"> uhradí Podnájemce částku </w:t>
      </w:r>
      <w:r w:rsidR="00273039">
        <w:rPr>
          <w:b/>
          <w:color w:val="000000"/>
          <w:lang w:val="cs-CZ"/>
        </w:rPr>
        <w:t>2</w:t>
      </w:r>
      <w:r w:rsidR="006214D0">
        <w:rPr>
          <w:b/>
          <w:color w:val="000000"/>
          <w:lang w:val="cs-CZ"/>
        </w:rPr>
        <w:t>3</w:t>
      </w:r>
      <w:r w:rsidR="00273039">
        <w:rPr>
          <w:b/>
          <w:color w:val="000000"/>
          <w:lang w:val="cs-CZ"/>
        </w:rPr>
        <w:t xml:space="preserve"> 000 </w:t>
      </w:r>
      <w:r w:rsidRPr="0015200A">
        <w:rPr>
          <w:b/>
          <w:color w:val="000000"/>
          <w:lang w:val="cs-CZ"/>
        </w:rPr>
        <w:t>Kč</w:t>
      </w:r>
      <w:r w:rsidRPr="0015200A">
        <w:rPr>
          <w:color w:val="000000"/>
          <w:lang w:val="cs-CZ"/>
        </w:rPr>
        <w:t xml:space="preserve"> plus příslušné DPH, kdy částka </w:t>
      </w:r>
      <w:r w:rsidR="007455A4">
        <w:rPr>
          <w:color w:val="000000"/>
          <w:lang w:val="cs-CZ"/>
        </w:rPr>
        <w:t>2</w:t>
      </w:r>
      <w:r w:rsidR="006214D0">
        <w:rPr>
          <w:color w:val="000000"/>
          <w:lang w:val="cs-CZ"/>
        </w:rPr>
        <w:t>3</w:t>
      </w:r>
      <w:r w:rsidR="007455A4">
        <w:rPr>
          <w:color w:val="000000"/>
          <w:lang w:val="cs-CZ"/>
        </w:rPr>
        <w:t xml:space="preserve"> 000 </w:t>
      </w:r>
      <w:r w:rsidRPr="0015200A">
        <w:rPr>
          <w:color w:val="000000"/>
          <w:lang w:val="cs-CZ"/>
        </w:rPr>
        <w:t>Kč plus DPH představuje</w:t>
      </w:r>
      <w:r w:rsidR="00DA0E3D" w:rsidRPr="0015200A">
        <w:rPr>
          <w:color w:val="000000"/>
          <w:lang w:val="cs-CZ"/>
        </w:rPr>
        <w:t xml:space="preserve"> nájemné</w:t>
      </w:r>
    </w:p>
    <w:p w14:paraId="751263A3" w14:textId="7CA7686E" w:rsidR="00503C7C" w:rsidRPr="0015200A" w:rsidRDefault="00CB637A">
      <w:pPr>
        <w:numPr>
          <w:ilvl w:val="0"/>
          <w:numId w:val="3"/>
        </w:numPr>
        <w:pBdr>
          <w:top w:val="nil"/>
          <w:left w:val="nil"/>
          <w:bottom w:val="nil"/>
          <w:right w:val="nil"/>
          <w:between w:val="nil"/>
        </w:pBdr>
        <w:spacing w:line="276" w:lineRule="auto"/>
        <w:jc w:val="both"/>
        <w:rPr>
          <w:color w:val="000000"/>
          <w:lang w:val="cs-CZ"/>
        </w:rPr>
      </w:pPr>
      <w:r w:rsidRPr="0015200A">
        <w:rPr>
          <w:color w:val="000000"/>
          <w:lang w:val="cs-CZ"/>
        </w:rPr>
        <w:t xml:space="preserve">nejpozději do </w:t>
      </w:r>
      <w:r w:rsidR="007455A4">
        <w:rPr>
          <w:b/>
          <w:bCs/>
          <w:color w:val="000000"/>
          <w:lang w:val="cs-CZ"/>
        </w:rPr>
        <w:t>1</w:t>
      </w:r>
      <w:r w:rsidR="006214D0">
        <w:rPr>
          <w:b/>
          <w:bCs/>
          <w:color w:val="000000"/>
          <w:lang w:val="cs-CZ"/>
        </w:rPr>
        <w:t>7</w:t>
      </w:r>
      <w:r w:rsidRPr="0015200A">
        <w:rPr>
          <w:b/>
          <w:bCs/>
          <w:color w:val="000000"/>
          <w:lang w:val="cs-CZ"/>
        </w:rPr>
        <w:t>.</w:t>
      </w:r>
      <w:r w:rsidR="006214D0">
        <w:rPr>
          <w:b/>
          <w:bCs/>
          <w:color w:val="000000"/>
          <w:lang w:val="cs-CZ"/>
        </w:rPr>
        <w:t>6</w:t>
      </w:r>
      <w:r w:rsidRPr="0015200A">
        <w:rPr>
          <w:b/>
          <w:bCs/>
          <w:color w:val="000000"/>
          <w:lang w:val="cs-CZ"/>
        </w:rPr>
        <w:t>.20</w:t>
      </w:r>
      <w:r w:rsidR="00520083" w:rsidRPr="0015200A">
        <w:rPr>
          <w:b/>
          <w:bCs/>
          <w:color w:val="000000"/>
          <w:lang w:val="cs-CZ"/>
        </w:rPr>
        <w:t>2</w:t>
      </w:r>
      <w:r w:rsidR="007455A4">
        <w:rPr>
          <w:b/>
          <w:bCs/>
          <w:color w:val="000000"/>
          <w:lang w:val="cs-CZ"/>
        </w:rPr>
        <w:t>2</w:t>
      </w:r>
      <w:r w:rsidRPr="0015200A">
        <w:rPr>
          <w:color w:val="000000"/>
          <w:lang w:val="cs-CZ"/>
        </w:rPr>
        <w:t xml:space="preserve"> uhradí Podnájemce částku </w:t>
      </w:r>
      <w:r w:rsidR="00CC32E9">
        <w:rPr>
          <w:b/>
          <w:color w:val="000000"/>
          <w:lang w:val="cs-CZ"/>
        </w:rPr>
        <w:t>96</w:t>
      </w:r>
      <w:r w:rsidR="006214D0">
        <w:rPr>
          <w:b/>
          <w:color w:val="000000"/>
          <w:lang w:val="cs-CZ"/>
        </w:rPr>
        <w:t xml:space="preserve"> </w:t>
      </w:r>
      <w:r w:rsidR="00CC32E9">
        <w:rPr>
          <w:b/>
          <w:color w:val="000000"/>
          <w:lang w:val="cs-CZ"/>
        </w:rPr>
        <w:t>9</w:t>
      </w:r>
      <w:r w:rsidR="006214D0">
        <w:rPr>
          <w:b/>
          <w:color w:val="000000"/>
          <w:lang w:val="cs-CZ"/>
        </w:rPr>
        <w:t>00</w:t>
      </w:r>
      <w:r w:rsidR="007455A4">
        <w:rPr>
          <w:b/>
          <w:color w:val="000000"/>
          <w:lang w:val="cs-CZ"/>
        </w:rPr>
        <w:t xml:space="preserve"> </w:t>
      </w:r>
      <w:r w:rsidRPr="0015200A">
        <w:rPr>
          <w:b/>
          <w:color w:val="000000"/>
          <w:lang w:val="cs-CZ"/>
        </w:rPr>
        <w:t>Kč</w:t>
      </w:r>
      <w:r w:rsidRPr="0015200A">
        <w:rPr>
          <w:color w:val="000000"/>
          <w:lang w:val="cs-CZ"/>
        </w:rPr>
        <w:t xml:space="preserve"> plus příslušné DPH </w:t>
      </w:r>
      <w:r w:rsidR="008C3005" w:rsidRPr="0015200A">
        <w:rPr>
          <w:color w:val="000000"/>
          <w:lang w:val="cs-CZ"/>
        </w:rPr>
        <w:t>za</w:t>
      </w:r>
      <w:r w:rsidRPr="0015200A">
        <w:rPr>
          <w:color w:val="000000"/>
          <w:lang w:val="cs-CZ"/>
        </w:rPr>
        <w:t xml:space="preserve"> služby.</w:t>
      </w:r>
    </w:p>
    <w:p w14:paraId="613950E4"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5.4.</w:t>
      </w:r>
    </w:p>
    <w:p w14:paraId="6EE11B7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Nájemce se podle ust.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4CE84A0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5.5.</w:t>
      </w:r>
    </w:p>
    <w:p w14:paraId="066CAA44" w14:textId="0754B88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Ocitne-li se Podnájemce v prodlení s úhradou nájemného, nebo s úhradou zálohy na služby poskytované v souvislosti s podnájmem, nebo s jejich nedoplatkem, je Podnájemce povinen uhradit Nájemci smluvní pokutu ve výši 0,1% z dlužné částky za každý den prodlení. </w:t>
      </w:r>
    </w:p>
    <w:p w14:paraId="11CC9D44"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5.6.</w:t>
      </w:r>
    </w:p>
    <w:p w14:paraId="71B9F3C5"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5.3. této smlouvy.</w:t>
      </w:r>
    </w:p>
    <w:p w14:paraId="05C9C402"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5.7.</w:t>
      </w:r>
    </w:p>
    <w:p w14:paraId="28712285"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Bude-li Podnájemce v prodlení více než 7 dní se zaplacením nájemného nebo záloh na cenu za dodávku služeb, jejichž splatnost je stanovena v bodu 5.3. této smlouvy, uhradí Podnájemce Nájemci jednorázovou smluvní pokutu ve výši 50.000,- Kč, a to vedle smluvní pokuty sjednané v bodu 5.5. této smlouvy.</w:t>
      </w:r>
    </w:p>
    <w:p w14:paraId="17461F1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5.8.</w:t>
      </w:r>
    </w:p>
    <w:p w14:paraId="78234F81"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Ujednání o smluvních pokutách uvedená v bodech 5.5. a 5.7. této smlouvy nemají vliv na vznik nároku Nájemce na úhradu případně vzniklé újmy zaviněné Podnájemcem. </w:t>
      </w:r>
    </w:p>
    <w:p w14:paraId="7DADF0C2" w14:textId="77777777" w:rsidR="00503C7C" w:rsidRPr="0015200A" w:rsidRDefault="00503C7C">
      <w:pPr>
        <w:pBdr>
          <w:top w:val="nil"/>
          <w:left w:val="nil"/>
          <w:bottom w:val="nil"/>
          <w:right w:val="nil"/>
          <w:between w:val="nil"/>
        </w:pBdr>
        <w:spacing w:line="276" w:lineRule="auto"/>
        <w:jc w:val="both"/>
        <w:rPr>
          <w:color w:val="000000"/>
          <w:lang w:val="cs-CZ"/>
        </w:rPr>
      </w:pPr>
    </w:p>
    <w:p w14:paraId="14FA4E12" w14:textId="77777777" w:rsidR="00503C7C" w:rsidRPr="0015200A" w:rsidRDefault="00503C7C">
      <w:pPr>
        <w:pBdr>
          <w:top w:val="nil"/>
          <w:left w:val="nil"/>
          <w:bottom w:val="nil"/>
          <w:right w:val="nil"/>
          <w:between w:val="nil"/>
        </w:pBdr>
        <w:spacing w:line="276" w:lineRule="auto"/>
        <w:jc w:val="both"/>
        <w:rPr>
          <w:color w:val="000000"/>
          <w:lang w:val="cs-CZ"/>
        </w:rPr>
      </w:pPr>
    </w:p>
    <w:p w14:paraId="6191CB4C"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color w:val="000000"/>
          <w:lang w:val="cs-CZ"/>
        </w:rPr>
        <w:t xml:space="preserve"> </w:t>
      </w:r>
      <w:r w:rsidRPr="0015200A">
        <w:rPr>
          <w:b/>
          <w:color w:val="000000"/>
          <w:lang w:val="cs-CZ"/>
        </w:rPr>
        <w:t>VI.</w:t>
      </w:r>
    </w:p>
    <w:p w14:paraId="31311CBE"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Práva a povinnosti smluvních stran</w:t>
      </w:r>
    </w:p>
    <w:p w14:paraId="442881B6" w14:textId="77777777"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6.1.</w:t>
      </w:r>
    </w:p>
    <w:p w14:paraId="6104F10A"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Nájemce je povinen zajistit řádný a nerušený výkon nájemních práv Podnájemce dle této smlouvy, a to po celou dobu trvání podnájemního vztahu dle této smlouvy.</w:t>
      </w:r>
    </w:p>
    <w:p w14:paraId="15A0093E"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6.2.</w:t>
      </w:r>
    </w:p>
    <w:p w14:paraId="378F459F"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Nájemce není odpovědný Podnájemci za dočasné přerušení dodávky el.energie, plynu, vody či poruchy kanalizace, apod. vzniklé mimo jeho zavinění.</w:t>
      </w:r>
    </w:p>
    <w:p w14:paraId="0E6EC42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6.3. </w:t>
      </w:r>
    </w:p>
    <w:p w14:paraId="4A67A20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14:paraId="6EE60C78" w14:textId="77777777" w:rsidR="006E009C" w:rsidRDefault="006E009C">
      <w:pPr>
        <w:pBdr>
          <w:top w:val="nil"/>
          <w:left w:val="nil"/>
          <w:bottom w:val="nil"/>
          <w:right w:val="nil"/>
          <w:between w:val="nil"/>
        </w:pBdr>
        <w:spacing w:line="276" w:lineRule="auto"/>
        <w:jc w:val="both"/>
        <w:rPr>
          <w:color w:val="000000"/>
          <w:lang w:val="cs-CZ"/>
        </w:rPr>
      </w:pPr>
    </w:p>
    <w:p w14:paraId="67548691" w14:textId="77777777" w:rsidR="006E009C" w:rsidRDefault="006E009C">
      <w:pPr>
        <w:pBdr>
          <w:top w:val="nil"/>
          <w:left w:val="nil"/>
          <w:bottom w:val="nil"/>
          <w:right w:val="nil"/>
          <w:between w:val="nil"/>
        </w:pBdr>
        <w:spacing w:line="276" w:lineRule="auto"/>
        <w:jc w:val="both"/>
        <w:rPr>
          <w:color w:val="000000"/>
          <w:lang w:val="cs-CZ"/>
        </w:rPr>
      </w:pPr>
    </w:p>
    <w:p w14:paraId="04C081B3" w14:textId="0A79378B"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6.4.</w:t>
      </w:r>
    </w:p>
    <w:p w14:paraId="683C739C"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14:paraId="722C21BA"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Tím není dotčena jakákoliv jiná odpovědnost Podnájemce za škodu, vyplývající z obecně závazných právních předpisů. </w:t>
      </w:r>
    </w:p>
    <w:p w14:paraId="2216D8A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6.5.</w:t>
      </w:r>
    </w:p>
    <w:p w14:paraId="618250B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14:paraId="5F5F5259"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6.6.</w:t>
      </w:r>
    </w:p>
    <w:p w14:paraId="66E70050"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Podnájemce je oprávněn přenechat předmět podnájmu nebo jeho část jinému uživateli (podnájemci) pouze po předchozím písemném souhlasu Nájemce.</w:t>
      </w:r>
    </w:p>
    <w:p w14:paraId="4703F10D"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6.7.</w:t>
      </w:r>
    </w:p>
    <w:p w14:paraId="7D436074"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1CD82F1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6.8.</w:t>
      </w:r>
    </w:p>
    <w:p w14:paraId="2C933D07" w14:textId="77777777" w:rsidR="00503C7C" w:rsidRPr="0015200A" w:rsidRDefault="00CB637A">
      <w:pPr>
        <w:pBdr>
          <w:top w:val="nil"/>
          <w:left w:val="nil"/>
          <w:bottom w:val="nil"/>
          <w:right w:val="nil"/>
          <w:between w:val="nil"/>
        </w:pBdr>
        <w:spacing w:line="276" w:lineRule="auto"/>
        <w:jc w:val="both"/>
        <w:rPr>
          <w:strike/>
          <w:color w:val="000000"/>
          <w:lang w:val="cs-CZ"/>
        </w:rPr>
      </w:pPr>
      <w:r w:rsidRPr="0015200A">
        <w:rPr>
          <w:color w:val="000000"/>
          <w:lang w:val="cs-CZ"/>
        </w:rPr>
        <w:t>Podnájemce je povinen zajistit, aby ze strany jeho zaměstnanců, spolupracujících osob i zákazníků byl předmět podnájmu udržován jako nekuřácký prostor.</w:t>
      </w:r>
    </w:p>
    <w:p w14:paraId="27990DCF"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6.9.</w:t>
      </w:r>
    </w:p>
    <w:p w14:paraId="35B396FD" w14:textId="77777777" w:rsidR="00503C7C" w:rsidRPr="0015200A" w:rsidRDefault="00CB637A">
      <w:pPr>
        <w:pBdr>
          <w:top w:val="nil"/>
          <w:left w:val="nil"/>
          <w:bottom w:val="nil"/>
          <w:right w:val="nil"/>
          <w:between w:val="nil"/>
        </w:pBdr>
        <w:spacing w:line="276" w:lineRule="auto"/>
        <w:jc w:val="both"/>
        <w:rPr>
          <w:lang w:val="cs-CZ"/>
        </w:rPr>
      </w:pPr>
      <w:r w:rsidRPr="0015200A">
        <w:rPr>
          <w:color w:val="000000"/>
          <w:lang w:val="cs-CZ"/>
        </w:rPr>
        <w:t>Nájemce a Podnájemce se výslovně dohodli, že Podnájemce po skončení podnájmu nemá právo na náhradu za převzetí zákaznické základny ve smyslu ust. § 2315 občanského zákoníku.</w:t>
      </w:r>
    </w:p>
    <w:p w14:paraId="45B44B1D" w14:textId="77777777" w:rsidR="00503C7C" w:rsidRPr="0015200A" w:rsidRDefault="00CB637A">
      <w:pPr>
        <w:spacing w:line="276" w:lineRule="auto"/>
        <w:jc w:val="both"/>
        <w:rPr>
          <w:lang w:val="cs-CZ"/>
        </w:rPr>
      </w:pPr>
      <w:r w:rsidRPr="0015200A">
        <w:rPr>
          <w:lang w:val="cs-CZ"/>
        </w:rPr>
        <w:t>6.10.</w:t>
      </w:r>
    </w:p>
    <w:p w14:paraId="30B28442" w14:textId="77777777" w:rsidR="00503C7C" w:rsidRPr="0015200A" w:rsidRDefault="00CB637A">
      <w:pPr>
        <w:spacing w:line="276" w:lineRule="auto"/>
        <w:jc w:val="both"/>
        <w:rPr>
          <w:lang w:val="cs-CZ"/>
        </w:rPr>
      </w:pPr>
      <w:r w:rsidRPr="0015200A">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požadovatelná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4AD8BFB1" w14:textId="77777777" w:rsidR="00BE715C" w:rsidRDefault="00BE715C">
      <w:pPr>
        <w:spacing w:line="276" w:lineRule="auto"/>
        <w:jc w:val="both"/>
        <w:rPr>
          <w:lang w:val="cs-CZ"/>
        </w:rPr>
      </w:pPr>
    </w:p>
    <w:p w14:paraId="4B88A0F5" w14:textId="51A53B17" w:rsidR="00503C7C" w:rsidRPr="0015200A" w:rsidRDefault="00CB637A">
      <w:pPr>
        <w:spacing w:line="276" w:lineRule="auto"/>
        <w:jc w:val="both"/>
        <w:rPr>
          <w:lang w:val="cs-CZ"/>
        </w:rPr>
      </w:pPr>
      <w:r w:rsidRPr="0015200A">
        <w:rPr>
          <w:lang w:val="cs-CZ"/>
        </w:rPr>
        <w:t>6.11.</w:t>
      </w:r>
    </w:p>
    <w:p w14:paraId="5393ADB2" w14:textId="77777777" w:rsidR="00503C7C" w:rsidRPr="0015200A" w:rsidRDefault="00CB637A">
      <w:pPr>
        <w:spacing w:line="276" w:lineRule="auto"/>
        <w:jc w:val="both"/>
        <w:rPr>
          <w:lang w:val="cs-CZ"/>
        </w:rPr>
      </w:pPr>
      <w:r w:rsidRPr="0015200A">
        <w:rPr>
          <w:lang w:val="cs-CZ"/>
        </w:rPr>
        <w:t>S ohledem na odbavovací systém vstupenek umístěný v KV Areně, a z něj vyplývajících smluvních povinností Nájemce, se Podnájemce zavazuje zajistit, aby při prodeji lístků na Akci bylo minimálně 30% z kapacity hlediště (tj. minimálně 30% z počtu vstupenek každé cenové kategorie), prodáváno prostřednictvím systému Ticketportal provozovaný společností IRSnet CZ s.r.o. (</w:t>
      </w:r>
      <w:hyperlink r:id="rId8">
        <w:r w:rsidRPr="0015200A">
          <w:rPr>
            <w:u w:val="single"/>
            <w:lang w:val="cs-CZ"/>
          </w:rPr>
          <w:t>www.ticketportal.cz</w:t>
        </w:r>
      </w:hyperlink>
      <w:r w:rsidRPr="0015200A">
        <w:rPr>
          <w:lang w:val="cs-CZ"/>
        </w:rPr>
        <w:t>). V případě nedodržení tohoto závazku se Podnájemce zavazuje uhradit veškerou újmu vzniklou Nájemci z důvodu porušení v tomto bodu uvedené povinnosti.</w:t>
      </w:r>
    </w:p>
    <w:p w14:paraId="637B6592" w14:textId="77777777" w:rsidR="00503C7C" w:rsidRPr="0015200A" w:rsidRDefault="00503C7C">
      <w:pPr>
        <w:spacing w:line="276" w:lineRule="auto"/>
        <w:jc w:val="both"/>
        <w:rPr>
          <w:lang w:val="cs-CZ"/>
        </w:rPr>
      </w:pPr>
    </w:p>
    <w:p w14:paraId="0FF47F10" w14:textId="77777777" w:rsidR="00503C7C" w:rsidRPr="0015200A" w:rsidRDefault="00503C7C">
      <w:pPr>
        <w:pBdr>
          <w:top w:val="nil"/>
          <w:left w:val="nil"/>
          <w:bottom w:val="nil"/>
          <w:right w:val="nil"/>
          <w:between w:val="nil"/>
        </w:pBdr>
        <w:spacing w:line="276" w:lineRule="auto"/>
        <w:jc w:val="both"/>
        <w:rPr>
          <w:color w:val="000000"/>
          <w:lang w:val="cs-CZ"/>
        </w:rPr>
      </w:pPr>
    </w:p>
    <w:p w14:paraId="31BB474E" w14:textId="77777777" w:rsidR="00503C7C" w:rsidRPr="0015200A" w:rsidRDefault="00503C7C">
      <w:pPr>
        <w:pBdr>
          <w:top w:val="nil"/>
          <w:left w:val="nil"/>
          <w:bottom w:val="nil"/>
          <w:right w:val="nil"/>
          <w:between w:val="nil"/>
        </w:pBdr>
        <w:spacing w:line="276" w:lineRule="auto"/>
        <w:jc w:val="both"/>
        <w:rPr>
          <w:color w:val="000000"/>
          <w:lang w:val="cs-CZ"/>
        </w:rPr>
      </w:pPr>
    </w:p>
    <w:p w14:paraId="78AB418A" w14:textId="77777777" w:rsidR="00503C7C" w:rsidRPr="0015200A" w:rsidRDefault="00503C7C">
      <w:pPr>
        <w:pBdr>
          <w:top w:val="nil"/>
          <w:left w:val="nil"/>
          <w:bottom w:val="nil"/>
          <w:right w:val="nil"/>
          <w:between w:val="nil"/>
        </w:pBdr>
        <w:spacing w:line="276" w:lineRule="auto"/>
        <w:jc w:val="both"/>
        <w:rPr>
          <w:color w:val="000000"/>
          <w:lang w:val="cs-CZ"/>
        </w:rPr>
      </w:pPr>
    </w:p>
    <w:p w14:paraId="5CFE52E7"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color w:val="000000"/>
          <w:lang w:val="cs-CZ"/>
        </w:rPr>
        <w:t xml:space="preserve"> </w:t>
      </w:r>
      <w:r w:rsidRPr="0015200A">
        <w:rPr>
          <w:b/>
          <w:color w:val="000000"/>
          <w:lang w:val="cs-CZ"/>
        </w:rPr>
        <w:t>VII.</w:t>
      </w:r>
    </w:p>
    <w:p w14:paraId="23BF46DB" w14:textId="77777777" w:rsidR="00503C7C" w:rsidRPr="0015200A" w:rsidRDefault="00CB637A">
      <w:pPr>
        <w:pBdr>
          <w:top w:val="nil"/>
          <w:left w:val="nil"/>
          <w:bottom w:val="nil"/>
          <w:right w:val="nil"/>
          <w:between w:val="nil"/>
        </w:pBdr>
        <w:spacing w:line="276" w:lineRule="auto"/>
        <w:jc w:val="center"/>
        <w:rPr>
          <w:b/>
          <w:color w:val="000000"/>
          <w:lang w:val="cs-CZ"/>
        </w:rPr>
      </w:pPr>
      <w:r w:rsidRPr="0015200A">
        <w:rPr>
          <w:b/>
          <w:color w:val="000000"/>
          <w:lang w:val="cs-CZ"/>
        </w:rPr>
        <w:t>Závěrečná ujednání</w:t>
      </w:r>
    </w:p>
    <w:p w14:paraId="7C0DF85A" w14:textId="77777777" w:rsidR="00503C7C" w:rsidRPr="0015200A" w:rsidRDefault="00CB637A">
      <w:pPr>
        <w:pBdr>
          <w:top w:val="nil"/>
          <w:left w:val="nil"/>
          <w:bottom w:val="nil"/>
          <w:right w:val="nil"/>
          <w:between w:val="nil"/>
        </w:pBdr>
        <w:spacing w:line="276" w:lineRule="auto"/>
        <w:rPr>
          <w:color w:val="000000"/>
          <w:lang w:val="cs-CZ"/>
        </w:rPr>
      </w:pPr>
      <w:r w:rsidRPr="0015200A">
        <w:rPr>
          <w:color w:val="000000"/>
          <w:lang w:val="cs-CZ"/>
        </w:rPr>
        <w:t>7.1.</w:t>
      </w:r>
    </w:p>
    <w:p w14:paraId="3EFD88C2"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1F746241"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7.2.</w:t>
      </w:r>
    </w:p>
    <w:p w14:paraId="4EEA210B"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Práva a povinnosti smluvních stran této smlouvy neřešené touto smlouvou, se řídí občanským zákoníkem, ve znění pozdějších předpisů a souvisejícími právními předpisy. </w:t>
      </w:r>
    </w:p>
    <w:p w14:paraId="07027D2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7.3.</w:t>
      </w:r>
    </w:p>
    <w:p w14:paraId="05876EE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Změny této smlouvy jsou možné činit pouze písemnou formou s projevy smluvních stran na téže listině.</w:t>
      </w:r>
    </w:p>
    <w:p w14:paraId="37B6367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7.4.</w:t>
      </w:r>
    </w:p>
    <w:p w14:paraId="64541C97"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09D9B0E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7.5.</w:t>
      </w:r>
    </w:p>
    <w:p w14:paraId="7F63BABE"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14:paraId="300019C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7.6.</w:t>
      </w:r>
    </w:p>
    <w:p w14:paraId="0EE928BB"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21CC4E13"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7.7.</w:t>
      </w:r>
    </w:p>
    <w:p w14:paraId="35DBF4F6" w14:textId="59DAF9C4"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Nedílnou součástí této smlouvy je příloha č.1 – specifikace služeb</w:t>
      </w:r>
    </w:p>
    <w:p w14:paraId="525154D6" w14:textId="77777777" w:rsidR="00503C7C" w:rsidRPr="0015200A" w:rsidRDefault="00CB637A">
      <w:pPr>
        <w:pBdr>
          <w:top w:val="nil"/>
          <w:left w:val="nil"/>
          <w:bottom w:val="nil"/>
          <w:right w:val="nil"/>
          <w:between w:val="nil"/>
        </w:pBdr>
        <w:spacing w:line="276" w:lineRule="auto"/>
        <w:jc w:val="both"/>
        <w:rPr>
          <w:color w:val="000000"/>
          <w:lang w:val="cs-CZ"/>
        </w:rPr>
      </w:pPr>
      <w:r w:rsidRPr="0015200A">
        <w:rPr>
          <w:color w:val="000000"/>
          <w:lang w:val="cs-CZ"/>
        </w:rPr>
        <w:t>7.8.</w:t>
      </w:r>
    </w:p>
    <w:p w14:paraId="15307CEC" w14:textId="75AFEC70" w:rsidR="00503C7C" w:rsidRPr="0015200A" w:rsidRDefault="00CB637A">
      <w:pPr>
        <w:pBdr>
          <w:top w:val="nil"/>
          <w:left w:val="nil"/>
          <w:bottom w:val="nil"/>
          <w:right w:val="nil"/>
          <w:between w:val="nil"/>
        </w:pBdr>
        <w:spacing w:after="40" w:line="276" w:lineRule="auto"/>
        <w:jc w:val="both"/>
        <w:rPr>
          <w:color w:val="000000"/>
          <w:lang w:val="cs-CZ"/>
        </w:rPr>
      </w:pPr>
      <w:r w:rsidRPr="0015200A">
        <w:rPr>
          <w:color w:val="000000"/>
          <w:lang w:val="cs-CZ"/>
        </w:rPr>
        <w:t>Tato smlouva je vypracována ve dvou vyhotoveních, kdy Nájemce a Podnájemce obdrží po jednom vyhotovení.</w:t>
      </w:r>
    </w:p>
    <w:p w14:paraId="003521C9" w14:textId="77777777" w:rsidR="00503C7C" w:rsidRPr="0015200A" w:rsidRDefault="00CB637A">
      <w:pPr>
        <w:pBdr>
          <w:top w:val="nil"/>
          <w:left w:val="nil"/>
          <w:bottom w:val="nil"/>
          <w:right w:val="nil"/>
          <w:between w:val="nil"/>
        </w:pBdr>
        <w:spacing w:after="40" w:line="276" w:lineRule="auto"/>
        <w:jc w:val="both"/>
        <w:rPr>
          <w:color w:val="000000"/>
          <w:lang w:val="cs-CZ"/>
        </w:rPr>
      </w:pPr>
      <w:r w:rsidRPr="0015200A">
        <w:rPr>
          <w:color w:val="000000"/>
          <w:lang w:val="cs-CZ"/>
        </w:rPr>
        <w:t xml:space="preserve">7.9. 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14:paraId="115DCA67" w14:textId="77777777" w:rsidR="00503C7C" w:rsidRPr="0015200A" w:rsidRDefault="00503C7C">
      <w:pPr>
        <w:pBdr>
          <w:top w:val="nil"/>
          <w:left w:val="nil"/>
          <w:bottom w:val="nil"/>
          <w:right w:val="nil"/>
          <w:between w:val="nil"/>
        </w:pBdr>
        <w:spacing w:line="276" w:lineRule="auto"/>
        <w:rPr>
          <w:color w:val="000000"/>
          <w:lang w:val="cs-CZ"/>
        </w:rPr>
      </w:pPr>
    </w:p>
    <w:p w14:paraId="562A959A" w14:textId="449572CA" w:rsidR="00503C7C" w:rsidRDefault="00CB637A" w:rsidP="00BE715C">
      <w:pPr>
        <w:pBdr>
          <w:top w:val="nil"/>
          <w:left w:val="nil"/>
          <w:bottom w:val="nil"/>
          <w:right w:val="nil"/>
          <w:between w:val="nil"/>
        </w:pBdr>
        <w:tabs>
          <w:tab w:val="left" w:pos="3556"/>
        </w:tabs>
        <w:spacing w:line="276" w:lineRule="auto"/>
        <w:jc w:val="both"/>
        <w:rPr>
          <w:color w:val="000000"/>
          <w:lang w:val="cs-CZ"/>
        </w:rPr>
      </w:pPr>
      <w:r w:rsidRPr="0015200A">
        <w:rPr>
          <w:color w:val="000000"/>
          <w:lang w:val="cs-CZ"/>
        </w:rPr>
        <w:t>V Karlových Varech dne</w:t>
      </w:r>
      <w:r w:rsidR="006E009C">
        <w:rPr>
          <w:color w:val="000000"/>
          <w:lang w:val="cs-CZ"/>
        </w:rPr>
        <w:t xml:space="preserve"> </w:t>
      </w:r>
      <w:r w:rsidR="00CC32E9">
        <w:rPr>
          <w:color w:val="000000"/>
          <w:lang w:val="cs-CZ"/>
        </w:rPr>
        <w:t>27</w:t>
      </w:r>
      <w:r w:rsidR="006E009C">
        <w:rPr>
          <w:color w:val="000000"/>
          <w:lang w:val="cs-CZ"/>
        </w:rPr>
        <w:t>. 5. 2022</w:t>
      </w:r>
      <w:r w:rsidR="00BE715C">
        <w:rPr>
          <w:color w:val="000000"/>
          <w:lang w:val="cs-CZ"/>
        </w:rPr>
        <w:tab/>
      </w:r>
    </w:p>
    <w:p w14:paraId="288C2139" w14:textId="22E35290"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05E32366" w14:textId="75D1C5A9"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0B98DAC9" w14:textId="020E0433"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6EC3CE53" w14:textId="68CF3007" w:rsidR="00BE715C" w:rsidRDefault="00BE715C" w:rsidP="00BE715C">
      <w:pPr>
        <w:pBdr>
          <w:top w:val="nil"/>
          <w:left w:val="nil"/>
          <w:bottom w:val="nil"/>
          <w:right w:val="nil"/>
          <w:between w:val="nil"/>
        </w:pBdr>
        <w:tabs>
          <w:tab w:val="left" w:pos="3556"/>
        </w:tabs>
        <w:spacing w:line="276" w:lineRule="auto"/>
        <w:jc w:val="both"/>
        <w:rPr>
          <w:color w:val="000000"/>
          <w:lang w:val="cs-CZ"/>
        </w:rPr>
      </w:pPr>
    </w:p>
    <w:p w14:paraId="11E42E35" w14:textId="77777777" w:rsidR="00BE715C" w:rsidRPr="00CF1E46" w:rsidRDefault="00BE715C" w:rsidP="00BE715C">
      <w:pPr>
        <w:pBdr>
          <w:top w:val="nil"/>
          <w:left w:val="nil"/>
          <w:bottom w:val="nil"/>
          <w:right w:val="nil"/>
          <w:between w:val="nil"/>
        </w:pBdr>
        <w:spacing w:line="276" w:lineRule="auto"/>
        <w:ind w:firstLine="540"/>
        <w:jc w:val="both"/>
        <w:rPr>
          <w:color w:val="000000"/>
          <w:lang w:val="cs-CZ"/>
        </w:rPr>
      </w:pPr>
      <w:r w:rsidRPr="00CF1E46">
        <w:rPr>
          <w:color w:val="000000"/>
          <w:lang w:val="cs-CZ"/>
        </w:rPr>
        <w:t>Nájemce:</w:t>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t>Podnájemce:</w:t>
      </w:r>
    </w:p>
    <w:p w14:paraId="79CD5389"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550A9605"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122A2359"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759AC586" w14:textId="77777777" w:rsidR="00BE715C" w:rsidRPr="00CF1E46" w:rsidRDefault="00BE715C" w:rsidP="00BE715C">
      <w:pPr>
        <w:pBdr>
          <w:top w:val="nil"/>
          <w:left w:val="nil"/>
          <w:bottom w:val="nil"/>
          <w:right w:val="nil"/>
          <w:between w:val="nil"/>
        </w:pBdr>
        <w:spacing w:line="276" w:lineRule="auto"/>
        <w:jc w:val="both"/>
        <w:rPr>
          <w:color w:val="000000"/>
          <w:lang w:val="cs-CZ"/>
        </w:rPr>
      </w:pPr>
    </w:p>
    <w:p w14:paraId="4D98AEB9" w14:textId="77777777" w:rsidR="00BE715C" w:rsidRPr="00CF1E46" w:rsidRDefault="00BE715C" w:rsidP="00BE715C">
      <w:pPr>
        <w:pBdr>
          <w:top w:val="nil"/>
          <w:left w:val="nil"/>
          <w:bottom w:val="nil"/>
          <w:right w:val="nil"/>
          <w:between w:val="nil"/>
        </w:pBdr>
        <w:spacing w:line="276" w:lineRule="auto"/>
        <w:jc w:val="both"/>
        <w:rPr>
          <w:color w:val="000000"/>
          <w:lang w:val="cs-CZ"/>
        </w:rPr>
      </w:pPr>
      <w:r w:rsidRPr="00CF1E46">
        <w:rPr>
          <w:color w:val="000000"/>
          <w:lang w:val="cs-CZ"/>
        </w:rPr>
        <w:t xml:space="preserve">         …………………………….                                     …………………………….  </w:t>
      </w:r>
    </w:p>
    <w:p w14:paraId="7573D196" w14:textId="734138BE" w:rsidR="00BE715C" w:rsidRPr="00CF1E46" w:rsidRDefault="00BE715C" w:rsidP="00BE715C">
      <w:pPr>
        <w:pBdr>
          <w:top w:val="nil"/>
          <w:left w:val="nil"/>
          <w:bottom w:val="nil"/>
          <w:right w:val="nil"/>
          <w:between w:val="nil"/>
        </w:pBdr>
        <w:spacing w:line="276" w:lineRule="auto"/>
        <w:rPr>
          <w:b/>
          <w:color w:val="000000"/>
          <w:lang w:val="cs-CZ"/>
        </w:rPr>
      </w:pPr>
      <w:r w:rsidRPr="00CF1E46">
        <w:rPr>
          <w:color w:val="000000"/>
          <w:lang w:val="cs-CZ"/>
        </w:rPr>
        <w:tab/>
        <w:t xml:space="preserve">        </w:t>
      </w:r>
      <w:r w:rsidRPr="00CF1E46">
        <w:rPr>
          <w:b/>
          <w:color w:val="000000"/>
          <w:lang w:val="cs-CZ"/>
        </w:rPr>
        <w:t>KV Arena, s. r.o.</w:t>
      </w:r>
      <w:r w:rsidRPr="00CF1E46">
        <w:rPr>
          <w:color w:val="000000"/>
          <w:lang w:val="cs-CZ"/>
        </w:rPr>
        <w:tab/>
      </w:r>
      <w:r w:rsidRPr="00CF1E46">
        <w:rPr>
          <w:color w:val="000000"/>
          <w:lang w:val="cs-CZ"/>
        </w:rPr>
        <w:tab/>
      </w:r>
      <w:r w:rsidRPr="00CF1E46">
        <w:rPr>
          <w:color w:val="000000"/>
          <w:lang w:val="cs-CZ"/>
        </w:rPr>
        <w:tab/>
      </w:r>
      <w:r w:rsidRPr="00CF1E46">
        <w:rPr>
          <w:b/>
          <w:color w:val="000000"/>
          <w:lang w:val="cs-CZ"/>
        </w:rPr>
        <w:t xml:space="preserve">      </w:t>
      </w:r>
      <w:r w:rsidR="006E009C" w:rsidRPr="006E009C">
        <w:rPr>
          <w:b/>
          <w:color w:val="000000"/>
          <w:lang w:val="cs-CZ"/>
        </w:rPr>
        <w:t>TopGym Karlovy Vary, z.s.</w:t>
      </w:r>
    </w:p>
    <w:p w14:paraId="773C5449" w14:textId="29B75473" w:rsidR="00BE715C" w:rsidRPr="00CF1E46" w:rsidRDefault="00BE715C" w:rsidP="00BE715C">
      <w:pPr>
        <w:pBdr>
          <w:top w:val="nil"/>
          <w:left w:val="nil"/>
          <w:bottom w:val="nil"/>
          <w:right w:val="nil"/>
          <w:between w:val="nil"/>
        </w:pBdr>
        <w:spacing w:line="276" w:lineRule="auto"/>
        <w:rPr>
          <w:color w:val="000000"/>
          <w:lang w:val="cs-CZ"/>
        </w:rPr>
      </w:pPr>
      <w:r w:rsidRPr="00CF1E46">
        <w:rPr>
          <w:b/>
          <w:color w:val="000000"/>
          <w:lang w:val="cs-CZ"/>
        </w:rPr>
        <w:tab/>
      </w:r>
      <w:r w:rsidRPr="00CF1E46">
        <w:rPr>
          <w:color w:val="000000"/>
          <w:lang w:val="cs-CZ"/>
        </w:rPr>
        <w:t xml:space="preserve">     Ing. Roman Rokůsek</w:t>
      </w:r>
      <w:r w:rsidRPr="00CF1E46">
        <w:rPr>
          <w:color w:val="000000"/>
          <w:lang w:val="cs-CZ"/>
        </w:rPr>
        <w:tab/>
      </w:r>
      <w:r w:rsidRPr="00CF1E46">
        <w:rPr>
          <w:color w:val="000000"/>
          <w:lang w:val="cs-CZ"/>
        </w:rPr>
        <w:tab/>
      </w:r>
      <w:r w:rsidRPr="00CF1E46">
        <w:rPr>
          <w:color w:val="000000"/>
          <w:lang w:val="cs-CZ"/>
        </w:rPr>
        <w:tab/>
        <w:t xml:space="preserve">               </w:t>
      </w:r>
      <w:r>
        <w:rPr>
          <w:color w:val="000000"/>
          <w:lang w:val="cs-CZ"/>
        </w:rPr>
        <w:t xml:space="preserve">    </w:t>
      </w:r>
      <w:r w:rsidR="006E009C">
        <w:rPr>
          <w:color w:val="000000"/>
          <w:lang w:val="cs-CZ"/>
        </w:rPr>
        <w:t>Jiří Herian</w:t>
      </w:r>
    </w:p>
    <w:p w14:paraId="607A6AD4" w14:textId="47A72B9E" w:rsidR="00BE715C" w:rsidRPr="00CF1E46" w:rsidRDefault="00BE715C" w:rsidP="00BE715C">
      <w:pPr>
        <w:pBdr>
          <w:top w:val="nil"/>
          <w:left w:val="nil"/>
          <w:bottom w:val="nil"/>
          <w:right w:val="nil"/>
          <w:between w:val="nil"/>
        </w:pBdr>
        <w:spacing w:line="276" w:lineRule="auto"/>
        <w:rPr>
          <w:color w:val="000000"/>
          <w:lang w:val="cs-CZ"/>
        </w:rPr>
      </w:pPr>
      <w:r w:rsidRPr="00CF1E46">
        <w:rPr>
          <w:color w:val="000000"/>
          <w:lang w:val="cs-CZ"/>
        </w:rPr>
        <w:t xml:space="preserve">                    </w:t>
      </w:r>
      <w:r>
        <w:rPr>
          <w:color w:val="000000"/>
          <w:lang w:val="cs-CZ"/>
        </w:rPr>
        <w:t xml:space="preserve">    </w:t>
      </w:r>
      <w:r w:rsidRPr="00CF1E46">
        <w:rPr>
          <w:color w:val="000000"/>
          <w:lang w:val="cs-CZ"/>
        </w:rPr>
        <w:t xml:space="preserve">  jednatel</w:t>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sidRPr="00CF1E46">
        <w:rPr>
          <w:color w:val="000000"/>
          <w:lang w:val="cs-CZ"/>
        </w:rPr>
        <w:tab/>
      </w:r>
      <w:r>
        <w:rPr>
          <w:color w:val="000000"/>
          <w:lang w:val="cs-CZ"/>
        </w:rPr>
        <w:t xml:space="preserve">   </w:t>
      </w:r>
      <w:r w:rsidR="006E009C">
        <w:rPr>
          <w:color w:val="000000"/>
          <w:lang w:val="cs-CZ"/>
        </w:rPr>
        <w:t>předseda spolku</w:t>
      </w:r>
    </w:p>
    <w:p w14:paraId="53614006" w14:textId="77777777" w:rsidR="00BE715C" w:rsidRPr="00CF1E46" w:rsidRDefault="00BE715C" w:rsidP="00BE715C">
      <w:pPr>
        <w:pBdr>
          <w:top w:val="nil"/>
          <w:left w:val="nil"/>
          <w:bottom w:val="nil"/>
          <w:right w:val="nil"/>
          <w:between w:val="nil"/>
        </w:pBdr>
        <w:spacing w:line="276" w:lineRule="auto"/>
        <w:rPr>
          <w:color w:val="000000"/>
          <w:sz w:val="18"/>
          <w:szCs w:val="18"/>
          <w:lang w:val="cs-CZ"/>
        </w:rPr>
      </w:pPr>
    </w:p>
    <w:p w14:paraId="6F726045" w14:textId="77777777" w:rsidR="00BE715C" w:rsidRPr="0015200A" w:rsidRDefault="00BE715C" w:rsidP="00BE715C">
      <w:pPr>
        <w:pBdr>
          <w:top w:val="nil"/>
          <w:left w:val="nil"/>
          <w:bottom w:val="nil"/>
          <w:right w:val="nil"/>
          <w:between w:val="nil"/>
        </w:pBdr>
        <w:tabs>
          <w:tab w:val="left" w:pos="3556"/>
        </w:tabs>
        <w:spacing w:line="276" w:lineRule="auto"/>
        <w:jc w:val="both"/>
        <w:rPr>
          <w:color w:val="000000"/>
          <w:lang w:val="cs-CZ"/>
        </w:rPr>
      </w:pPr>
    </w:p>
    <w:p w14:paraId="3ABA2864" w14:textId="77777777" w:rsidR="00503C7C" w:rsidRPr="0015200A" w:rsidRDefault="00503C7C">
      <w:pPr>
        <w:pBdr>
          <w:top w:val="nil"/>
          <w:left w:val="nil"/>
          <w:bottom w:val="nil"/>
          <w:right w:val="nil"/>
          <w:between w:val="nil"/>
        </w:pBdr>
        <w:spacing w:line="276" w:lineRule="auto"/>
        <w:jc w:val="both"/>
        <w:rPr>
          <w:color w:val="000000"/>
          <w:lang w:val="cs-CZ"/>
        </w:rPr>
      </w:pPr>
    </w:p>
    <w:p w14:paraId="75F292C0" w14:textId="77777777" w:rsidR="00503C7C" w:rsidRPr="009364CC" w:rsidRDefault="00503C7C">
      <w:pPr>
        <w:pBdr>
          <w:top w:val="nil"/>
          <w:left w:val="nil"/>
          <w:bottom w:val="nil"/>
          <w:right w:val="nil"/>
          <w:between w:val="nil"/>
        </w:pBdr>
        <w:spacing w:line="276" w:lineRule="auto"/>
        <w:rPr>
          <w:rFonts w:ascii="Arial" w:eastAsia="Arial" w:hAnsi="Arial" w:cs="Arial"/>
          <w:color w:val="000000"/>
          <w:sz w:val="22"/>
          <w:szCs w:val="22"/>
          <w:lang w:val="cs-CZ"/>
        </w:rPr>
      </w:pPr>
    </w:p>
    <w:sectPr w:rsidR="00503C7C" w:rsidRPr="009364CC">
      <w:headerReference w:type="default" r:id="rId9"/>
      <w:footerReference w:type="default" r:id="rId10"/>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EA0E" w14:textId="77777777" w:rsidR="00EC23B8" w:rsidRDefault="00EC23B8">
      <w:r>
        <w:separator/>
      </w:r>
    </w:p>
  </w:endnote>
  <w:endnote w:type="continuationSeparator" w:id="0">
    <w:p w14:paraId="4438962A" w14:textId="77777777" w:rsidR="00EC23B8" w:rsidRDefault="00EC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B31B" w14:textId="77777777" w:rsidR="00503C7C" w:rsidRDefault="00503C7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C2C3" w14:textId="77777777" w:rsidR="00EC23B8" w:rsidRDefault="00EC23B8">
      <w:r>
        <w:separator/>
      </w:r>
    </w:p>
  </w:footnote>
  <w:footnote w:type="continuationSeparator" w:id="0">
    <w:p w14:paraId="4B390AA4" w14:textId="77777777" w:rsidR="00EC23B8" w:rsidRDefault="00EC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DD8A" w14:textId="77777777" w:rsidR="00503C7C" w:rsidRDefault="00503C7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E2"/>
    <w:multiLevelType w:val="multilevel"/>
    <w:tmpl w:val="8D86D1B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278262AA"/>
    <w:multiLevelType w:val="multilevel"/>
    <w:tmpl w:val="B08EBAC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9514C16"/>
    <w:multiLevelType w:val="multilevel"/>
    <w:tmpl w:val="6D8C1D70"/>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3B7F27F7"/>
    <w:multiLevelType w:val="multilevel"/>
    <w:tmpl w:val="D0AC049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4DA32458"/>
    <w:multiLevelType w:val="multilevel"/>
    <w:tmpl w:val="0CDA48F4"/>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num w:numId="1" w16cid:durableId="1376001998">
    <w:abstractNumId w:val="3"/>
  </w:num>
  <w:num w:numId="2" w16cid:durableId="1042827241">
    <w:abstractNumId w:val="1"/>
  </w:num>
  <w:num w:numId="3" w16cid:durableId="1684166052">
    <w:abstractNumId w:val="0"/>
  </w:num>
  <w:num w:numId="4" w16cid:durableId="530799865">
    <w:abstractNumId w:val="2"/>
  </w:num>
  <w:num w:numId="5" w16cid:durableId="833226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7C"/>
    <w:rsid w:val="000634BD"/>
    <w:rsid w:val="000E7E49"/>
    <w:rsid w:val="00141891"/>
    <w:rsid w:val="00145ED7"/>
    <w:rsid w:val="0015200A"/>
    <w:rsid w:val="001A02BB"/>
    <w:rsid w:val="002466B9"/>
    <w:rsid w:val="00273039"/>
    <w:rsid w:val="002D1052"/>
    <w:rsid w:val="00363DAE"/>
    <w:rsid w:val="003C0A2F"/>
    <w:rsid w:val="0042052D"/>
    <w:rsid w:val="00497ED7"/>
    <w:rsid w:val="00503C7C"/>
    <w:rsid w:val="00505142"/>
    <w:rsid w:val="005145F7"/>
    <w:rsid w:val="00520083"/>
    <w:rsid w:val="00596FD5"/>
    <w:rsid w:val="005C400D"/>
    <w:rsid w:val="00606222"/>
    <w:rsid w:val="006214D0"/>
    <w:rsid w:val="00644352"/>
    <w:rsid w:val="0067537A"/>
    <w:rsid w:val="006959FE"/>
    <w:rsid w:val="006E009C"/>
    <w:rsid w:val="00727873"/>
    <w:rsid w:val="007455A4"/>
    <w:rsid w:val="00751ED9"/>
    <w:rsid w:val="0076163D"/>
    <w:rsid w:val="007F03DF"/>
    <w:rsid w:val="008A0429"/>
    <w:rsid w:val="008C3005"/>
    <w:rsid w:val="009364CC"/>
    <w:rsid w:val="00975F63"/>
    <w:rsid w:val="009943C1"/>
    <w:rsid w:val="00A208C3"/>
    <w:rsid w:val="00A533AD"/>
    <w:rsid w:val="00AA3214"/>
    <w:rsid w:val="00B04011"/>
    <w:rsid w:val="00B104AD"/>
    <w:rsid w:val="00B46223"/>
    <w:rsid w:val="00B70D25"/>
    <w:rsid w:val="00B954F7"/>
    <w:rsid w:val="00BA4A1F"/>
    <w:rsid w:val="00BE3B21"/>
    <w:rsid w:val="00BE715C"/>
    <w:rsid w:val="00C002B8"/>
    <w:rsid w:val="00C84006"/>
    <w:rsid w:val="00CB637A"/>
    <w:rsid w:val="00CC32E9"/>
    <w:rsid w:val="00CD4021"/>
    <w:rsid w:val="00CD6808"/>
    <w:rsid w:val="00DA0E3D"/>
    <w:rsid w:val="00E33B66"/>
    <w:rsid w:val="00E6543A"/>
    <w:rsid w:val="00EC23B8"/>
    <w:rsid w:val="00F33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261"/>
  <w15:docId w15:val="{CF83E8D2-FAE5-4256-A375-E7DE3521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CD4021"/>
    <w:rPr>
      <w:color w:val="0000FF" w:themeColor="hyperlink"/>
      <w:u w:val="single"/>
    </w:rPr>
  </w:style>
  <w:style w:type="character" w:styleId="Nevyeenzmnka">
    <w:name w:val="Unresolved Mention"/>
    <w:basedOn w:val="Standardnpsmoodstavce"/>
    <w:uiPriority w:val="99"/>
    <w:semiHidden/>
    <w:unhideWhenUsed/>
    <w:rsid w:val="00CD4021"/>
    <w:rPr>
      <w:color w:val="605E5C"/>
      <w:shd w:val="clear" w:color="auto" w:fill="E1DFDD"/>
    </w:rPr>
  </w:style>
  <w:style w:type="paragraph" w:styleId="Odstavecseseznamem">
    <w:name w:val="List Paragraph"/>
    <w:basedOn w:val="Normln"/>
    <w:uiPriority w:val="34"/>
    <w:qFormat/>
    <w:rsid w:val="000E7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portal.cz/" TargetMode="Externa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2246</Words>
  <Characters>13256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 Arena (Marketing)</dc:creator>
  <cp:keywords/>
  <dc:description/>
  <cp:lastModifiedBy>Jan Trubač</cp:lastModifiedBy>
  <cp:revision>9</cp:revision>
  <dcterms:created xsi:type="dcterms:W3CDTF">2022-05-19T08:44:00Z</dcterms:created>
  <dcterms:modified xsi:type="dcterms:W3CDTF">2022-05-27T07:48:00Z</dcterms:modified>
</cp:coreProperties>
</file>