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240B82">
        <w:rPr>
          <w:rFonts w:ascii="Arial" w:hAnsi="Arial" w:cs="Arial"/>
          <w:b/>
          <w:sz w:val="32"/>
          <w:szCs w:val="32"/>
        </w:rPr>
        <w:t>5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0D2514">
        <w:rPr>
          <w:rFonts w:ascii="Arial" w:hAnsi="Arial" w:cs="Arial"/>
          <w:b/>
          <w:sz w:val="22"/>
          <w:szCs w:val="22"/>
        </w:rPr>
        <w:t>1225</w:t>
      </w:r>
      <w:r w:rsidR="002B3C5F">
        <w:rPr>
          <w:rFonts w:ascii="Arial" w:hAnsi="Arial" w:cs="Arial"/>
          <w:b/>
          <w:sz w:val="22"/>
          <w:szCs w:val="22"/>
        </w:rPr>
        <w:t>/2020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D2514" w:rsidRPr="000D2514" w:rsidRDefault="000D2514" w:rsidP="000D2514">
      <w:pPr>
        <w:jc w:val="center"/>
        <w:rPr>
          <w:rFonts w:ascii="Arial" w:hAnsi="Arial" w:cs="Arial"/>
          <w:b/>
        </w:rPr>
      </w:pPr>
      <w:r w:rsidRPr="000D2514">
        <w:rPr>
          <w:rFonts w:ascii="Arial" w:hAnsi="Arial" w:cs="Arial"/>
          <w:b/>
        </w:rPr>
        <w:t xml:space="preserve">Areál závodu </w:t>
      </w:r>
      <w:proofErr w:type="gramStart"/>
      <w:r w:rsidRPr="000D2514">
        <w:rPr>
          <w:rFonts w:ascii="Arial" w:hAnsi="Arial" w:cs="Arial"/>
          <w:b/>
        </w:rPr>
        <w:t>CV - hospodaření</w:t>
      </w:r>
      <w:proofErr w:type="gramEnd"/>
      <w:r w:rsidRPr="000D2514">
        <w:rPr>
          <w:rFonts w:ascii="Arial" w:hAnsi="Arial" w:cs="Arial"/>
          <w:b/>
        </w:rPr>
        <w:t xml:space="preserve"> s dešťovou vodou, úprava zeleně </w:t>
      </w:r>
    </w:p>
    <w:p w:rsidR="000D2514" w:rsidRPr="000D2514" w:rsidRDefault="000D2514" w:rsidP="000D2514">
      <w:pPr>
        <w:jc w:val="center"/>
        <w:rPr>
          <w:rFonts w:ascii="Arial" w:hAnsi="Arial" w:cs="Arial"/>
        </w:rPr>
      </w:pPr>
      <w:r w:rsidRPr="000D2514">
        <w:rPr>
          <w:rFonts w:ascii="Arial" w:hAnsi="Arial" w:cs="Arial"/>
          <w:b/>
        </w:rPr>
        <w:t>– projektová dokumentace (DSJ)</w:t>
      </w: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422135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6F2F5C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ve věcech technických:</w:t>
      </w:r>
      <w:r w:rsidRPr="00F11246">
        <w:rPr>
          <w:rFonts w:ascii="Arial" w:hAnsi="Arial" w:cs="Arial"/>
          <w:sz w:val="22"/>
          <w:szCs w:val="22"/>
        </w:rPr>
        <w:tab/>
      </w:r>
    </w:p>
    <w:p w:rsidR="00163B25" w:rsidRPr="00F11246" w:rsidRDefault="00163B25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1D6072" w:rsidRPr="00F11246" w:rsidRDefault="001D6072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objednatele</w:t>
      </w:r>
      <w:r w:rsidRPr="00F11246">
        <w:rPr>
          <w:rFonts w:ascii="Arial" w:hAnsi="Arial" w:cs="Arial"/>
          <w:sz w:val="22"/>
          <w:szCs w:val="22"/>
        </w:rPr>
        <w:tab/>
      </w:r>
    </w:p>
    <w:p w:rsidR="001D6072" w:rsidRPr="00F11246" w:rsidRDefault="001D6072" w:rsidP="00163B25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pro projektovou přípravu:</w:t>
      </w:r>
      <w:r w:rsidRPr="00F11246">
        <w:rPr>
          <w:rFonts w:ascii="Arial" w:hAnsi="Arial" w:cs="Arial"/>
          <w:sz w:val="22"/>
          <w:szCs w:val="22"/>
        </w:rPr>
        <w:tab/>
      </w:r>
    </w:p>
    <w:p w:rsidR="001D6072" w:rsidRPr="00F11246" w:rsidRDefault="001D6072" w:rsidP="001D6072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ab/>
      </w:r>
    </w:p>
    <w:p w:rsidR="002B3C5F" w:rsidRPr="00F11246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 xml:space="preserve">Zástupce objednatele pro výkon   </w:t>
      </w:r>
    </w:p>
    <w:p w:rsidR="006F2F5C" w:rsidRPr="00F11246" w:rsidRDefault="002B3C5F" w:rsidP="00163B2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realizace stavby:</w:t>
      </w:r>
      <w:r w:rsidRPr="00F11246">
        <w:rPr>
          <w:rFonts w:ascii="Arial" w:hAnsi="Arial" w:cs="Arial"/>
          <w:sz w:val="22"/>
          <w:szCs w:val="22"/>
        </w:rPr>
        <w:tab/>
      </w:r>
    </w:p>
    <w:p w:rsidR="006D400D" w:rsidRPr="00F11246" w:rsidRDefault="006D400D" w:rsidP="006D400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IČO:</w:t>
      </w:r>
      <w:r w:rsidRPr="00665161">
        <w:rPr>
          <w:rFonts w:ascii="Arial" w:hAnsi="Arial" w:cs="Arial"/>
          <w:sz w:val="22"/>
          <w:szCs w:val="22"/>
        </w:rPr>
        <w:tab/>
        <w:t>70889988</w:t>
      </w: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DIČ:</w:t>
      </w:r>
      <w:r w:rsidRPr="00665161">
        <w:rPr>
          <w:rFonts w:ascii="Arial" w:hAnsi="Arial" w:cs="Arial"/>
          <w:sz w:val="22"/>
          <w:szCs w:val="22"/>
        </w:rPr>
        <w:tab/>
        <w:t>CZ70889988</w:t>
      </w:r>
    </w:p>
    <w:p w:rsidR="00242636" w:rsidRPr="00665161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bankovní spojení:</w:t>
      </w:r>
      <w:r w:rsidRPr="00665161">
        <w:rPr>
          <w:rFonts w:ascii="Arial" w:hAnsi="Arial" w:cs="Arial"/>
          <w:sz w:val="22"/>
          <w:szCs w:val="22"/>
        </w:rPr>
        <w:tab/>
      </w:r>
    </w:p>
    <w:p w:rsidR="0013625D" w:rsidRPr="00665161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číslo účtu:</w:t>
      </w:r>
      <w:r w:rsidRPr="00665161">
        <w:rPr>
          <w:rFonts w:ascii="Arial" w:hAnsi="Arial" w:cs="Arial"/>
          <w:sz w:val="22"/>
          <w:szCs w:val="22"/>
        </w:rPr>
        <w:tab/>
      </w:r>
    </w:p>
    <w:p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B3C5F" w:rsidRPr="0013625D" w:rsidRDefault="002B3C5F" w:rsidP="0013625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b/>
          <w:sz w:val="22"/>
          <w:szCs w:val="22"/>
        </w:rPr>
        <w:t>Zhotovitel:</w:t>
      </w:r>
      <w:r w:rsidRPr="002B3C5F">
        <w:rPr>
          <w:rFonts w:ascii="Arial" w:eastAsia="Arial CE" w:hAnsi="Arial" w:cs="Arial"/>
          <w:b/>
          <w:sz w:val="22"/>
          <w:szCs w:val="22"/>
        </w:rPr>
        <w:tab/>
        <w:t xml:space="preserve">Ing. Michal </w:t>
      </w:r>
      <w:proofErr w:type="gramStart"/>
      <w:r w:rsidRPr="002B3C5F">
        <w:rPr>
          <w:rFonts w:ascii="Arial" w:eastAsia="Arial CE" w:hAnsi="Arial" w:cs="Arial"/>
          <w:b/>
          <w:sz w:val="22"/>
          <w:szCs w:val="22"/>
        </w:rPr>
        <w:t>Jeřábek - INDORS</w:t>
      </w:r>
      <w:proofErr w:type="gramEnd"/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 xml:space="preserve">Kaštanová 558, 412 01, Litoměřice – </w:t>
      </w:r>
      <w:proofErr w:type="spellStart"/>
      <w:r w:rsidRPr="002B3C5F">
        <w:rPr>
          <w:rFonts w:ascii="Arial" w:eastAsia="Arial" w:hAnsi="Arial" w:cs="Arial"/>
          <w:color w:val="000000"/>
          <w:sz w:val="22"/>
          <w:szCs w:val="22"/>
        </w:rPr>
        <w:t>Pokratice</w:t>
      </w:r>
      <w:proofErr w:type="spellEnd"/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665161">
        <w:rPr>
          <w:rFonts w:ascii="Arial" w:eastAsia="Arial" w:hAnsi="Arial" w:cs="Arial"/>
          <w:color w:val="000000"/>
          <w:sz w:val="22"/>
          <w:szCs w:val="22"/>
        </w:rPr>
        <w:t>Kontaktní adresa (provozovna):</w:t>
      </w:r>
      <w:r w:rsidRPr="002B3C5F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IČO:</w:t>
      </w:r>
      <w:r w:rsidRPr="002B3C5F">
        <w:rPr>
          <w:rFonts w:ascii="Arial" w:eastAsia="Arial CE" w:hAnsi="Arial" w:cs="Arial"/>
          <w:sz w:val="22"/>
          <w:szCs w:val="22"/>
        </w:rPr>
        <w:tab/>
        <w:t>42474248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DIČ:</w:t>
      </w: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>CZ6302160524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ind w:left="3960" w:hanging="3960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zastoupený: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163B25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bankovní spojení:</w:t>
      </w:r>
      <w:r w:rsidRPr="002B3C5F">
        <w:rPr>
          <w:rFonts w:ascii="Arial" w:eastAsia="Arial CE" w:hAnsi="Arial" w:cs="Arial"/>
          <w:b/>
          <w:sz w:val="22"/>
          <w:szCs w:val="22"/>
        </w:rPr>
        <w:t xml:space="preserve">                                  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  <w:r w:rsidRPr="002B3C5F">
        <w:rPr>
          <w:rFonts w:ascii="Arial" w:eastAsia="Arial CE" w:hAnsi="Arial" w:cs="Arial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číslo účtu: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  <w:highlight w:val="yellow"/>
        </w:rPr>
      </w:pPr>
      <w:r w:rsidRPr="002B3C5F">
        <w:rPr>
          <w:rFonts w:ascii="Arial" w:hAnsi="Arial" w:cs="Arial"/>
          <w:sz w:val="22"/>
          <w:szCs w:val="22"/>
        </w:rPr>
        <w:t>Fyzická osoba podnikající dle živnostenského zákona nezapsaná v obchodním rejstříku.</w:t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Držitel ŽL vydaného Městským úřadem Litoměřice.</w:t>
      </w:r>
    </w:p>
    <w:p w:rsidR="0013625D" w:rsidRDefault="002B3C5F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13625D" w:rsidRDefault="00610202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665161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665161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lastRenderedPageBreak/>
        <w:t xml:space="preserve">Tento dodatek je uzavírán z důvodu: </w:t>
      </w:r>
    </w:p>
    <w:p w:rsidR="005B2FD3" w:rsidRPr="00665161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Ten</w:t>
      </w:r>
      <w:r w:rsidR="005F715A" w:rsidRPr="00665161">
        <w:rPr>
          <w:rFonts w:ascii="Arial" w:hAnsi="Arial" w:cs="Arial"/>
          <w:sz w:val="22"/>
          <w:szCs w:val="22"/>
        </w:rPr>
        <w:t>to dodatek je uzavírán z</w:t>
      </w:r>
      <w:r w:rsidR="00982430" w:rsidRPr="00665161">
        <w:rPr>
          <w:rFonts w:ascii="Arial" w:hAnsi="Arial" w:cs="Arial"/>
          <w:sz w:val="22"/>
          <w:szCs w:val="22"/>
        </w:rPr>
        <w:t xml:space="preserve"> důvodu </w:t>
      </w:r>
      <w:r w:rsidR="00240B82">
        <w:rPr>
          <w:rFonts w:ascii="Arial" w:hAnsi="Arial" w:cs="Arial"/>
          <w:sz w:val="22"/>
          <w:szCs w:val="22"/>
        </w:rPr>
        <w:t xml:space="preserve">onemocnění Covid-19. </w:t>
      </w:r>
    </w:p>
    <w:p w:rsidR="002F152F" w:rsidRPr="00665161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26360" w:rsidRPr="00665161" w:rsidRDefault="00B26360" w:rsidP="00B263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 xml:space="preserve">Tímto dodatkem se </w:t>
      </w:r>
      <w:proofErr w:type="gramStart"/>
      <w:r w:rsidRPr="00665161">
        <w:rPr>
          <w:rFonts w:ascii="Arial" w:hAnsi="Arial" w:cs="Arial"/>
          <w:sz w:val="22"/>
          <w:szCs w:val="22"/>
        </w:rPr>
        <w:t>mění  Čl.</w:t>
      </w:r>
      <w:proofErr w:type="gramEnd"/>
      <w:r w:rsidRPr="00665161">
        <w:rPr>
          <w:rFonts w:ascii="Arial" w:hAnsi="Arial" w:cs="Arial"/>
          <w:sz w:val="22"/>
          <w:szCs w:val="22"/>
        </w:rPr>
        <w:t xml:space="preserve"> III. Termín plnění.</w:t>
      </w:r>
    </w:p>
    <w:p w:rsidR="00B26360" w:rsidRPr="006F2F5C" w:rsidRDefault="00B26360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70C0"/>
          <w:sz w:val="22"/>
          <w:szCs w:val="22"/>
        </w:rPr>
      </w:pPr>
    </w:p>
    <w:p w:rsidR="001D6072" w:rsidRPr="00160B40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661F8" w:rsidRPr="00160B40" w:rsidRDefault="00F61395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DA486B" w:rsidRPr="00160B40" w:rsidRDefault="00DA486B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</w:p>
    <w:p w:rsidR="00386A74" w:rsidRPr="00160B40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4C09" w:rsidRPr="003F4C09" w:rsidRDefault="003F4C09" w:rsidP="003F4C09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0D2514" w:rsidRPr="000D2514" w:rsidRDefault="000D2514" w:rsidP="000D2514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0D2514" w:rsidRPr="000D2514" w:rsidRDefault="000D2514" w:rsidP="000D2514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Pr="000D2514">
        <w:rPr>
          <w:rFonts w:ascii="Arial" w:hAnsi="Arial" w:cs="Arial"/>
          <w:color w:val="000000"/>
          <w:sz w:val="22"/>
          <w:szCs w:val="22"/>
        </w:rPr>
        <w:t>ZVV:  nejpozději</w:t>
      </w:r>
      <w:proofErr w:type="gramEnd"/>
      <w:r w:rsidRPr="000D251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D2514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982430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240B82">
        <w:rPr>
          <w:rFonts w:ascii="Arial" w:hAnsi="Arial" w:cs="Arial"/>
          <w:b/>
          <w:bCs/>
          <w:color w:val="000000"/>
          <w:sz w:val="22"/>
          <w:szCs w:val="22"/>
        </w:rPr>
        <w:t>1.1</w:t>
      </w:r>
      <w:r w:rsidR="00982430">
        <w:rPr>
          <w:rFonts w:ascii="Arial" w:hAnsi="Arial" w:cs="Arial"/>
          <w:b/>
          <w:bCs/>
          <w:color w:val="000000"/>
          <w:sz w:val="22"/>
          <w:szCs w:val="22"/>
        </w:rPr>
        <w:t>. 202</w:t>
      </w:r>
      <w:r w:rsidR="00240B82">
        <w:rPr>
          <w:rFonts w:ascii="Arial" w:hAnsi="Arial" w:cs="Arial"/>
          <w:b/>
          <w:bCs/>
          <w:color w:val="000000"/>
          <w:sz w:val="22"/>
          <w:szCs w:val="22"/>
        </w:rPr>
        <w:t>2</w:t>
      </w:r>
    </w:p>
    <w:p w:rsidR="000D2514" w:rsidRPr="000D2514" w:rsidRDefault="000D2514" w:rsidP="000D2514">
      <w:pPr>
        <w:rPr>
          <w:rFonts w:ascii="Arial" w:hAnsi="Arial" w:cs="Arial"/>
          <w:color w:val="000000"/>
          <w:sz w:val="22"/>
          <w:szCs w:val="22"/>
        </w:rPr>
      </w:pP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0D2514" w:rsidRPr="000D2514" w:rsidRDefault="000D2514" w:rsidP="000D2514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0D2514" w:rsidRDefault="000D2514" w:rsidP="000D2514">
      <w:pPr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Místem plnění je Povodí Ohře, státní podnik, se sídlem Bezručova 4219, 430 03 Chomutov, odbor </w:t>
      </w:r>
      <w:proofErr w:type="spellStart"/>
      <w:r w:rsidRPr="000D2514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0D2514">
        <w:rPr>
          <w:rFonts w:ascii="Arial" w:hAnsi="Arial" w:cs="Arial"/>
          <w:color w:val="000000"/>
          <w:sz w:val="22"/>
          <w:szCs w:val="22"/>
        </w:rPr>
        <w:t>.</w:t>
      </w:r>
    </w:p>
    <w:p w:rsidR="00820DF3" w:rsidRPr="003F4C09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5A9" w:rsidRPr="00160B40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1630CC" w:rsidRPr="00253594" w:rsidRDefault="00253594" w:rsidP="00253594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630CC" w:rsidRPr="0025359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630CC" w:rsidRPr="003F4C09" w:rsidRDefault="00253594" w:rsidP="002535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1630CC"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1630CC" w:rsidRPr="003F4C09" w:rsidRDefault="001630CC" w:rsidP="001630CC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630CC" w:rsidRPr="00253594" w:rsidRDefault="00253594" w:rsidP="00253594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630CC" w:rsidRPr="00253594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="001630CC" w:rsidRPr="00253594">
        <w:rPr>
          <w:rFonts w:ascii="Arial" w:hAnsi="Arial" w:cs="Arial"/>
          <w:color w:val="000000"/>
          <w:sz w:val="22"/>
          <w:szCs w:val="22"/>
        </w:rPr>
        <w:t xml:space="preserve">ZVV: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1630CC" w:rsidRPr="00253594">
        <w:rPr>
          <w:rFonts w:ascii="Arial" w:hAnsi="Arial" w:cs="Arial"/>
          <w:color w:val="000000"/>
          <w:sz w:val="22"/>
          <w:szCs w:val="22"/>
        </w:rPr>
        <w:t>nejpozději</w:t>
      </w:r>
      <w:r w:rsidR="001630CC" w:rsidRPr="002535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630CC" w:rsidRPr="00253594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240B82">
        <w:rPr>
          <w:rFonts w:ascii="Arial" w:hAnsi="Arial" w:cs="Arial"/>
          <w:b/>
          <w:bCs/>
          <w:color w:val="000000"/>
          <w:sz w:val="22"/>
          <w:szCs w:val="22"/>
        </w:rPr>
        <w:t>28.2.2022</w:t>
      </w: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</w:p>
    <w:p w:rsidR="001630CC" w:rsidRPr="003F4C09" w:rsidRDefault="001630CC" w:rsidP="00253594">
      <w:pPr>
        <w:pStyle w:val="Odstavecseseznamem"/>
        <w:numPr>
          <w:ilvl w:val="0"/>
          <w:numId w:val="47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1630CC" w:rsidRPr="003F4C09" w:rsidRDefault="001630CC" w:rsidP="001630CC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1630CC" w:rsidRPr="003F4C09" w:rsidRDefault="001630CC" w:rsidP="001630CC">
      <w:pPr>
        <w:ind w:left="426"/>
        <w:rPr>
          <w:rFonts w:ascii="Arial" w:hAnsi="Arial" w:cs="Arial"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</w:t>
      </w:r>
      <w:proofErr w:type="spellStart"/>
      <w:r w:rsidRPr="003F4C09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3F4C09">
        <w:rPr>
          <w:rFonts w:ascii="Arial" w:hAnsi="Arial" w:cs="Arial"/>
          <w:color w:val="000000"/>
          <w:sz w:val="22"/>
          <w:szCs w:val="22"/>
        </w:rPr>
        <w:t>.</w:t>
      </w:r>
    </w:p>
    <w:p w:rsidR="001630CC" w:rsidRPr="003F4C09" w:rsidRDefault="001630CC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217E3" w:rsidRPr="00160B40" w:rsidRDefault="00D217E3" w:rsidP="00D217E3">
      <w:pPr>
        <w:suppressAutoHyphens/>
        <w:ind w:left="1080" w:hanging="1080"/>
        <w:jc w:val="both"/>
        <w:rPr>
          <w:rFonts w:ascii="Arial" w:eastAsia="Arial CE" w:hAnsi="Arial" w:cs="Arial"/>
          <w:b/>
        </w:rPr>
      </w:pPr>
      <w:bookmarkStart w:id="0" w:name="_Hlk47970335"/>
      <w:r w:rsidRPr="00160B40">
        <w:rPr>
          <w:rFonts w:ascii="Arial" w:eastAsia="Arial CE" w:hAnsi="Arial" w:cs="Arial"/>
          <w:b/>
        </w:rPr>
        <w:t xml:space="preserve">Každá faktura bude povinně obsahovat příslušné číslo </w:t>
      </w:r>
      <w:proofErr w:type="gramStart"/>
      <w:r w:rsidRPr="00160B40">
        <w:rPr>
          <w:rFonts w:ascii="Arial" w:eastAsia="Arial CE" w:hAnsi="Arial" w:cs="Arial"/>
          <w:b/>
        </w:rPr>
        <w:t xml:space="preserve">akce:  </w:t>
      </w:r>
      <w:r w:rsidR="006F2F5C">
        <w:rPr>
          <w:rFonts w:ascii="Arial" w:eastAsia="Arial CE" w:hAnsi="Arial" w:cs="Arial"/>
          <w:b/>
        </w:rPr>
        <w:t>502</w:t>
      </w:r>
      <w:proofErr w:type="gramEnd"/>
      <w:r w:rsidR="006F2F5C">
        <w:rPr>
          <w:rFonts w:ascii="Arial" w:eastAsia="Arial CE" w:hAnsi="Arial" w:cs="Arial"/>
          <w:b/>
        </w:rPr>
        <w:t xml:space="preserve"> </w:t>
      </w:r>
      <w:r w:rsidR="00D119D0">
        <w:rPr>
          <w:rFonts w:ascii="Arial" w:eastAsia="Arial CE" w:hAnsi="Arial" w:cs="Arial"/>
          <w:b/>
        </w:rPr>
        <w:t>414</w:t>
      </w:r>
    </w:p>
    <w:bookmarkEnd w:id="0"/>
    <w:p w:rsidR="00820DF3" w:rsidRPr="00160B40" w:rsidRDefault="00820DF3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F715A" w:rsidRDefault="005F715A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F715A" w:rsidRPr="00160B40" w:rsidRDefault="005F715A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240B82">
        <w:rPr>
          <w:rFonts w:ascii="Arial" w:hAnsi="Arial" w:cs="Arial"/>
          <w:b/>
          <w:color w:val="000000"/>
        </w:rPr>
        <w:t>5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>V</w:t>
      </w:r>
      <w:r w:rsidR="00EF45F8" w:rsidRPr="00160B40">
        <w:rPr>
          <w:rFonts w:ascii="Arial" w:hAnsi="Arial" w:cs="Arial"/>
          <w:sz w:val="22"/>
          <w:szCs w:val="22"/>
        </w:rPr>
        <w:t xml:space="preserve"> Ústí nad Labem dne 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  <w:bookmarkStart w:id="1" w:name="_GoBack"/>
      <w:bookmarkEnd w:id="1"/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89B" w:rsidRDefault="00A8489B">
      <w:r>
        <w:separator/>
      </w:r>
    </w:p>
  </w:endnote>
  <w:endnote w:type="continuationSeparator" w:id="0">
    <w:p w:rsidR="00A8489B" w:rsidRDefault="00A8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89B" w:rsidRDefault="00A8489B">
      <w:r>
        <w:separator/>
      </w:r>
    </w:p>
  </w:footnote>
  <w:footnote w:type="continuationSeparator" w:id="0">
    <w:p w:rsidR="00A8489B" w:rsidRDefault="00A8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594" w:rsidRPr="007C09B1" w:rsidRDefault="00253594" w:rsidP="00253594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240B82">
      <w:rPr>
        <w:rFonts w:ascii="Arial" w:hAnsi="Arial" w:cs="Arial"/>
        <w:sz w:val="18"/>
        <w:szCs w:val="18"/>
      </w:rPr>
      <w:t xml:space="preserve">5 </w:t>
    </w:r>
    <w:r w:rsidRPr="007C09B1">
      <w:rPr>
        <w:rFonts w:ascii="Arial" w:hAnsi="Arial" w:cs="Arial"/>
        <w:sz w:val="18"/>
        <w:szCs w:val="18"/>
      </w:rPr>
      <w:t xml:space="preserve">SOD </w:t>
    </w:r>
    <w:r>
      <w:rPr>
        <w:rFonts w:ascii="Arial" w:hAnsi="Arial" w:cs="Arial"/>
        <w:sz w:val="18"/>
        <w:szCs w:val="18"/>
      </w:rPr>
      <w:t>1225/2020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240B82">
      <w:rPr>
        <w:rFonts w:ascii="Arial" w:hAnsi="Arial" w:cs="Arial"/>
        <w:sz w:val="18"/>
        <w:szCs w:val="18"/>
      </w:rPr>
      <w:t>5</w:t>
    </w:r>
    <w:r w:rsidRPr="007C09B1">
      <w:rPr>
        <w:rFonts w:ascii="Arial" w:hAnsi="Arial" w:cs="Arial"/>
        <w:sz w:val="18"/>
        <w:szCs w:val="18"/>
      </w:rPr>
      <w:t xml:space="preserve"> SOD </w:t>
    </w:r>
    <w:r w:rsidR="000D2514">
      <w:rPr>
        <w:rFonts w:ascii="Arial" w:hAnsi="Arial" w:cs="Arial"/>
        <w:sz w:val="18"/>
        <w:szCs w:val="18"/>
      </w:rPr>
      <w:t>1225</w:t>
    </w:r>
    <w:r w:rsidR="002B3C5F">
      <w:rPr>
        <w:rFonts w:ascii="Arial" w:hAnsi="Arial" w:cs="Arial"/>
        <w:sz w:val="18"/>
        <w:szCs w:val="18"/>
      </w:rPr>
      <w:t>/2020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CF863AE"/>
    <w:multiLevelType w:val="hybridMultilevel"/>
    <w:tmpl w:val="41AAA0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3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6"/>
  </w:num>
  <w:num w:numId="4">
    <w:abstractNumId w:val="19"/>
  </w:num>
  <w:num w:numId="5">
    <w:abstractNumId w:val="28"/>
  </w:num>
  <w:num w:numId="6">
    <w:abstractNumId w:val="15"/>
  </w:num>
  <w:num w:numId="7">
    <w:abstractNumId w:val="35"/>
  </w:num>
  <w:num w:numId="8">
    <w:abstractNumId w:val="10"/>
  </w:num>
  <w:num w:numId="9">
    <w:abstractNumId w:val="30"/>
  </w:num>
  <w:num w:numId="10">
    <w:abstractNumId w:val="16"/>
  </w:num>
  <w:num w:numId="11">
    <w:abstractNumId w:val="13"/>
  </w:num>
  <w:num w:numId="12">
    <w:abstractNumId w:val="17"/>
  </w:num>
  <w:num w:numId="13">
    <w:abstractNumId w:val="31"/>
  </w:num>
  <w:num w:numId="14">
    <w:abstractNumId w:val="21"/>
  </w:num>
  <w:num w:numId="15">
    <w:abstractNumId w:val="29"/>
  </w:num>
  <w:num w:numId="16">
    <w:abstractNumId w:val="5"/>
  </w:num>
  <w:num w:numId="17">
    <w:abstractNumId w:val="32"/>
  </w:num>
  <w:num w:numId="18">
    <w:abstractNumId w:val="38"/>
  </w:num>
  <w:num w:numId="19">
    <w:abstractNumId w:val="15"/>
  </w:num>
  <w:num w:numId="20">
    <w:abstractNumId w:val="44"/>
  </w:num>
  <w:num w:numId="21">
    <w:abstractNumId w:val="12"/>
  </w:num>
  <w:num w:numId="22">
    <w:abstractNumId w:val="2"/>
  </w:num>
  <w:num w:numId="23">
    <w:abstractNumId w:val="27"/>
  </w:num>
  <w:num w:numId="24">
    <w:abstractNumId w:val="36"/>
  </w:num>
  <w:num w:numId="25">
    <w:abstractNumId w:val="20"/>
  </w:num>
  <w:num w:numId="26">
    <w:abstractNumId w:val="37"/>
  </w:num>
  <w:num w:numId="27">
    <w:abstractNumId w:val="22"/>
  </w:num>
  <w:num w:numId="28">
    <w:abstractNumId w:val="1"/>
  </w:num>
  <w:num w:numId="29">
    <w:abstractNumId w:val="23"/>
  </w:num>
  <w:num w:numId="30">
    <w:abstractNumId w:val="24"/>
  </w:num>
  <w:num w:numId="31">
    <w:abstractNumId w:val="34"/>
  </w:num>
  <w:num w:numId="32">
    <w:abstractNumId w:val="40"/>
  </w:num>
  <w:num w:numId="33">
    <w:abstractNumId w:val="43"/>
  </w:num>
  <w:num w:numId="34">
    <w:abstractNumId w:val="4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9"/>
  </w:num>
  <w:num w:numId="39">
    <w:abstractNumId w:val="0"/>
  </w:num>
  <w:num w:numId="40">
    <w:abstractNumId w:val="3"/>
  </w:num>
  <w:num w:numId="41">
    <w:abstractNumId w:val="11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5"/>
  </w:num>
  <w:num w:numId="46">
    <w:abstractNumId w:val="9"/>
  </w:num>
  <w:num w:numId="4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5E6D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3B25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A6BAD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0B82"/>
    <w:rsid w:val="00242636"/>
    <w:rsid w:val="00242984"/>
    <w:rsid w:val="00243718"/>
    <w:rsid w:val="0024507D"/>
    <w:rsid w:val="002515B0"/>
    <w:rsid w:val="00252516"/>
    <w:rsid w:val="00252570"/>
    <w:rsid w:val="00253594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6C9A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271C0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213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5F715A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5161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2430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489B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5574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2BD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1246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08E0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5373C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5FA6-2E0A-4B7B-9426-AA1B032A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3394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Plecháčová Romana</cp:lastModifiedBy>
  <cp:revision>5</cp:revision>
  <cp:lastPrinted>2021-03-24T13:50:00Z</cp:lastPrinted>
  <dcterms:created xsi:type="dcterms:W3CDTF">2022-01-27T09:47:00Z</dcterms:created>
  <dcterms:modified xsi:type="dcterms:W3CDTF">2022-05-30T09:39:00Z</dcterms:modified>
</cp:coreProperties>
</file>