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 xml:space="preserve">příspěvková organizace    IČ </w:t>
      </w:r>
      <w:proofErr w:type="gramStart"/>
      <w:r w:rsidRPr="00E46F7D">
        <w:rPr>
          <w:sz w:val="22"/>
          <w:szCs w:val="22"/>
        </w:rPr>
        <w:t xml:space="preserve">49056689,   </w:t>
      </w:r>
      <w:proofErr w:type="gramEnd"/>
      <w:r w:rsidRPr="00E46F7D">
        <w:rPr>
          <w:sz w:val="22"/>
          <w:szCs w:val="22"/>
        </w:rPr>
        <w:t>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proofErr w:type="spellStart"/>
      <w:r w:rsidRPr="00E46F7D">
        <w:rPr>
          <w:sz w:val="32"/>
          <w:szCs w:val="32"/>
        </w:rPr>
        <w:t>Myslotínská</w:t>
      </w:r>
      <w:proofErr w:type="spellEnd"/>
      <w:r w:rsidRPr="00E46F7D">
        <w:rPr>
          <w:sz w:val="32"/>
          <w:szCs w:val="32"/>
        </w:rPr>
        <w:t xml:space="preserve"> ulice 1740, 39301 Pelhřimov</w:t>
      </w:r>
    </w:p>
    <w:p w14:paraId="02946A09" w14:textId="1EF072A0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5636C2BD" w14:textId="77777777" w:rsidR="00513648" w:rsidRDefault="00097D5B" w:rsidP="00513648">
      <w:pPr>
        <w:pStyle w:val="Bezmezer"/>
        <w:ind w:left="6372"/>
        <w:rPr>
          <w:bCs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  <w:r w:rsidR="00513648" w:rsidRPr="00115F5B">
        <w:t>František Daňhel –zednictví                                                                                                      Božejov 178</w:t>
      </w:r>
    </w:p>
    <w:p w14:paraId="03156BE1" w14:textId="5C6CD511" w:rsidR="00513648" w:rsidRPr="00115F5B" w:rsidRDefault="00513648" w:rsidP="00513648">
      <w:pPr>
        <w:pStyle w:val="Bezmezer"/>
        <w:ind w:left="5664" w:firstLine="708"/>
        <w:rPr>
          <w:bCs/>
        </w:rPr>
      </w:pPr>
      <w:r w:rsidRPr="00115F5B">
        <w:t xml:space="preserve">394 61   Božejov </w:t>
      </w:r>
    </w:p>
    <w:p w14:paraId="67D846B1" w14:textId="2D277624" w:rsidR="00513648" w:rsidRPr="00115F5B" w:rsidRDefault="00513648" w:rsidP="00513648">
      <w:pPr>
        <w:pStyle w:val="Bezmezer"/>
        <w:ind w:left="6372"/>
        <w:rPr>
          <w:b/>
          <w:bCs/>
        </w:rPr>
      </w:pPr>
      <w:r w:rsidRPr="00115F5B">
        <w:t xml:space="preserve">IČ </w:t>
      </w:r>
      <w:r>
        <w:t>71852344</w:t>
      </w:r>
      <w:r w:rsidRPr="00115F5B">
        <w:t xml:space="preserve">                                                                                     </w:t>
      </w:r>
      <w:r>
        <w:t xml:space="preserve">                                             </w:t>
      </w:r>
      <w:r w:rsidRPr="00115F5B">
        <w:t xml:space="preserve">DIČ CZ </w:t>
      </w:r>
      <w:r>
        <w:t>8701061611</w:t>
      </w:r>
    </w:p>
    <w:p w14:paraId="5B0C0210" w14:textId="6F1CD7BB" w:rsidR="00E46F7D" w:rsidRDefault="00E46F7D" w:rsidP="00513648">
      <w:pPr>
        <w:pStyle w:val="Bezmezer"/>
        <w:ind w:left="6372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78FC80FD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321E9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3321E9">
        <w:rPr>
          <w:rFonts w:ascii="Times New Roman" w:hAnsi="Times New Roman"/>
          <w:b/>
          <w:bCs/>
          <w:szCs w:val="24"/>
        </w:rPr>
        <w:t>4</w:t>
      </w:r>
      <w:r w:rsidR="00B242B4">
        <w:rPr>
          <w:rFonts w:ascii="Times New Roman" w:hAnsi="Times New Roman"/>
          <w:b/>
          <w:bCs/>
          <w:szCs w:val="24"/>
        </w:rPr>
        <w:t>8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269A83D5" w14:textId="64DC2796" w:rsidR="009C1F08" w:rsidRPr="00E46F7D" w:rsidRDefault="009C1F08" w:rsidP="003321E9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Objednáváme u Vás </w:t>
      </w:r>
      <w:r w:rsidR="003321E9">
        <w:rPr>
          <w:rFonts w:ascii="Times New Roman" w:hAnsi="Times New Roman"/>
          <w:sz w:val="24"/>
          <w:szCs w:val="32"/>
        </w:rPr>
        <w:t>zatrubnění části potoka</w:t>
      </w:r>
      <w:r w:rsidR="002220CD">
        <w:rPr>
          <w:rFonts w:ascii="Times New Roman" w:hAnsi="Times New Roman"/>
          <w:sz w:val="24"/>
          <w:szCs w:val="32"/>
        </w:rPr>
        <w:t xml:space="preserve"> v obci Hodějovice</w:t>
      </w:r>
      <w:r w:rsidR="003321E9">
        <w:rPr>
          <w:rFonts w:ascii="Times New Roman" w:hAnsi="Times New Roman"/>
          <w:sz w:val="24"/>
          <w:szCs w:val="32"/>
        </w:rPr>
        <w:t>, dle schváleného požadavku na MČ</w:t>
      </w:r>
      <w:r w:rsidR="002C1733">
        <w:rPr>
          <w:rFonts w:ascii="Times New Roman" w:hAnsi="Times New Roman"/>
          <w:sz w:val="24"/>
          <w:szCs w:val="32"/>
        </w:rPr>
        <w:t>, v</w:t>
      </w:r>
      <w:r w:rsidR="002220CD">
        <w:rPr>
          <w:rFonts w:ascii="Times New Roman" w:hAnsi="Times New Roman"/>
          <w:sz w:val="24"/>
          <w:szCs w:val="32"/>
        </w:rPr>
        <w:t> </w:t>
      </w:r>
      <w:r w:rsidR="002C1733">
        <w:rPr>
          <w:rFonts w:ascii="Times New Roman" w:hAnsi="Times New Roman"/>
          <w:sz w:val="24"/>
          <w:szCs w:val="32"/>
        </w:rPr>
        <w:t>délce</w:t>
      </w:r>
      <w:r w:rsidR="002220CD">
        <w:rPr>
          <w:rFonts w:ascii="Times New Roman" w:hAnsi="Times New Roman"/>
          <w:sz w:val="24"/>
          <w:szCs w:val="32"/>
        </w:rPr>
        <w:t xml:space="preserve"> potrubí</w:t>
      </w:r>
      <w:r w:rsidR="002C1733">
        <w:rPr>
          <w:rFonts w:ascii="Times New Roman" w:hAnsi="Times New Roman"/>
          <w:sz w:val="24"/>
          <w:szCs w:val="32"/>
        </w:rPr>
        <w:t xml:space="preserve"> 10 m a průměru </w:t>
      </w:r>
      <w:r w:rsidR="002220CD">
        <w:rPr>
          <w:rFonts w:ascii="Times New Roman" w:hAnsi="Times New Roman"/>
          <w:sz w:val="24"/>
          <w:szCs w:val="32"/>
        </w:rPr>
        <w:t>400 mm</w:t>
      </w:r>
      <w:r w:rsidR="002C1733">
        <w:rPr>
          <w:rFonts w:ascii="Times New Roman" w:hAnsi="Times New Roman"/>
          <w:sz w:val="24"/>
          <w:szCs w:val="32"/>
        </w:rPr>
        <w:t xml:space="preserve"> vč. terénních </w:t>
      </w:r>
      <w:r w:rsidR="002220CD">
        <w:rPr>
          <w:rFonts w:ascii="Times New Roman" w:hAnsi="Times New Roman"/>
          <w:sz w:val="24"/>
          <w:szCs w:val="32"/>
        </w:rPr>
        <w:t>úprav.</w:t>
      </w: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1C0C1A11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</w:t>
      </w:r>
      <w:r w:rsidR="00BC394D">
        <w:rPr>
          <w:rFonts w:ascii="Times New Roman" w:hAnsi="Times New Roman"/>
          <w:sz w:val="24"/>
          <w:szCs w:val="32"/>
        </w:rPr>
        <w:t xml:space="preserve">…. </w:t>
      </w:r>
      <w:r w:rsidR="003321E9">
        <w:rPr>
          <w:rFonts w:ascii="Times New Roman" w:hAnsi="Times New Roman"/>
          <w:sz w:val="24"/>
          <w:szCs w:val="32"/>
        </w:rPr>
        <w:t>39 736 Kč vč</w:t>
      </w:r>
      <w:r w:rsidR="00FA65AF">
        <w:rPr>
          <w:rFonts w:ascii="Times New Roman" w:hAnsi="Times New Roman"/>
          <w:sz w:val="24"/>
          <w:szCs w:val="32"/>
        </w:rPr>
        <w:t xml:space="preserve">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2A5008A7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</w:t>
      </w:r>
      <w:proofErr w:type="gramStart"/>
      <w:r w:rsidRPr="00A71FEC">
        <w:rPr>
          <w:rFonts w:ascii="Times New Roman" w:hAnsi="Times New Roman"/>
          <w:sz w:val="24"/>
          <w:szCs w:val="24"/>
        </w:rPr>
        <w:t>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proofErr w:type="gramEnd"/>
      <w:r w:rsidRPr="00A71FEC">
        <w:rPr>
          <w:rFonts w:ascii="Times New Roman" w:hAnsi="Times New Roman"/>
          <w:sz w:val="24"/>
          <w:szCs w:val="24"/>
        </w:rPr>
        <w:t>.</w:t>
      </w:r>
      <w:r w:rsidR="00BC394D">
        <w:rPr>
          <w:rFonts w:ascii="Times New Roman" w:hAnsi="Times New Roman"/>
          <w:sz w:val="24"/>
          <w:szCs w:val="24"/>
        </w:rPr>
        <w:t>31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3321E9">
        <w:rPr>
          <w:rFonts w:ascii="Times New Roman" w:hAnsi="Times New Roman"/>
          <w:sz w:val="24"/>
          <w:szCs w:val="24"/>
        </w:rPr>
        <w:t>05</w:t>
      </w:r>
      <w:r w:rsidR="007556CB" w:rsidRPr="00A71FEC">
        <w:rPr>
          <w:rFonts w:ascii="Times New Roman" w:hAnsi="Times New Roman"/>
          <w:sz w:val="24"/>
          <w:szCs w:val="24"/>
        </w:rPr>
        <w:t>.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3321E9">
        <w:rPr>
          <w:rFonts w:ascii="Times New Roman" w:hAnsi="Times New Roman"/>
          <w:sz w:val="24"/>
          <w:szCs w:val="24"/>
        </w:rPr>
        <w:t>2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2D0DADCE" w14:textId="44989B5B" w:rsidR="00A739B3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2D8CC288" w14:textId="0C0FB865" w:rsidR="002C1733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5221BE20" w14:textId="7387BDBE" w:rsidR="002C1733" w:rsidRDefault="002C173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353A4665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3321E9">
        <w:rPr>
          <w:rFonts w:ascii="Times New Roman" w:hAnsi="Times New Roman"/>
          <w:sz w:val="24"/>
          <w:szCs w:val="32"/>
        </w:rPr>
        <w:t>25.5.2022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5C28EDDC" w:rsidR="00EB0227" w:rsidRDefault="00482BA4" w:rsidP="00E46F7D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proofErr w:type="gramStart"/>
      <w:r w:rsidRPr="007F44C0">
        <w:rPr>
          <w:rFonts w:ascii="Times New Roman" w:hAnsi="Times New Roman"/>
        </w:rPr>
        <w:t>Schválil :</w:t>
      </w:r>
      <w:proofErr w:type="gramEnd"/>
      <w:r w:rsidRPr="007F44C0">
        <w:rPr>
          <w:rFonts w:ascii="Times New Roman" w:hAnsi="Times New Roman"/>
        </w:rPr>
        <w:t xml:space="preserve"> </w:t>
      </w: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Default="00DF2003" w:rsidP="00DF2003">
      <w:r>
        <w:t xml:space="preserve">Ing. Eva Hamrlová </w:t>
      </w:r>
    </w:p>
    <w:p w14:paraId="2F1E414E" w14:textId="42A813E7" w:rsidR="00BC394D" w:rsidRPr="00705A23" w:rsidRDefault="002220CD" w:rsidP="00705A23">
      <w:r>
        <w:t>Ředitelka</w:t>
      </w:r>
      <w:r w:rsidR="00DF2003">
        <w:t xml:space="preserve"> TSmP</w:t>
      </w:r>
    </w:p>
    <w:p w14:paraId="506E8D3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1F06BB9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B5F41D9" w14:textId="3C2C7E2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Dobrý den, </w:t>
      </w:r>
    </w:p>
    <w:p w14:paraId="506E0350" w14:textId="2E4139A2" w:rsid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Souhlasíme s objednávkou </w:t>
      </w:r>
      <w:r w:rsidRPr="00D44382">
        <w:rPr>
          <w:rFonts w:ascii="Arial" w:hAnsi="Arial" w:cs="Arial"/>
          <w:color w:val="17365D" w:themeColor="text2" w:themeShade="BF"/>
        </w:rPr>
        <w:t>č</w:t>
      </w:r>
      <w:r w:rsidRPr="00D44382">
        <w:rPr>
          <w:rFonts w:ascii="Eras Light ITC" w:hAnsi="Eras Light ITC" w:cs="Eras Light ITC"/>
          <w:color w:val="17365D" w:themeColor="text2" w:themeShade="BF"/>
        </w:rPr>
        <w:t>í</w:t>
      </w:r>
      <w:r w:rsidRPr="00D44382">
        <w:rPr>
          <w:rFonts w:ascii="Eras Light ITC" w:hAnsi="Eras Light ITC"/>
          <w:color w:val="17365D" w:themeColor="text2" w:themeShade="BF"/>
        </w:rPr>
        <w:t>slo 202</w:t>
      </w:r>
      <w:r w:rsidR="00B242B4">
        <w:rPr>
          <w:rFonts w:ascii="Eras Light ITC" w:hAnsi="Eras Light ITC"/>
          <w:color w:val="17365D" w:themeColor="text2" w:themeShade="BF"/>
        </w:rPr>
        <w:t>2</w:t>
      </w:r>
      <w:r w:rsidRPr="00D44382">
        <w:rPr>
          <w:rFonts w:ascii="Eras Light ITC" w:hAnsi="Eras Light ITC"/>
          <w:color w:val="17365D" w:themeColor="text2" w:themeShade="BF"/>
        </w:rPr>
        <w:t>/IO/</w:t>
      </w:r>
      <w:r w:rsidR="00B242B4">
        <w:rPr>
          <w:rFonts w:ascii="Eras Light ITC" w:hAnsi="Eras Light ITC"/>
          <w:color w:val="17365D" w:themeColor="text2" w:themeShade="BF"/>
        </w:rPr>
        <w:t>48</w:t>
      </w:r>
    </w:p>
    <w:p w14:paraId="1E319719" w14:textId="77777777" w:rsidR="004B6405" w:rsidRPr="00D44382" w:rsidRDefault="004B6405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781F9F7" w14:textId="77777777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                                                                                           </w:t>
      </w:r>
    </w:p>
    <w:p w14:paraId="405F53C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František Da</w:t>
      </w:r>
      <w:r w:rsidRPr="00D44382">
        <w:rPr>
          <w:rFonts w:ascii="Arial" w:hAnsi="Arial" w:cs="Arial"/>
          <w:color w:val="17365D" w:themeColor="text2" w:themeShade="BF"/>
          <w:szCs w:val="24"/>
        </w:rPr>
        <w:t>ň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hel 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–</w:t>
      </w:r>
      <w:r w:rsidRPr="00D44382">
        <w:rPr>
          <w:rFonts w:ascii="Eras Light ITC" w:hAnsi="Eras Light ITC"/>
          <w:color w:val="17365D" w:themeColor="text2" w:themeShade="BF"/>
          <w:szCs w:val="24"/>
        </w:rPr>
        <w:t>zednictv</w:t>
      </w:r>
      <w:r w:rsidRPr="00D44382">
        <w:rPr>
          <w:rFonts w:ascii="Eras Light ITC" w:hAnsi="Eras Light ITC" w:cs="Eras Light ITC"/>
          <w:color w:val="17365D" w:themeColor="text2" w:themeShade="BF"/>
          <w:szCs w:val="24"/>
        </w:rPr>
        <w:t>í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                                                                                                                   Božejov 178</w:t>
      </w:r>
    </w:p>
    <w:p w14:paraId="241D7AA5" w14:textId="77777777" w:rsidR="00D44382" w:rsidRPr="00D44382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394 61   Božejov </w:t>
      </w:r>
    </w:p>
    <w:p w14:paraId="40393F03" w14:textId="6AF12F7B" w:rsidR="00A41189" w:rsidRPr="00705A23" w:rsidRDefault="00D44382" w:rsidP="00E46F7D">
      <w:pPr>
        <w:pStyle w:val="Bezmezer"/>
        <w:rPr>
          <w:rFonts w:ascii="Eras Light ITC" w:hAnsi="Eras Light ITC"/>
          <w:color w:val="17365D" w:themeColor="text2" w:themeShade="BF"/>
          <w:szCs w:val="24"/>
        </w:rPr>
      </w:pPr>
      <w:r w:rsidRPr="00D44382">
        <w:rPr>
          <w:rFonts w:ascii="Eras Light ITC" w:hAnsi="Eras Light ITC"/>
          <w:color w:val="17365D" w:themeColor="text2" w:themeShade="BF"/>
          <w:szCs w:val="24"/>
        </w:rPr>
        <w:t>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71852344                                                                                                                                  DI</w:t>
      </w:r>
      <w:r w:rsidRPr="00D44382">
        <w:rPr>
          <w:rFonts w:ascii="Arial" w:hAnsi="Arial" w:cs="Arial"/>
          <w:color w:val="17365D" w:themeColor="text2" w:themeShade="BF"/>
          <w:szCs w:val="24"/>
        </w:rPr>
        <w:t>Č</w:t>
      </w:r>
      <w:r w:rsidRPr="00D44382">
        <w:rPr>
          <w:rFonts w:ascii="Eras Light ITC" w:hAnsi="Eras Light ITC"/>
          <w:color w:val="17365D" w:themeColor="text2" w:themeShade="BF"/>
          <w:szCs w:val="24"/>
        </w:rPr>
        <w:t xml:space="preserve"> CZ 8701061611</w:t>
      </w:r>
    </w:p>
    <w:p w14:paraId="17024ED2" w14:textId="77777777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59894">
    <w:abstractNumId w:val="1"/>
  </w:num>
  <w:num w:numId="2" w16cid:durableId="189052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7A6"/>
    <w:rsid w:val="00097D5B"/>
    <w:rsid w:val="000D00C2"/>
    <w:rsid w:val="000F7492"/>
    <w:rsid w:val="00100BD5"/>
    <w:rsid w:val="001041E0"/>
    <w:rsid w:val="002220CD"/>
    <w:rsid w:val="002359BF"/>
    <w:rsid w:val="002874EB"/>
    <w:rsid w:val="002C1733"/>
    <w:rsid w:val="002F35FE"/>
    <w:rsid w:val="003126EB"/>
    <w:rsid w:val="00313136"/>
    <w:rsid w:val="00316FA5"/>
    <w:rsid w:val="003321E9"/>
    <w:rsid w:val="00344EAE"/>
    <w:rsid w:val="003668FF"/>
    <w:rsid w:val="003905C8"/>
    <w:rsid w:val="003A0D38"/>
    <w:rsid w:val="003A10BB"/>
    <w:rsid w:val="003B3534"/>
    <w:rsid w:val="003B5AF5"/>
    <w:rsid w:val="00400C69"/>
    <w:rsid w:val="00482BA4"/>
    <w:rsid w:val="004924DA"/>
    <w:rsid w:val="004B6405"/>
    <w:rsid w:val="004B71CC"/>
    <w:rsid w:val="004D480F"/>
    <w:rsid w:val="00513648"/>
    <w:rsid w:val="00527096"/>
    <w:rsid w:val="00564FC0"/>
    <w:rsid w:val="00585821"/>
    <w:rsid w:val="005B56F0"/>
    <w:rsid w:val="00605E14"/>
    <w:rsid w:val="00621545"/>
    <w:rsid w:val="00626AA2"/>
    <w:rsid w:val="00646453"/>
    <w:rsid w:val="006533C3"/>
    <w:rsid w:val="00670B78"/>
    <w:rsid w:val="006B2AAE"/>
    <w:rsid w:val="00705A23"/>
    <w:rsid w:val="00741569"/>
    <w:rsid w:val="007426B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283A"/>
    <w:rsid w:val="00943DCE"/>
    <w:rsid w:val="0094611F"/>
    <w:rsid w:val="009752CE"/>
    <w:rsid w:val="009C1F08"/>
    <w:rsid w:val="00A142FF"/>
    <w:rsid w:val="00A37BBE"/>
    <w:rsid w:val="00A41189"/>
    <w:rsid w:val="00A66B29"/>
    <w:rsid w:val="00A71FEC"/>
    <w:rsid w:val="00A739B3"/>
    <w:rsid w:val="00AA327A"/>
    <w:rsid w:val="00B242B4"/>
    <w:rsid w:val="00B90295"/>
    <w:rsid w:val="00B96D9D"/>
    <w:rsid w:val="00BB6B1B"/>
    <w:rsid w:val="00BC394D"/>
    <w:rsid w:val="00BF5F7C"/>
    <w:rsid w:val="00BF671E"/>
    <w:rsid w:val="00C5529F"/>
    <w:rsid w:val="00D10806"/>
    <w:rsid w:val="00D200DF"/>
    <w:rsid w:val="00D44382"/>
    <w:rsid w:val="00D83B37"/>
    <w:rsid w:val="00DF2003"/>
    <w:rsid w:val="00DF44D5"/>
    <w:rsid w:val="00E46F7D"/>
    <w:rsid w:val="00E62436"/>
    <w:rsid w:val="00E91DEB"/>
    <w:rsid w:val="00EB0227"/>
    <w:rsid w:val="00EE12D6"/>
    <w:rsid w:val="00F1327B"/>
    <w:rsid w:val="00F76505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4</cp:revision>
  <cp:lastPrinted>2021-10-04T06:59:00Z</cp:lastPrinted>
  <dcterms:created xsi:type="dcterms:W3CDTF">2022-05-30T04:49:00Z</dcterms:created>
  <dcterms:modified xsi:type="dcterms:W3CDTF">2022-05-30T04:50:00Z</dcterms:modified>
</cp:coreProperties>
</file>