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20AE3ACA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E65E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7DC2E26F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E65E4">
        <w:rPr>
          <w:rFonts w:ascii="Segoe UI" w:hAnsi="Segoe UI" w:cs="Segoe UI"/>
          <w:color w:val="808080" w:themeColor="background1" w:themeShade="80"/>
          <w:sz w:val="32"/>
          <w:szCs w:val="32"/>
        </w:rPr>
        <w:t>07091961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26DB6D3A" w:rsidR="00461260" w:rsidRPr="00C20DB9" w:rsidRDefault="004E65E4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Těchlovice</w:t>
      </w:r>
    </w:p>
    <w:p w14:paraId="4BB17B8A" w14:textId="294A5129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kontaktní a</w:t>
      </w:r>
      <w:r w:rsidR="004E65E4">
        <w:rPr>
          <w:rFonts w:ascii="Segoe UI" w:hAnsi="Segoe UI" w:cs="Segoe UI"/>
          <w:color w:val="auto"/>
          <w:sz w:val="20"/>
        </w:rPr>
        <w:t xml:space="preserve">dresa: </w:t>
      </w:r>
      <w:r w:rsidR="004E65E4">
        <w:rPr>
          <w:rFonts w:ascii="Segoe UI" w:hAnsi="Segoe UI" w:cs="Segoe UI"/>
          <w:color w:val="auto"/>
          <w:sz w:val="20"/>
        </w:rPr>
        <w:tab/>
        <w:t>Obecní úřad Těchlovice</w:t>
      </w:r>
      <w:r w:rsidR="005A6A7A">
        <w:rPr>
          <w:rFonts w:ascii="Segoe UI" w:hAnsi="Segoe UI" w:cs="Segoe UI"/>
          <w:color w:val="auto"/>
          <w:sz w:val="20"/>
        </w:rPr>
        <w:t>, Těchlovice 37, 405 02 Těchlovice</w:t>
      </w:r>
    </w:p>
    <w:p w14:paraId="72DD4787" w14:textId="314B4DD7" w:rsidR="009412B9" w:rsidRPr="00C20DB9" w:rsidRDefault="005A6A7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64679446</w:t>
      </w:r>
    </w:p>
    <w:p w14:paraId="2E0E038D" w14:textId="2F3BA104" w:rsidR="009412B9" w:rsidRPr="00C20DB9" w:rsidRDefault="005A6A7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  <w:t>Jiřím H ý l e m,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52D40639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5A6A7A">
        <w:rPr>
          <w:rFonts w:ascii="Segoe UI" w:hAnsi="Segoe UI" w:cs="Segoe UI"/>
          <w:color w:val="auto"/>
          <w:sz w:val="20"/>
        </w:rPr>
        <w:t>1 rozhodnutí č. 07091961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</w:t>
      </w:r>
      <w:r w:rsidR="005A6A7A">
        <w:rPr>
          <w:rFonts w:ascii="Segoe UI" w:hAnsi="Segoe UI" w:cs="Segoe UI"/>
          <w:color w:val="auto"/>
          <w:sz w:val="20"/>
        </w:rPr>
        <w:t xml:space="preserve"> životního prostředí ČR ze dne 15. 3.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</w:t>
      </w:r>
      <w:r w:rsidR="005A6A7A">
        <w:rPr>
          <w:rFonts w:ascii="Segoe UI" w:hAnsi="Segoe UI" w:cs="Segoe UI"/>
          <w:color w:val="auto"/>
          <w:sz w:val="20"/>
        </w:rPr>
        <w:t>změně a doplnění smlouvy č. 07091961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73042">
        <w:rPr>
          <w:rFonts w:ascii="Segoe UI" w:hAnsi="Segoe UI" w:cs="Segoe UI"/>
          <w:color w:val="auto"/>
          <w:sz w:val="20"/>
        </w:rPr>
        <w:t>4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573042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ve znění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4572057F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</w:t>
      </w:r>
      <w:r w:rsidR="00573042">
        <w:rPr>
          <w:rFonts w:ascii="Segoe UI" w:hAnsi="Segoe UI" w:cs="Segoe UI"/>
        </w:rPr>
        <w:t>jících splnění Cíle 1 mění na 12</w:t>
      </w:r>
      <w:r w:rsidRPr="00C20DB9">
        <w:rPr>
          <w:rFonts w:ascii="Segoe UI" w:hAnsi="Segoe UI" w:cs="Segoe UI"/>
        </w:rPr>
        <w:t>/2022.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77AA997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8C9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0E1624B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8C9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E65E4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042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A7A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68C9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D97E-E955-4A13-8F31-1C6669A0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2022-05-27T09:27:00Z</dcterms:created>
  <dcterms:modified xsi:type="dcterms:W3CDTF">2022-05-27T09:27:00Z</dcterms:modified>
</cp:coreProperties>
</file>