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CC" w:rsidRPr="00134508" w:rsidRDefault="002720EE">
      <w:pPr>
        <w:spacing w:after="589" w:line="225" w:lineRule="auto"/>
        <w:ind w:right="605" w:firstLine="349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SMLOUVA O DÍLO</w:t>
      </w:r>
    </w:p>
    <w:p w:rsidR="007415A5" w:rsidRPr="00134508" w:rsidRDefault="002720EE" w:rsidP="004202CC">
      <w:pPr>
        <w:spacing w:after="589" w:line="225" w:lineRule="auto"/>
        <w:ind w:right="605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 xml:space="preserve"> uzavřená podle ustanovení 2586 a násl. zákona č. 89/2012 Sb., občanského zákoníku,</w:t>
      </w:r>
    </w:p>
    <w:p w:rsidR="007415A5" w:rsidRPr="00134508" w:rsidRDefault="002720EE">
      <w:pPr>
        <w:pBdr>
          <w:top w:val="single" w:sz="12" w:space="0" w:color="000000"/>
          <w:left w:val="single" w:sz="8" w:space="0" w:color="000000"/>
          <w:bottom w:val="single" w:sz="12" w:space="0" w:color="000000"/>
          <w:right w:val="single" w:sz="8" w:space="0" w:color="000000"/>
        </w:pBdr>
        <w:spacing w:after="138"/>
        <w:ind w:left="370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1. SMLUVNÍ STRANY</w:t>
      </w:r>
    </w:p>
    <w:p w:rsidR="007415A5" w:rsidRPr="00134508" w:rsidRDefault="002720EE" w:rsidP="002720EE">
      <w:pPr>
        <w:spacing w:after="0" w:line="240" w:lineRule="auto"/>
        <w:ind w:left="341" w:hanging="10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  <w:u w:val="single" w:color="000000"/>
        </w:rPr>
        <w:t>Objednatel:</w:t>
      </w:r>
    </w:p>
    <w:p w:rsidR="007415A5" w:rsidRPr="00134508" w:rsidRDefault="002720EE" w:rsidP="002720EE">
      <w:pPr>
        <w:spacing w:after="0" w:line="240" w:lineRule="auto"/>
        <w:ind w:left="274" w:right="23" w:firstLine="77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Střední škola F. D. Roosevelta Brno, příspěvková organizace se sídlem Křižíkova 1694/11, 612 OO Brno právnická osoba vykonáva</w:t>
      </w:r>
      <w:r w:rsidR="004202CC" w:rsidRPr="00134508">
        <w:rPr>
          <w:rFonts w:asciiTheme="minorHAnsi" w:hAnsiTheme="minorHAnsi" w:cstheme="minorHAnsi"/>
        </w:rPr>
        <w:t>jící</w:t>
      </w:r>
      <w:r w:rsidRPr="00134508">
        <w:rPr>
          <w:rFonts w:asciiTheme="minorHAnsi" w:hAnsiTheme="minorHAnsi" w:cstheme="minorHAnsi"/>
        </w:rPr>
        <w:t xml:space="preserve"> </w:t>
      </w:r>
      <w:r w:rsidR="004202CC" w:rsidRPr="00134508">
        <w:rPr>
          <w:rFonts w:asciiTheme="minorHAnsi" w:hAnsiTheme="minorHAnsi" w:cstheme="minorHAnsi"/>
        </w:rPr>
        <w:t>č</w:t>
      </w:r>
      <w:r w:rsidRPr="00134508">
        <w:rPr>
          <w:rFonts w:asciiTheme="minorHAnsi" w:hAnsiTheme="minorHAnsi" w:cstheme="minorHAnsi"/>
        </w:rPr>
        <w:t xml:space="preserve">innost škol a školských zařízení, zřízená Jihomoravským krajem statutární orgán: Ing. Miroslava Zahradníková, ředitelka školy </w:t>
      </w:r>
      <w:r w:rsidRPr="00134508">
        <w:rPr>
          <w:rFonts w:asciiTheme="minorHAnsi" w:hAnsiTheme="minorHAnsi" w:cstheme="minorHAnsi"/>
        </w:rPr>
        <w:t>zástupce k jednání ve věcech smluvních:</w:t>
      </w:r>
    </w:p>
    <w:p w:rsidR="004202CC" w:rsidRPr="00134508" w:rsidRDefault="004202CC" w:rsidP="002720EE">
      <w:pPr>
        <w:spacing w:after="0" w:line="240" w:lineRule="auto"/>
        <w:ind w:left="274" w:right="23" w:firstLine="77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IČ:</w:t>
      </w:r>
      <w:r w:rsidRPr="00134508">
        <w:rPr>
          <w:rFonts w:asciiTheme="minorHAnsi" w:hAnsiTheme="minorHAnsi" w:cstheme="minorHAnsi"/>
        </w:rPr>
        <w:tab/>
      </w:r>
      <w:r w:rsidRPr="00134508">
        <w:rPr>
          <w:rFonts w:asciiTheme="minorHAnsi" w:hAnsiTheme="minorHAnsi" w:cstheme="minorHAnsi"/>
        </w:rPr>
        <w:tab/>
      </w:r>
      <w:r w:rsidRPr="00134508">
        <w:rPr>
          <w:rFonts w:asciiTheme="minorHAnsi" w:hAnsiTheme="minorHAnsi" w:cstheme="minorHAnsi"/>
        </w:rPr>
        <w:tab/>
      </w:r>
      <w:r w:rsidRPr="00134508">
        <w:rPr>
          <w:rFonts w:asciiTheme="minorHAnsi" w:hAnsiTheme="minorHAnsi" w:cstheme="minorHAnsi"/>
        </w:rPr>
        <w:tab/>
      </w:r>
      <w:r w:rsidR="002720EE" w:rsidRPr="00134508">
        <w:rPr>
          <w:rFonts w:asciiTheme="minorHAnsi" w:hAnsiTheme="minorHAnsi" w:cstheme="minorHAnsi"/>
        </w:rPr>
        <w:t>00567191</w:t>
      </w:r>
    </w:p>
    <w:p w:rsidR="007415A5" w:rsidRPr="00134508" w:rsidRDefault="002720EE" w:rsidP="002720EE">
      <w:pPr>
        <w:spacing w:after="0" w:line="240" w:lineRule="auto"/>
        <w:ind w:right="23" w:firstLine="274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DIČ:</w:t>
      </w:r>
      <w:r w:rsidRPr="00134508">
        <w:rPr>
          <w:rFonts w:asciiTheme="minorHAnsi" w:hAnsiTheme="minorHAnsi" w:cstheme="minorHAnsi"/>
        </w:rPr>
        <w:tab/>
      </w:r>
      <w:r w:rsidR="00134508">
        <w:rPr>
          <w:rFonts w:asciiTheme="minorHAnsi" w:hAnsiTheme="minorHAnsi" w:cstheme="minorHAnsi"/>
        </w:rPr>
        <w:tab/>
      </w:r>
      <w:r w:rsidR="00134508">
        <w:rPr>
          <w:rFonts w:asciiTheme="minorHAnsi" w:hAnsiTheme="minorHAnsi" w:cstheme="minorHAnsi"/>
        </w:rPr>
        <w:tab/>
      </w:r>
      <w:r w:rsidR="00134508">
        <w:rPr>
          <w:rFonts w:asciiTheme="minorHAnsi" w:hAnsiTheme="minorHAnsi" w:cstheme="minorHAnsi"/>
        </w:rPr>
        <w:tab/>
      </w:r>
      <w:r w:rsidRPr="00134508">
        <w:rPr>
          <w:rFonts w:asciiTheme="minorHAnsi" w:hAnsiTheme="minorHAnsi" w:cstheme="minorHAnsi"/>
        </w:rPr>
        <w:t>není plátce DPH</w:t>
      </w:r>
    </w:p>
    <w:p w:rsidR="007415A5" w:rsidRPr="00134508" w:rsidRDefault="004202CC" w:rsidP="002720EE">
      <w:pPr>
        <w:tabs>
          <w:tab w:val="center" w:pos="1238"/>
          <w:tab w:val="center" w:pos="4738"/>
        </w:tabs>
        <w:spacing w:after="0" w:line="240" w:lineRule="auto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ab/>
      </w:r>
      <w:r w:rsidR="002720EE" w:rsidRPr="00134508">
        <w:rPr>
          <w:rFonts w:asciiTheme="minorHAnsi" w:hAnsiTheme="minorHAnsi" w:cstheme="minorHAnsi"/>
        </w:rPr>
        <w:t>Bankovní spojen</w:t>
      </w:r>
      <w:r w:rsidR="00EA1063">
        <w:rPr>
          <w:rFonts w:asciiTheme="minorHAnsi" w:hAnsiTheme="minorHAnsi" w:cstheme="minorHAnsi"/>
        </w:rPr>
        <w:t>í</w:t>
      </w:r>
      <w:r w:rsidR="00134508">
        <w:rPr>
          <w:rFonts w:asciiTheme="minorHAnsi" w:hAnsiTheme="minorHAnsi" w:cstheme="minorHAnsi"/>
        </w:rPr>
        <w:t>:</w:t>
      </w:r>
      <w:r w:rsidR="002720EE" w:rsidRPr="00134508">
        <w:rPr>
          <w:rFonts w:asciiTheme="minorHAnsi" w:hAnsiTheme="minorHAnsi" w:cstheme="minorHAnsi"/>
        </w:rPr>
        <w:tab/>
        <w:t>číslo účtu:</w:t>
      </w:r>
    </w:p>
    <w:p w:rsidR="002720EE" w:rsidRDefault="002720EE" w:rsidP="002720EE">
      <w:pPr>
        <w:spacing w:after="0" w:line="240" w:lineRule="auto"/>
        <w:ind w:left="341" w:hanging="10"/>
        <w:rPr>
          <w:rFonts w:asciiTheme="minorHAnsi" w:hAnsiTheme="minorHAnsi" w:cstheme="minorHAnsi"/>
          <w:u w:val="single" w:color="000000"/>
        </w:rPr>
      </w:pPr>
    </w:p>
    <w:p w:rsidR="007415A5" w:rsidRPr="00134508" w:rsidRDefault="002720EE" w:rsidP="002720EE">
      <w:pPr>
        <w:spacing w:after="0" w:line="240" w:lineRule="auto"/>
        <w:ind w:left="341" w:hanging="10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  <w:u w:val="single" w:color="000000"/>
        </w:rPr>
        <w:t>Zhotovitel:</w:t>
      </w:r>
    </w:p>
    <w:p w:rsidR="007415A5" w:rsidRPr="00134508" w:rsidRDefault="002720EE" w:rsidP="002720EE">
      <w:pPr>
        <w:spacing w:after="0" w:line="240" w:lineRule="auto"/>
        <w:ind w:left="340" w:right="4752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 xml:space="preserve">Ing. Karel Bartůšek </w:t>
      </w:r>
      <w:proofErr w:type="spellStart"/>
      <w:r w:rsidRPr="00134508">
        <w:rPr>
          <w:rFonts w:asciiTheme="minorHAnsi" w:hAnsiTheme="minorHAnsi" w:cstheme="minorHAnsi"/>
        </w:rPr>
        <w:t>PavingSpol</w:t>
      </w:r>
      <w:proofErr w:type="spellEnd"/>
      <w:r w:rsidRPr="00134508">
        <w:rPr>
          <w:rFonts w:asciiTheme="minorHAnsi" w:hAnsiTheme="minorHAnsi" w:cstheme="minorHAnsi"/>
        </w:rPr>
        <w:t xml:space="preserve"> se sídlem Husova 966/18, 664 51 Šlapanice</w:t>
      </w:r>
    </w:p>
    <w:p w:rsidR="007415A5" w:rsidRPr="00134508" w:rsidRDefault="004202CC" w:rsidP="002720EE">
      <w:pPr>
        <w:spacing w:after="0" w:line="240" w:lineRule="auto"/>
        <w:ind w:left="340" w:right="4752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IĆ:</w:t>
      </w:r>
      <w:r w:rsidRPr="00134508">
        <w:rPr>
          <w:rFonts w:asciiTheme="minorHAnsi" w:hAnsiTheme="minorHAnsi" w:cstheme="minorHAnsi"/>
        </w:rPr>
        <w:tab/>
      </w:r>
      <w:r w:rsidRPr="00134508">
        <w:rPr>
          <w:rFonts w:asciiTheme="minorHAnsi" w:hAnsiTheme="minorHAnsi" w:cstheme="minorHAnsi"/>
        </w:rPr>
        <w:tab/>
      </w:r>
      <w:r w:rsidRPr="00134508">
        <w:rPr>
          <w:rFonts w:asciiTheme="minorHAnsi" w:hAnsiTheme="minorHAnsi" w:cstheme="minorHAnsi"/>
        </w:rPr>
        <w:tab/>
      </w:r>
      <w:r w:rsidRPr="00134508">
        <w:rPr>
          <w:rFonts w:asciiTheme="minorHAnsi" w:hAnsiTheme="minorHAnsi" w:cstheme="minorHAnsi"/>
        </w:rPr>
        <w:tab/>
      </w:r>
      <w:r w:rsidR="002720EE" w:rsidRPr="00134508">
        <w:rPr>
          <w:rFonts w:asciiTheme="minorHAnsi" w:hAnsiTheme="minorHAnsi" w:cstheme="minorHAnsi"/>
        </w:rPr>
        <w:t>71825568</w:t>
      </w:r>
    </w:p>
    <w:p w:rsidR="007415A5" w:rsidRPr="00134508" w:rsidRDefault="002720EE" w:rsidP="002720EE">
      <w:pPr>
        <w:tabs>
          <w:tab w:val="center" w:pos="562"/>
          <w:tab w:val="center" w:pos="3458"/>
        </w:tabs>
        <w:spacing w:after="0" w:line="240" w:lineRule="auto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ab/>
        <w:t>DIČ:</w:t>
      </w:r>
      <w:r w:rsidRPr="00134508">
        <w:rPr>
          <w:rFonts w:asciiTheme="minorHAnsi" w:hAnsiTheme="minorHAnsi" w:cstheme="minorHAnsi"/>
        </w:rPr>
        <w:tab/>
        <w:t>CZ71825568</w:t>
      </w:r>
    </w:p>
    <w:p w:rsidR="007415A5" w:rsidRDefault="002720EE" w:rsidP="002720EE">
      <w:pPr>
        <w:tabs>
          <w:tab w:val="center" w:pos="1229"/>
          <w:tab w:val="center" w:pos="4733"/>
        </w:tabs>
        <w:spacing w:after="0" w:line="240" w:lineRule="auto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ab/>
        <w:t>Bankovní spojení:</w:t>
      </w:r>
      <w:r w:rsidRPr="00134508">
        <w:rPr>
          <w:rFonts w:asciiTheme="minorHAnsi" w:hAnsiTheme="minorHAnsi" w:cstheme="minorHAnsi"/>
        </w:rPr>
        <w:tab/>
        <w:t>číslo účtu:</w:t>
      </w:r>
    </w:p>
    <w:p w:rsidR="002720EE" w:rsidRPr="00134508" w:rsidRDefault="002720EE" w:rsidP="002720EE">
      <w:pPr>
        <w:tabs>
          <w:tab w:val="center" w:pos="1229"/>
          <w:tab w:val="center" w:pos="4733"/>
        </w:tabs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7415A5" w:rsidRPr="00134508" w:rsidRDefault="002720EE">
      <w:pPr>
        <w:pStyle w:val="Nadpis1"/>
        <w:pBdr>
          <w:top w:val="single" w:sz="4" w:space="0" w:color="000000"/>
          <w:left w:val="single" w:sz="8" w:space="0" w:color="000000"/>
          <w:bottom w:val="single" w:sz="15" w:space="0" w:color="000000"/>
          <w:right w:val="single" w:sz="4" w:space="0" w:color="000000"/>
        </w:pBdr>
        <w:spacing w:after="196"/>
        <w:ind w:left="350"/>
        <w:rPr>
          <w:rFonts w:asciiTheme="minorHAnsi" w:hAnsiTheme="minorHAnsi" w:cstheme="minorHAnsi"/>
          <w:sz w:val="22"/>
        </w:rPr>
      </w:pPr>
      <w:r w:rsidRPr="00134508">
        <w:rPr>
          <w:rFonts w:asciiTheme="minorHAnsi" w:hAnsiTheme="minorHAnsi" w:cstheme="minorHAnsi"/>
          <w:sz w:val="22"/>
        </w:rPr>
        <w:t>2. PŘEDMĚT DÍLA</w:t>
      </w:r>
    </w:p>
    <w:p w:rsidR="007415A5" w:rsidRPr="00134508" w:rsidRDefault="002720EE">
      <w:pPr>
        <w:spacing w:after="248" w:line="265" w:lineRule="auto"/>
        <w:ind w:left="701" w:right="38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Oprava a úprava dlážděné plochy rampy směrem na Kociánku, podle cenové nabídky ze dne 20 5 2022, která je přílohou a nedílnou součástí této Smlouvy o dílo.</w:t>
      </w:r>
    </w:p>
    <w:tbl>
      <w:tblPr>
        <w:tblStyle w:val="TableGrid"/>
        <w:tblW w:w="9365" w:type="dxa"/>
        <w:tblInd w:w="216" w:type="dxa"/>
        <w:tblCellMar>
          <w:top w:w="28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8899"/>
      </w:tblGrid>
      <w:tr w:rsidR="007415A5" w:rsidRPr="00134508">
        <w:trPr>
          <w:trHeight w:val="346"/>
        </w:trPr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15A5" w:rsidRPr="00134508" w:rsidRDefault="002720EE">
            <w:pPr>
              <w:spacing w:after="0"/>
              <w:ind w:left="101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8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15A5" w:rsidRPr="00134508" w:rsidRDefault="002720EE">
            <w:pPr>
              <w:spacing w:after="0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MÍSTO PLNĚNÍ, ÚDAJE O STAVBĚ</w:t>
            </w:r>
          </w:p>
        </w:tc>
      </w:tr>
    </w:tbl>
    <w:p w:rsidR="007415A5" w:rsidRPr="00134508" w:rsidRDefault="002720EE">
      <w:pPr>
        <w:spacing w:after="32" w:line="225" w:lineRule="auto"/>
        <w:ind w:left="691" w:right="23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Název stavby: Střední škola F. D. Roosevelta Brno, oprava a úprava dlážděné plochy rampy směrem na Kociánku</w:t>
      </w:r>
    </w:p>
    <w:p w:rsidR="007415A5" w:rsidRPr="00134508" w:rsidRDefault="002720EE">
      <w:pPr>
        <w:tabs>
          <w:tab w:val="center" w:pos="1342"/>
          <w:tab w:val="center" w:pos="4771"/>
        </w:tabs>
        <w:spacing w:after="288" w:line="225" w:lineRule="auto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ab/>
        <w:t>Místo stavby:</w:t>
      </w:r>
      <w:r w:rsidRPr="00134508">
        <w:rPr>
          <w:rFonts w:asciiTheme="minorHAnsi" w:hAnsiTheme="minorHAnsi" w:cstheme="minorHAnsi"/>
        </w:rPr>
        <w:tab/>
        <w:t>Křižíkova 1694/11, Brno - Královo Pole</w:t>
      </w:r>
    </w:p>
    <w:tbl>
      <w:tblPr>
        <w:tblStyle w:val="TableGrid"/>
        <w:tblW w:w="9370" w:type="dxa"/>
        <w:tblInd w:w="211" w:type="dxa"/>
        <w:tblCellMar>
          <w:top w:w="39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0"/>
        <w:gridCol w:w="8900"/>
      </w:tblGrid>
      <w:tr w:rsidR="007415A5" w:rsidRPr="00134508">
        <w:trPr>
          <w:trHeight w:val="349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15A5" w:rsidRPr="00134508" w:rsidRDefault="002720EE">
            <w:pPr>
              <w:spacing w:after="0"/>
              <w:ind w:left="106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8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15A5" w:rsidRPr="00134508" w:rsidRDefault="002720EE">
            <w:pPr>
              <w:spacing w:after="0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CENA ZA DÍLO</w:t>
            </w:r>
          </w:p>
        </w:tc>
      </w:tr>
    </w:tbl>
    <w:p w:rsidR="007415A5" w:rsidRPr="00134508" w:rsidRDefault="002720EE">
      <w:pPr>
        <w:tabs>
          <w:tab w:val="center" w:pos="1222"/>
          <w:tab w:val="center" w:pos="4018"/>
        </w:tabs>
        <w:spacing w:after="0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ab/>
        <w:t>Cena díla:</w:t>
      </w:r>
      <w:r w:rsidRPr="00134508">
        <w:rPr>
          <w:rFonts w:asciiTheme="minorHAnsi" w:hAnsiTheme="minorHAnsi" w:cstheme="minorHAnsi"/>
        </w:rPr>
        <w:tab/>
        <w:t>129 950,- Kč bez DPH</w:t>
      </w:r>
    </w:p>
    <w:p w:rsidR="007415A5" w:rsidRPr="00134508" w:rsidRDefault="00134508">
      <w:pPr>
        <w:spacing w:after="0"/>
        <w:ind w:left="2832" w:hanging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2720EE" w:rsidRPr="00134508">
        <w:rPr>
          <w:rFonts w:asciiTheme="minorHAnsi" w:hAnsiTheme="minorHAnsi" w:cstheme="minorHAnsi"/>
        </w:rPr>
        <w:t>157 240,- Kč vč. DPH</w:t>
      </w:r>
    </w:p>
    <w:p w:rsidR="007415A5" w:rsidRPr="00134508" w:rsidRDefault="002720EE">
      <w:pPr>
        <w:spacing w:after="3" w:line="265" w:lineRule="auto"/>
        <w:ind w:left="691" w:right="38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 xml:space="preserve">(slovy: </w:t>
      </w:r>
      <w:proofErr w:type="spellStart"/>
      <w:r w:rsidRPr="00134508">
        <w:rPr>
          <w:rFonts w:asciiTheme="minorHAnsi" w:hAnsiTheme="minorHAnsi" w:cstheme="minorHAnsi"/>
        </w:rPr>
        <w:t>jednostopadesátsedmtisícdvěstečtyřicet</w:t>
      </w:r>
      <w:proofErr w:type="spellEnd"/>
      <w:r w:rsidRPr="00134508">
        <w:rPr>
          <w:rFonts w:asciiTheme="minorHAnsi" w:hAnsiTheme="minorHAnsi" w:cstheme="minorHAnsi"/>
        </w:rPr>
        <w:t xml:space="preserve"> korun českých) a to dle cenové nabídky</w:t>
      </w:r>
    </w:p>
    <w:p w:rsidR="007415A5" w:rsidRPr="00134508" w:rsidRDefault="002720EE">
      <w:pPr>
        <w:spacing w:after="288"/>
        <w:ind w:left="2803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zhotovitele</w:t>
      </w:r>
    </w:p>
    <w:p w:rsidR="007415A5" w:rsidRPr="00134508" w:rsidRDefault="002720EE">
      <w:pPr>
        <w:pStyle w:val="Nadpis1"/>
        <w:rPr>
          <w:rFonts w:asciiTheme="minorHAnsi" w:hAnsiTheme="minorHAnsi" w:cstheme="minorHAnsi"/>
          <w:sz w:val="22"/>
        </w:rPr>
      </w:pPr>
      <w:r w:rsidRPr="00134508">
        <w:rPr>
          <w:rFonts w:asciiTheme="minorHAnsi" w:hAnsiTheme="minorHAnsi" w:cstheme="minorHAnsi"/>
          <w:sz w:val="22"/>
        </w:rPr>
        <w:lastRenderedPageBreak/>
        <w:t>5. DOBA PLNĚNÍ</w:t>
      </w:r>
    </w:p>
    <w:tbl>
      <w:tblPr>
        <w:tblStyle w:val="TableGrid"/>
        <w:tblW w:w="9350" w:type="dxa"/>
        <w:tblInd w:w="250" w:type="dxa"/>
        <w:tblCellMar>
          <w:top w:w="1" w:type="dxa"/>
          <w:left w:w="0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4704"/>
        <w:gridCol w:w="1728"/>
        <w:gridCol w:w="1267"/>
        <w:gridCol w:w="557"/>
        <w:gridCol w:w="1094"/>
      </w:tblGrid>
      <w:tr w:rsidR="007415A5" w:rsidRPr="00134508">
        <w:trPr>
          <w:trHeight w:val="1374"/>
        </w:trPr>
        <w:tc>
          <w:tcPr>
            <w:tcW w:w="47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15A5" w:rsidRPr="00134508" w:rsidRDefault="002720EE">
            <w:pPr>
              <w:spacing w:after="0"/>
              <w:ind w:left="120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5.1 Zahájení realizace na místě stavby:</w:t>
            </w:r>
          </w:p>
          <w:p w:rsidR="007415A5" w:rsidRPr="00134508" w:rsidRDefault="002720EE">
            <w:pPr>
              <w:spacing w:after="0"/>
              <w:ind w:left="470" w:right="1747" w:hanging="350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 xml:space="preserve">5.2Doba realizace: </w:t>
            </w:r>
            <w:r w:rsidRPr="00134508">
              <w:rPr>
                <w:rFonts w:asciiTheme="minorHAnsi" w:hAnsiTheme="minorHAnsi" w:cstheme="minorHAnsi"/>
              </w:rPr>
              <w:t>zahájení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15A5" w:rsidRPr="00134508" w:rsidRDefault="002720EE" w:rsidP="00EA1063">
            <w:pPr>
              <w:spacing w:after="0"/>
              <w:ind w:left="10" w:firstLine="2"/>
              <w:jc w:val="both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 xml:space="preserve">od </w:t>
            </w:r>
            <w:proofErr w:type="gramStart"/>
            <w:r w:rsidRPr="00134508">
              <w:rPr>
                <w:rFonts w:asciiTheme="minorHAnsi" w:hAnsiTheme="minorHAnsi" w:cstheme="minorHAnsi"/>
              </w:rPr>
              <w:t>18.7.2022</w:t>
            </w:r>
            <w:proofErr w:type="gramEnd"/>
            <w:r w:rsidRPr="00134508">
              <w:rPr>
                <w:rFonts w:asciiTheme="minorHAnsi" w:hAnsiTheme="minorHAnsi" w:cstheme="minorHAnsi"/>
              </w:rPr>
              <w:t xml:space="preserve"> maximálně 20</w:t>
            </w:r>
            <w:r w:rsidR="004202CC" w:rsidRPr="00134508">
              <w:rPr>
                <w:rFonts w:asciiTheme="minorHAnsi" w:hAnsiTheme="minorHAnsi" w:cstheme="minorHAnsi"/>
              </w:rPr>
              <w:t xml:space="preserve"> </w:t>
            </w:r>
          </w:p>
          <w:p w:rsidR="004202CC" w:rsidRPr="00134508" w:rsidRDefault="004202CC">
            <w:pPr>
              <w:spacing w:after="0"/>
              <w:ind w:left="10" w:hanging="1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15A5" w:rsidRPr="00134508" w:rsidRDefault="002720EE">
            <w:pPr>
              <w:spacing w:after="0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pracovních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15A5" w:rsidRPr="00134508" w:rsidRDefault="002720EE">
            <w:pPr>
              <w:spacing w:after="0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dnů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15A5" w:rsidRPr="00134508" w:rsidRDefault="002720EE">
            <w:pPr>
              <w:spacing w:after="0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od jejího</w:t>
            </w:r>
          </w:p>
        </w:tc>
      </w:tr>
      <w:tr w:rsidR="007415A5" w:rsidRPr="00134508">
        <w:trPr>
          <w:trHeight w:val="349"/>
        </w:trPr>
        <w:tc>
          <w:tcPr>
            <w:tcW w:w="4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15A5" w:rsidRPr="00134508" w:rsidRDefault="002720EE">
            <w:pPr>
              <w:spacing w:after="0"/>
              <w:ind w:left="120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6. PLATEBNÍ PODMÍNKY, FAKTURACE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15A5" w:rsidRPr="00134508" w:rsidRDefault="00741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15A5" w:rsidRPr="00134508" w:rsidRDefault="00741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15A5" w:rsidRPr="00134508" w:rsidRDefault="00741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15A5" w:rsidRPr="00134508" w:rsidRDefault="007415A5">
            <w:pPr>
              <w:rPr>
                <w:rFonts w:asciiTheme="minorHAnsi" w:hAnsiTheme="minorHAnsi" w:cstheme="minorHAnsi"/>
              </w:rPr>
            </w:pPr>
          </w:p>
        </w:tc>
      </w:tr>
    </w:tbl>
    <w:p w:rsidR="007415A5" w:rsidRPr="00134508" w:rsidRDefault="00134508">
      <w:pPr>
        <w:spacing w:after="589" w:line="225" w:lineRule="auto"/>
        <w:ind w:left="700" w:right="23" w:hanging="360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 xml:space="preserve">6.1. </w:t>
      </w:r>
      <w:r w:rsidR="002720EE" w:rsidRPr="00134508">
        <w:rPr>
          <w:rFonts w:asciiTheme="minorHAnsi" w:hAnsiTheme="minorHAnsi" w:cstheme="minorHAnsi"/>
        </w:rPr>
        <w:t>Po dokončení díla bude vystavena konečná faktura do 100 % ceny díla se splatností 14 dní.</w:t>
      </w:r>
    </w:p>
    <w:p w:rsidR="007415A5" w:rsidRPr="00134508" w:rsidRDefault="002720EE">
      <w:pPr>
        <w:pStyle w:val="Nadpis2"/>
        <w:pBdr>
          <w:top w:val="single" w:sz="15" w:space="0" w:color="000000"/>
          <w:left w:val="single" w:sz="4" w:space="0" w:color="000000"/>
        </w:pBdr>
        <w:spacing w:after="18"/>
        <w:ind w:left="379"/>
        <w:rPr>
          <w:rFonts w:asciiTheme="minorHAnsi" w:hAnsiTheme="minorHAnsi" w:cstheme="minorHAnsi"/>
          <w:sz w:val="22"/>
        </w:rPr>
      </w:pPr>
      <w:r w:rsidRPr="00134508">
        <w:rPr>
          <w:rFonts w:asciiTheme="minorHAnsi" w:hAnsiTheme="minorHAnsi" w:cstheme="minorHAnsi"/>
          <w:sz w:val="22"/>
        </w:rPr>
        <w:t>7. PŘEVZETÍ DÍLA, ZÁRUKA</w:t>
      </w:r>
    </w:p>
    <w:p w:rsidR="007415A5" w:rsidRPr="00134508" w:rsidRDefault="002720EE">
      <w:pPr>
        <w:spacing w:after="43" w:line="265" w:lineRule="auto"/>
        <w:ind w:left="739" w:right="38" w:hanging="341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7.10 předání a převzetí díla bude sepsán předávací protokol, který podepíší oprávnění zástupci obou stran bezprostředně po předání celého dokončeného díla. Dílo je dokončené a zp</w:t>
      </w:r>
      <w:r w:rsidR="00134508" w:rsidRPr="00134508">
        <w:rPr>
          <w:rFonts w:asciiTheme="minorHAnsi" w:hAnsiTheme="minorHAnsi" w:cstheme="minorHAnsi"/>
        </w:rPr>
        <w:t>ů</w:t>
      </w:r>
      <w:r w:rsidRPr="00134508">
        <w:rPr>
          <w:rFonts w:asciiTheme="minorHAnsi" w:hAnsiTheme="minorHAnsi" w:cstheme="minorHAnsi"/>
        </w:rPr>
        <w:t>sobilé předání, pokud vykazuje vady a nedodělky, které zásadně nebrání užíván</w:t>
      </w:r>
      <w:r w:rsidRPr="00134508">
        <w:rPr>
          <w:rFonts w:asciiTheme="minorHAnsi" w:hAnsiTheme="minorHAnsi" w:cstheme="minorHAnsi"/>
        </w:rPr>
        <w:t>í díla jako celku nebo jeho podstatné části. Přílohou předávacího protokolu může být soupis drobných vad a nedodělk</w:t>
      </w:r>
      <w:r w:rsidR="00134508" w:rsidRPr="00134508">
        <w:rPr>
          <w:rFonts w:asciiTheme="minorHAnsi" w:hAnsiTheme="minorHAnsi" w:cstheme="minorHAnsi"/>
        </w:rPr>
        <w:t>ů</w:t>
      </w:r>
      <w:r w:rsidRPr="00134508">
        <w:rPr>
          <w:rFonts w:asciiTheme="minorHAnsi" w:hAnsiTheme="minorHAnsi" w:cstheme="minorHAnsi"/>
        </w:rPr>
        <w:t xml:space="preserve">, které nebrání předání a převzetí díla. Objednatel se zavazuje do 2 pracovních dní od výzvy zhotovitele převzít dílo nebo jeho část, jinak </w:t>
      </w:r>
      <w:r w:rsidRPr="00134508">
        <w:rPr>
          <w:rFonts w:asciiTheme="minorHAnsi" w:hAnsiTheme="minorHAnsi" w:cstheme="minorHAnsi"/>
        </w:rPr>
        <w:t>se má dílo nebo jeho část za předanou a objednatelem převzatou bez vad a nedodělk</w:t>
      </w:r>
      <w:r w:rsidR="00134508" w:rsidRPr="00134508">
        <w:rPr>
          <w:rFonts w:asciiTheme="minorHAnsi" w:hAnsiTheme="minorHAnsi" w:cstheme="minorHAnsi"/>
        </w:rPr>
        <w:t>ů</w:t>
      </w:r>
      <w:r w:rsidRPr="00134508">
        <w:rPr>
          <w:rFonts w:asciiTheme="minorHAnsi" w:hAnsiTheme="minorHAnsi" w:cstheme="minorHAnsi"/>
        </w:rPr>
        <w:t>.</w:t>
      </w:r>
    </w:p>
    <w:p w:rsidR="007415A5" w:rsidRPr="00134508" w:rsidRDefault="002720EE">
      <w:pPr>
        <w:spacing w:after="86" w:line="265" w:lineRule="auto"/>
        <w:ind w:left="753" w:right="38" w:hanging="355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7.2Záruka na dílo je 36 měsíců. Záruční doba začíná běžet dnem předání díla zhotovitelem objednateli.</w:t>
      </w:r>
    </w:p>
    <w:p w:rsidR="007415A5" w:rsidRPr="00134508" w:rsidRDefault="002720EE">
      <w:pPr>
        <w:spacing w:after="527" w:line="225" w:lineRule="auto"/>
        <w:ind w:left="695" w:right="23" w:hanging="355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 xml:space="preserve">7.3V případě zjištění reklamace je objednatel povinen </w:t>
      </w:r>
      <w:r w:rsidRPr="00134508">
        <w:rPr>
          <w:rFonts w:asciiTheme="minorHAnsi" w:hAnsiTheme="minorHAnsi" w:cstheme="minorHAnsi"/>
          <w:u w:val="single" w:color="000000"/>
        </w:rPr>
        <w:t>písemně</w:t>
      </w:r>
      <w:r w:rsidRPr="00134508">
        <w:rPr>
          <w:rFonts w:asciiTheme="minorHAnsi" w:hAnsiTheme="minorHAnsi" w:cstheme="minorHAnsi"/>
        </w:rPr>
        <w:t xml:space="preserve"> informovat zhotovitele na emailové adrese pavingspol@seznam.cz. Zhotovitel reklamaci okamžitě posoudí; uzná</w:t>
      </w:r>
      <w:r w:rsidR="00134508" w:rsidRPr="00134508">
        <w:rPr>
          <w:rFonts w:asciiTheme="minorHAnsi" w:hAnsiTheme="minorHAnsi" w:cstheme="minorHAnsi"/>
        </w:rPr>
        <w:t>-</w:t>
      </w:r>
      <w:r w:rsidRPr="00134508">
        <w:rPr>
          <w:rFonts w:asciiTheme="minorHAnsi" w:hAnsiTheme="minorHAnsi" w:cstheme="minorHAnsi"/>
        </w:rPr>
        <w:t>li, že je reklamace oprávněná, zavazuje se nastoupit k jejímu odstranění nejdéle do 2 pracovních dní od oznámení o reklamaci.</w:t>
      </w:r>
    </w:p>
    <w:p w:rsidR="007415A5" w:rsidRPr="00134508" w:rsidRDefault="002720EE">
      <w:pPr>
        <w:numPr>
          <w:ilvl w:val="0"/>
          <w:numId w:val="1"/>
        </w:numPr>
        <w:pBdr>
          <w:top w:val="single" w:sz="15" w:space="0" w:color="000000"/>
          <w:left w:val="single" w:sz="4" w:space="0" w:color="000000"/>
          <w:bottom w:val="single" w:sz="6" w:space="0" w:color="000000"/>
          <w:right w:val="single" w:sz="8" w:space="0" w:color="000000"/>
        </w:pBdr>
        <w:spacing w:after="379"/>
        <w:ind w:hanging="360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SANKCE, VLASTNICTVÍ DÍ</w:t>
      </w:r>
      <w:r w:rsidRPr="00134508">
        <w:rPr>
          <w:rFonts w:asciiTheme="minorHAnsi" w:hAnsiTheme="minorHAnsi" w:cstheme="minorHAnsi"/>
        </w:rPr>
        <w:t>LA</w:t>
      </w:r>
    </w:p>
    <w:p w:rsidR="007415A5" w:rsidRPr="00134508" w:rsidRDefault="002720EE">
      <w:pPr>
        <w:spacing w:after="539" w:line="265" w:lineRule="auto"/>
        <w:ind w:left="398" w:right="38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8.1 Vlastníkem zhotovovaného díla je až do úplného uhrazení ceny díla zhotovitel.</w:t>
      </w:r>
    </w:p>
    <w:p w:rsidR="007415A5" w:rsidRPr="00134508" w:rsidRDefault="002720EE">
      <w:pPr>
        <w:pStyle w:val="Nadpis2"/>
        <w:rPr>
          <w:rFonts w:asciiTheme="minorHAnsi" w:hAnsiTheme="minorHAnsi" w:cstheme="minorHAnsi"/>
          <w:sz w:val="22"/>
        </w:rPr>
      </w:pPr>
      <w:r w:rsidRPr="00134508">
        <w:rPr>
          <w:rFonts w:asciiTheme="minorHAnsi" w:hAnsiTheme="minorHAnsi" w:cstheme="minorHAnsi"/>
          <w:sz w:val="22"/>
        </w:rPr>
        <w:t>9. DALŠÍ UJEDNÁNÍ</w:t>
      </w:r>
    </w:p>
    <w:p w:rsidR="007415A5" w:rsidRPr="00134508" w:rsidRDefault="002720EE">
      <w:pPr>
        <w:spacing w:after="170" w:line="265" w:lineRule="auto"/>
        <w:ind w:left="758" w:right="38" w:hanging="360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9.1 Zhotovitel je povinen vést ode dne převzetí pracoviště montážní deník, do kterého bude zapisovat všechny skutečnosti rozhodné pro plnění smlouvy, zejména údaje o časovém sledu prací a jejich kvalitě.</w:t>
      </w:r>
    </w:p>
    <w:p w:rsidR="007415A5" w:rsidRPr="00134508" w:rsidRDefault="002720EE">
      <w:pPr>
        <w:spacing w:after="371"/>
        <w:ind w:left="739" w:right="1853" w:hanging="341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9.2</w:t>
      </w:r>
      <w:r w:rsidRPr="00134508">
        <w:rPr>
          <w:rFonts w:asciiTheme="minorHAnsi" w:hAnsiTheme="minorHAnsi" w:cstheme="minorHAnsi"/>
        </w:rPr>
        <w:tab/>
      </w:r>
      <w:r w:rsidRPr="00134508">
        <w:rPr>
          <w:rFonts w:asciiTheme="minorHAnsi" w:hAnsiTheme="minorHAnsi" w:cstheme="minorHAnsi"/>
        </w:rPr>
        <w:t>Objednatel se zavazuje zhotoviteli bezplatně zaj</w:t>
      </w:r>
      <w:r w:rsidRPr="00134508">
        <w:rPr>
          <w:rFonts w:asciiTheme="minorHAnsi" w:hAnsiTheme="minorHAnsi" w:cstheme="minorHAnsi"/>
        </w:rPr>
        <w:t xml:space="preserve">istit: </w:t>
      </w:r>
      <w:r w:rsidRPr="00134508">
        <w:rPr>
          <w:rFonts w:asciiTheme="minorHAnsi" w:hAnsiTheme="minorHAnsi" w:cstheme="minorHAnsi"/>
          <w:noProof/>
        </w:rPr>
        <w:drawing>
          <wp:inline distT="0" distB="0" distL="0" distR="0">
            <wp:extent cx="36576" cy="12195"/>
            <wp:effectExtent l="0" t="0" r="0" b="0"/>
            <wp:docPr id="4549" name="Picture 4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" name="Picture 45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508">
        <w:rPr>
          <w:rFonts w:asciiTheme="minorHAnsi" w:hAnsiTheme="minorHAnsi" w:cstheme="minorHAnsi"/>
        </w:rPr>
        <w:tab/>
        <w:t xml:space="preserve">dodávku elektrické energie 230 V </w:t>
      </w:r>
      <w:r w:rsidRPr="00134508">
        <w:rPr>
          <w:rFonts w:asciiTheme="minorHAnsi" w:hAnsiTheme="minorHAnsi" w:cstheme="minorHAnsi"/>
          <w:noProof/>
        </w:rPr>
        <w:drawing>
          <wp:inline distT="0" distB="0" distL="0" distR="0">
            <wp:extent cx="36576" cy="30489"/>
            <wp:effectExtent l="0" t="0" r="0" b="0"/>
            <wp:docPr id="14210" name="Picture 14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" name="Picture 142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508">
        <w:rPr>
          <w:rFonts w:asciiTheme="minorHAnsi" w:hAnsiTheme="minorHAnsi" w:cstheme="minorHAnsi"/>
        </w:rPr>
        <w:t xml:space="preserve">možnost použití sociálního zařízení pro pracovníky zhotovitele </w:t>
      </w:r>
      <w:r w:rsidRPr="00134508">
        <w:rPr>
          <w:rFonts w:asciiTheme="minorHAnsi" w:hAnsiTheme="minorHAnsi" w:cstheme="minorHAnsi"/>
          <w:noProof/>
        </w:rPr>
        <w:drawing>
          <wp:inline distT="0" distB="0" distL="0" distR="0">
            <wp:extent cx="48768" cy="24391"/>
            <wp:effectExtent l="0" t="0" r="0" b="0"/>
            <wp:docPr id="4552" name="Picture 4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" name="Picture 45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508">
        <w:rPr>
          <w:rFonts w:asciiTheme="minorHAnsi" w:hAnsiTheme="minorHAnsi" w:cstheme="minorHAnsi"/>
        </w:rPr>
        <w:tab/>
        <w:t>přístup na stavbu v době od 7:00 do 15:30 hod.</w:t>
      </w:r>
    </w:p>
    <w:tbl>
      <w:tblPr>
        <w:tblStyle w:val="TableGrid"/>
        <w:tblW w:w="9360" w:type="dxa"/>
        <w:tblInd w:w="288" w:type="dxa"/>
        <w:tblCellMar>
          <w:top w:w="42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8285"/>
      </w:tblGrid>
      <w:tr w:rsidR="007415A5" w:rsidRPr="00134508">
        <w:trPr>
          <w:trHeight w:val="344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15A5" w:rsidRPr="00134508" w:rsidRDefault="002720EE">
            <w:pPr>
              <w:spacing w:after="0"/>
              <w:ind w:left="34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lastRenderedPageBreak/>
              <w:t>10.</w:t>
            </w:r>
          </w:p>
        </w:tc>
        <w:tc>
          <w:tcPr>
            <w:tcW w:w="82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15A5" w:rsidRPr="00134508" w:rsidRDefault="002720EE">
            <w:pPr>
              <w:spacing w:after="0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ZÁVĚREČNÁ UJEDNÁNÍ</w:t>
            </w:r>
          </w:p>
        </w:tc>
      </w:tr>
    </w:tbl>
    <w:p w:rsidR="007415A5" w:rsidRPr="00134508" w:rsidRDefault="002720EE">
      <w:pPr>
        <w:spacing w:after="311" w:line="225" w:lineRule="auto"/>
        <w:ind w:left="422" w:right="23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10.1. Smlouva o dílo je zpracována ve 2 vyhotoveních, z nichž obdrží každá strana 1 vyhotovení. Zástupce objednatele, který tuto smlouvu podepisuje a za objednatele uzavírá, svým podpisem potvrzuje a prohlašuje, že je k uzavření této smlouvy za objednatele</w:t>
      </w:r>
      <w:r w:rsidRPr="00134508">
        <w:rPr>
          <w:rFonts w:asciiTheme="minorHAnsi" w:hAnsiTheme="minorHAnsi" w:cstheme="minorHAnsi"/>
        </w:rPr>
        <w:t xml:space="preserve"> zcela oprávněn a vyžaduje-li uzavření této smlouvy schválení orgány objednatele či zřizovatele objednatele, byla tato smlouva schválena.</w:t>
      </w:r>
    </w:p>
    <w:p w:rsidR="007415A5" w:rsidRPr="00134508" w:rsidRDefault="002720EE">
      <w:pPr>
        <w:spacing w:after="282" w:line="225" w:lineRule="auto"/>
        <w:ind w:left="422" w:right="23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10.2. Ostatní právní vztahy související s plněním této smlouvy se řídí ustanoveními podle zákona č. 89/2012 Sb., občan</w:t>
      </w:r>
      <w:r w:rsidRPr="00134508">
        <w:rPr>
          <w:rFonts w:asciiTheme="minorHAnsi" w:hAnsiTheme="minorHAnsi" w:cstheme="minorHAnsi"/>
        </w:rPr>
        <w:t>ský zákoník, v platném znění (dále jen občanský zákoník).</w:t>
      </w:r>
    </w:p>
    <w:p w:rsidR="007415A5" w:rsidRPr="00134508" w:rsidRDefault="002720EE">
      <w:pPr>
        <w:spacing w:after="270" w:line="265" w:lineRule="auto"/>
        <w:ind w:left="398" w:right="38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10.3. Vztahuje-li se d</w:t>
      </w:r>
      <w:r w:rsidR="00134508">
        <w:rPr>
          <w:rFonts w:asciiTheme="minorHAnsi" w:hAnsiTheme="minorHAnsi" w:cstheme="minorHAnsi"/>
        </w:rPr>
        <w:t>ů</w:t>
      </w:r>
      <w:r w:rsidRPr="00134508">
        <w:rPr>
          <w:rFonts w:asciiTheme="minorHAnsi" w:hAnsiTheme="minorHAnsi" w:cstheme="minorHAnsi"/>
        </w:rPr>
        <w:t>vod neplatnosti jen na některé ustanovení této Smlouvy, je neplatným pouze toto ustanovení, pokud z jeho povahy nebo obsahu anebo z okolností, za nichž bylo sjednáno, nevyplýv</w:t>
      </w:r>
      <w:r w:rsidRPr="00134508">
        <w:rPr>
          <w:rFonts w:asciiTheme="minorHAnsi" w:hAnsiTheme="minorHAnsi" w:cstheme="minorHAnsi"/>
        </w:rPr>
        <w:t>á, že je nelze oddělit od ostatního obsahu této Smlouvy.</w:t>
      </w:r>
    </w:p>
    <w:p w:rsidR="007415A5" w:rsidRPr="00134508" w:rsidRDefault="002720EE">
      <w:pPr>
        <w:spacing w:after="268" w:line="265" w:lineRule="auto"/>
        <w:ind w:left="398" w:right="38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10.4. Zhotovitel dává objednateli souhlas k tomu, aby smluvní podmínky byly zveřejněny v rozsahu a za podmínek vyplývajících z příslušných právních předpis</w:t>
      </w:r>
      <w:r w:rsidR="00134508">
        <w:rPr>
          <w:rFonts w:asciiTheme="minorHAnsi" w:hAnsiTheme="minorHAnsi" w:cstheme="minorHAnsi"/>
        </w:rPr>
        <w:t>ů</w:t>
      </w:r>
      <w:r w:rsidRPr="00134508">
        <w:rPr>
          <w:rFonts w:asciiTheme="minorHAnsi" w:hAnsiTheme="minorHAnsi" w:cstheme="minorHAnsi"/>
        </w:rPr>
        <w:t xml:space="preserve"> (zejména ze zákona č. 106/1999 Sb., o svob</w:t>
      </w:r>
      <w:r w:rsidRPr="00134508">
        <w:rPr>
          <w:rFonts w:asciiTheme="minorHAnsi" w:hAnsiTheme="minorHAnsi" w:cstheme="minorHAnsi"/>
        </w:rPr>
        <w:t>odném přístupu k informacím, ve znění pozdějších předpis</w:t>
      </w:r>
      <w:r w:rsidR="00134508">
        <w:rPr>
          <w:rFonts w:asciiTheme="minorHAnsi" w:hAnsiTheme="minorHAnsi" w:cstheme="minorHAnsi"/>
        </w:rPr>
        <w:t>ů</w:t>
      </w:r>
      <w:r w:rsidRPr="00134508">
        <w:rPr>
          <w:rFonts w:asciiTheme="minorHAnsi" w:hAnsiTheme="minorHAnsi" w:cstheme="minorHAnsi"/>
        </w:rPr>
        <w:t xml:space="preserve"> a Nařízení Evropského parlamentu a Rady EU 2016/679 0 ochraně fyzických osob v souvislosti se zpracováním osobních údajů a o volném pohybu těchto údajů a o zrušení směrnice 95/46/ES (obecné nařízení</w:t>
      </w:r>
      <w:r w:rsidRPr="00134508">
        <w:rPr>
          <w:rFonts w:asciiTheme="minorHAnsi" w:hAnsiTheme="minorHAnsi" w:cstheme="minorHAnsi"/>
        </w:rPr>
        <w:t xml:space="preserve"> o ochraně osobních údaj</w:t>
      </w:r>
      <w:r w:rsidR="00134508">
        <w:rPr>
          <w:rFonts w:asciiTheme="minorHAnsi" w:hAnsiTheme="minorHAnsi" w:cstheme="minorHAnsi"/>
        </w:rPr>
        <w:t>ů</w:t>
      </w:r>
      <w:r w:rsidRPr="00134508">
        <w:rPr>
          <w:rFonts w:asciiTheme="minorHAnsi" w:hAnsiTheme="minorHAnsi" w:cstheme="minorHAnsi"/>
        </w:rPr>
        <w:t>)).</w:t>
      </w:r>
    </w:p>
    <w:p w:rsidR="007415A5" w:rsidRPr="00134508" w:rsidRDefault="002720EE">
      <w:pPr>
        <w:spacing w:after="289" w:line="265" w:lineRule="auto"/>
        <w:ind w:left="398" w:right="38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10.5. Tato smlouva nabývá účinnosti dnem uveřejnění prostřednictvím registru smluv postupem dle zákona č. 340/2015 Sb., o zvláštních podmínkách účinnosti některých smluv, uveřejňování těchto smluv a o registru smluv (zákon o registru smluv), v platném zněn</w:t>
      </w:r>
      <w:r w:rsidRPr="00134508">
        <w:rPr>
          <w:rFonts w:asciiTheme="minorHAnsi" w:hAnsiTheme="minorHAnsi" w:cstheme="minorHAnsi"/>
        </w:rPr>
        <w:t xml:space="preserve">í. Smluvní strany se dohodly, že uveřejnění smlouvy v registru smluv včetně uvedení </w:t>
      </w:r>
      <w:proofErr w:type="spellStart"/>
      <w:r w:rsidRPr="00134508">
        <w:rPr>
          <w:rFonts w:asciiTheme="minorHAnsi" w:hAnsiTheme="minorHAnsi" w:cstheme="minorHAnsi"/>
        </w:rPr>
        <w:t>metadat</w:t>
      </w:r>
      <w:proofErr w:type="spellEnd"/>
      <w:r w:rsidRPr="00134508">
        <w:rPr>
          <w:rFonts w:asciiTheme="minorHAnsi" w:hAnsiTheme="minorHAnsi" w:cstheme="minorHAnsi"/>
        </w:rPr>
        <w:t xml:space="preserve"> provede objednatel.</w:t>
      </w:r>
    </w:p>
    <w:p w:rsidR="007415A5" w:rsidRPr="00134508" w:rsidRDefault="002720EE">
      <w:pPr>
        <w:spacing w:after="356" w:line="225" w:lineRule="auto"/>
        <w:ind w:left="340" w:right="23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10.6. Smluvní strany prohlašují, že žádná část smlouvy nenaplňuje znaky obchodního tajemství (</w:t>
      </w:r>
      <w:proofErr w:type="spellStart"/>
      <w:r w:rsidRPr="00134508">
        <w:rPr>
          <w:rFonts w:asciiTheme="minorHAnsi" w:hAnsiTheme="minorHAnsi" w:cstheme="minorHAnsi"/>
        </w:rPr>
        <w:t>ust</w:t>
      </w:r>
      <w:proofErr w:type="spellEnd"/>
      <w:r w:rsidRPr="00134508">
        <w:rPr>
          <w:rFonts w:asciiTheme="minorHAnsi" w:hAnsiTheme="minorHAnsi" w:cstheme="minorHAnsi"/>
        </w:rPr>
        <w:t>. S 504 zákona číslo 89/2012 Sb., občanského zá</w:t>
      </w:r>
      <w:r w:rsidRPr="00134508">
        <w:rPr>
          <w:rFonts w:asciiTheme="minorHAnsi" w:hAnsiTheme="minorHAnsi" w:cstheme="minorHAnsi"/>
        </w:rPr>
        <w:t xml:space="preserve">koníku, ve znění pozdějších </w:t>
      </w:r>
      <w:r w:rsidRPr="00134508">
        <w:rPr>
          <w:rFonts w:asciiTheme="minorHAnsi" w:hAnsiTheme="minorHAnsi" w:cstheme="minorHAnsi"/>
        </w:rPr>
        <w:t>předpis</w:t>
      </w:r>
      <w:r w:rsidR="00134508">
        <w:rPr>
          <w:rFonts w:asciiTheme="minorHAnsi" w:hAnsiTheme="minorHAnsi" w:cstheme="minorHAnsi"/>
        </w:rPr>
        <w:t>ů</w:t>
      </w:r>
      <w:r w:rsidRPr="00134508">
        <w:rPr>
          <w:rFonts w:asciiTheme="minorHAnsi" w:hAnsiTheme="minorHAnsi" w:cstheme="minorHAnsi"/>
        </w:rPr>
        <w:t>).</w:t>
      </w:r>
    </w:p>
    <w:p w:rsidR="007415A5" w:rsidRPr="00134508" w:rsidRDefault="002720EE">
      <w:pPr>
        <w:spacing w:after="3" w:line="265" w:lineRule="auto"/>
        <w:ind w:left="398" w:right="38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 xml:space="preserve">10.7. Účastníci prohlašují, že si tuto smlouvu před podpisem přečetli, že je jim její obsah srozumitelný a známý a že tato není uzavírána pod nátlakem ani za nevýhodných podmínek pro první nebo druhou smluvní stranu. </w:t>
      </w:r>
      <w:r w:rsidRPr="00134508">
        <w:rPr>
          <w:rFonts w:asciiTheme="minorHAnsi" w:hAnsiTheme="minorHAnsi" w:cstheme="minorHAnsi"/>
        </w:rPr>
        <w:t>Na důkaz souhlasu s jejím obsahem ji účastníci podepisují.</w:t>
      </w:r>
    </w:p>
    <w:tbl>
      <w:tblPr>
        <w:tblStyle w:val="TableGrid"/>
        <w:tblW w:w="9370" w:type="dxa"/>
        <w:tblInd w:w="206" w:type="dxa"/>
        <w:tblCellMar>
          <w:top w:w="2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58"/>
        <w:gridCol w:w="8112"/>
      </w:tblGrid>
      <w:tr w:rsidR="007415A5" w:rsidRPr="00134508">
        <w:trPr>
          <w:trHeight w:val="352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15A5" w:rsidRPr="00134508" w:rsidRDefault="002720EE">
            <w:pPr>
              <w:spacing w:after="0"/>
              <w:ind w:left="139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15A5" w:rsidRPr="00134508" w:rsidRDefault="002720EE">
            <w:pPr>
              <w:spacing w:after="0"/>
              <w:rPr>
                <w:rFonts w:asciiTheme="minorHAnsi" w:hAnsiTheme="minorHAnsi" w:cstheme="minorHAnsi"/>
              </w:rPr>
            </w:pPr>
            <w:r w:rsidRPr="00134508">
              <w:rPr>
                <w:rFonts w:asciiTheme="minorHAnsi" w:hAnsiTheme="minorHAnsi" w:cstheme="minorHAnsi"/>
              </w:rPr>
              <w:t>PŘÍLOHY</w:t>
            </w:r>
          </w:p>
        </w:tc>
      </w:tr>
    </w:tbl>
    <w:p w:rsidR="007415A5" w:rsidRPr="00134508" w:rsidRDefault="002720EE">
      <w:pPr>
        <w:spacing w:after="836" w:line="225" w:lineRule="auto"/>
        <w:ind w:left="340" w:right="23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 xml:space="preserve">Příloha č. 1: Cenová nabídka zhotovitele ze dne </w:t>
      </w:r>
      <w:proofErr w:type="gramStart"/>
      <w:r w:rsidRPr="00134508">
        <w:rPr>
          <w:rFonts w:asciiTheme="minorHAnsi" w:hAnsiTheme="minorHAnsi" w:cstheme="minorHAnsi"/>
        </w:rPr>
        <w:t>20.5.2022</w:t>
      </w:r>
      <w:proofErr w:type="gramEnd"/>
    </w:p>
    <w:p w:rsidR="007415A5" w:rsidRPr="00134508" w:rsidRDefault="002720EE">
      <w:pPr>
        <w:spacing w:after="1236" w:line="265" w:lineRule="auto"/>
        <w:ind w:left="317" w:right="38" w:firstLine="9"/>
        <w:jc w:val="both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>V Brně dne</w:t>
      </w:r>
      <w:r w:rsidRPr="00134508">
        <w:rPr>
          <w:rFonts w:asciiTheme="minorHAnsi" w:hAnsiTheme="minorHAnsi" w:cstheme="minorHAnsi"/>
          <w:noProof/>
        </w:rPr>
        <w:drawing>
          <wp:inline distT="0" distB="0" distL="0" distR="0">
            <wp:extent cx="1170432" cy="48782"/>
            <wp:effectExtent l="0" t="0" r="0" b="0"/>
            <wp:docPr id="14214" name="Picture 14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" name="Picture 142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508">
        <w:rPr>
          <w:rFonts w:asciiTheme="minorHAnsi" w:hAnsiTheme="minorHAnsi" w:cstheme="minorHAnsi"/>
        </w:rPr>
        <w:t xml:space="preserve">V Brně </w:t>
      </w:r>
      <w:proofErr w:type="gramStart"/>
      <w:r w:rsidRPr="00134508">
        <w:rPr>
          <w:rFonts w:asciiTheme="minorHAnsi" w:hAnsiTheme="minorHAnsi" w:cstheme="minorHAnsi"/>
        </w:rPr>
        <w:t>dne .</w:t>
      </w:r>
      <w:proofErr w:type="gramEnd"/>
      <w:r w:rsidRPr="00134508">
        <w:rPr>
          <w:rFonts w:asciiTheme="minorHAnsi" w:hAnsiTheme="minorHAnsi" w:cstheme="minorHAnsi"/>
          <w:noProof/>
        </w:rPr>
        <w:drawing>
          <wp:inline distT="0" distB="0" distL="0" distR="0">
            <wp:extent cx="1243584" cy="60977"/>
            <wp:effectExtent l="0" t="0" r="0" b="0"/>
            <wp:docPr id="14216" name="Picture 14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" name="Picture 142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5A5" w:rsidRPr="00134508" w:rsidRDefault="002720EE">
      <w:pPr>
        <w:spacing w:after="83"/>
        <w:ind w:left="384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  <w:noProof/>
        </w:rPr>
        <w:lastRenderedPageBreak/>
        <w:drawing>
          <wp:inline distT="0" distB="0" distL="0" distR="0">
            <wp:extent cx="5669281" cy="48782"/>
            <wp:effectExtent l="0" t="0" r="0" b="0"/>
            <wp:docPr id="14218" name="Picture 14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" name="Picture 142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1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5A5" w:rsidRPr="00134508" w:rsidRDefault="002720EE">
      <w:pPr>
        <w:tabs>
          <w:tab w:val="center" w:pos="1111"/>
          <w:tab w:val="center" w:pos="6312"/>
        </w:tabs>
        <w:spacing w:after="3" w:line="265" w:lineRule="auto"/>
        <w:rPr>
          <w:rFonts w:asciiTheme="minorHAnsi" w:hAnsiTheme="minorHAnsi" w:cstheme="minorHAnsi"/>
        </w:rPr>
      </w:pPr>
      <w:r w:rsidRPr="00134508">
        <w:rPr>
          <w:rFonts w:asciiTheme="minorHAnsi" w:hAnsiTheme="minorHAnsi" w:cstheme="minorHAnsi"/>
        </w:rPr>
        <w:tab/>
        <w:t>za objednatele</w:t>
      </w:r>
      <w:r w:rsidRPr="00134508">
        <w:rPr>
          <w:rFonts w:asciiTheme="minorHAnsi" w:hAnsiTheme="minorHAnsi" w:cstheme="minorHAnsi"/>
        </w:rPr>
        <w:tab/>
        <w:t>za zhotovitele</w:t>
      </w:r>
    </w:p>
    <w:p w:rsidR="007415A5" w:rsidRDefault="007415A5">
      <w:pPr>
        <w:sectPr w:rsidR="007415A5">
          <w:footerReference w:type="even" r:id="rId13"/>
          <w:footerReference w:type="default" r:id="rId14"/>
          <w:footerReference w:type="first" r:id="rId15"/>
          <w:pgSz w:w="11904" w:h="16834"/>
          <w:pgMar w:top="1421" w:right="979" w:bottom="1528" w:left="1411" w:header="708" w:footer="523" w:gutter="0"/>
          <w:cols w:space="708"/>
        </w:sectPr>
      </w:pPr>
    </w:p>
    <w:p w:rsidR="007415A5" w:rsidRDefault="002720EE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17" name="Picture 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5A5">
      <w:footerReference w:type="even" r:id="rId17"/>
      <w:footerReference w:type="default" r:id="rId18"/>
      <w:footerReference w:type="first" r:id="rId19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20EE">
      <w:pPr>
        <w:spacing w:after="0" w:line="240" w:lineRule="auto"/>
      </w:pPr>
      <w:r>
        <w:separator/>
      </w:r>
    </w:p>
  </w:endnote>
  <w:endnote w:type="continuationSeparator" w:id="0">
    <w:p w:rsidR="00000000" w:rsidRDefault="0027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A5" w:rsidRDefault="002720EE">
    <w:pPr>
      <w:spacing w:after="0"/>
      <w:ind w:right="58"/>
      <w:jc w:val="righ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rPr>
        <w:sz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A5" w:rsidRDefault="002720EE">
    <w:pPr>
      <w:spacing w:after="0"/>
      <w:ind w:right="58"/>
      <w:jc w:val="righ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2720EE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rPr>
        <w:sz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A5" w:rsidRDefault="002720EE">
    <w:pPr>
      <w:spacing w:after="0"/>
      <w:ind w:right="58"/>
      <w:jc w:val="righ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rPr>
        <w:sz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A5" w:rsidRDefault="007415A5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A5" w:rsidRDefault="007415A5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A5" w:rsidRDefault="007415A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20EE">
      <w:pPr>
        <w:spacing w:after="0" w:line="240" w:lineRule="auto"/>
      </w:pPr>
      <w:r>
        <w:separator/>
      </w:r>
    </w:p>
  </w:footnote>
  <w:footnote w:type="continuationSeparator" w:id="0">
    <w:p w:rsidR="00000000" w:rsidRDefault="00272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A08"/>
    <w:multiLevelType w:val="hybridMultilevel"/>
    <w:tmpl w:val="4426FCA4"/>
    <w:lvl w:ilvl="0" w:tplc="ECB20D5C">
      <w:start w:val="8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2E8398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93A050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DFC8A2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34EA84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C88872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10CA86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9506426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3E40692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A5"/>
    <w:rsid w:val="00134508"/>
    <w:rsid w:val="002720EE"/>
    <w:rsid w:val="004202CC"/>
    <w:rsid w:val="004F1C85"/>
    <w:rsid w:val="007415A5"/>
    <w:rsid w:val="00EA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9628"/>
  <w15:docId w15:val="{FB2097EC-1E07-4AC7-B409-EE3B444B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pBdr>
        <w:top w:val="single" w:sz="12" w:space="0" w:color="000000"/>
        <w:left w:val="single" w:sz="4" w:space="0" w:color="000000"/>
        <w:bottom w:val="single" w:sz="12" w:space="0" w:color="000000"/>
        <w:right w:val="single" w:sz="8" w:space="0" w:color="000000"/>
      </w:pBdr>
      <w:spacing w:after="0"/>
      <w:ind w:left="336"/>
      <w:outlineLvl w:val="0"/>
    </w:pPr>
    <w:rPr>
      <w:rFonts w:ascii="Calibri" w:eastAsia="Calibri" w:hAnsi="Calibri" w:cs="Calibri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pBdr>
        <w:top w:val="single" w:sz="6" w:space="0" w:color="000000"/>
        <w:left w:val="single" w:sz="8" w:space="0" w:color="000000"/>
        <w:bottom w:val="single" w:sz="6" w:space="0" w:color="000000"/>
        <w:right w:val="single" w:sz="4" w:space="0" w:color="000000"/>
      </w:pBdr>
      <w:spacing w:after="374"/>
      <w:ind w:left="394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768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6</cp:revision>
  <dcterms:created xsi:type="dcterms:W3CDTF">2022-05-27T09:41:00Z</dcterms:created>
  <dcterms:modified xsi:type="dcterms:W3CDTF">2022-05-27T09:47:00Z</dcterms:modified>
</cp:coreProperties>
</file>