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D428" w14:textId="77777777" w:rsidR="00211BB3" w:rsidRDefault="00211BB3" w:rsidP="00ED7DC6"/>
    <w:p w14:paraId="6254E3A3" w14:textId="5CB5DC2B" w:rsidR="003D6C6A" w:rsidRPr="00507172" w:rsidRDefault="003D6C6A" w:rsidP="006E6DF7">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w:t>
      </w:r>
      <w:r w:rsidR="006E6DF7" w:rsidRPr="007F707D">
        <w:rPr>
          <w:rFonts w:asciiTheme="minorHAnsi" w:hAnsiTheme="minorHAnsi"/>
          <w:sz w:val="32"/>
        </w:rPr>
        <w:t>O DÍLO</w:t>
      </w:r>
      <w:r w:rsidR="00310058" w:rsidRPr="003E3311">
        <w:rPr>
          <w:rFonts w:asciiTheme="minorHAnsi" w:hAnsiTheme="minorHAnsi"/>
          <w:sz w:val="32"/>
        </w:rPr>
        <w:t xml:space="preserve">, č. </w:t>
      </w:r>
      <w:r w:rsidR="00653892" w:rsidRPr="003E3311">
        <w:rPr>
          <w:rFonts w:asciiTheme="minorHAnsi" w:hAnsiTheme="minorHAnsi"/>
          <w:sz w:val="32"/>
        </w:rPr>
        <w:t>S-</w:t>
      </w:r>
      <w:r w:rsidR="00E92181" w:rsidRPr="003E3311">
        <w:rPr>
          <w:rFonts w:asciiTheme="minorHAnsi" w:hAnsiTheme="minorHAnsi"/>
          <w:sz w:val="32"/>
        </w:rPr>
        <w:t>00</w:t>
      </w:r>
      <w:r w:rsidR="003F68B1" w:rsidRPr="003E3311">
        <w:rPr>
          <w:rFonts w:asciiTheme="minorHAnsi" w:hAnsiTheme="minorHAnsi"/>
          <w:sz w:val="32"/>
        </w:rPr>
        <w:t>6</w:t>
      </w:r>
      <w:r w:rsidR="00974202" w:rsidRPr="003E3311">
        <w:rPr>
          <w:rFonts w:asciiTheme="minorHAnsi" w:hAnsiTheme="minorHAnsi"/>
          <w:sz w:val="32"/>
        </w:rPr>
        <w:t>/2</w:t>
      </w:r>
      <w:r w:rsidR="003F68B1" w:rsidRPr="003E3311">
        <w:rPr>
          <w:rFonts w:asciiTheme="minorHAnsi" w:hAnsiTheme="minorHAnsi"/>
          <w:sz w:val="32"/>
        </w:rPr>
        <w:t>2</w:t>
      </w:r>
    </w:p>
    <w:p w14:paraId="6DADCDA3" w14:textId="77777777"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p>
    <w:p w14:paraId="3FB6D5DC" w14:textId="77777777" w:rsidR="007D68F3" w:rsidRDefault="007D68F3" w:rsidP="00D50CF1">
      <w:pPr>
        <w:rPr>
          <w:rFonts w:asciiTheme="minorHAnsi" w:hAnsiTheme="minorHAnsi"/>
          <w:sz w:val="22"/>
          <w:szCs w:val="22"/>
        </w:rPr>
      </w:pPr>
    </w:p>
    <w:p w14:paraId="64372546" w14:textId="77777777" w:rsidR="00AA48DF" w:rsidRDefault="00AA48DF" w:rsidP="00D50CF1">
      <w:pPr>
        <w:rPr>
          <w:rFonts w:asciiTheme="minorHAnsi" w:hAnsiTheme="minorHAnsi"/>
          <w:sz w:val="22"/>
          <w:szCs w:val="22"/>
        </w:rPr>
      </w:pPr>
    </w:p>
    <w:p w14:paraId="329DCBCB"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6A9FEAA8"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13FA2CEA" w14:textId="77777777"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7F99C679"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49601C5F"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072D51A4"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70A1ADFB"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059C793D"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5EE3C0CC" w14:textId="77777777"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974202">
        <w:rPr>
          <w:rFonts w:asciiTheme="minorHAnsi" w:hAnsiTheme="minorHAnsi"/>
          <w:sz w:val="22"/>
          <w:szCs w:val="22"/>
        </w:rPr>
        <w:t>O</w:t>
      </w:r>
      <w:r w:rsidR="00974202" w:rsidRPr="00310058">
        <w:rPr>
          <w:rFonts w:asciiTheme="minorHAnsi" w:hAnsiTheme="minorHAnsi"/>
          <w:sz w:val="22"/>
          <w:szCs w:val="22"/>
        </w:rPr>
        <w:t>dboru</w:t>
      </w:r>
      <w:r w:rsidR="00974202">
        <w:rPr>
          <w:rFonts w:asciiTheme="minorHAnsi" w:hAnsiTheme="minorHAnsi"/>
          <w:sz w:val="22"/>
          <w:szCs w:val="22"/>
        </w:rPr>
        <w:t xml:space="preserve"> ekonomického</w:t>
      </w:r>
    </w:p>
    <w:p w14:paraId="62682F52" w14:textId="54E91407"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F36DB6">
        <w:rPr>
          <w:rFonts w:asciiTheme="minorHAnsi" w:hAnsiTheme="minorHAnsi"/>
          <w:bCs/>
          <w:iCs/>
          <w:sz w:val="22"/>
          <w:szCs w:val="22"/>
        </w:rPr>
        <w:t>XXXXXXXXXX</w:t>
      </w:r>
      <w:r w:rsidR="00974202">
        <w:rPr>
          <w:rFonts w:asciiTheme="minorHAnsi" w:hAnsiTheme="minorHAnsi"/>
          <w:bCs/>
          <w:iCs/>
          <w:sz w:val="22"/>
          <w:szCs w:val="22"/>
        </w:rPr>
        <w:t>, vedoucí O</w:t>
      </w:r>
      <w:r w:rsidR="00467DC3">
        <w:rPr>
          <w:rFonts w:asciiTheme="minorHAnsi" w:hAnsiTheme="minorHAnsi"/>
          <w:bCs/>
          <w:iCs/>
          <w:sz w:val="22"/>
          <w:szCs w:val="22"/>
        </w:rPr>
        <w:t>ddělení technických služeb</w:t>
      </w:r>
    </w:p>
    <w:p w14:paraId="5F0E24EB" w14:textId="77777777" w:rsidR="00EF260C" w:rsidRPr="00310058" w:rsidRDefault="00EF260C" w:rsidP="005762C3">
      <w:pPr>
        <w:tabs>
          <w:tab w:val="left" w:pos="4536"/>
        </w:tabs>
        <w:ind w:left="357"/>
        <w:jc w:val="both"/>
        <w:rPr>
          <w:rFonts w:asciiTheme="minorHAnsi" w:hAnsiTheme="minorHAnsi"/>
          <w:sz w:val="22"/>
          <w:szCs w:val="22"/>
        </w:rPr>
      </w:pPr>
    </w:p>
    <w:p w14:paraId="6DBF12BF"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563F0878" w14:textId="77777777" w:rsidR="005762C3" w:rsidRPr="005762C3" w:rsidRDefault="005762C3" w:rsidP="005762C3">
      <w:pPr>
        <w:ind w:left="357"/>
        <w:jc w:val="both"/>
        <w:rPr>
          <w:rFonts w:asciiTheme="minorHAnsi" w:hAnsiTheme="minorHAnsi"/>
          <w:sz w:val="22"/>
          <w:szCs w:val="22"/>
        </w:rPr>
      </w:pPr>
    </w:p>
    <w:p w14:paraId="4B34D0C4"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4439BBA1" w14:textId="77777777" w:rsidR="005762C3" w:rsidRPr="005762C3" w:rsidRDefault="005762C3" w:rsidP="005762C3">
      <w:pPr>
        <w:ind w:left="357"/>
        <w:jc w:val="both"/>
        <w:rPr>
          <w:rFonts w:asciiTheme="minorHAnsi" w:hAnsiTheme="minorHAnsi"/>
          <w:sz w:val="22"/>
          <w:szCs w:val="22"/>
        </w:rPr>
      </w:pPr>
    </w:p>
    <w:p w14:paraId="75DFF3D0" w14:textId="41BC8812" w:rsidR="005762C3" w:rsidRPr="003D69D1" w:rsidRDefault="005762C3" w:rsidP="005762C3">
      <w:pPr>
        <w:pStyle w:val="Odstavecseseznamem"/>
        <w:numPr>
          <w:ilvl w:val="0"/>
          <w:numId w:val="9"/>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3D69D1" w:rsidRPr="003D69D1">
        <w:rPr>
          <w:rFonts w:asciiTheme="minorHAnsi" w:hAnsiTheme="minorHAnsi"/>
          <w:b/>
          <w:lang w:val="en-US"/>
        </w:rPr>
        <w:t>Level Light</w:t>
      </w:r>
      <w:r w:rsidR="003D69D1" w:rsidRPr="003D69D1">
        <w:rPr>
          <w:rFonts w:asciiTheme="minorHAnsi" w:hAnsiTheme="minorHAnsi"/>
          <w:b/>
        </w:rPr>
        <w:t xml:space="preserve"> s.r.o.</w:t>
      </w:r>
    </w:p>
    <w:p w14:paraId="2B997B15" w14:textId="673C1262" w:rsidR="005762C3" w:rsidRPr="003D69D1" w:rsidRDefault="005762C3" w:rsidP="005762C3">
      <w:pPr>
        <w:tabs>
          <w:tab w:val="left" w:pos="4536"/>
        </w:tabs>
        <w:ind w:left="357"/>
        <w:jc w:val="both"/>
        <w:rPr>
          <w:rFonts w:asciiTheme="minorHAnsi" w:hAnsiTheme="minorHAnsi"/>
          <w:sz w:val="22"/>
          <w:szCs w:val="22"/>
        </w:rPr>
      </w:pPr>
      <w:r w:rsidRPr="003D69D1">
        <w:rPr>
          <w:rFonts w:asciiTheme="minorHAnsi" w:hAnsiTheme="minorHAnsi"/>
          <w:sz w:val="22"/>
          <w:szCs w:val="22"/>
        </w:rPr>
        <w:t>Adresa:</w:t>
      </w:r>
      <w:r w:rsidRPr="003D69D1">
        <w:rPr>
          <w:rFonts w:asciiTheme="minorHAnsi" w:hAnsiTheme="minorHAnsi"/>
          <w:sz w:val="22"/>
          <w:szCs w:val="22"/>
        </w:rPr>
        <w:tab/>
      </w:r>
      <w:r w:rsidR="003D69D1" w:rsidRPr="003D69D1">
        <w:rPr>
          <w:rFonts w:asciiTheme="minorHAnsi" w:hAnsiTheme="minorHAnsi"/>
          <w:sz w:val="22"/>
          <w:szCs w:val="22"/>
        </w:rPr>
        <w:t>Lesní 206, 739 32 Řepiště</w:t>
      </w:r>
    </w:p>
    <w:p w14:paraId="3A13ACAC" w14:textId="6AED294B" w:rsidR="005762C3" w:rsidRPr="003D69D1" w:rsidRDefault="005762C3" w:rsidP="003D69D1">
      <w:pPr>
        <w:tabs>
          <w:tab w:val="left" w:pos="4536"/>
        </w:tabs>
        <w:ind w:left="357"/>
        <w:jc w:val="both"/>
        <w:rPr>
          <w:rFonts w:asciiTheme="minorHAnsi" w:hAnsiTheme="minorHAnsi"/>
          <w:sz w:val="22"/>
          <w:szCs w:val="22"/>
        </w:rPr>
      </w:pPr>
      <w:r w:rsidRPr="003D69D1">
        <w:rPr>
          <w:rFonts w:asciiTheme="minorHAnsi" w:hAnsiTheme="minorHAnsi"/>
          <w:sz w:val="22"/>
          <w:szCs w:val="22"/>
        </w:rPr>
        <w:t>IČO:</w:t>
      </w:r>
      <w:r w:rsidRPr="003D69D1">
        <w:rPr>
          <w:rFonts w:asciiTheme="minorHAnsi" w:hAnsiTheme="minorHAnsi"/>
          <w:sz w:val="22"/>
          <w:szCs w:val="22"/>
        </w:rPr>
        <w:tab/>
      </w:r>
      <w:r w:rsidR="003D69D1" w:rsidRPr="003D69D1">
        <w:rPr>
          <w:rFonts w:asciiTheme="minorHAnsi" w:hAnsiTheme="minorHAnsi"/>
          <w:sz w:val="22"/>
          <w:szCs w:val="22"/>
        </w:rPr>
        <w:t>294 47 208</w:t>
      </w:r>
    </w:p>
    <w:p w14:paraId="1FD4065F" w14:textId="643A148A" w:rsidR="005762C3" w:rsidRPr="003D69D1" w:rsidRDefault="005762C3" w:rsidP="005762C3">
      <w:pPr>
        <w:tabs>
          <w:tab w:val="left" w:pos="4536"/>
        </w:tabs>
        <w:ind w:left="357"/>
        <w:jc w:val="both"/>
        <w:rPr>
          <w:rFonts w:asciiTheme="minorHAnsi" w:hAnsiTheme="minorHAnsi"/>
          <w:sz w:val="22"/>
          <w:szCs w:val="22"/>
        </w:rPr>
      </w:pPr>
      <w:r w:rsidRPr="003D69D1">
        <w:rPr>
          <w:rFonts w:asciiTheme="minorHAnsi" w:hAnsiTheme="minorHAnsi"/>
          <w:sz w:val="22"/>
          <w:szCs w:val="22"/>
        </w:rPr>
        <w:t>DIČ:</w:t>
      </w:r>
      <w:r w:rsidRPr="003D69D1">
        <w:rPr>
          <w:rFonts w:asciiTheme="minorHAnsi" w:hAnsiTheme="minorHAnsi"/>
          <w:sz w:val="22"/>
          <w:szCs w:val="22"/>
        </w:rPr>
        <w:tab/>
      </w:r>
      <w:r w:rsidR="003D69D1" w:rsidRPr="003D69D1">
        <w:rPr>
          <w:rFonts w:asciiTheme="minorHAnsi" w:hAnsiTheme="minorHAnsi"/>
          <w:sz w:val="22"/>
          <w:szCs w:val="22"/>
        </w:rPr>
        <w:t>CZ29447208</w:t>
      </w:r>
    </w:p>
    <w:p w14:paraId="2371DD47" w14:textId="596D69DC" w:rsidR="00737C1F" w:rsidRPr="003D69D1" w:rsidRDefault="005762C3" w:rsidP="00737C1F">
      <w:pPr>
        <w:tabs>
          <w:tab w:val="left" w:pos="4536"/>
        </w:tabs>
        <w:ind w:left="357"/>
        <w:jc w:val="both"/>
        <w:rPr>
          <w:rFonts w:asciiTheme="minorHAnsi" w:hAnsiTheme="minorHAnsi"/>
          <w:sz w:val="22"/>
          <w:szCs w:val="22"/>
        </w:rPr>
      </w:pPr>
      <w:r w:rsidRPr="003D69D1">
        <w:rPr>
          <w:rFonts w:asciiTheme="minorHAnsi" w:hAnsiTheme="minorHAnsi"/>
          <w:sz w:val="22"/>
          <w:szCs w:val="22"/>
        </w:rPr>
        <w:t>Zapsaná u:</w:t>
      </w:r>
      <w:r w:rsidRPr="003D69D1">
        <w:rPr>
          <w:rFonts w:asciiTheme="minorHAnsi" w:hAnsiTheme="minorHAnsi"/>
          <w:sz w:val="22"/>
          <w:szCs w:val="22"/>
        </w:rPr>
        <w:tab/>
      </w:r>
      <w:r w:rsidR="003D69D1" w:rsidRPr="003D69D1">
        <w:rPr>
          <w:rFonts w:asciiTheme="minorHAnsi" w:hAnsiTheme="minorHAnsi"/>
          <w:sz w:val="22"/>
          <w:szCs w:val="22"/>
        </w:rPr>
        <w:t xml:space="preserve">Krajského </w:t>
      </w:r>
      <w:r w:rsidR="00737C1F" w:rsidRPr="003D69D1">
        <w:rPr>
          <w:rFonts w:asciiTheme="minorHAnsi" w:hAnsiTheme="minorHAnsi"/>
          <w:sz w:val="22"/>
          <w:szCs w:val="22"/>
        </w:rPr>
        <w:t>soudu v</w:t>
      </w:r>
      <w:r w:rsidR="003D69D1" w:rsidRPr="003D69D1">
        <w:rPr>
          <w:rFonts w:asciiTheme="minorHAnsi" w:hAnsiTheme="minorHAnsi"/>
          <w:sz w:val="22"/>
          <w:szCs w:val="22"/>
        </w:rPr>
        <w:t xml:space="preserve"> Ostravě</w:t>
      </w:r>
      <w:r w:rsidR="00737C1F" w:rsidRPr="003D69D1">
        <w:rPr>
          <w:rFonts w:asciiTheme="minorHAnsi" w:hAnsiTheme="minorHAnsi"/>
          <w:sz w:val="22"/>
          <w:szCs w:val="22"/>
        </w:rPr>
        <w:t xml:space="preserve">, spisová značka </w:t>
      </w:r>
      <w:r w:rsidR="003D69D1" w:rsidRPr="003D69D1">
        <w:rPr>
          <w:rFonts w:asciiTheme="minorHAnsi" w:hAnsiTheme="minorHAnsi"/>
          <w:sz w:val="22"/>
          <w:szCs w:val="22"/>
        </w:rPr>
        <w:t>C 53923</w:t>
      </w:r>
    </w:p>
    <w:p w14:paraId="6242BAB7" w14:textId="1547F278" w:rsidR="00737C1F" w:rsidRPr="003D69D1" w:rsidRDefault="00737C1F" w:rsidP="00737C1F">
      <w:pPr>
        <w:tabs>
          <w:tab w:val="left" w:pos="4536"/>
        </w:tabs>
        <w:spacing w:after="120"/>
        <w:ind w:left="357"/>
        <w:jc w:val="both"/>
        <w:rPr>
          <w:rFonts w:asciiTheme="minorHAnsi" w:hAnsiTheme="minorHAnsi"/>
          <w:sz w:val="22"/>
          <w:szCs w:val="22"/>
        </w:rPr>
      </w:pPr>
      <w:r w:rsidRPr="003D69D1">
        <w:rPr>
          <w:rFonts w:asciiTheme="minorHAnsi" w:hAnsiTheme="minorHAnsi"/>
          <w:sz w:val="22"/>
          <w:szCs w:val="22"/>
        </w:rPr>
        <w:t>Bankovní spojení:</w:t>
      </w:r>
      <w:r w:rsidRPr="003D69D1">
        <w:rPr>
          <w:rFonts w:asciiTheme="minorHAnsi" w:hAnsiTheme="minorHAnsi"/>
          <w:sz w:val="22"/>
          <w:szCs w:val="22"/>
        </w:rPr>
        <w:tab/>
      </w:r>
      <w:r w:rsidR="003D69D1" w:rsidRPr="003D69D1">
        <w:rPr>
          <w:rFonts w:asciiTheme="minorHAnsi" w:hAnsiTheme="minorHAnsi"/>
          <w:sz w:val="22"/>
          <w:szCs w:val="22"/>
        </w:rPr>
        <w:t>Česká spořitelna a.s.</w:t>
      </w:r>
      <w:r w:rsidRPr="003D69D1">
        <w:rPr>
          <w:rFonts w:asciiTheme="minorHAnsi" w:hAnsiTheme="minorHAnsi"/>
          <w:sz w:val="22"/>
          <w:szCs w:val="22"/>
        </w:rPr>
        <w:t xml:space="preserve">, č. účtu: </w:t>
      </w:r>
      <w:r w:rsidR="003D69D1" w:rsidRPr="003D69D1">
        <w:rPr>
          <w:rFonts w:asciiTheme="minorHAnsi" w:hAnsiTheme="minorHAnsi"/>
          <w:sz w:val="22"/>
          <w:szCs w:val="22"/>
        </w:rPr>
        <w:t>2927995399/0800</w:t>
      </w:r>
    </w:p>
    <w:p w14:paraId="2183D5D0" w14:textId="7008E0CD" w:rsidR="005762C3" w:rsidRPr="003D69D1" w:rsidRDefault="005762C3" w:rsidP="00737C1F">
      <w:pPr>
        <w:tabs>
          <w:tab w:val="left" w:pos="4536"/>
        </w:tabs>
        <w:ind w:left="357"/>
        <w:jc w:val="both"/>
        <w:rPr>
          <w:rFonts w:asciiTheme="minorHAnsi" w:hAnsiTheme="minorHAnsi"/>
          <w:sz w:val="22"/>
          <w:szCs w:val="22"/>
        </w:rPr>
      </w:pPr>
      <w:r w:rsidRPr="003D69D1">
        <w:rPr>
          <w:rFonts w:asciiTheme="minorHAnsi" w:hAnsiTheme="minorHAnsi"/>
          <w:sz w:val="22"/>
          <w:szCs w:val="22"/>
        </w:rPr>
        <w:t xml:space="preserve">Osoba oprávněná jednat za </w:t>
      </w:r>
      <w:r w:rsidR="006E6DF7" w:rsidRPr="003D69D1">
        <w:rPr>
          <w:rFonts w:asciiTheme="minorHAnsi" w:hAnsiTheme="minorHAnsi"/>
          <w:sz w:val="22"/>
          <w:szCs w:val="22"/>
        </w:rPr>
        <w:t>zhotovitele</w:t>
      </w:r>
      <w:r w:rsidRPr="003D69D1">
        <w:rPr>
          <w:rFonts w:asciiTheme="minorHAnsi" w:hAnsiTheme="minorHAnsi"/>
          <w:sz w:val="22"/>
          <w:szCs w:val="22"/>
        </w:rPr>
        <w:t>:</w:t>
      </w:r>
      <w:r w:rsidRPr="003D69D1">
        <w:rPr>
          <w:rFonts w:asciiTheme="minorHAnsi" w:hAnsiTheme="minorHAnsi"/>
          <w:sz w:val="22"/>
          <w:szCs w:val="22"/>
        </w:rPr>
        <w:tab/>
      </w:r>
      <w:r w:rsidR="00F36DB6">
        <w:rPr>
          <w:rFonts w:asciiTheme="minorHAnsi" w:hAnsiTheme="minorHAnsi"/>
          <w:bCs/>
          <w:iCs/>
          <w:sz w:val="22"/>
          <w:szCs w:val="22"/>
        </w:rPr>
        <w:t>XXXXXXXXXX</w:t>
      </w:r>
      <w:r w:rsidR="003D69D1" w:rsidRPr="003D69D1">
        <w:rPr>
          <w:rFonts w:asciiTheme="minorHAnsi" w:hAnsiTheme="minorHAnsi"/>
          <w:sz w:val="22"/>
          <w:szCs w:val="22"/>
        </w:rPr>
        <w:t>, jednatel</w:t>
      </w:r>
    </w:p>
    <w:p w14:paraId="59AE546B" w14:textId="1746C97F" w:rsidR="005762C3" w:rsidRPr="00310058" w:rsidRDefault="00F34DDA" w:rsidP="005762C3">
      <w:pPr>
        <w:tabs>
          <w:tab w:val="left" w:pos="4536"/>
        </w:tabs>
        <w:ind w:left="357"/>
        <w:jc w:val="both"/>
        <w:rPr>
          <w:rFonts w:asciiTheme="minorHAnsi" w:hAnsiTheme="minorHAnsi"/>
          <w:sz w:val="22"/>
          <w:szCs w:val="22"/>
        </w:rPr>
      </w:pPr>
      <w:r w:rsidRPr="003D69D1">
        <w:rPr>
          <w:rFonts w:asciiTheme="minorHAnsi" w:hAnsiTheme="minorHAnsi"/>
          <w:sz w:val="22"/>
          <w:szCs w:val="22"/>
        </w:rPr>
        <w:t>Odpovědná</w:t>
      </w:r>
      <w:r w:rsidR="007F707D" w:rsidRPr="003D69D1">
        <w:rPr>
          <w:rFonts w:asciiTheme="minorHAnsi" w:hAnsiTheme="minorHAnsi"/>
          <w:sz w:val="22"/>
          <w:szCs w:val="22"/>
        </w:rPr>
        <w:t xml:space="preserve"> </w:t>
      </w:r>
      <w:r w:rsidR="005762C3" w:rsidRPr="003D69D1">
        <w:rPr>
          <w:rFonts w:asciiTheme="minorHAnsi" w:hAnsiTheme="minorHAnsi"/>
          <w:sz w:val="22"/>
          <w:szCs w:val="22"/>
        </w:rPr>
        <w:t>osoba pro účely této smlouvy:</w:t>
      </w:r>
      <w:r w:rsidR="005762C3" w:rsidRPr="003D69D1">
        <w:rPr>
          <w:rFonts w:asciiTheme="minorHAnsi" w:hAnsiTheme="minorHAnsi"/>
          <w:sz w:val="22"/>
          <w:szCs w:val="22"/>
        </w:rPr>
        <w:tab/>
      </w:r>
      <w:r w:rsidR="00F36DB6">
        <w:rPr>
          <w:rFonts w:asciiTheme="minorHAnsi" w:hAnsiTheme="minorHAnsi"/>
          <w:bCs/>
          <w:iCs/>
          <w:sz w:val="22"/>
          <w:szCs w:val="22"/>
        </w:rPr>
        <w:t>XXXXXXXXXX</w:t>
      </w:r>
      <w:r w:rsidR="003D69D1" w:rsidRPr="003D69D1">
        <w:rPr>
          <w:rFonts w:asciiTheme="minorHAnsi" w:hAnsiTheme="minorHAnsi"/>
          <w:sz w:val="22"/>
          <w:szCs w:val="22"/>
        </w:rPr>
        <w:t>, jednatel</w:t>
      </w:r>
    </w:p>
    <w:p w14:paraId="0FE96E22" w14:textId="77777777" w:rsidR="00310058" w:rsidRPr="00310058" w:rsidRDefault="00310058" w:rsidP="005762C3">
      <w:pPr>
        <w:ind w:left="357"/>
        <w:jc w:val="both"/>
        <w:rPr>
          <w:rFonts w:asciiTheme="minorHAnsi" w:hAnsiTheme="minorHAnsi"/>
          <w:sz w:val="22"/>
          <w:szCs w:val="22"/>
        </w:rPr>
      </w:pPr>
    </w:p>
    <w:p w14:paraId="0932B8FD"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14:paraId="79EF82F2" w14:textId="77777777" w:rsidR="007F7BD3" w:rsidRDefault="007F7BD3" w:rsidP="005762C3">
      <w:pPr>
        <w:ind w:left="357"/>
        <w:jc w:val="both"/>
        <w:rPr>
          <w:rFonts w:asciiTheme="minorHAnsi" w:hAnsiTheme="minorHAnsi"/>
          <w:sz w:val="22"/>
          <w:szCs w:val="22"/>
        </w:rPr>
      </w:pPr>
    </w:p>
    <w:p w14:paraId="747F713A"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5827ACE3" w14:textId="77777777" w:rsidR="0041183F" w:rsidRDefault="0041183F" w:rsidP="005762C3">
      <w:pPr>
        <w:ind w:left="357"/>
        <w:jc w:val="both"/>
        <w:rPr>
          <w:rFonts w:asciiTheme="minorHAnsi" w:hAnsiTheme="minorHAnsi"/>
          <w:sz w:val="22"/>
          <w:szCs w:val="22"/>
        </w:rPr>
      </w:pPr>
    </w:p>
    <w:p w14:paraId="0520732F" w14:textId="77777777"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uzavírají níže uvedeného dne, měsíce a roku tuto smlouvu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48EF8912" w14:textId="77777777" w:rsidR="00B5439B" w:rsidRDefault="00B5439B" w:rsidP="00766E2F">
      <w:pPr>
        <w:jc w:val="both"/>
        <w:rPr>
          <w:rFonts w:asciiTheme="minorHAnsi" w:hAnsiTheme="minorHAnsi"/>
          <w:sz w:val="22"/>
          <w:szCs w:val="22"/>
        </w:rPr>
      </w:pPr>
    </w:p>
    <w:p w14:paraId="286A5DD1" w14:textId="77777777" w:rsidR="00D803BC" w:rsidRPr="004D7E9D" w:rsidRDefault="00D803BC" w:rsidP="00D803BC">
      <w:pPr>
        <w:jc w:val="center"/>
        <w:rPr>
          <w:rFonts w:asciiTheme="minorHAnsi" w:hAnsiTheme="minorHAnsi"/>
          <w:b/>
        </w:rPr>
      </w:pPr>
      <w:r w:rsidRPr="004D7E9D">
        <w:rPr>
          <w:rFonts w:asciiTheme="minorHAnsi" w:hAnsiTheme="minorHAnsi"/>
          <w:b/>
        </w:rPr>
        <w:t>I.</w:t>
      </w:r>
    </w:p>
    <w:p w14:paraId="139DF272" w14:textId="77777777"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14:paraId="2D6AB8E3" w14:textId="59D622F6" w:rsidR="00D803BC" w:rsidRPr="00710306" w:rsidRDefault="00C36F71" w:rsidP="001B2F20">
      <w:pPr>
        <w:pStyle w:val="Odstavecseseznamem"/>
        <w:numPr>
          <w:ilvl w:val="0"/>
          <w:numId w:val="11"/>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E3311">
        <w:rPr>
          <w:rFonts w:asciiTheme="minorHAnsi" w:hAnsiTheme="minorHAnsi"/>
        </w:rPr>
        <w:t>smlouva se uzavírá na základě výsledku</w:t>
      </w:r>
      <w:r w:rsidR="003841F4" w:rsidRPr="003E3311">
        <w:rPr>
          <w:rFonts w:asciiTheme="minorHAnsi" w:hAnsiTheme="minorHAnsi"/>
        </w:rPr>
        <w:t xml:space="preserve"> zadávacího postupu k</w:t>
      </w:r>
      <w:r w:rsidRPr="003E3311">
        <w:rPr>
          <w:rFonts w:asciiTheme="minorHAnsi" w:hAnsiTheme="minorHAnsi"/>
        </w:rPr>
        <w:t xml:space="preserve"> veřejné zakáz</w:t>
      </w:r>
      <w:r w:rsidR="003841F4" w:rsidRPr="003E3311">
        <w:rPr>
          <w:rFonts w:asciiTheme="minorHAnsi" w:hAnsiTheme="minorHAnsi"/>
        </w:rPr>
        <w:t xml:space="preserve">ce </w:t>
      </w:r>
      <w:r w:rsidR="00F34DDA" w:rsidRPr="003E3311">
        <w:rPr>
          <w:rFonts w:asciiTheme="minorHAnsi" w:hAnsiTheme="minorHAnsi"/>
        </w:rPr>
        <w:t>malého rozsahu</w:t>
      </w:r>
      <w:r w:rsidR="00F34DDA" w:rsidRPr="003E3311">
        <w:rPr>
          <w:rFonts w:asciiTheme="minorHAnsi" w:hAnsiTheme="minorHAnsi"/>
        </w:rPr>
        <w:br/>
      </w:r>
      <w:r w:rsidR="003841F4" w:rsidRPr="003E3311">
        <w:rPr>
          <w:rFonts w:asciiTheme="minorHAnsi" w:hAnsiTheme="minorHAnsi"/>
        </w:rPr>
        <w:t>s názvem</w:t>
      </w:r>
      <w:r w:rsidRPr="003E3311">
        <w:rPr>
          <w:rFonts w:asciiTheme="minorHAnsi" w:hAnsiTheme="minorHAnsi"/>
        </w:rPr>
        <w:t xml:space="preserve"> „</w:t>
      </w:r>
      <w:bookmarkStart w:id="0" w:name="_Hlk523215322"/>
      <w:r w:rsidR="00C66C42" w:rsidRPr="003E3311">
        <w:t>Výměna zastřešení světlíků</w:t>
      </w:r>
      <w:r w:rsidR="00822CCC" w:rsidRPr="003E3311">
        <w:t>, č. ZMR</w:t>
      </w:r>
      <w:r w:rsidR="00822CCC" w:rsidRPr="003E3311">
        <w:noBreakHyphen/>
      </w:r>
      <w:bookmarkEnd w:id="0"/>
      <w:r w:rsidR="00E92181" w:rsidRPr="003E3311">
        <w:t>16</w:t>
      </w:r>
      <w:r w:rsidR="003F68B1" w:rsidRPr="003E3311">
        <w:t>6</w:t>
      </w:r>
      <w:r w:rsidR="004E5C06" w:rsidRPr="003E3311">
        <w:rPr>
          <w:rFonts w:asciiTheme="minorHAnsi" w:hAnsiTheme="minorHAnsi"/>
        </w:rPr>
        <w:t>“</w:t>
      </w:r>
      <w:r w:rsidR="00E856A8" w:rsidRPr="003E3311">
        <w:rPr>
          <w:rFonts w:asciiTheme="minorHAnsi" w:hAnsiTheme="minorHAnsi"/>
        </w:rPr>
        <w:t>,</w:t>
      </w:r>
      <w:r w:rsidR="00710306" w:rsidRPr="003E3311">
        <w:rPr>
          <w:rFonts w:asciiTheme="minorHAnsi" w:hAnsiTheme="minorHAnsi"/>
        </w:rPr>
        <w:t xml:space="preserve"> </w:t>
      </w:r>
      <w:r w:rsidR="00E856A8" w:rsidRPr="003E3311">
        <w:rPr>
          <w:rFonts w:asciiTheme="minorHAnsi" w:hAnsiTheme="minorHAnsi"/>
        </w:rPr>
        <w:t>tj.</w:t>
      </w:r>
      <w:r w:rsidR="005340E3" w:rsidRPr="00914741">
        <w:rPr>
          <w:rFonts w:asciiTheme="minorHAnsi" w:hAnsiTheme="minorHAnsi"/>
        </w:rPr>
        <w:t xml:space="preserve"> </w:t>
      </w:r>
      <w:r w:rsidR="00E856A8" w:rsidRPr="00914741">
        <w:rPr>
          <w:rFonts w:asciiTheme="minorHAnsi" w:hAnsiTheme="minorHAnsi"/>
        </w:rPr>
        <w:t>v</w:t>
      </w:r>
      <w:r w:rsidR="00E856A8" w:rsidRPr="00382BC0">
        <w:rPr>
          <w:rFonts w:asciiTheme="minorHAnsi" w:hAnsiTheme="minorHAnsi"/>
        </w:rPr>
        <w:t xml:space="preserve">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AA77ED" w:rsidRPr="00382BC0">
        <w:rPr>
          <w:rFonts w:asciiTheme="minorHAnsi" w:hAnsiTheme="minorHAnsi"/>
        </w:rPr>
        <w:t>zhotovitele</w:t>
      </w:r>
      <w:r w:rsidR="00E856A8" w:rsidRPr="00382BC0">
        <w:rPr>
          <w:rFonts w:asciiTheme="minorHAnsi" w:hAnsiTheme="minorHAnsi"/>
        </w:rPr>
        <w:t xml:space="preserve"> </w:t>
      </w:r>
      <w:r w:rsidR="00801F2B" w:rsidRPr="00382BC0">
        <w:rPr>
          <w:rFonts w:asciiTheme="minorHAnsi" w:hAnsiTheme="minorHAnsi"/>
        </w:rPr>
        <w:t>podanou</w:t>
      </w:r>
      <w:r w:rsidR="00466496">
        <w:rPr>
          <w:rFonts w:asciiTheme="minorHAnsi" w:hAnsiTheme="minorHAnsi"/>
        </w:rPr>
        <w:br/>
      </w:r>
      <w:r w:rsidR="00801F2B" w:rsidRPr="003D69D1">
        <w:rPr>
          <w:rFonts w:asciiTheme="minorHAnsi" w:hAnsiTheme="minorHAnsi"/>
        </w:rPr>
        <w:t>dne</w:t>
      </w:r>
      <w:r w:rsidR="005C0333" w:rsidRPr="003D69D1">
        <w:rPr>
          <w:rFonts w:asciiTheme="minorHAnsi" w:hAnsiTheme="minorHAnsi"/>
        </w:rPr>
        <w:t xml:space="preserve"> </w:t>
      </w:r>
      <w:r w:rsidR="003D69D1" w:rsidRPr="003D69D1">
        <w:rPr>
          <w:rFonts w:asciiTheme="minorHAnsi" w:hAnsiTheme="minorHAnsi"/>
        </w:rPr>
        <w:t>25</w:t>
      </w:r>
      <w:r w:rsidR="00E856A8" w:rsidRPr="003D69D1">
        <w:rPr>
          <w:rFonts w:asciiTheme="minorHAnsi" w:hAnsiTheme="minorHAnsi"/>
        </w:rPr>
        <w:t xml:space="preserve">. </w:t>
      </w:r>
      <w:r w:rsidR="003D69D1" w:rsidRPr="003D69D1">
        <w:rPr>
          <w:rFonts w:asciiTheme="minorHAnsi" w:hAnsiTheme="minorHAnsi"/>
        </w:rPr>
        <w:t>4</w:t>
      </w:r>
      <w:r w:rsidR="00E856A8" w:rsidRPr="003D69D1">
        <w:rPr>
          <w:rFonts w:asciiTheme="minorHAnsi" w:hAnsiTheme="minorHAnsi"/>
        </w:rPr>
        <w:t>. 20</w:t>
      </w:r>
      <w:r w:rsidR="00AA77ED" w:rsidRPr="003D69D1">
        <w:rPr>
          <w:rFonts w:asciiTheme="minorHAnsi" w:hAnsiTheme="minorHAnsi"/>
        </w:rPr>
        <w:t>2</w:t>
      </w:r>
      <w:r w:rsidR="009039B0" w:rsidRPr="003D69D1">
        <w:rPr>
          <w:rFonts w:asciiTheme="minorHAnsi" w:hAnsiTheme="minorHAnsi"/>
        </w:rPr>
        <w:t>2</w:t>
      </w:r>
      <w:r w:rsidR="00E856A8" w:rsidRPr="003D69D1">
        <w:rPr>
          <w:rFonts w:asciiTheme="minorHAnsi" w:hAnsiTheme="minorHAnsi"/>
        </w:rPr>
        <w:t>, která</w:t>
      </w:r>
      <w:r w:rsidR="00E856A8" w:rsidRPr="00710306">
        <w:rPr>
          <w:rFonts w:asciiTheme="minorHAnsi" w:hAnsiTheme="minorHAnsi"/>
        </w:rPr>
        <w:t xml:space="preserve"> byla vzhledem 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14:paraId="72439C27" w14:textId="742AB69D" w:rsidR="00D803BC" w:rsidRPr="00A905B8" w:rsidRDefault="00E80FCD" w:rsidP="001B2F20">
      <w:pPr>
        <w:pStyle w:val="Odstavecseseznamem"/>
        <w:numPr>
          <w:ilvl w:val="0"/>
          <w:numId w:val="11"/>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w:t>
      </w:r>
      <w:r w:rsidR="00946EEB" w:rsidRPr="003E3311">
        <w:rPr>
          <w:rFonts w:asciiTheme="minorHAnsi" w:hAnsiTheme="minorHAnsi"/>
        </w:rPr>
        <w:t xml:space="preserve">stanovených touto smlouvou, </w:t>
      </w:r>
      <w:r w:rsidR="00831762" w:rsidRPr="003E3311">
        <w:rPr>
          <w:rFonts w:asciiTheme="minorHAnsi" w:hAnsiTheme="minorHAnsi"/>
        </w:rPr>
        <w:t>Zadávací dokumentací</w:t>
      </w:r>
      <w:r w:rsidR="00801F2B" w:rsidRPr="003E3311">
        <w:rPr>
          <w:rFonts w:asciiTheme="minorHAnsi" w:hAnsiTheme="minorHAnsi"/>
        </w:rPr>
        <w:t xml:space="preserve"> k uvedené veřejné </w:t>
      </w:r>
      <w:r w:rsidR="00801F2B" w:rsidRPr="00A905B8">
        <w:rPr>
          <w:rFonts w:asciiTheme="minorHAnsi" w:hAnsiTheme="minorHAnsi"/>
        </w:rPr>
        <w:t>zakázce</w:t>
      </w:r>
      <w:r w:rsidR="00831762" w:rsidRPr="00A905B8">
        <w:rPr>
          <w:rFonts w:asciiTheme="minorHAnsi" w:hAnsiTheme="minorHAnsi"/>
        </w:rPr>
        <w:t xml:space="preserve">, </w:t>
      </w:r>
      <w:r w:rsidR="00A23B22" w:rsidRPr="00A905B8">
        <w:rPr>
          <w:rFonts w:asciiTheme="minorHAnsi" w:hAnsiTheme="minorHAnsi"/>
        </w:rPr>
        <w:t xml:space="preserve">v platném znění, </w:t>
      </w:r>
      <w:r w:rsidR="00831762" w:rsidRPr="00A905B8">
        <w:rPr>
          <w:rFonts w:asciiTheme="minorHAnsi" w:hAnsiTheme="minorHAnsi"/>
        </w:rPr>
        <w:t xml:space="preserve">která </w:t>
      </w:r>
      <w:r w:rsidR="001E6AD8" w:rsidRPr="00A905B8">
        <w:rPr>
          <w:rFonts w:asciiTheme="minorHAnsi" w:hAnsiTheme="minorHAnsi"/>
        </w:rPr>
        <w:t xml:space="preserve">je </w:t>
      </w:r>
      <w:r w:rsidR="00831762" w:rsidRPr="00A905B8">
        <w:rPr>
          <w:rFonts w:asciiTheme="minorHAnsi" w:hAnsiTheme="minorHAnsi"/>
        </w:rPr>
        <w:t>součást</w:t>
      </w:r>
      <w:r w:rsidR="001E6AD8" w:rsidRPr="00A905B8">
        <w:rPr>
          <w:rFonts w:asciiTheme="minorHAnsi" w:hAnsiTheme="minorHAnsi"/>
        </w:rPr>
        <w:t>í</w:t>
      </w:r>
      <w:r w:rsidR="00831762" w:rsidRPr="00A905B8">
        <w:rPr>
          <w:rFonts w:asciiTheme="minorHAnsi" w:hAnsiTheme="minorHAnsi"/>
        </w:rPr>
        <w:t xml:space="preserve"> této smlouvy</w:t>
      </w:r>
      <w:r w:rsidR="00801F2B" w:rsidRPr="00A905B8">
        <w:rPr>
          <w:rFonts w:asciiTheme="minorHAnsi" w:hAnsiTheme="minorHAnsi"/>
        </w:rPr>
        <w:t xml:space="preserve"> </w:t>
      </w:r>
      <w:r w:rsidR="00C40613" w:rsidRPr="00A905B8">
        <w:rPr>
          <w:rFonts w:asciiTheme="minorHAnsi" w:hAnsiTheme="minorHAnsi"/>
        </w:rPr>
        <w:t>jako</w:t>
      </w:r>
      <w:r w:rsidR="001E6AD8" w:rsidRPr="00A905B8">
        <w:rPr>
          <w:rFonts w:asciiTheme="minorHAnsi" w:hAnsiTheme="minorHAnsi"/>
        </w:rPr>
        <w:t xml:space="preserve"> její</w:t>
      </w:r>
      <w:r w:rsidR="00C40613" w:rsidRPr="00A905B8">
        <w:rPr>
          <w:rFonts w:asciiTheme="minorHAnsi" w:hAnsiTheme="minorHAnsi"/>
        </w:rPr>
        <w:t xml:space="preserve"> </w:t>
      </w:r>
      <w:r w:rsidR="00831762" w:rsidRPr="00A905B8">
        <w:rPr>
          <w:rFonts w:asciiTheme="minorHAnsi" w:hAnsiTheme="minorHAnsi"/>
        </w:rPr>
        <w:t>příloha č. 1, a v souladu s obsahem výše uveden</w:t>
      </w:r>
      <w:r w:rsidR="00801F2B" w:rsidRPr="00A905B8">
        <w:rPr>
          <w:rFonts w:asciiTheme="minorHAnsi" w:hAnsiTheme="minorHAnsi"/>
        </w:rPr>
        <w:t xml:space="preserve">é </w:t>
      </w:r>
      <w:r w:rsidR="00831762" w:rsidRPr="00A905B8">
        <w:rPr>
          <w:rFonts w:asciiTheme="minorHAnsi" w:hAnsiTheme="minorHAnsi"/>
        </w:rPr>
        <w:t>nabídk</w:t>
      </w:r>
      <w:r w:rsidR="00801F2B" w:rsidRPr="00A905B8">
        <w:rPr>
          <w:rFonts w:asciiTheme="minorHAnsi" w:hAnsiTheme="minorHAnsi"/>
        </w:rPr>
        <w:t>y</w:t>
      </w:r>
      <w:r w:rsidR="00710306" w:rsidRPr="00A905B8">
        <w:rPr>
          <w:rFonts w:asciiTheme="minorHAnsi" w:hAnsiTheme="minorHAnsi"/>
        </w:rPr>
        <w:t xml:space="preserve"> </w:t>
      </w:r>
      <w:r w:rsidR="00411A65" w:rsidRPr="00A905B8">
        <w:rPr>
          <w:rFonts w:asciiTheme="minorHAnsi" w:hAnsiTheme="minorHAnsi"/>
        </w:rPr>
        <w:t>zhotovitele</w:t>
      </w:r>
      <w:r w:rsidR="00395CEA" w:rsidRPr="00A905B8">
        <w:rPr>
          <w:rFonts w:asciiTheme="minorHAnsi" w:hAnsiTheme="minorHAnsi"/>
        </w:rPr>
        <w:t>.</w:t>
      </w:r>
    </w:p>
    <w:p w14:paraId="26CA6D25" w14:textId="77777777" w:rsidR="00766E2F" w:rsidRPr="00A905B8" w:rsidRDefault="00D803BC" w:rsidP="00710306">
      <w:pPr>
        <w:jc w:val="center"/>
        <w:rPr>
          <w:rFonts w:asciiTheme="minorHAnsi" w:hAnsiTheme="minorHAnsi"/>
          <w:b/>
        </w:rPr>
      </w:pPr>
      <w:r w:rsidRPr="00A905B8">
        <w:rPr>
          <w:rFonts w:asciiTheme="minorHAnsi" w:hAnsiTheme="minorHAnsi"/>
          <w:b/>
          <w:sz w:val="22"/>
          <w:szCs w:val="22"/>
        </w:rPr>
        <w:br w:type="page"/>
      </w:r>
      <w:r w:rsidR="006B7DD9" w:rsidRPr="00A905B8">
        <w:rPr>
          <w:rFonts w:asciiTheme="minorHAnsi" w:hAnsiTheme="minorHAnsi"/>
          <w:b/>
        </w:rPr>
        <w:lastRenderedPageBreak/>
        <w:t>I</w:t>
      </w:r>
      <w:r w:rsidRPr="00A905B8">
        <w:rPr>
          <w:rFonts w:asciiTheme="minorHAnsi" w:hAnsiTheme="minorHAnsi"/>
          <w:b/>
        </w:rPr>
        <w:t>I</w:t>
      </w:r>
      <w:r w:rsidR="006B7DD9" w:rsidRPr="00A905B8">
        <w:rPr>
          <w:rFonts w:asciiTheme="minorHAnsi" w:hAnsiTheme="minorHAnsi"/>
          <w:b/>
        </w:rPr>
        <w:t>.</w:t>
      </w:r>
    </w:p>
    <w:p w14:paraId="3EC9EA5A" w14:textId="77777777" w:rsidR="00E712FF" w:rsidRPr="00A905B8" w:rsidRDefault="003D6C6A" w:rsidP="00710306">
      <w:pPr>
        <w:spacing w:after="120"/>
        <w:jc w:val="center"/>
        <w:rPr>
          <w:rFonts w:asciiTheme="minorHAnsi" w:hAnsiTheme="minorHAnsi"/>
          <w:b/>
        </w:rPr>
      </w:pPr>
      <w:r w:rsidRPr="00A905B8">
        <w:rPr>
          <w:rFonts w:asciiTheme="minorHAnsi" w:hAnsiTheme="minorHAnsi"/>
          <w:b/>
        </w:rPr>
        <w:t>Předmět smlouvy</w:t>
      </w:r>
    </w:p>
    <w:p w14:paraId="6330443A" w14:textId="25558C3C" w:rsidR="005F4021" w:rsidRPr="00A905B8" w:rsidRDefault="00051E00" w:rsidP="001B2F20">
      <w:pPr>
        <w:pStyle w:val="Odstavecseseznamem"/>
        <w:numPr>
          <w:ilvl w:val="0"/>
          <w:numId w:val="10"/>
        </w:numPr>
        <w:spacing w:after="120" w:line="240" w:lineRule="auto"/>
        <w:ind w:left="357" w:hanging="357"/>
        <w:contextualSpacing w:val="0"/>
        <w:jc w:val="both"/>
        <w:rPr>
          <w:rFonts w:asciiTheme="minorHAnsi" w:hAnsiTheme="minorHAnsi"/>
        </w:rPr>
      </w:pPr>
      <w:bookmarkStart w:id="1" w:name="_Hlk11910195"/>
      <w:r w:rsidRPr="00A905B8">
        <w:rPr>
          <w:rFonts w:asciiTheme="minorHAnsi" w:hAnsiTheme="minorHAnsi"/>
        </w:rPr>
        <w:t>Dle této smlouvy, za podmínek v ní obsažených a taktéž v souladu se Zadávací dokumentací</w:t>
      </w:r>
      <w:r w:rsidR="00A23B22" w:rsidRPr="00A905B8">
        <w:rPr>
          <w:rFonts w:asciiTheme="minorHAnsi" w:hAnsiTheme="minorHAnsi"/>
        </w:rPr>
        <w:t>, v platném znění</w:t>
      </w:r>
      <w:r w:rsidR="000A2807" w:rsidRPr="00A905B8">
        <w:rPr>
          <w:rFonts w:asciiTheme="minorHAnsi" w:hAnsiTheme="minorHAnsi"/>
        </w:rPr>
        <w:t>,</w:t>
      </w:r>
      <w:r w:rsidR="00A23B22" w:rsidRPr="00A905B8">
        <w:rPr>
          <w:rFonts w:asciiTheme="minorHAnsi" w:hAnsiTheme="minorHAnsi"/>
        </w:rPr>
        <w:t xml:space="preserve"> </w:t>
      </w:r>
      <w:r w:rsidRPr="00A905B8">
        <w:rPr>
          <w:rFonts w:asciiTheme="minorHAnsi" w:hAnsiTheme="minorHAnsi"/>
        </w:rPr>
        <w:t>(příloha</w:t>
      </w:r>
      <w:r w:rsidR="00A23B22" w:rsidRPr="00A905B8">
        <w:rPr>
          <w:rFonts w:asciiTheme="minorHAnsi" w:hAnsiTheme="minorHAnsi"/>
        </w:rPr>
        <w:t xml:space="preserve"> </w:t>
      </w:r>
      <w:r w:rsidRPr="00A905B8">
        <w:rPr>
          <w:rFonts w:asciiTheme="minorHAnsi" w:hAnsiTheme="minorHAnsi"/>
        </w:rPr>
        <w:t>č. 1 smlouvy) k veřejné zakázce „</w:t>
      </w:r>
      <w:r w:rsidR="00C66C42" w:rsidRPr="00A905B8">
        <w:t>Výměna zastřešení světlíků</w:t>
      </w:r>
      <w:r w:rsidR="00822CCC" w:rsidRPr="00A905B8">
        <w:t>, č. ZMR</w:t>
      </w:r>
      <w:r w:rsidR="00974202" w:rsidRPr="00A905B8">
        <w:t>-</w:t>
      </w:r>
      <w:r w:rsidR="00E92181" w:rsidRPr="00A905B8">
        <w:t>16</w:t>
      </w:r>
      <w:r w:rsidR="003F68B1" w:rsidRPr="00A905B8">
        <w:t>6</w:t>
      </w:r>
      <w:r w:rsidRPr="00A905B8">
        <w:rPr>
          <w:rFonts w:asciiTheme="minorHAnsi" w:hAnsiTheme="minorHAnsi"/>
        </w:rPr>
        <w:t>“</w:t>
      </w:r>
      <w:r w:rsidR="00F26E76" w:rsidRPr="00A905B8">
        <w:rPr>
          <w:rFonts w:asciiTheme="minorHAnsi" w:hAnsiTheme="minorHAnsi"/>
        </w:rPr>
        <w:t xml:space="preserve"> </w:t>
      </w:r>
      <w:r w:rsidRPr="00A905B8">
        <w:rPr>
          <w:rFonts w:asciiTheme="minorHAnsi" w:hAnsiTheme="minorHAnsi"/>
        </w:rPr>
        <w:t>ze</w:t>
      </w:r>
      <w:r w:rsidR="00026F74" w:rsidRPr="00A905B8">
        <w:rPr>
          <w:rFonts w:asciiTheme="minorHAnsi" w:hAnsiTheme="minorHAnsi"/>
        </w:rPr>
        <w:t xml:space="preserve"> </w:t>
      </w:r>
      <w:r w:rsidRPr="00A905B8">
        <w:rPr>
          <w:rFonts w:asciiTheme="minorHAnsi" w:hAnsiTheme="minorHAnsi"/>
        </w:rPr>
        <w:t>dne</w:t>
      </w:r>
      <w:r w:rsidR="00A23B22" w:rsidRPr="00A905B8">
        <w:rPr>
          <w:rFonts w:asciiTheme="minorHAnsi" w:hAnsiTheme="minorHAnsi"/>
        </w:rPr>
        <w:br/>
      </w:r>
      <w:r w:rsidR="00795A3A" w:rsidRPr="00A905B8">
        <w:rPr>
          <w:rFonts w:asciiTheme="minorHAnsi" w:hAnsiTheme="minorHAnsi"/>
        </w:rPr>
        <w:t>7</w:t>
      </w:r>
      <w:r w:rsidR="00E92181" w:rsidRPr="00A905B8">
        <w:rPr>
          <w:rFonts w:asciiTheme="minorHAnsi" w:hAnsiTheme="minorHAnsi"/>
        </w:rPr>
        <w:t xml:space="preserve">. </w:t>
      </w:r>
      <w:r w:rsidR="00795A3A" w:rsidRPr="00A905B8">
        <w:rPr>
          <w:rFonts w:asciiTheme="minorHAnsi" w:hAnsiTheme="minorHAnsi"/>
        </w:rPr>
        <w:t>4</w:t>
      </w:r>
      <w:r w:rsidR="00E92181" w:rsidRPr="00A905B8">
        <w:rPr>
          <w:rFonts w:asciiTheme="minorHAnsi" w:hAnsiTheme="minorHAnsi"/>
        </w:rPr>
        <w:t xml:space="preserve">. </w:t>
      </w:r>
      <w:r w:rsidRPr="00A905B8">
        <w:rPr>
          <w:rFonts w:asciiTheme="minorHAnsi" w:hAnsiTheme="minorHAnsi"/>
        </w:rPr>
        <w:t>20</w:t>
      </w:r>
      <w:r w:rsidR="00FC06BA" w:rsidRPr="00A905B8">
        <w:rPr>
          <w:rFonts w:asciiTheme="minorHAnsi" w:hAnsiTheme="minorHAnsi"/>
        </w:rPr>
        <w:t>2</w:t>
      </w:r>
      <w:r w:rsidR="003F68B1" w:rsidRPr="00A905B8">
        <w:rPr>
          <w:rFonts w:asciiTheme="minorHAnsi" w:hAnsiTheme="minorHAnsi"/>
        </w:rPr>
        <w:t>2</w:t>
      </w:r>
      <w:r w:rsidRPr="00A905B8">
        <w:rPr>
          <w:rFonts w:asciiTheme="minorHAnsi" w:hAnsiTheme="minorHAnsi"/>
        </w:rPr>
        <w:t>,</w:t>
      </w:r>
      <w:r w:rsidR="00026F74" w:rsidRPr="00A905B8">
        <w:rPr>
          <w:rFonts w:asciiTheme="minorHAnsi" w:hAnsiTheme="minorHAnsi"/>
        </w:rPr>
        <w:t xml:space="preserve"> </w:t>
      </w:r>
      <w:r w:rsidRPr="00A905B8">
        <w:rPr>
          <w:rFonts w:asciiTheme="minorHAnsi" w:hAnsiTheme="minorHAnsi"/>
        </w:rPr>
        <w:t xml:space="preserve">na základě jejíhož výsledku se tato smlouva uzavírá, se </w:t>
      </w:r>
      <w:r w:rsidR="00FC06BA" w:rsidRPr="00A905B8">
        <w:rPr>
          <w:rFonts w:asciiTheme="minorHAnsi" w:hAnsiTheme="minorHAnsi"/>
        </w:rPr>
        <w:t>zhotovitel</w:t>
      </w:r>
      <w:r w:rsidR="003E3547" w:rsidRPr="00A905B8">
        <w:rPr>
          <w:rFonts w:asciiTheme="minorHAnsi" w:hAnsiTheme="minorHAnsi"/>
        </w:rPr>
        <w:t xml:space="preserve"> </w:t>
      </w:r>
      <w:r w:rsidRPr="00A905B8">
        <w:rPr>
          <w:rFonts w:asciiTheme="minorHAnsi" w:hAnsiTheme="minorHAnsi"/>
        </w:rPr>
        <w:t>zavazuje</w:t>
      </w:r>
      <w:r w:rsidR="00D674AF" w:rsidRPr="00A905B8">
        <w:rPr>
          <w:rFonts w:asciiTheme="minorHAnsi" w:hAnsiTheme="minorHAnsi"/>
        </w:rPr>
        <w:t xml:space="preserve"> </w:t>
      </w:r>
      <w:r w:rsidR="00FC06BA" w:rsidRPr="00A905B8">
        <w:rPr>
          <w:rFonts w:asciiTheme="minorHAnsi" w:hAnsiTheme="minorHAnsi"/>
        </w:rPr>
        <w:t>provést na svůj náklad</w:t>
      </w:r>
      <w:r w:rsidR="005F4021" w:rsidRPr="00A905B8">
        <w:rPr>
          <w:rFonts w:asciiTheme="minorHAnsi" w:hAnsiTheme="minorHAnsi"/>
        </w:rPr>
        <w:t xml:space="preserve"> a </w:t>
      </w:r>
      <w:r w:rsidR="00FC06BA" w:rsidRPr="00A905B8">
        <w:rPr>
          <w:rFonts w:asciiTheme="minorHAnsi" w:hAnsiTheme="minorHAnsi"/>
        </w:rPr>
        <w:t>své nebezpečí</w:t>
      </w:r>
      <w:r w:rsidR="00A23B22" w:rsidRPr="00A905B8">
        <w:rPr>
          <w:rFonts w:asciiTheme="minorHAnsi" w:hAnsiTheme="minorHAnsi"/>
        </w:rPr>
        <w:t xml:space="preserve"> </w:t>
      </w:r>
      <w:r w:rsidR="005F4021" w:rsidRPr="00A905B8">
        <w:rPr>
          <w:rFonts w:asciiTheme="minorHAnsi" w:hAnsiTheme="minorHAnsi"/>
        </w:rPr>
        <w:t xml:space="preserve">a </w:t>
      </w:r>
      <w:r w:rsidR="00FC06BA" w:rsidRPr="00A905B8">
        <w:rPr>
          <w:rFonts w:asciiTheme="minorHAnsi" w:hAnsiTheme="minorHAnsi"/>
        </w:rPr>
        <w:t>v níže uvedeném termínu dílo</w:t>
      </w:r>
      <w:r w:rsidR="005F4021" w:rsidRPr="00A905B8">
        <w:rPr>
          <w:rFonts w:asciiTheme="minorHAnsi" w:hAnsiTheme="minorHAnsi"/>
        </w:rPr>
        <w:t xml:space="preserve"> „</w:t>
      </w:r>
      <w:r w:rsidR="00E92181" w:rsidRPr="00A905B8">
        <w:t>Výměna zastřešení světlíků</w:t>
      </w:r>
      <w:r w:rsidR="005F4021" w:rsidRPr="00A905B8">
        <w:rPr>
          <w:rFonts w:asciiTheme="minorHAnsi" w:hAnsiTheme="minorHAnsi"/>
        </w:rPr>
        <w:t>“ (dále také</w:t>
      </w:r>
      <w:r w:rsidR="005C0333" w:rsidRPr="00A905B8">
        <w:rPr>
          <w:rFonts w:asciiTheme="minorHAnsi" w:hAnsiTheme="minorHAnsi"/>
        </w:rPr>
        <w:t xml:space="preserve"> </w:t>
      </w:r>
      <w:r w:rsidR="005F4021" w:rsidRPr="00A905B8">
        <w:rPr>
          <w:rFonts w:asciiTheme="minorHAnsi" w:hAnsiTheme="minorHAnsi"/>
        </w:rPr>
        <w:t>jen „</w:t>
      </w:r>
      <w:r w:rsidR="005F4021" w:rsidRPr="00A905B8">
        <w:rPr>
          <w:rFonts w:asciiTheme="minorHAnsi" w:hAnsiTheme="minorHAnsi"/>
          <w:b/>
        </w:rPr>
        <w:t>dílo</w:t>
      </w:r>
      <w:r w:rsidR="005F4021" w:rsidRPr="00A905B8">
        <w:rPr>
          <w:rFonts w:asciiTheme="minorHAnsi" w:hAnsiTheme="minorHAnsi"/>
        </w:rPr>
        <w:t>“</w:t>
      </w:r>
      <w:r w:rsidR="00FD594B" w:rsidRPr="00A905B8">
        <w:rPr>
          <w:rFonts w:asciiTheme="minorHAnsi" w:hAnsiTheme="minorHAnsi"/>
        </w:rPr>
        <w:t xml:space="preserve"> </w:t>
      </w:r>
      <w:r w:rsidR="00713102" w:rsidRPr="00A905B8">
        <w:rPr>
          <w:rFonts w:asciiTheme="minorHAnsi" w:hAnsiTheme="minorHAnsi"/>
        </w:rPr>
        <w:t>nebo</w:t>
      </w:r>
      <w:r w:rsidR="00FC3BC5" w:rsidRPr="00A905B8">
        <w:rPr>
          <w:rFonts w:asciiTheme="minorHAnsi" w:hAnsiTheme="minorHAnsi"/>
        </w:rPr>
        <w:t xml:space="preserve"> </w:t>
      </w:r>
      <w:r w:rsidR="005F4021" w:rsidRPr="00A905B8">
        <w:rPr>
          <w:rFonts w:asciiTheme="minorHAnsi" w:hAnsiTheme="minorHAnsi"/>
        </w:rPr>
        <w:t>„</w:t>
      </w:r>
      <w:r w:rsidR="005F4021" w:rsidRPr="00A905B8">
        <w:rPr>
          <w:rFonts w:asciiTheme="minorHAnsi" w:hAnsiTheme="minorHAnsi"/>
          <w:b/>
        </w:rPr>
        <w:t>plnění</w:t>
      </w:r>
      <w:r w:rsidR="005F4021" w:rsidRPr="00A905B8">
        <w:rPr>
          <w:rFonts w:asciiTheme="minorHAnsi" w:hAnsiTheme="minorHAnsi"/>
        </w:rPr>
        <w:t>“)</w:t>
      </w:r>
      <w:bookmarkEnd w:id="1"/>
      <w:r w:rsidR="00A23B22" w:rsidRPr="00A905B8">
        <w:rPr>
          <w:rFonts w:asciiTheme="minorHAnsi" w:hAnsiTheme="minorHAnsi"/>
        </w:rPr>
        <w:t xml:space="preserve"> </w:t>
      </w:r>
      <w:r w:rsidR="005F4021" w:rsidRPr="00A905B8">
        <w:rPr>
          <w:rFonts w:asciiTheme="minorHAnsi" w:hAnsiTheme="minorHAnsi"/>
        </w:rPr>
        <w:t>a</w:t>
      </w:r>
      <w:r w:rsidR="005C0333" w:rsidRPr="00A905B8">
        <w:rPr>
          <w:rFonts w:asciiTheme="minorHAnsi" w:hAnsiTheme="minorHAnsi"/>
        </w:rPr>
        <w:t xml:space="preserve"> </w:t>
      </w:r>
      <w:r w:rsidR="005F4021" w:rsidRPr="00A905B8">
        <w:rPr>
          <w:rFonts w:asciiTheme="minorHAnsi" w:hAnsiTheme="minorHAnsi"/>
        </w:rPr>
        <w:t>o</w:t>
      </w:r>
      <w:r w:rsidR="00D41404" w:rsidRPr="00A905B8">
        <w:rPr>
          <w:rFonts w:asciiTheme="minorHAnsi" w:hAnsiTheme="minorHAnsi"/>
        </w:rPr>
        <w:t xml:space="preserve">bjednatel </w:t>
      </w:r>
      <w:r w:rsidR="00A7172A" w:rsidRPr="00A905B8">
        <w:rPr>
          <w:rFonts w:asciiTheme="minorHAnsi" w:hAnsiTheme="minorHAnsi"/>
        </w:rPr>
        <w:t xml:space="preserve">se pak zavazuje </w:t>
      </w:r>
      <w:r w:rsidR="005F4021" w:rsidRPr="00A905B8">
        <w:rPr>
          <w:rFonts w:asciiTheme="minorHAnsi" w:hAnsiTheme="minorHAnsi"/>
        </w:rPr>
        <w:t>toto dílo</w:t>
      </w:r>
      <w:r w:rsidR="00A7172A" w:rsidRPr="00A905B8">
        <w:rPr>
          <w:rFonts w:asciiTheme="minorHAnsi" w:hAnsiTheme="minorHAnsi"/>
        </w:rPr>
        <w:t xml:space="preserve"> převzít</w:t>
      </w:r>
      <w:r w:rsidR="00BE6E11" w:rsidRPr="00A905B8">
        <w:rPr>
          <w:rFonts w:asciiTheme="minorHAnsi" w:hAnsiTheme="minorHAnsi"/>
        </w:rPr>
        <w:t xml:space="preserve"> </w:t>
      </w:r>
      <w:r w:rsidR="00A7172A" w:rsidRPr="00A905B8">
        <w:rPr>
          <w:rFonts w:asciiTheme="minorHAnsi" w:hAnsiTheme="minorHAnsi"/>
        </w:rPr>
        <w:t>a zaplatit za ně</w:t>
      </w:r>
      <w:r w:rsidR="00F34DDA" w:rsidRPr="00A905B8">
        <w:rPr>
          <w:rFonts w:asciiTheme="minorHAnsi" w:hAnsiTheme="minorHAnsi"/>
        </w:rPr>
        <w:t>j</w:t>
      </w:r>
      <w:r w:rsidR="00A7172A" w:rsidRPr="00A905B8">
        <w:rPr>
          <w:rFonts w:asciiTheme="minorHAnsi" w:hAnsiTheme="minorHAnsi"/>
        </w:rPr>
        <w:t xml:space="preserve"> </w:t>
      </w:r>
      <w:r w:rsidR="005F4021" w:rsidRPr="00A905B8">
        <w:rPr>
          <w:rFonts w:asciiTheme="minorHAnsi" w:hAnsiTheme="minorHAnsi"/>
        </w:rPr>
        <w:t>zhotoviteli</w:t>
      </w:r>
      <w:r w:rsidR="00D675EE" w:rsidRPr="00A905B8">
        <w:rPr>
          <w:rFonts w:asciiTheme="minorHAnsi" w:hAnsiTheme="minorHAnsi"/>
        </w:rPr>
        <w:t xml:space="preserve"> </w:t>
      </w:r>
      <w:r w:rsidR="00D41404" w:rsidRPr="00A905B8">
        <w:rPr>
          <w:rFonts w:asciiTheme="minorHAnsi" w:hAnsiTheme="minorHAnsi"/>
        </w:rPr>
        <w:t>smluvní</w:t>
      </w:r>
      <w:r w:rsidR="00BE6E11" w:rsidRPr="00A905B8">
        <w:rPr>
          <w:rFonts w:asciiTheme="minorHAnsi" w:hAnsiTheme="minorHAnsi"/>
        </w:rPr>
        <w:t xml:space="preserve"> </w:t>
      </w:r>
      <w:r w:rsidR="00A7172A" w:rsidRPr="00A905B8">
        <w:rPr>
          <w:rFonts w:asciiTheme="minorHAnsi" w:hAnsiTheme="minorHAnsi"/>
        </w:rPr>
        <w:t>cenu</w:t>
      </w:r>
      <w:r w:rsidR="003F312D" w:rsidRPr="00A905B8">
        <w:rPr>
          <w:rFonts w:asciiTheme="minorHAnsi" w:hAnsiTheme="minorHAnsi"/>
        </w:rPr>
        <w:t xml:space="preserve"> podle podmínek této smlouvy.</w:t>
      </w:r>
    </w:p>
    <w:p w14:paraId="4DB6547D" w14:textId="77777777" w:rsidR="00B035AC" w:rsidRPr="00A905B8" w:rsidRDefault="005F4021" w:rsidP="00B035AC">
      <w:pPr>
        <w:pStyle w:val="Odstavecseseznamem"/>
        <w:numPr>
          <w:ilvl w:val="0"/>
          <w:numId w:val="10"/>
        </w:numPr>
        <w:spacing w:after="120" w:line="240" w:lineRule="auto"/>
        <w:ind w:left="357" w:hanging="357"/>
        <w:contextualSpacing w:val="0"/>
        <w:jc w:val="both"/>
        <w:rPr>
          <w:rFonts w:asciiTheme="minorHAnsi" w:hAnsiTheme="minorHAnsi"/>
        </w:rPr>
      </w:pPr>
      <w:r w:rsidRPr="00A905B8">
        <w:rPr>
          <w:rFonts w:asciiTheme="minorHAnsi" w:hAnsiTheme="minorHAnsi"/>
        </w:rPr>
        <w:t>Zhotovite</w:t>
      </w:r>
      <w:r w:rsidR="002E1FED" w:rsidRPr="00A905B8">
        <w:rPr>
          <w:rFonts w:asciiTheme="minorHAnsi" w:hAnsiTheme="minorHAnsi"/>
        </w:rPr>
        <w:t>l prohlašuje a svým podpisem níže stvrzuje, že je v souladu s právními předpisy způsobilý</w:t>
      </w:r>
      <w:r w:rsidR="002E1FED" w:rsidRPr="00A905B8">
        <w:rPr>
          <w:rFonts w:asciiTheme="minorHAnsi" w:hAnsiTheme="minorHAnsi"/>
        </w:rPr>
        <w:br/>
        <w:t>a oprávněný k uzavření a následnému plnění této smlouvy.</w:t>
      </w:r>
    </w:p>
    <w:p w14:paraId="66D41D12" w14:textId="768B7882" w:rsidR="00C66B20" w:rsidRPr="00A905B8" w:rsidRDefault="00C66B20" w:rsidP="00C66B20">
      <w:pPr>
        <w:pStyle w:val="Odstavecseseznamem"/>
        <w:numPr>
          <w:ilvl w:val="0"/>
          <w:numId w:val="10"/>
        </w:numPr>
        <w:spacing w:after="120" w:line="240" w:lineRule="auto"/>
        <w:ind w:left="357" w:hanging="357"/>
        <w:contextualSpacing w:val="0"/>
        <w:jc w:val="both"/>
        <w:rPr>
          <w:rFonts w:asciiTheme="minorHAnsi" w:hAnsiTheme="minorHAnsi"/>
        </w:rPr>
      </w:pPr>
      <w:r w:rsidRPr="00A905B8">
        <w:rPr>
          <w:rFonts w:asciiTheme="minorHAnsi" w:hAnsiTheme="minorHAnsi"/>
        </w:rPr>
        <w:t xml:space="preserve">Výše uvedená Zadávací dokumentace včetně všech jejích příloh byla zhotoviteli zpřístupněna v rámci odeslané Výzvy k podání nabídek dne </w:t>
      </w:r>
      <w:r w:rsidR="00795A3A" w:rsidRPr="00A905B8">
        <w:rPr>
          <w:rFonts w:asciiTheme="minorHAnsi" w:hAnsiTheme="minorHAnsi"/>
        </w:rPr>
        <w:t>7</w:t>
      </w:r>
      <w:r w:rsidR="003F68B1" w:rsidRPr="00A905B8">
        <w:rPr>
          <w:rFonts w:asciiTheme="minorHAnsi" w:hAnsiTheme="minorHAnsi"/>
        </w:rPr>
        <w:t xml:space="preserve">. </w:t>
      </w:r>
      <w:r w:rsidR="00795A3A" w:rsidRPr="00A905B8">
        <w:rPr>
          <w:rFonts w:asciiTheme="minorHAnsi" w:hAnsiTheme="minorHAnsi"/>
        </w:rPr>
        <w:t>4</w:t>
      </w:r>
      <w:r w:rsidR="003F68B1" w:rsidRPr="00A905B8">
        <w:rPr>
          <w:rFonts w:asciiTheme="minorHAnsi" w:hAnsiTheme="minorHAnsi"/>
        </w:rPr>
        <w:t>. 2022</w:t>
      </w:r>
      <w:r w:rsidRPr="00A905B8">
        <w:rPr>
          <w:rFonts w:asciiTheme="minorHAnsi" w:hAnsiTheme="minorHAnsi"/>
        </w:rPr>
        <w:t xml:space="preserve">, </w:t>
      </w:r>
      <w:r w:rsidR="00A23B22" w:rsidRPr="00A905B8">
        <w:rPr>
          <w:rFonts w:asciiTheme="minorHAnsi" w:hAnsiTheme="minorHAnsi"/>
        </w:rPr>
        <w:t xml:space="preserve">resp. dne 19. 4. 2022 v rámci provedení změny zadávacích podmínek, </w:t>
      </w:r>
      <w:r w:rsidRPr="00A905B8">
        <w:rPr>
          <w:rFonts w:asciiTheme="minorHAnsi" w:hAnsiTheme="minorHAnsi"/>
        </w:rPr>
        <w:t xml:space="preserve">což podpisem této smlouvy stvrzuje, přičemž tímto aktem taktéž </w:t>
      </w:r>
      <w:r w:rsidR="00F34DDA" w:rsidRPr="00A905B8">
        <w:rPr>
          <w:rFonts w:asciiTheme="minorHAnsi" w:hAnsiTheme="minorHAnsi"/>
        </w:rPr>
        <w:t>po</w:t>
      </w:r>
      <w:r w:rsidRPr="00A905B8">
        <w:rPr>
          <w:rFonts w:asciiTheme="minorHAnsi" w:hAnsiTheme="minorHAnsi"/>
        </w:rPr>
        <w:t>tvrzuje,</w:t>
      </w:r>
      <w:r w:rsidR="00A23B22" w:rsidRPr="00A905B8">
        <w:rPr>
          <w:rFonts w:asciiTheme="minorHAnsi" w:hAnsiTheme="minorHAnsi"/>
        </w:rPr>
        <w:br/>
      </w:r>
      <w:r w:rsidRPr="00A905B8">
        <w:rPr>
          <w:rFonts w:asciiTheme="minorHAnsi" w:hAnsiTheme="minorHAnsi"/>
        </w:rPr>
        <w:t>že se s touto Zadávací dokumentací a všemi jejími přílohami</w:t>
      </w:r>
      <w:r w:rsidR="00A23B22" w:rsidRPr="00A905B8">
        <w:rPr>
          <w:rFonts w:asciiTheme="minorHAnsi" w:hAnsiTheme="minorHAnsi"/>
        </w:rPr>
        <w:t>,</w:t>
      </w:r>
      <w:r w:rsidRPr="00A905B8">
        <w:rPr>
          <w:rFonts w:asciiTheme="minorHAnsi" w:hAnsiTheme="minorHAnsi"/>
        </w:rPr>
        <w:t xml:space="preserve"> </w:t>
      </w:r>
      <w:r w:rsidR="00A23B22" w:rsidRPr="00A905B8">
        <w:rPr>
          <w:rFonts w:asciiTheme="minorHAnsi" w:hAnsiTheme="minorHAnsi"/>
        </w:rPr>
        <w:t xml:space="preserve">v platném znění, </w:t>
      </w:r>
      <w:r w:rsidRPr="00A905B8">
        <w:rPr>
          <w:rFonts w:asciiTheme="minorHAnsi" w:hAnsiTheme="minorHAnsi"/>
        </w:rPr>
        <w:t>důkladně seznámil</w:t>
      </w:r>
      <w:r w:rsidR="000A2807" w:rsidRPr="00A905B8">
        <w:rPr>
          <w:rFonts w:asciiTheme="minorHAnsi" w:hAnsiTheme="minorHAnsi"/>
        </w:rPr>
        <w:br/>
      </w:r>
      <w:r w:rsidRPr="00A905B8">
        <w:rPr>
          <w:rFonts w:asciiTheme="minorHAnsi" w:hAnsiTheme="minorHAnsi"/>
        </w:rPr>
        <w:t>a že je schopen dílo</w:t>
      </w:r>
      <w:r w:rsidR="0001089F" w:rsidRPr="00A905B8">
        <w:rPr>
          <w:rFonts w:asciiTheme="minorHAnsi" w:hAnsiTheme="minorHAnsi"/>
        </w:rPr>
        <w:t xml:space="preserve"> </w:t>
      </w:r>
      <w:r w:rsidRPr="00A905B8">
        <w:rPr>
          <w:rFonts w:asciiTheme="minorHAnsi" w:hAnsiTheme="minorHAnsi"/>
        </w:rPr>
        <w:t>v rozsahu tam specifikovaném provést.</w:t>
      </w:r>
    </w:p>
    <w:p w14:paraId="726C1753" w14:textId="77777777" w:rsidR="004A4C6F" w:rsidRPr="00914741" w:rsidRDefault="004A4C6F" w:rsidP="00CB090A">
      <w:pPr>
        <w:pStyle w:val="Odstavecseseznamem"/>
        <w:numPr>
          <w:ilvl w:val="0"/>
          <w:numId w:val="10"/>
        </w:numPr>
        <w:spacing w:after="80" w:line="240" w:lineRule="auto"/>
        <w:ind w:left="357" w:hanging="357"/>
        <w:contextualSpacing w:val="0"/>
        <w:jc w:val="both"/>
        <w:rPr>
          <w:rFonts w:asciiTheme="minorHAnsi" w:hAnsiTheme="minorHAnsi"/>
        </w:rPr>
      </w:pPr>
      <w:r w:rsidRPr="00914741">
        <w:t>Součástí díla jsou dále:</w:t>
      </w:r>
    </w:p>
    <w:p w14:paraId="37C7B88C" w14:textId="77777777" w:rsidR="004A4C6F" w:rsidRPr="00914741" w:rsidRDefault="004A4C6F" w:rsidP="00CB090A">
      <w:pPr>
        <w:numPr>
          <w:ilvl w:val="0"/>
          <w:numId w:val="34"/>
        </w:numPr>
        <w:suppressAutoHyphens/>
        <w:spacing w:after="40"/>
        <w:ind w:left="714" w:hanging="357"/>
        <w:jc w:val="both"/>
        <w:rPr>
          <w:rFonts w:ascii="Calibri" w:hAnsi="Calibri"/>
          <w:sz w:val="22"/>
          <w:szCs w:val="22"/>
        </w:rPr>
      </w:pPr>
      <w:r w:rsidRPr="00914741">
        <w:rPr>
          <w:rFonts w:ascii="Calibri" w:hAnsi="Calibri"/>
          <w:sz w:val="22"/>
          <w:szCs w:val="22"/>
        </w:rPr>
        <w:t>veškeré práce (včetně organizačních), konstrukce a materiály nezbytné k řádnému provedení díla</w:t>
      </w:r>
      <w:r w:rsidR="00AF6323" w:rsidRPr="00914741">
        <w:rPr>
          <w:rFonts w:ascii="Calibri" w:hAnsi="Calibri"/>
          <w:sz w:val="22"/>
          <w:szCs w:val="22"/>
        </w:rPr>
        <w:t>;</w:t>
      </w:r>
    </w:p>
    <w:p w14:paraId="03B093C5" w14:textId="4A63846A" w:rsidR="002B0092" w:rsidRPr="00914741" w:rsidRDefault="002B0092" w:rsidP="00CB090A">
      <w:pPr>
        <w:numPr>
          <w:ilvl w:val="0"/>
          <w:numId w:val="34"/>
        </w:numPr>
        <w:suppressAutoHyphens/>
        <w:spacing w:after="40"/>
        <w:ind w:left="714" w:hanging="357"/>
        <w:jc w:val="both"/>
        <w:rPr>
          <w:rFonts w:ascii="Calibri" w:hAnsi="Calibri"/>
          <w:sz w:val="22"/>
          <w:szCs w:val="22"/>
        </w:rPr>
      </w:pPr>
      <w:r w:rsidRPr="00914741">
        <w:rPr>
          <w:rFonts w:ascii="Calibri" w:hAnsi="Calibri"/>
          <w:sz w:val="22"/>
          <w:szCs w:val="22"/>
        </w:rPr>
        <w:t>vyčištění nově nainstalovaného zařízení</w:t>
      </w:r>
      <w:r w:rsidR="00E92181" w:rsidRPr="00914741">
        <w:rPr>
          <w:rFonts w:ascii="Calibri" w:hAnsi="Calibri"/>
          <w:sz w:val="22"/>
          <w:szCs w:val="22"/>
        </w:rPr>
        <w:t xml:space="preserve"> a </w:t>
      </w:r>
      <w:r w:rsidR="004A4C6F" w:rsidRPr="00914741">
        <w:rPr>
          <w:rFonts w:ascii="Calibri" w:hAnsi="Calibri"/>
          <w:sz w:val="22"/>
          <w:szCs w:val="22"/>
        </w:rPr>
        <w:t xml:space="preserve">úklid </w:t>
      </w:r>
      <w:r w:rsidR="00E15922" w:rsidRPr="00914741">
        <w:rPr>
          <w:rFonts w:ascii="Calibri" w:hAnsi="Calibri"/>
          <w:sz w:val="22"/>
          <w:szCs w:val="22"/>
        </w:rPr>
        <w:t>dotčených prostor</w:t>
      </w:r>
      <w:r w:rsidR="00E92181" w:rsidRPr="00914741">
        <w:rPr>
          <w:rFonts w:ascii="Calibri" w:hAnsi="Calibri"/>
          <w:sz w:val="22"/>
          <w:szCs w:val="22"/>
        </w:rPr>
        <w:t>;</w:t>
      </w:r>
    </w:p>
    <w:p w14:paraId="17D1F7EF" w14:textId="1CA6A7BC" w:rsidR="00E92181" w:rsidRPr="00914741" w:rsidRDefault="00E92181" w:rsidP="00CB090A">
      <w:pPr>
        <w:numPr>
          <w:ilvl w:val="0"/>
          <w:numId w:val="34"/>
        </w:numPr>
        <w:suppressAutoHyphens/>
        <w:spacing w:after="40"/>
        <w:ind w:left="714" w:hanging="357"/>
        <w:jc w:val="both"/>
        <w:rPr>
          <w:rFonts w:ascii="Calibri" w:hAnsi="Calibri"/>
          <w:sz w:val="22"/>
          <w:szCs w:val="22"/>
        </w:rPr>
      </w:pPr>
      <w:r w:rsidRPr="00914741">
        <w:rPr>
          <w:rFonts w:ascii="Calibri" w:hAnsi="Calibri"/>
          <w:sz w:val="22"/>
          <w:szCs w:val="22"/>
        </w:rPr>
        <w:t>ekologická likvidace vzniklého odpadu</w:t>
      </w:r>
      <w:r w:rsidR="006976CE" w:rsidRPr="00914741">
        <w:rPr>
          <w:rFonts w:ascii="Calibri" w:hAnsi="Calibri"/>
          <w:sz w:val="22"/>
          <w:szCs w:val="22"/>
        </w:rPr>
        <w:t xml:space="preserve"> a</w:t>
      </w:r>
      <w:r w:rsidRPr="00914741">
        <w:rPr>
          <w:rFonts w:ascii="Calibri" w:hAnsi="Calibri"/>
          <w:sz w:val="22"/>
          <w:szCs w:val="22"/>
        </w:rPr>
        <w:t xml:space="preserve"> doklady o nakládání s odpady;</w:t>
      </w:r>
    </w:p>
    <w:p w14:paraId="2821A97C" w14:textId="4C87D662" w:rsidR="002B0092" w:rsidRPr="003E3311" w:rsidRDefault="002B0092" w:rsidP="00CB090A">
      <w:pPr>
        <w:numPr>
          <w:ilvl w:val="0"/>
          <w:numId w:val="34"/>
        </w:numPr>
        <w:suppressAutoHyphens/>
        <w:spacing w:after="40"/>
        <w:ind w:left="714" w:hanging="357"/>
        <w:jc w:val="both"/>
        <w:rPr>
          <w:rFonts w:ascii="Calibri" w:hAnsi="Calibri"/>
          <w:sz w:val="22"/>
          <w:szCs w:val="22"/>
        </w:rPr>
      </w:pPr>
      <w:r w:rsidRPr="003E3311">
        <w:rPr>
          <w:rFonts w:ascii="Calibri" w:hAnsi="Calibri"/>
          <w:sz w:val="22"/>
          <w:szCs w:val="22"/>
        </w:rPr>
        <w:t>technické listy použitých materiálů</w:t>
      </w:r>
      <w:r w:rsidR="00E92181" w:rsidRPr="003E3311">
        <w:rPr>
          <w:rFonts w:ascii="Calibri" w:hAnsi="Calibri"/>
          <w:sz w:val="22"/>
          <w:szCs w:val="22"/>
        </w:rPr>
        <w:t xml:space="preserve"> a</w:t>
      </w:r>
      <w:r w:rsidRPr="003E3311">
        <w:rPr>
          <w:rFonts w:ascii="Calibri" w:hAnsi="Calibri"/>
          <w:sz w:val="22"/>
          <w:szCs w:val="22"/>
        </w:rPr>
        <w:t xml:space="preserve"> protokoly o kontrole</w:t>
      </w:r>
      <w:r w:rsidR="00E92181" w:rsidRPr="003E3311">
        <w:rPr>
          <w:rFonts w:ascii="Calibri" w:hAnsi="Calibri"/>
          <w:sz w:val="22"/>
          <w:szCs w:val="22"/>
        </w:rPr>
        <w:t>;</w:t>
      </w:r>
    </w:p>
    <w:p w14:paraId="114072BD" w14:textId="7A903DB5" w:rsidR="002B0092" w:rsidRPr="00C072F7" w:rsidRDefault="00C01113" w:rsidP="002B0092">
      <w:pPr>
        <w:numPr>
          <w:ilvl w:val="0"/>
          <w:numId w:val="34"/>
        </w:numPr>
        <w:suppressAutoHyphens/>
        <w:ind w:left="714" w:hanging="357"/>
        <w:jc w:val="both"/>
        <w:rPr>
          <w:rFonts w:ascii="Calibri" w:hAnsi="Calibri"/>
          <w:sz w:val="22"/>
          <w:szCs w:val="22"/>
        </w:rPr>
      </w:pPr>
      <w:r w:rsidRPr="003E3311">
        <w:rPr>
          <w:rFonts w:ascii="Calibri" w:hAnsi="Calibri"/>
          <w:sz w:val="22"/>
          <w:szCs w:val="22"/>
        </w:rPr>
        <w:t>splnění veškerých ostatních požadavků uveden</w:t>
      </w:r>
      <w:r w:rsidR="00E92181" w:rsidRPr="003E3311">
        <w:rPr>
          <w:rFonts w:ascii="Calibri" w:hAnsi="Calibri"/>
          <w:sz w:val="22"/>
          <w:szCs w:val="22"/>
        </w:rPr>
        <w:t>ých</w:t>
      </w:r>
      <w:r w:rsidRPr="003E3311">
        <w:rPr>
          <w:rFonts w:ascii="Calibri" w:hAnsi="Calibri"/>
          <w:sz w:val="22"/>
          <w:szCs w:val="22"/>
        </w:rPr>
        <w:t xml:space="preserve"> v</w:t>
      </w:r>
      <w:r w:rsidR="00B35607" w:rsidRPr="003E3311">
        <w:rPr>
          <w:rFonts w:ascii="Calibri" w:hAnsi="Calibri"/>
          <w:sz w:val="22"/>
          <w:szCs w:val="22"/>
        </w:rPr>
        <w:t>e zmíněné</w:t>
      </w:r>
      <w:r w:rsidRPr="003E3311">
        <w:rPr>
          <w:rFonts w:ascii="Calibri" w:hAnsi="Calibri"/>
          <w:sz w:val="22"/>
          <w:szCs w:val="22"/>
        </w:rPr>
        <w:t> Zadávací dokumentaci</w:t>
      </w:r>
      <w:r w:rsidR="00B35607" w:rsidRPr="003E3311">
        <w:rPr>
          <w:rFonts w:ascii="Calibri" w:hAnsi="Calibri"/>
          <w:sz w:val="22"/>
          <w:szCs w:val="22"/>
        </w:rPr>
        <w:t xml:space="preserve">, </w:t>
      </w:r>
      <w:r w:rsidRPr="003E3311">
        <w:rPr>
          <w:rFonts w:ascii="Calibri" w:hAnsi="Calibri"/>
          <w:sz w:val="22"/>
          <w:szCs w:val="22"/>
        </w:rPr>
        <w:t>zejména pak v</w:t>
      </w:r>
      <w:r w:rsidR="00B35607" w:rsidRPr="003E3311">
        <w:rPr>
          <w:rFonts w:ascii="Calibri" w:hAnsi="Calibri"/>
          <w:sz w:val="22"/>
          <w:szCs w:val="22"/>
        </w:rPr>
        <w:t> </w:t>
      </w:r>
      <w:r w:rsidRPr="003E3311">
        <w:rPr>
          <w:rFonts w:ascii="Calibri" w:hAnsi="Calibri"/>
          <w:sz w:val="22"/>
          <w:szCs w:val="22"/>
        </w:rPr>
        <w:t>její</w:t>
      </w:r>
      <w:r w:rsidR="00B35607" w:rsidRPr="003E3311">
        <w:rPr>
          <w:rFonts w:ascii="Calibri" w:hAnsi="Calibri"/>
          <w:sz w:val="22"/>
          <w:szCs w:val="22"/>
        </w:rPr>
        <w:t xml:space="preserve"> </w:t>
      </w:r>
      <w:r w:rsidRPr="003E3311">
        <w:rPr>
          <w:rFonts w:ascii="Calibri" w:hAnsi="Calibri"/>
          <w:sz w:val="22"/>
          <w:szCs w:val="22"/>
        </w:rPr>
        <w:t xml:space="preserve">příloze č. </w:t>
      </w:r>
      <w:r w:rsidR="00E92181" w:rsidRPr="003E3311">
        <w:rPr>
          <w:rFonts w:ascii="Calibri" w:hAnsi="Calibri"/>
          <w:sz w:val="22"/>
          <w:szCs w:val="22"/>
        </w:rPr>
        <w:t>2</w:t>
      </w:r>
      <w:r w:rsidRPr="003E3311">
        <w:rPr>
          <w:rFonts w:ascii="Calibri" w:hAnsi="Calibri"/>
          <w:sz w:val="22"/>
          <w:szCs w:val="22"/>
        </w:rPr>
        <w:t xml:space="preserve"> – </w:t>
      </w:r>
      <w:r w:rsidR="00C66C42" w:rsidRPr="003E3311">
        <w:rPr>
          <w:rFonts w:ascii="Calibri" w:hAnsi="Calibri"/>
          <w:b/>
          <w:bCs/>
          <w:sz w:val="22"/>
          <w:szCs w:val="22"/>
        </w:rPr>
        <w:t>Cenová</w:t>
      </w:r>
      <w:r w:rsidR="00C66C42">
        <w:rPr>
          <w:rFonts w:ascii="Calibri" w:hAnsi="Calibri"/>
          <w:b/>
          <w:bCs/>
          <w:sz w:val="22"/>
          <w:szCs w:val="22"/>
        </w:rPr>
        <w:t xml:space="preserve"> kalkulace</w:t>
      </w:r>
      <w:r w:rsidRPr="00C072F7">
        <w:rPr>
          <w:rFonts w:ascii="Calibri" w:hAnsi="Calibri"/>
          <w:sz w:val="22"/>
          <w:szCs w:val="22"/>
        </w:rPr>
        <w:t>.</w:t>
      </w:r>
    </w:p>
    <w:p w14:paraId="707E6D5C" w14:textId="77777777" w:rsidR="005F4021" w:rsidRPr="005F4021" w:rsidRDefault="005F4021" w:rsidP="002B0092">
      <w:pPr>
        <w:jc w:val="both"/>
        <w:rPr>
          <w:rFonts w:asciiTheme="minorHAnsi" w:hAnsiTheme="minorHAnsi"/>
          <w:sz w:val="22"/>
          <w:szCs w:val="22"/>
        </w:rPr>
      </w:pPr>
    </w:p>
    <w:p w14:paraId="3D36652C" w14:textId="77777777"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14:paraId="6AD42179" w14:textId="77777777"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14:paraId="67150CA6" w14:textId="77777777" w:rsidR="007B6A9B" w:rsidRPr="00914741" w:rsidRDefault="00F73575" w:rsidP="00CB090A">
      <w:pPr>
        <w:pStyle w:val="Odstavecseseznamem"/>
        <w:numPr>
          <w:ilvl w:val="0"/>
          <w:numId w:val="35"/>
        </w:numPr>
        <w:spacing w:after="6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se </w:t>
      </w:r>
      <w:r w:rsidRPr="00382BC0">
        <w:rPr>
          <w:rFonts w:asciiTheme="minorHAnsi" w:hAnsiTheme="minorHAnsi"/>
          <w:snapToGrid w:val="0"/>
        </w:rPr>
        <w:t xml:space="preserve">zavazuje </w:t>
      </w:r>
      <w:r w:rsidRPr="00914741">
        <w:rPr>
          <w:rFonts w:asciiTheme="minorHAnsi" w:hAnsiTheme="minorHAnsi"/>
          <w:snapToGrid w:val="0"/>
        </w:rPr>
        <w:t>řádně provést dílo v</w:t>
      </w:r>
      <w:r w:rsidR="00E56919" w:rsidRPr="00914741">
        <w:rPr>
          <w:rFonts w:asciiTheme="minorHAnsi" w:hAnsiTheme="minorHAnsi"/>
          <w:snapToGrid w:val="0"/>
        </w:rPr>
        <w:t xml:space="preserve"> tomto </w:t>
      </w:r>
      <w:r w:rsidRPr="00914741">
        <w:rPr>
          <w:rFonts w:asciiTheme="minorHAnsi" w:hAnsiTheme="minorHAnsi"/>
          <w:snapToGrid w:val="0"/>
        </w:rPr>
        <w:t>termínu</w:t>
      </w:r>
      <w:r w:rsidR="00E56919" w:rsidRPr="00914741">
        <w:rPr>
          <w:rFonts w:asciiTheme="minorHAnsi" w:hAnsiTheme="minorHAnsi"/>
          <w:snapToGrid w:val="0"/>
        </w:rPr>
        <w:t>:</w:t>
      </w:r>
    </w:p>
    <w:p w14:paraId="2D933983" w14:textId="22ACE072" w:rsidR="007B6A9B" w:rsidRPr="00914741" w:rsidRDefault="007B6A9B" w:rsidP="00CB090A">
      <w:pPr>
        <w:pStyle w:val="Odstavecseseznamem"/>
        <w:numPr>
          <w:ilvl w:val="1"/>
          <w:numId w:val="36"/>
        </w:numPr>
        <w:spacing w:after="40" w:line="240" w:lineRule="auto"/>
        <w:ind w:left="714" w:hanging="357"/>
        <w:contextualSpacing w:val="0"/>
        <w:jc w:val="both"/>
        <w:rPr>
          <w:rFonts w:asciiTheme="minorHAnsi" w:hAnsiTheme="minorHAnsi"/>
        </w:rPr>
      </w:pPr>
      <w:r w:rsidRPr="00914741">
        <w:rPr>
          <w:rFonts w:asciiTheme="minorHAnsi" w:hAnsiTheme="minorHAnsi"/>
          <w:snapToGrid w:val="0"/>
        </w:rPr>
        <w:t xml:space="preserve">termín zahájení prací: </w:t>
      </w:r>
      <w:r w:rsidR="005F4B61" w:rsidRPr="00914741">
        <w:rPr>
          <w:b/>
          <w:snapToGrid w:val="0"/>
        </w:rPr>
        <w:t>od</w:t>
      </w:r>
      <w:r w:rsidR="00402C6B" w:rsidRPr="00914741">
        <w:rPr>
          <w:b/>
          <w:snapToGrid w:val="0"/>
        </w:rPr>
        <w:t xml:space="preserve">e dne </w:t>
      </w:r>
      <w:r w:rsidR="005F4B61" w:rsidRPr="00914741">
        <w:rPr>
          <w:b/>
          <w:snapToGrid w:val="0"/>
        </w:rPr>
        <w:t>nab</w:t>
      </w:r>
      <w:r w:rsidR="00734E71" w:rsidRPr="00914741">
        <w:rPr>
          <w:b/>
          <w:snapToGrid w:val="0"/>
        </w:rPr>
        <w:t>y</w:t>
      </w:r>
      <w:r w:rsidR="005F4B61" w:rsidRPr="00914741">
        <w:rPr>
          <w:b/>
          <w:snapToGrid w:val="0"/>
        </w:rPr>
        <w:t xml:space="preserve">tí účinnosti </w:t>
      </w:r>
      <w:r w:rsidR="00402C6B" w:rsidRPr="00914741">
        <w:rPr>
          <w:b/>
          <w:snapToGrid w:val="0"/>
        </w:rPr>
        <w:t xml:space="preserve">této </w:t>
      </w:r>
      <w:r w:rsidR="005F4B61" w:rsidRPr="00914741">
        <w:rPr>
          <w:b/>
          <w:snapToGrid w:val="0"/>
        </w:rPr>
        <w:t>smlouvy</w:t>
      </w:r>
      <w:r w:rsidRPr="00914741">
        <w:rPr>
          <w:rFonts w:asciiTheme="minorHAnsi" w:hAnsiTheme="minorHAnsi"/>
          <w:snapToGrid w:val="0"/>
        </w:rPr>
        <w:t>,</w:t>
      </w:r>
    </w:p>
    <w:p w14:paraId="04121E13" w14:textId="47430F4D" w:rsidR="007B6A9B" w:rsidRPr="003E3311" w:rsidRDefault="007B6A9B" w:rsidP="00E56919">
      <w:pPr>
        <w:pStyle w:val="Odstavecseseznamem"/>
        <w:numPr>
          <w:ilvl w:val="1"/>
          <w:numId w:val="36"/>
        </w:numPr>
        <w:spacing w:after="120" w:line="240" w:lineRule="auto"/>
        <w:ind w:left="714" w:hanging="357"/>
        <w:contextualSpacing w:val="0"/>
        <w:jc w:val="both"/>
        <w:rPr>
          <w:rFonts w:asciiTheme="minorHAnsi" w:hAnsiTheme="minorHAnsi"/>
        </w:rPr>
      </w:pPr>
      <w:r w:rsidRPr="00914741">
        <w:rPr>
          <w:rFonts w:asciiTheme="minorHAnsi" w:hAnsiTheme="minorHAnsi"/>
          <w:snapToGrid w:val="0"/>
        </w:rPr>
        <w:t xml:space="preserve">termín dokončení prací a </w:t>
      </w:r>
      <w:r w:rsidRPr="003E3311">
        <w:rPr>
          <w:rFonts w:asciiTheme="minorHAnsi" w:hAnsiTheme="minorHAnsi"/>
          <w:snapToGrid w:val="0"/>
        </w:rPr>
        <w:t xml:space="preserve">předání díla (včetně úklidu dotčených prostor): </w:t>
      </w:r>
      <w:r w:rsidR="00402C6B" w:rsidRPr="003E3311">
        <w:rPr>
          <w:rFonts w:asciiTheme="minorHAnsi" w:hAnsiTheme="minorHAnsi"/>
          <w:snapToGrid w:val="0"/>
        </w:rPr>
        <w:t xml:space="preserve">nejpozději </w:t>
      </w:r>
      <w:r w:rsidR="007C1DBC" w:rsidRPr="003E3311">
        <w:rPr>
          <w:rFonts w:asciiTheme="minorHAnsi" w:hAnsiTheme="minorHAnsi"/>
          <w:b/>
        </w:rPr>
        <w:t>15</w:t>
      </w:r>
      <w:r w:rsidRPr="003E3311">
        <w:rPr>
          <w:rFonts w:asciiTheme="minorHAnsi" w:hAnsiTheme="minorHAnsi"/>
          <w:b/>
        </w:rPr>
        <w:t xml:space="preserve">. </w:t>
      </w:r>
      <w:r w:rsidR="007C1DBC" w:rsidRPr="003E3311">
        <w:rPr>
          <w:rFonts w:asciiTheme="minorHAnsi" w:hAnsiTheme="minorHAnsi"/>
          <w:b/>
        </w:rPr>
        <w:t>7</w:t>
      </w:r>
      <w:r w:rsidRPr="003E3311">
        <w:rPr>
          <w:rFonts w:asciiTheme="minorHAnsi" w:hAnsiTheme="minorHAnsi"/>
          <w:b/>
        </w:rPr>
        <w:t>. 202</w:t>
      </w:r>
      <w:r w:rsidR="003F68B1" w:rsidRPr="003E3311">
        <w:rPr>
          <w:rFonts w:asciiTheme="minorHAnsi" w:hAnsiTheme="minorHAnsi"/>
          <w:b/>
        </w:rPr>
        <w:t>2</w:t>
      </w:r>
      <w:r w:rsidRPr="003E3311">
        <w:rPr>
          <w:rFonts w:asciiTheme="minorHAnsi" w:hAnsiTheme="minorHAnsi"/>
        </w:rPr>
        <w:t>.</w:t>
      </w:r>
    </w:p>
    <w:p w14:paraId="079D9EE1" w14:textId="54405C1A" w:rsidR="00795A3A" w:rsidRPr="003E3311" w:rsidRDefault="00795A3A" w:rsidP="00795A3A">
      <w:pPr>
        <w:pStyle w:val="Odstavecseseznamem"/>
        <w:numPr>
          <w:ilvl w:val="0"/>
          <w:numId w:val="35"/>
        </w:numPr>
        <w:spacing w:after="120" w:line="240" w:lineRule="auto"/>
        <w:ind w:left="357" w:hanging="357"/>
        <w:contextualSpacing w:val="0"/>
        <w:jc w:val="both"/>
        <w:rPr>
          <w:rFonts w:asciiTheme="minorHAnsi" w:hAnsiTheme="minorHAnsi"/>
        </w:rPr>
      </w:pPr>
      <w:r w:rsidRPr="003E3311">
        <w:rPr>
          <w:rFonts w:asciiTheme="minorHAnsi" w:hAnsiTheme="minorHAnsi"/>
        </w:rPr>
        <w:t xml:space="preserve">Smluvní strany se dále dohodly, že v celkově vytyčeném termínu dle písm. 1. tohoto článku má zhotovitel </w:t>
      </w:r>
      <w:r w:rsidR="00300AEA" w:rsidRPr="003E3311">
        <w:rPr>
          <w:rFonts w:asciiTheme="minorHAnsi" w:hAnsiTheme="minorHAnsi"/>
        </w:rPr>
        <w:t xml:space="preserve">vždy </w:t>
      </w:r>
      <w:r w:rsidRPr="003E3311">
        <w:rPr>
          <w:rFonts w:asciiTheme="minorHAnsi" w:hAnsiTheme="minorHAnsi"/>
        </w:rPr>
        <w:t xml:space="preserve">nejvýše </w:t>
      </w:r>
      <w:r w:rsidR="00300AEA" w:rsidRPr="003E3311">
        <w:rPr>
          <w:rFonts w:asciiTheme="minorHAnsi" w:hAnsiTheme="minorHAnsi"/>
        </w:rPr>
        <w:t>1 týden</w:t>
      </w:r>
      <w:r w:rsidRPr="003E3311">
        <w:rPr>
          <w:rFonts w:asciiTheme="minorHAnsi" w:hAnsiTheme="minorHAnsi"/>
        </w:rPr>
        <w:t xml:space="preserve"> (bez přerušení) na realizaci prací na každém z</w:t>
      </w:r>
      <w:r w:rsidR="00300AEA" w:rsidRPr="003E3311">
        <w:rPr>
          <w:rFonts w:asciiTheme="minorHAnsi" w:hAnsiTheme="minorHAnsi"/>
        </w:rPr>
        <w:t> dotčených světlíků</w:t>
      </w:r>
      <w:r w:rsidRPr="003E3311">
        <w:rPr>
          <w:rFonts w:asciiTheme="minorHAnsi" w:hAnsiTheme="minorHAnsi"/>
        </w:rPr>
        <w:t xml:space="preserve">, přičemž souběh prací na </w:t>
      </w:r>
      <w:r w:rsidR="00300AEA" w:rsidRPr="003E3311">
        <w:rPr>
          <w:rFonts w:asciiTheme="minorHAnsi" w:hAnsiTheme="minorHAnsi"/>
        </w:rPr>
        <w:t>několika světlících</w:t>
      </w:r>
      <w:r w:rsidRPr="003E3311">
        <w:rPr>
          <w:rFonts w:asciiTheme="minorHAnsi" w:hAnsiTheme="minorHAnsi"/>
        </w:rPr>
        <w:t xml:space="preserve"> zároveň není vyloučen.</w:t>
      </w:r>
    </w:p>
    <w:p w14:paraId="7BCD8A48" w14:textId="730BF37A" w:rsidR="00402C6B" w:rsidRPr="00402C6B" w:rsidRDefault="00402C6B" w:rsidP="001B2F20">
      <w:pPr>
        <w:pStyle w:val="Odstavecseseznamem"/>
        <w:numPr>
          <w:ilvl w:val="0"/>
          <w:numId w:val="35"/>
        </w:numPr>
        <w:spacing w:after="0" w:line="240" w:lineRule="auto"/>
        <w:ind w:left="357" w:hanging="357"/>
        <w:contextualSpacing w:val="0"/>
        <w:jc w:val="both"/>
        <w:rPr>
          <w:rFonts w:asciiTheme="minorHAnsi" w:hAnsiTheme="minorHAnsi"/>
        </w:rPr>
      </w:pPr>
      <w:r w:rsidRPr="00795A3A">
        <w:rPr>
          <w:rFonts w:asciiTheme="minorHAnsi" w:hAnsiTheme="minorHAnsi"/>
          <w:snapToGrid w:val="0"/>
        </w:rPr>
        <w:t>Místem provedení díla je sídlo objednatele na adrese uvedené na straně první této smlouvy, konkrétně</w:t>
      </w:r>
      <w:r w:rsidRPr="00914741">
        <w:rPr>
          <w:rFonts w:asciiTheme="minorHAnsi" w:hAnsiTheme="minorHAnsi"/>
          <w:snapToGrid w:val="0"/>
        </w:rPr>
        <w:t xml:space="preserve"> pak budovy a příslušné prostory uvedené v čl. 1. Zadávací</w:t>
      </w:r>
      <w:r>
        <w:rPr>
          <w:rFonts w:asciiTheme="minorHAnsi" w:hAnsiTheme="minorHAnsi"/>
          <w:snapToGrid w:val="0"/>
        </w:rPr>
        <w:t xml:space="preserve"> dokumentace</w:t>
      </w:r>
      <w:r w:rsidR="00F34DDA">
        <w:rPr>
          <w:rFonts w:asciiTheme="minorHAnsi" w:hAnsiTheme="minorHAnsi"/>
          <w:snapToGrid w:val="0"/>
        </w:rPr>
        <w:t xml:space="preserve"> (dále také jen „</w:t>
      </w:r>
      <w:r w:rsidR="00F34DDA" w:rsidRPr="00F34DDA">
        <w:rPr>
          <w:rFonts w:asciiTheme="minorHAnsi" w:hAnsiTheme="minorHAnsi"/>
          <w:b/>
          <w:bCs/>
          <w:snapToGrid w:val="0"/>
        </w:rPr>
        <w:t>místo plnění</w:t>
      </w:r>
      <w:r w:rsidR="00F34DDA">
        <w:rPr>
          <w:rFonts w:asciiTheme="minorHAnsi" w:hAnsiTheme="minorHAnsi"/>
          <w:snapToGrid w:val="0"/>
        </w:rPr>
        <w:t>“)</w:t>
      </w:r>
      <w:r>
        <w:rPr>
          <w:rFonts w:asciiTheme="minorHAnsi" w:hAnsiTheme="minorHAnsi"/>
          <w:snapToGrid w:val="0"/>
        </w:rPr>
        <w:t>.</w:t>
      </w:r>
    </w:p>
    <w:p w14:paraId="348C7208" w14:textId="77777777" w:rsidR="006143BB" w:rsidRPr="006143BB" w:rsidRDefault="006143BB" w:rsidP="006143BB">
      <w:pPr>
        <w:jc w:val="both"/>
        <w:rPr>
          <w:rFonts w:asciiTheme="minorHAnsi" w:hAnsiTheme="minorHAnsi"/>
          <w:sz w:val="22"/>
          <w:szCs w:val="22"/>
        </w:rPr>
      </w:pPr>
    </w:p>
    <w:p w14:paraId="0AFF5C13"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t>I</w:t>
      </w:r>
      <w:r w:rsidR="00D803BC" w:rsidRPr="004D7E9D">
        <w:rPr>
          <w:rFonts w:asciiTheme="minorHAnsi" w:hAnsiTheme="minorHAnsi"/>
          <w:b/>
          <w:szCs w:val="22"/>
        </w:rPr>
        <w:t>V</w:t>
      </w:r>
      <w:r w:rsidRPr="004D7E9D">
        <w:rPr>
          <w:rFonts w:asciiTheme="minorHAnsi" w:hAnsiTheme="minorHAnsi"/>
          <w:b/>
          <w:szCs w:val="22"/>
        </w:rPr>
        <w:t>.</w:t>
      </w:r>
    </w:p>
    <w:p w14:paraId="017BFD1A" w14:textId="77777777" w:rsidR="003D6C6A" w:rsidRPr="00CC5FF5" w:rsidRDefault="00791A86" w:rsidP="0047110C">
      <w:pPr>
        <w:spacing w:after="120"/>
        <w:jc w:val="center"/>
        <w:rPr>
          <w:rFonts w:asciiTheme="minorHAnsi" w:hAnsiTheme="minorHAnsi"/>
          <w:b/>
          <w:szCs w:val="22"/>
        </w:rPr>
      </w:pPr>
      <w:r w:rsidRPr="004D7E9D">
        <w:rPr>
          <w:rFonts w:asciiTheme="minorHAnsi" w:hAnsiTheme="minorHAnsi"/>
          <w:b/>
          <w:szCs w:val="22"/>
        </w:rPr>
        <w:t>S</w:t>
      </w:r>
      <w:r w:rsidR="00855D20" w:rsidRPr="004D7E9D">
        <w:rPr>
          <w:rFonts w:asciiTheme="minorHAnsi" w:hAnsiTheme="minorHAnsi"/>
          <w:b/>
          <w:szCs w:val="22"/>
        </w:rPr>
        <w:t xml:space="preserve">mluvní </w:t>
      </w:r>
      <w:r w:rsidR="00584D43" w:rsidRPr="004D7E9D">
        <w:rPr>
          <w:rFonts w:asciiTheme="minorHAnsi" w:hAnsiTheme="minorHAnsi"/>
          <w:b/>
          <w:szCs w:val="22"/>
        </w:rPr>
        <w:t>cena</w:t>
      </w:r>
      <w:r w:rsidR="007E6118" w:rsidRPr="004D7E9D">
        <w:rPr>
          <w:rFonts w:asciiTheme="minorHAnsi" w:hAnsiTheme="minorHAnsi"/>
          <w:b/>
          <w:szCs w:val="22"/>
        </w:rPr>
        <w:t xml:space="preserve"> za dílo</w:t>
      </w:r>
    </w:p>
    <w:p w14:paraId="0CA98AC4" w14:textId="77777777" w:rsidR="00343397" w:rsidRDefault="009642A8" w:rsidP="00CB090A">
      <w:pPr>
        <w:pStyle w:val="Normlnodsazen"/>
        <w:widowControl/>
        <w:numPr>
          <w:ilvl w:val="0"/>
          <w:numId w:val="5"/>
        </w:numPr>
        <w:spacing w:before="0" w:after="60"/>
        <w:ind w:left="357" w:hanging="357"/>
        <w:jc w:val="both"/>
        <w:textAlignment w:val="baseline"/>
        <w:rPr>
          <w:rFonts w:asciiTheme="minorHAnsi" w:hAnsiTheme="minorHAnsi"/>
          <w:sz w:val="22"/>
          <w:szCs w:val="22"/>
        </w:rPr>
      </w:pPr>
      <w:r w:rsidRPr="0059778A">
        <w:rPr>
          <w:rFonts w:asciiTheme="minorHAnsi" w:hAnsiTheme="minorHAnsi"/>
          <w:sz w:val="22"/>
          <w:szCs w:val="22"/>
        </w:rPr>
        <w:t xml:space="preserve">Celková </w:t>
      </w:r>
      <w:r w:rsidR="000C007C" w:rsidRPr="0059778A">
        <w:rPr>
          <w:rFonts w:asciiTheme="minorHAnsi" w:hAnsiTheme="minorHAnsi"/>
          <w:sz w:val="22"/>
          <w:szCs w:val="22"/>
        </w:rPr>
        <w:t>cena</w:t>
      </w:r>
      <w:r w:rsidR="0070259B">
        <w:rPr>
          <w:rFonts w:asciiTheme="minorHAnsi" w:hAnsiTheme="minorHAnsi"/>
          <w:sz w:val="22"/>
          <w:szCs w:val="22"/>
        </w:rPr>
        <w:t xml:space="preserve"> </w:t>
      </w:r>
      <w:r w:rsidR="007E6118">
        <w:rPr>
          <w:rFonts w:asciiTheme="minorHAnsi" w:hAnsiTheme="minorHAnsi"/>
          <w:sz w:val="22"/>
          <w:szCs w:val="22"/>
        </w:rPr>
        <w:t xml:space="preserve">díla </w:t>
      </w:r>
      <w:r w:rsidR="0059778A">
        <w:rPr>
          <w:rFonts w:asciiTheme="minorHAnsi" w:hAnsiTheme="minorHAnsi"/>
          <w:sz w:val="22"/>
          <w:szCs w:val="22"/>
        </w:rPr>
        <w:t xml:space="preserve">v rozsahu dle této smlouvy </w:t>
      </w:r>
      <w:r w:rsidR="00343397">
        <w:rPr>
          <w:rFonts w:asciiTheme="minorHAnsi" w:hAnsiTheme="minorHAnsi"/>
          <w:sz w:val="22"/>
          <w:szCs w:val="22"/>
        </w:rPr>
        <w:t>byla dohodou smluvních stran stanovena takto:</w:t>
      </w:r>
    </w:p>
    <w:tbl>
      <w:tblPr>
        <w:tblW w:w="9072" w:type="dxa"/>
        <w:tblInd w:w="3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68"/>
        <w:gridCol w:w="2268"/>
        <w:gridCol w:w="2268"/>
        <w:gridCol w:w="2268"/>
      </w:tblGrid>
      <w:tr w:rsidR="00343397" w14:paraId="1CA2AF85" w14:textId="77777777" w:rsidTr="006976CE">
        <w:trPr>
          <w:trHeight w:hRule="exact" w:val="284"/>
        </w:trPr>
        <w:tc>
          <w:tcPr>
            <w:tcW w:w="2268" w:type="dxa"/>
            <w:vMerge w:val="restart"/>
            <w:shd w:val="clear" w:color="auto" w:fill="auto"/>
            <w:noWrap/>
            <w:vAlign w:val="center"/>
            <w:hideMark/>
          </w:tcPr>
          <w:p w14:paraId="5F3D3D25" w14:textId="77777777" w:rsidR="00343397" w:rsidRDefault="00343397" w:rsidP="001B2F20">
            <w:pPr>
              <w:jc w:val="both"/>
              <w:rPr>
                <w:rFonts w:ascii="Calibri" w:hAnsi="Calibri"/>
                <w:color w:val="000000"/>
                <w:sz w:val="22"/>
                <w:szCs w:val="22"/>
              </w:rPr>
            </w:pPr>
            <w:r>
              <w:rPr>
                <w:rFonts w:ascii="Calibri" w:hAnsi="Calibri"/>
                <w:color w:val="000000"/>
                <w:sz w:val="22"/>
                <w:szCs w:val="22"/>
              </w:rPr>
              <w:t>Celková cena díla v Kč</w:t>
            </w:r>
          </w:p>
        </w:tc>
        <w:tc>
          <w:tcPr>
            <w:tcW w:w="2268" w:type="dxa"/>
            <w:shd w:val="clear" w:color="auto" w:fill="auto"/>
            <w:noWrap/>
            <w:vAlign w:val="center"/>
            <w:hideMark/>
          </w:tcPr>
          <w:p w14:paraId="4B5FA5C5" w14:textId="77777777" w:rsidR="00343397" w:rsidRPr="00343397" w:rsidRDefault="00343397" w:rsidP="001B2F20">
            <w:pPr>
              <w:ind w:right="57"/>
              <w:jc w:val="right"/>
              <w:rPr>
                <w:rFonts w:ascii="Calibri" w:hAnsi="Calibri"/>
                <w:i/>
                <w:color w:val="000000"/>
                <w:sz w:val="22"/>
                <w:szCs w:val="22"/>
              </w:rPr>
            </w:pPr>
            <w:r w:rsidRPr="00343397">
              <w:rPr>
                <w:rFonts w:ascii="Calibri" w:hAnsi="Calibri"/>
                <w:i/>
                <w:color w:val="000000"/>
                <w:sz w:val="22"/>
                <w:szCs w:val="22"/>
              </w:rPr>
              <w:t>bez DPH</w:t>
            </w:r>
          </w:p>
        </w:tc>
        <w:tc>
          <w:tcPr>
            <w:tcW w:w="2268" w:type="dxa"/>
            <w:shd w:val="clear" w:color="auto" w:fill="auto"/>
            <w:vAlign w:val="center"/>
          </w:tcPr>
          <w:p w14:paraId="2F675953" w14:textId="77777777" w:rsidR="00343397" w:rsidRPr="00343397" w:rsidRDefault="00343397" w:rsidP="001B2F20">
            <w:pPr>
              <w:ind w:right="57"/>
              <w:jc w:val="right"/>
              <w:rPr>
                <w:rFonts w:ascii="Calibri" w:hAnsi="Calibri"/>
                <w:i/>
                <w:color w:val="000000"/>
                <w:sz w:val="22"/>
                <w:szCs w:val="22"/>
              </w:rPr>
            </w:pPr>
            <w:r>
              <w:rPr>
                <w:rFonts w:ascii="Calibri" w:hAnsi="Calibri"/>
                <w:i/>
                <w:color w:val="000000"/>
                <w:sz w:val="22"/>
                <w:szCs w:val="22"/>
              </w:rPr>
              <w:t>č</w:t>
            </w:r>
            <w:r w:rsidRPr="00343397">
              <w:rPr>
                <w:rFonts w:ascii="Calibri" w:hAnsi="Calibri"/>
                <w:i/>
                <w:color w:val="000000"/>
                <w:sz w:val="22"/>
                <w:szCs w:val="22"/>
              </w:rPr>
              <w:t>ástka DPH</w:t>
            </w:r>
          </w:p>
        </w:tc>
        <w:tc>
          <w:tcPr>
            <w:tcW w:w="2268" w:type="dxa"/>
            <w:shd w:val="clear" w:color="auto" w:fill="auto"/>
            <w:noWrap/>
            <w:vAlign w:val="center"/>
            <w:hideMark/>
          </w:tcPr>
          <w:p w14:paraId="2ADA8811" w14:textId="77777777" w:rsidR="00343397" w:rsidRPr="00343397" w:rsidRDefault="00343397" w:rsidP="001B2F20">
            <w:pPr>
              <w:ind w:right="57"/>
              <w:jc w:val="right"/>
              <w:rPr>
                <w:rFonts w:ascii="Calibri" w:hAnsi="Calibri"/>
                <w:b/>
                <w:i/>
                <w:color w:val="000000"/>
                <w:sz w:val="22"/>
                <w:szCs w:val="22"/>
              </w:rPr>
            </w:pPr>
            <w:r w:rsidRPr="00343397">
              <w:rPr>
                <w:rFonts w:ascii="Calibri" w:hAnsi="Calibri"/>
                <w:b/>
                <w:i/>
                <w:color w:val="000000"/>
                <w:sz w:val="22"/>
                <w:szCs w:val="22"/>
              </w:rPr>
              <w:t>včetně DPH</w:t>
            </w:r>
          </w:p>
        </w:tc>
      </w:tr>
      <w:tr w:rsidR="00343397" w14:paraId="5F861FA8" w14:textId="77777777" w:rsidTr="006976CE">
        <w:trPr>
          <w:trHeight w:hRule="exact" w:val="284"/>
        </w:trPr>
        <w:tc>
          <w:tcPr>
            <w:tcW w:w="2268" w:type="dxa"/>
            <w:vMerge/>
            <w:shd w:val="clear" w:color="auto" w:fill="auto"/>
            <w:noWrap/>
            <w:vAlign w:val="center"/>
          </w:tcPr>
          <w:p w14:paraId="283455C3" w14:textId="77777777" w:rsidR="00343397" w:rsidRDefault="00343397" w:rsidP="001B2F20">
            <w:pPr>
              <w:jc w:val="both"/>
              <w:rPr>
                <w:rFonts w:ascii="Calibri" w:hAnsi="Calibri"/>
                <w:color w:val="000000"/>
                <w:sz w:val="22"/>
                <w:szCs w:val="22"/>
              </w:rPr>
            </w:pPr>
          </w:p>
        </w:tc>
        <w:tc>
          <w:tcPr>
            <w:tcW w:w="2268" w:type="dxa"/>
            <w:shd w:val="clear" w:color="auto" w:fill="auto"/>
            <w:noWrap/>
            <w:vAlign w:val="center"/>
          </w:tcPr>
          <w:p w14:paraId="7ACAE883" w14:textId="5F5FC41F" w:rsidR="00343397" w:rsidRPr="00464E6A" w:rsidRDefault="00464E6A" w:rsidP="001B2F20">
            <w:pPr>
              <w:ind w:right="57"/>
              <w:jc w:val="right"/>
              <w:rPr>
                <w:rFonts w:ascii="Calibri" w:hAnsi="Calibri"/>
                <w:color w:val="000000"/>
                <w:sz w:val="22"/>
                <w:szCs w:val="22"/>
              </w:rPr>
            </w:pPr>
            <w:r w:rsidRPr="00464E6A">
              <w:rPr>
                <w:rFonts w:ascii="Calibri" w:hAnsi="Calibri"/>
                <w:color w:val="000000"/>
                <w:sz w:val="22"/>
                <w:szCs w:val="22"/>
              </w:rPr>
              <w:t>588 800,00</w:t>
            </w:r>
          </w:p>
        </w:tc>
        <w:tc>
          <w:tcPr>
            <w:tcW w:w="2268" w:type="dxa"/>
            <w:shd w:val="clear" w:color="auto" w:fill="auto"/>
            <w:vAlign w:val="center"/>
          </w:tcPr>
          <w:p w14:paraId="5546DF27" w14:textId="287BF519" w:rsidR="00343397" w:rsidRPr="00464E6A" w:rsidRDefault="00464E6A" w:rsidP="001B2F20">
            <w:pPr>
              <w:ind w:right="57"/>
              <w:jc w:val="right"/>
              <w:rPr>
                <w:rFonts w:ascii="Calibri" w:hAnsi="Calibri"/>
                <w:color w:val="000000"/>
                <w:sz w:val="22"/>
                <w:szCs w:val="22"/>
              </w:rPr>
            </w:pPr>
            <w:r w:rsidRPr="00464E6A">
              <w:rPr>
                <w:rFonts w:ascii="Calibri" w:hAnsi="Calibri"/>
                <w:color w:val="000000"/>
                <w:sz w:val="22"/>
                <w:szCs w:val="22"/>
              </w:rPr>
              <w:t>123 648,00</w:t>
            </w:r>
          </w:p>
        </w:tc>
        <w:tc>
          <w:tcPr>
            <w:tcW w:w="2268" w:type="dxa"/>
            <w:shd w:val="clear" w:color="auto" w:fill="auto"/>
            <w:noWrap/>
            <w:vAlign w:val="center"/>
          </w:tcPr>
          <w:p w14:paraId="1AEBB4DC" w14:textId="681CEB40" w:rsidR="00343397" w:rsidRPr="00464E6A" w:rsidRDefault="00464E6A" w:rsidP="001B2F20">
            <w:pPr>
              <w:ind w:right="57"/>
              <w:jc w:val="right"/>
              <w:rPr>
                <w:rFonts w:ascii="Calibri" w:hAnsi="Calibri"/>
                <w:b/>
                <w:color w:val="000000"/>
                <w:sz w:val="22"/>
                <w:szCs w:val="22"/>
              </w:rPr>
            </w:pPr>
            <w:r w:rsidRPr="00464E6A">
              <w:rPr>
                <w:rFonts w:ascii="Calibri" w:hAnsi="Calibri"/>
                <w:b/>
                <w:color w:val="000000"/>
                <w:sz w:val="22"/>
                <w:szCs w:val="22"/>
              </w:rPr>
              <w:t>712 448,00</w:t>
            </w:r>
          </w:p>
        </w:tc>
      </w:tr>
    </w:tbl>
    <w:p w14:paraId="443EB43C" w14:textId="25DED0D3" w:rsidR="00343397" w:rsidRPr="00F02FC9" w:rsidRDefault="00343397" w:rsidP="00300AEA">
      <w:pPr>
        <w:pStyle w:val="Normlnodsazen"/>
        <w:widowControl/>
        <w:numPr>
          <w:ilvl w:val="0"/>
          <w:numId w:val="5"/>
        </w:numPr>
        <w:spacing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cena díla </w:t>
      </w:r>
      <w:r w:rsidR="0059778A" w:rsidRPr="00343397">
        <w:rPr>
          <w:rFonts w:asciiTheme="minorHAnsi" w:hAnsiTheme="minorHAnsi"/>
          <w:sz w:val="22"/>
          <w:szCs w:val="22"/>
        </w:rPr>
        <w:t>je vyjádřena jako souhrnná cena za veškeré plnění poskytnuté</w:t>
      </w:r>
      <w:r w:rsidR="008804EC">
        <w:rPr>
          <w:rFonts w:asciiTheme="minorHAnsi" w:hAnsiTheme="minorHAnsi"/>
          <w:sz w:val="22"/>
          <w:szCs w:val="22"/>
        </w:rPr>
        <w:t xml:space="preserve"> podle této smlouvy</w:t>
      </w:r>
      <w:r>
        <w:rPr>
          <w:rFonts w:asciiTheme="minorHAnsi" w:hAnsiTheme="minorHAnsi"/>
          <w:sz w:val="22"/>
          <w:szCs w:val="22"/>
        </w:rPr>
        <w:t xml:space="preserve"> </w:t>
      </w:r>
      <w:r w:rsidRPr="00760AFE">
        <w:rPr>
          <w:rFonts w:asciiTheme="minorHAnsi" w:hAnsiTheme="minorHAnsi"/>
          <w:sz w:val="22"/>
          <w:szCs w:val="22"/>
        </w:rPr>
        <w:t>zhotovitelem</w:t>
      </w:r>
      <w:r w:rsidR="0059778A" w:rsidRPr="00760AFE">
        <w:rPr>
          <w:rFonts w:asciiTheme="minorHAnsi" w:hAnsiTheme="minorHAnsi"/>
          <w:sz w:val="22"/>
          <w:szCs w:val="22"/>
        </w:rPr>
        <w:t xml:space="preserve"> objednateli, přičemž vychází </w:t>
      </w:r>
      <w:r w:rsidR="004F0F97" w:rsidRPr="00760AFE">
        <w:rPr>
          <w:rFonts w:asciiTheme="minorHAnsi" w:hAnsiTheme="minorHAnsi"/>
          <w:sz w:val="22"/>
          <w:szCs w:val="22"/>
        </w:rPr>
        <w:t>z nabídky podané zhotovitelem, tj. konkrétně</w:t>
      </w:r>
      <w:r w:rsidR="004D38F7" w:rsidRPr="00760AFE">
        <w:rPr>
          <w:rFonts w:asciiTheme="minorHAnsi" w:hAnsiTheme="minorHAnsi"/>
          <w:sz w:val="22"/>
          <w:szCs w:val="22"/>
        </w:rPr>
        <w:br/>
      </w:r>
      <w:r w:rsidR="004F0F97" w:rsidRPr="00760AFE">
        <w:rPr>
          <w:rFonts w:asciiTheme="minorHAnsi" w:hAnsiTheme="minorHAnsi"/>
          <w:sz w:val="22"/>
          <w:szCs w:val="22"/>
        </w:rPr>
        <w:t>z</w:t>
      </w:r>
      <w:r w:rsidR="004D38F7" w:rsidRPr="00760AFE">
        <w:rPr>
          <w:rFonts w:asciiTheme="minorHAnsi" w:hAnsiTheme="minorHAnsi"/>
          <w:sz w:val="22"/>
          <w:szCs w:val="22"/>
        </w:rPr>
        <w:t xml:space="preserve"> </w:t>
      </w:r>
      <w:r w:rsidR="0059778A" w:rsidRPr="00760AFE">
        <w:rPr>
          <w:rFonts w:asciiTheme="minorHAnsi" w:hAnsiTheme="minorHAnsi"/>
          <w:b/>
          <w:sz w:val="22"/>
          <w:szCs w:val="22"/>
        </w:rPr>
        <w:t>Cenové kalkulace</w:t>
      </w:r>
      <w:r w:rsidR="004D38F7" w:rsidRPr="00760AFE">
        <w:rPr>
          <w:rFonts w:asciiTheme="minorHAnsi" w:hAnsiTheme="minorHAnsi"/>
          <w:b/>
          <w:sz w:val="22"/>
          <w:szCs w:val="22"/>
        </w:rPr>
        <w:t xml:space="preserve"> </w:t>
      </w:r>
      <w:r w:rsidR="00F0723E" w:rsidRPr="00760AFE">
        <w:rPr>
          <w:rFonts w:asciiTheme="minorHAnsi" w:hAnsiTheme="minorHAnsi"/>
          <w:sz w:val="22"/>
          <w:szCs w:val="22"/>
        </w:rPr>
        <w:t>(příloh</w:t>
      </w:r>
      <w:r w:rsidR="004D38F7" w:rsidRPr="00760AFE">
        <w:rPr>
          <w:rFonts w:asciiTheme="minorHAnsi" w:hAnsiTheme="minorHAnsi"/>
          <w:sz w:val="22"/>
          <w:szCs w:val="22"/>
        </w:rPr>
        <w:t>a</w:t>
      </w:r>
      <w:r w:rsidR="00663CA9" w:rsidRPr="00760AFE">
        <w:rPr>
          <w:rFonts w:asciiTheme="minorHAnsi" w:hAnsiTheme="minorHAnsi"/>
          <w:sz w:val="22"/>
          <w:szCs w:val="22"/>
        </w:rPr>
        <w:t xml:space="preserve"> č. </w:t>
      </w:r>
      <w:r w:rsidR="00402C6B" w:rsidRPr="00760AFE">
        <w:rPr>
          <w:rFonts w:asciiTheme="minorHAnsi" w:hAnsiTheme="minorHAnsi"/>
          <w:sz w:val="22"/>
          <w:szCs w:val="22"/>
        </w:rPr>
        <w:t>2</w:t>
      </w:r>
      <w:r w:rsidR="00F0723E" w:rsidRPr="00760AFE">
        <w:rPr>
          <w:rFonts w:asciiTheme="minorHAnsi" w:hAnsiTheme="minorHAnsi"/>
          <w:sz w:val="22"/>
          <w:szCs w:val="22"/>
        </w:rPr>
        <w:t xml:space="preserve"> Zadávací dokumentace)</w:t>
      </w:r>
      <w:r w:rsidR="004F0F97" w:rsidRPr="00760AFE">
        <w:rPr>
          <w:rFonts w:asciiTheme="minorHAnsi" w:hAnsiTheme="minorHAnsi"/>
          <w:sz w:val="22"/>
          <w:szCs w:val="22"/>
        </w:rPr>
        <w:t>,</w:t>
      </w:r>
      <w:r w:rsidR="0059778A" w:rsidRPr="00760AFE">
        <w:rPr>
          <w:rFonts w:asciiTheme="minorHAnsi" w:hAnsiTheme="minorHAnsi"/>
          <w:sz w:val="22"/>
          <w:szCs w:val="22"/>
        </w:rPr>
        <w:t xml:space="preserve"> </w:t>
      </w:r>
      <w:r w:rsidR="004F0F97" w:rsidRPr="00760AFE">
        <w:rPr>
          <w:rFonts w:asciiTheme="minorHAnsi" w:hAnsiTheme="minorHAnsi"/>
          <w:sz w:val="22"/>
          <w:szCs w:val="22"/>
        </w:rPr>
        <w:t>ve kter</w:t>
      </w:r>
      <w:r w:rsidR="004D38F7" w:rsidRPr="00760AFE">
        <w:rPr>
          <w:rFonts w:asciiTheme="minorHAnsi" w:hAnsiTheme="minorHAnsi"/>
          <w:sz w:val="22"/>
          <w:szCs w:val="22"/>
        </w:rPr>
        <w:t xml:space="preserve">é </w:t>
      </w:r>
      <w:r w:rsidR="0059778A" w:rsidRPr="00760AFE">
        <w:rPr>
          <w:rFonts w:asciiTheme="minorHAnsi" w:hAnsiTheme="minorHAnsi"/>
          <w:sz w:val="22"/>
          <w:szCs w:val="22"/>
        </w:rPr>
        <w:t xml:space="preserve">je celková cena </w:t>
      </w:r>
      <w:r w:rsidR="00D5398B" w:rsidRPr="00760AFE">
        <w:rPr>
          <w:rFonts w:asciiTheme="minorHAnsi" w:hAnsiTheme="minorHAnsi"/>
          <w:sz w:val="22"/>
          <w:szCs w:val="22"/>
        </w:rPr>
        <w:t xml:space="preserve">díla </w:t>
      </w:r>
      <w:r w:rsidR="0059778A" w:rsidRPr="00760AFE">
        <w:rPr>
          <w:rFonts w:asciiTheme="minorHAnsi" w:hAnsiTheme="minorHAnsi"/>
          <w:sz w:val="22"/>
          <w:szCs w:val="22"/>
        </w:rPr>
        <w:t>podrobně</w:t>
      </w:r>
      <w:r w:rsidR="000E6C3B" w:rsidRPr="00760AFE">
        <w:rPr>
          <w:rFonts w:asciiTheme="minorHAnsi" w:hAnsiTheme="minorHAnsi"/>
          <w:sz w:val="22"/>
          <w:szCs w:val="22"/>
        </w:rPr>
        <w:t xml:space="preserve"> </w:t>
      </w:r>
      <w:r w:rsidR="0059778A" w:rsidRPr="00760AFE">
        <w:rPr>
          <w:rFonts w:asciiTheme="minorHAnsi" w:hAnsiTheme="minorHAnsi"/>
          <w:sz w:val="22"/>
          <w:szCs w:val="22"/>
        </w:rPr>
        <w:t>rozepsána</w:t>
      </w:r>
      <w:r w:rsidR="00663CA9" w:rsidRPr="00760AFE">
        <w:rPr>
          <w:rFonts w:asciiTheme="minorHAnsi" w:hAnsiTheme="minorHAnsi"/>
          <w:sz w:val="22"/>
          <w:szCs w:val="22"/>
        </w:rPr>
        <w:t xml:space="preserve"> </w:t>
      </w:r>
      <w:r w:rsidR="0059778A" w:rsidRPr="00760AFE">
        <w:rPr>
          <w:rFonts w:asciiTheme="minorHAnsi" w:hAnsiTheme="minorHAnsi"/>
          <w:sz w:val="22"/>
          <w:szCs w:val="22"/>
        </w:rPr>
        <w:t>na dílčí plnění</w:t>
      </w:r>
      <w:r w:rsidR="00D5398B" w:rsidRPr="00760AFE">
        <w:rPr>
          <w:rFonts w:asciiTheme="minorHAnsi" w:hAnsiTheme="minorHAnsi"/>
          <w:sz w:val="22"/>
          <w:szCs w:val="22"/>
        </w:rPr>
        <w:t xml:space="preserve"> </w:t>
      </w:r>
      <w:r w:rsidR="00F129E9" w:rsidRPr="00760AFE">
        <w:rPr>
          <w:rFonts w:asciiTheme="minorHAnsi" w:hAnsiTheme="minorHAnsi"/>
          <w:sz w:val="22"/>
          <w:szCs w:val="22"/>
        </w:rPr>
        <w:t>v členění na jednotlivé</w:t>
      </w:r>
      <w:r w:rsidR="00F02FC9" w:rsidRPr="00D541B8">
        <w:rPr>
          <w:rFonts w:asciiTheme="minorHAnsi" w:hAnsiTheme="minorHAnsi"/>
          <w:sz w:val="22"/>
          <w:szCs w:val="22"/>
        </w:rPr>
        <w:t xml:space="preserve"> položky</w:t>
      </w:r>
      <w:r w:rsidR="00D5398B" w:rsidRPr="00D541B8">
        <w:rPr>
          <w:rFonts w:asciiTheme="minorHAnsi" w:hAnsiTheme="minorHAnsi"/>
          <w:sz w:val="22"/>
          <w:szCs w:val="22"/>
        </w:rPr>
        <w:t>.</w:t>
      </w:r>
    </w:p>
    <w:p w14:paraId="34953498" w14:textId="77777777" w:rsidR="008E532D" w:rsidRDefault="00BA62D8" w:rsidP="00C9272E">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w:t>
      </w:r>
      <w:r w:rsidR="00343397" w:rsidRPr="00343397">
        <w:rPr>
          <w:rFonts w:asciiTheme="minorHAnsi" w:hAnsiTheme="minorHAnsi"/>
          <w:sz w:val="22"/>
          <w:szCs w:val="22"/>
        </w:rPr>
        <w:t>cena díla</w:t>
      </w:r>
      <w:r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8D718F" w:rsidRPr="00343397">
        <w:rPr>
          <w:rFonts w:asciiTheme="minorHAnsi" w:hAnsiTheme="minorHAnsi"/>
          <w:sz w:val="22"/>
          <w:szCs w:val="22"/>
        </w:rPr>
        <w:t>.</w:t>
      </w:r>
    </w:p>
    <w:p w14:paraId="2E62254D" w14:textId="7DB25B6B" w:rsidR="00EE53DE" w:rsidRDefault="00C9272E" w:rsidP="00300AEA">
      <w:pPr>
        <w:pStyle w:val="Normlnodsazen"/>
        <w:widowControl/>
        <w:numPr>
          <w:ilvl w:val="0"/>
          <w:numId w:val="5"/>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14:paraId="09024ABA" w14:textId="2835AE08" w:rsidR="003D6C6A" w:rsidRPr="004D7E9D" w:rsidRDefault="003D6C6A" w:rsidP="0047110C">
      <w:pPr>
        <w:jc w:val="center"/>
        <w:rPr>
          <w:rFonts w:asciiTheme="minorHAnsi" w:hAnsiTheme="minorHAnsi"/>
          <w:b/>
          <w:szCs w:val="22"/>
        </w:rPr>
      </w:pPr>
      <w:r w:rsidRPr="004D7E9D">
        <w:rPr>
          <w:rFonts w:asciiTheme="minorHAnsi" w:hAnsiTheme="minorHAnsi"/>
          <w:b/>
          <w:szCs w:val="22"/>
        </w:rPr>
        <w:lastRenderedPageBreak/>
        <w:t>V.</w:t>
      </w:r>
    </w:p>
    <w:p w14:paraId="37F97F3D" w14:textId="77777777"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14:paraId="79930D71" w14:textId="77777777" w:rsidR="00B022FC" w:rsidRPr="00DD0163" w:rsidRDefault="00F835C4"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Smluvní </w:t>
      </w:r>
      <w:r w:rsidR="00B022FC" w:rsidRPr="00DD0163">
        <w:rPr>
          <w:rFonts w:asciiTheme="minorHAnsi" w:hAnsiTheme="minorHAnsi"/>
          <w:sz w:val="22"/>
          <w:szCs w:val="22"/>
        </w:rPr>
        <w:t xml:space="preserve">cena </w:t>
      </w:r>
      <w:r w:rsidR="00DE2D5E">
        <w:rPr>
          <w:rFonts w:asciiTheme="minorHAnsi" w:hAnsiTheme="minorHAnsi"/>
          <w:sz w:val="22"/>
          <w:szCs w:val="22"/>
        </w:rPr>
        <w:t xml:space="preserve">díla </w:t>
      </w:r>
      <w:r w:rsidR="00B022FC" w:rsidRPr="00DD0163">
        <w:rPr>
          <w:rFonts w:asciiTheme="minorHAnsi" w:hAnsiTheme="minorHAnsi"/>
          <w:sz w:val="22"/>
          <w:szCs w:val="22"/>
        </w:rPr>
        <w:t>bude propl</w:t>
      </w:r>
      <w:r w:rsidR="00DE2D5E">
        <w:rPr>
          <w:rFonts w:asciiTheme="minorHAnsi" w:hAnsiTheme="minorHAnsi"/>
          <w:sz w:val="22"/>
          <w:szCs w:val="22"/>
        </w:rPr>
        <w:t>a</w:t>
      </w:r>
      <w:r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14:paraId="1977906E" w14:textId="28A70BFB" w:rsidR="00DE2D5E"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Calibri" w:hAnsi="Calibri"/>
          <w:sz w:val="22"/>
          <w:szCs w:val="22"/>
        </w:rPr>
        <w:t>P</w:t>
      </w:r>
      <w:r w:rsidR="00DE2D5E" w:rsidRPr="00DE2D5E">
        <w:rPr>
          <w:rFonts w:ascii="Calibri" w:hAnsi="Calibri"/>
          <w:sz w:val="22"/>
          <w:szCs w:val="22"/>
        </w:rPr>
        <w:t>o protokolárním předání a převzetí díla, po odstranění případných vad uvedených v </w:t>
      </w:r>
      <w:r w:rsidR="00DE2D5E" w:rsidRPr="00DE2D5E">
        <w:rPr>
          <w:rFonts w:ascii="Calibri" w:hAnsi="Calibri"/>
          <w:b/>
          <w:sz w:val="22"/>
          <w:szCs w:val="22"/>
        </w:rPr>
        <w:t>předávacím protokolu</w:t>
      </w:r>
      <w:r>
        <w:rPr>
          <w:rFonts w:ascii="Calibri" w:hAnsi="Calibri"/>
          <w:sz w:val="22"/>
          <w:szCs w:val="22"/>
        </w:rPr>
        <w:t xml:space="preserve"> bude </w:t>
      </w:r>
      <w:r w:rsidR="00737C1F">
        <w:rPr>
          <w:rFonts w:ascii="Calibri" w:hAnsi="Calibri"/>
          <w:sz w:val="22"/>
          <w:szCs w:val="22"/>
        </w:rPr>
        <w:t xml:space="preserve">zhotovitelem </w:t>
      </w:r>
      <w:r>
        <w:rPr>
          <w:rFonts w:ascii="Calibri" w:hAnsi="Calibri"/>
          <w:sz w:val="22"/>
          <w:szCs w:val="22"/>
        </w:rPr>
        <w:t>vystavena faktura.</w:t>
      </w:r>
    </w:p>
    <w:p w14:paraId="1AEC807D" w14:textId="42C5ECA0"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S</w:t>
      </w:r>
      <w:r w:rsidR="00B022FC" w:rsidRPr="00DE2D5E">
        <w:rPr>
          <w:rFonts w:asciiTheme="minorHAnsi" w:hAnsiTheme="minorHAnsi"/>
          <w:sz w:val="22"/>
          <w:szCs w:val="22"/>
        </w:rPr>
        <w:t>platnost faktur</w:t>
      </w:r>
      <w:r w:rsidR="00DE2D5E" w:rsidRPr="00DE2D5E">
        <w:rPr>
          <w:rFonts w:asciiTheme="minorHAnsi" w:hAnsiTheme="minorHAnsi"/>
          <w:sz w:val="22"/>
          <w:szCs w:val="22"/>
        </w:rPr>
        <w:t>y</w:t>
      </w:r>
      <w:r w:rsidR="00B022FC" w:rsidRPr="00DE2D5E">
        <w:rPr>
          <w:rFonts w:asciiTheme="minorHAnsi" w:hAnsiTheme="minorHAnsi"/>
          <w:sz w:val="22"/>
          <w:szCs w:val="22"/>
        </w:rPr>
        <w:t xml:space="preserve"> bude 21 kalendářních dnů od</w:t>
      </w:r>
      <w:r w:rsidR="00F835C4" w:rsidRPr="00DE2D5E">
        <w:rPr>
          <w:rFonts w:asciiTheme="minorHAnsi" w:hAnsiTheme="minorHAnsi"/>
          <w:sz w:val="22"/>
          <w:szCs w:val="22"/>
        </w:rPr>
        <w:t>e dne je</w:t>
      </w:r>
      <w:r w:rsidR="00DE2D5E" w:rsidRPr="00DE2D5E">
        <w:rPr>
          <w:rFonts w:asciiTheme="minorHAnsi" w:hAnsiTheme="minorHAnsi"/>
          <w:sz w:val="22"/>
          <w:szCs w:val="22"/>
        </w:rPr>
        <w:t>jího</w:t>
      </w:r>
      <w:r w:rsidR="00F835C4" w:rsidRPr="00DE2D5E">
        <w:rPr>
          <w:rFonts w:asciiTheme="minorHAnsi" w:hAnsiTheme="minorHAnsi"/>
          <w:sz w:val="22"/>
          <w:szCs w:val="22"/>
        </w:rPr>
        <w:t xml:space="preserve"> doručení </w:t>
      </w:r>
      <w:r w:rsidR="00B022FC" w:rsidRPr="00DE2D5E">
        <w:rPr>
          <w:rFonts w:asciiTheme="minorHAnsi" w:hAnsiTheme="minorHAnsi"/>
          <w:sz w:val="22"/>
          <w:szCs w:val="22"/>
        </w:rPr>
        <w:t xml:space="preserve">do sídla </w:t>
      </w:r>
      <w:r w:rsidR="00F835C4" w:rsidRPr="00DE2D5E">
        <w:rPr>
          <w:rFonts w:asciiTheme="minorHAnsi" w:hAnsiTheme="minorHAnsi"/>
          <w:sz w:val="22"/>
          <w:szCs w:val="22"/>
        </w:rPr>
        <w:t>objednatele</w:t>
      </w:r>
      <w:r>
        <w:rPr>
          <w:rFonts w:asciiTheme="minorHAnsi" w:hAnsiTheme="minorHAnsi"/>
          <w:sz w:val="22"/>
          <w:szCs w:val="22"/>
        </w:rPr>
        <w:t>.</w:t>
      </w:r>
    </w:p>
    <w:p w14:paraId="7E09FB8C" w14:textId="77777777"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DE2D5E">
        <w:rPr>
          <w:rFonts w:asciiTheme="minorHAnsi" w:hAnsiTheme="minorHAnsi"/>
          <w:sz w:val="22"/>
          <w:szCs w:val="22"/>
        </w:rPr>
        <w:t>zhotovitele</w:t>
      </w:r>
      <w:r>
        <w:rPr>
          <w:rFonts w:asciiTheme="minorHAnsi" w:hAnsiTheme="minorHAnsi"/>
          <w:sz w:val="22"/>
          <w:szCs w:val="22"/>
        </w:rPr>
        <w:t>.</w:t>
      </w:r>
    </w:p>
    <w:p w14:paraId="60041647" w14:textId="77777777" w:rsidR="008B29DB" w:rsidRPr="00DE2D5E" w:rsidRDefault="00C9272E" w:rsidP="001B2F20">
      <w:pPr>
        <w:pStyle w:val="Zkladntext2"/>
        <w:numPr>
          <w:ilvl w:val="0"/>
          <w:numId w:val="7"/>
        </w:numPr>
        <w:spacing w:after="240"/>
        <w:ind w:left="714" w:hanging="357"/>
        <w:rPr>
          <w:rFonts w:asciiTheme="minorHAnsi" w:hAnsiTheme="minorHAnsi"/>
          <w:sz w:val="22"/>
          <w:szCs w:val="22"/>
        </w:rPr>
      </w:pPr>
      <w:r>
        <w:rPr>
          <w:rFonts w:asciiTheme="minorHAnsi" w:hAnsiTheme="minorHAnsi"/>
          <w:sz w:val="22"/>
          <w:szCs w:val="22"/>
        </w:rPr>
        <w:t>Z</w:t>
      </w:r>
      <w:r w:rsidR="00DE2D5E">
        <w:rPr>
          <w:rFonts w:asciiTheme="minorHAnsi" w:hAnsiTheme="minorHAnsi"/>
          <w:sz w:val="22"/>
          <w:szCs w:val="22"/>
        </w:rPr>
        <w:t>hotovitel</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6A59D9" w:rsidRPr="00DE2D5E">
        <w:rPr>
          <w:rFonts w:asciiTheme="minorHAnsi" w:hAnsiTheme="minorHAnsi"/>
          <w:sz w:val="22"/>
          <w:szCs w:val="22"/>
        </w:rPr>
        <w:t>u</w:t>
      </w:r>
      <w:r w:rsidR="003333D9" w:rsidRPr="00DE2D5E">
        <w:rPr>
          <w:rFonts w:asciiTheme="minorHAnsi" w:hAnsiTheme="minorHAnsi"/>
          <w:sz w:val="22"/>
          <w:szCs w:val="22"/>
        </w:rPr>
        <w:t>.</w:t>
      </w:r>
    </w:p>
    <w:p w14:paraId="17D79BB4" w14:textId="7894555A"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w:t>
      </w:r>
      <w:r w:rsidR="00737C1F">
        <w:rPr>
          <w:rFonts w:asciiTheme="minorHAnsi" w:hAnsiTheme="minorHAnsi"/>
          <w:sz w:val="22"/>
          <w:szCs w:val="22"/>
        </w:rPr>
        <w:br/>
      </w:r>
      <w:r w:rsidRPr="00DD0163">
        <w:rPr>
          <w:rFonts w:asciiTheme="minorHAnsi" w:hAnsiTheme="minorHAnsi"/>
          <w:sz w:val="22"/>
          <w:szCs w:val="22"/>
        </w:rPr>
        <w:t xml:space="preserve">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DE2D5E">
        <w:rPr>
          <w:rFonts w:asciiTheme="minorHAnsi" w:hAnsiTheme="minorHAnsi"/>
          <w:sz w:val="22"/>
          <w:szCs w:val="22"/>
        </w:rPr>
        <w:t>zhotoviteli</w:t>
      </w:r>
      <w:r w:rsidRPr="00DD0163">
        <w:rPr>
          <w:rFonts w:asciiTheme="minorHAnsi" w:hAnsiTheme="minorHAnsi"/>
          <w:sz w:val="22"/>
          <w:szCs w:val="22"/>
        </w:rPr>
        <w:t xml:space="preserve"> k 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w:t>
      </w:r>
      <w:r w:rsidR="00737C1F">
        <w:rPr>
          <w:rFonts w:asciiTheme="minorHAnsi" w:hAnsiTheme="minorHAnsi"/>
          <w:sz w:val="22"/>
          <w:szCs w:val="22"/>
        </w:rPr>
        <w:t xml:space="preserve"> </w:t>
      </w:r>
      <w:r w:rsidRPr="00DD0163">
        <w:rPr>
          <w:rFonts w:asciiTheme="minorHAnsi" w:hAnsiTheme="minorHAnsi"/>
          <w:sz w:val="22"/>
          <w:szCs w:val="22"/>
        </w:rPr>
        <w:t>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737C1F">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14:paraId="457D102C" w14:textId="77777777" w:rsidR="005B78DC" w:rsidRPr="00DD0163" w:rsidRDefault="005B78DC"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14:paraId="69E24245"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14:paraId="28154C8D"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DE2D5E">
        <w:rPr>
          <w:rFonts w:asciiTheme="minorHAnsi" w:hAnsiTheme="minorHAnsi"/>
          <w:sz w:val="22"/>
          <w:szCs w:val="22"/>
        </w:rPr>
        <w:t>zhotovitele</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14:paraId="54267DE3"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14:paraId="63B83DF0" w14:textId="77777777" w:rsidR="005B78DC" w:rsidRPr="00DD0163"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14:paraId="2E2CFD2D" w14:textId="4A9EE4CA" w:rsidR="00DE2D5E" w:rsidRDefault="00DE2D5E" w:rsidP="001B2F20">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E13D40">
        <w:rPr>
          <w:rFonts w:asciiTheme="minorHAnsi" w:hAnsiTheme="minorHAnsi"/>
          <w:sz w:val="22"/>
          <w:szCs w:val="22"/>
        </w:rPr>
        <w:t>poskytnutého plnění</w:t>
      </w:r>
      <w:r>
        <w:rPr>
          <w:rFonts w:asciiTheme="minorHAnsi" w:hAnsiTheme="minorHAnsi"/>
          <w:sz w:val="22"/>
          <w:szCs w:val="22"/>
        </w:rPr>
        <w:t>;</w:t>
      </w:r>
    </w:p>
    <w:p w14:paraId="4CBBEA01" w14:textId="70A9B913" w:rsidR="00466496" w:rsidRDefault="00466496"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r>
        <w:rPr>
          <w:rFonts w:asciiTheme="minorHAnsi" w:hAnsiTheme="minorHAnsi"/>
          <w:sz w:val="22"/>
          <w:szCs w:val="22"/>
        </w:rPr>
        <w:t>;</w:t>
      </w:r>
    </w:p>
    <w:p w14:paraId="0EF96AC9" w14:textId="77777777" w:rsidR="005B78DC" w:rsidRPr="00DE2D5E" w:rsidRDefault="00901C9F" w:rsidP="001B2F20">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14:paraId="52ADBE41" w14:textId="49953DB3" w:rsidR="005B78DC" w:rsidRPr="00466496" w:rsidRDefault="005B78DC" w:rsidP="00466496">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14:paraId="6E6894E8" w14:textId="77777777" w:rsidR="005B78DC" w:rsidRDefault="005B78DC" w:rsidP="001B2F20">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14:paraId="3D258B8E" w14:textId="1BB9B408" w:rsidR="00DE2D5E" w:rsidRPr="00DE2D5E" w:rsidRDefault="00DE2D5E" w:rsidP="001B2F20">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 xml:space="preserve">příloze </w:t>
      </w:r>
      <w:r w:rsidR="00402C6B" w:rsidRPr="00C0740B">
        <w:rPr>
          <w:rFonts w:asciiTheme="minorHAnsi" w:hAnsiTheme="minorHAnsi"/>
          <w:sz w:val="22"/>
          <w:szCs w:val="22"/>
        </w:rPr>
        <w:t>protokol o předání a převzetí díla</w:t>
      </w:r>
      <w:r w:rsidRPr="00456182">
        <w:rPr>
          <w:rFonts w:ascii="Calibri" w:hAnsi="Calibri"/>
          <w:sz w:val="22"/>
          <w:szCs w:val="22"/>
        </w:rPr>
        <w:t>.</w:t>
      </w:r>
    </w:p>
    <w:p w14:paraId="6467A96A" w14:textId="77777777" w:rsidR="00D245D0" w:rsidRDefault="00D93A3D" w:rsidP="001B2F20">
      <w:pPr>
        <w:pStyle w:val="Zkladntext2"/>
        <w:numPr>
          <w:ilvl w:val="0"/>
          <w:numId w:val="1"/>
        </w:numPr>
        <w:ind w:left="357" w:hanging="357"/>
        <w:rPr>
          <w:rFonts w:asciiTheme="minorHAnsi" w:hAnsiTheme="minorHAnsi"/>
          <w:sz w:val="22"/>
          <w:szCs w:val="22"/>
        </w:rPr>
      </w:pPr>
      <w:r w:rsidRPr="00DD0163">
        <w:rPr>
          <w:rFonts w:asciiTheme="minorHAnsi" w:hAnsiTheme="minorHAnsi"/>
          <w:sz w:val="22"/>
          <w:szCs w:val="22"/>
        </w:rPr>
        <w:t xml:space="preserve">Objednatel </w:t>
      </w:r>
      <w:r w:rsidR="00972695" w:rsidRPr="00DD0163">
        <w:rPr>
          <w:rFonts w:asciiTheme="minorHAnsi" w:hAnsiTheme="minorHAnsi"/>
          <w:sz w:val="22"/>
          <w:szCs w:val="22"/>
        </w:rPr>
        <w:t xml:space="preserve">není plátcem DPH dle zákona č. 235/2004 Sb., </w:t>
      </w:r>
      <w:r w:rsidR="00D73AA5" w:rsidRPr="00DD0163">
        <w:rPr>
          <w:rFonts w:asciiTheme="minorHAnsi" w:hAnsiTheme="minorHAnsi"/>
          <w:sz w:val="22"/>
          <w:szCs w:val="22"/>
        </w:rPr>
        <w:t>o dani z přidané hodnoty, ve znění pozdějších předpisů</w:t>
      </w:r>
      <w:r w:rsidR="00972695" w:rsidRPr="00DD0163">
        <w:rPr>
          <w:rFonts w:asciiTheme="minorHAnsi" w:hAnsiTheme="minorHAnsi"/>
          <w:sz w:val="22"/>
          <w:szCs w:val="22"/>
        </w:rPr>
        <w:t>.</w:t>
      </w:r>
      <w:r w:rsidR="00C9272E">
        <w:rPr>
          <w:rFonts w:asciiTheme="minorHAnsi" w:hAnsiTheme="minorHAnsi"/>
          <w:sz w:val="22"/>
          <w:szCs w:val="22"/>
        </w:rPr>
        <w:t xml:space="preserve"> </w:t>
      </w:r>
      <w:r w:rsidR="00C9272E" w:rsidRPr="00AB0FE1">
        <w:rPr>
          <w:rFonts w:asciiTheme="minorHAnsi" w:hAnsiTheme="minorHAnsi"/>
          <w:sz w:val="22"/>
          <w:szCs w:val="22"/>
        </w:rPr>
        <w:t>Obchodní vztah se řídí podle zákona č. 89/2012 Sb., občanský zákoník.</w:t>
      </w:r>
    </w:p>
    <w:p w14:paraId="77DB37BF" w14:textId="77777777" w:rsidR="006A59D9" w:rsidRPr="00DD0163" w:rsidRDefault="006A59D9" w:rsidP="006A59D9">
      <w:pPr>
        <w:pStyle w:val="Zkladntext2"/>
        <w:rPr>
          <w:rFonts w:asciiTheme="minorHAnsi" w:hAnsiTheme="minorHAnsi"/>
          <w:sz w:val="22"/>
          <w:szCs w:val="22"/>
        </w:rPr>
      </w:pPr>
    </w:p>
    <w:p w14:paraId="2FF69E56" w14:textId="77777777"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14:paraId="23251E23" w14:textId="77777777"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ráva a povinnosti smluvních stran</w:t>
      </w:r>
    </w:p>
    <w:p w14:paraId="6201F6D6" w14:textId="59923054" w:rsidR="003616F2" w:rsidRPr="00CB1409"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 xml:space="preserve">Objednatel se zavazuje zpřístupnit zhotoviteli místo plnění ve stavu, který je způsobilý k řádnému </w:t>
      </w:r>
      <w:r w:rsidRPr="00CB1409">
        <w:rPr>
          <w:rFonts w:asciiTheme="minorHAnsi" w:hAnsiTheme="minorHAnsi"/>
        </w:rPr>
        <w:t xml:space="preserve">provádění díla, a </w:t>
      </w:r>
      <w:r w:rsidRPr="00E56281">
        <w:rPr>
          <w:rFonts w:asciiTheme="minorHAnsi" w:hAnsiTheme="minorHAnsi"/>
        </w:rPr>
        <w:t xml:space="preserve">předat mu i </w:t>
      </w:r>
      <w:r w:rsidR="00D211E5" w:rsidRPr="00E56281">
        <w:rPr>
          <w:rFonts w:asciiTheme="minorHAnsi" w:hAnsiTheme="minorHAnsi"/>
        </w:rPr>
        <w:t xml:space="preserve">veškeré </w:t>
      </w:r>
      <w:r w:rsidR="00C60B54">
        <w:rPr>
          <w:rFonts w:asciiTheme="minorHAnsi" w:hAnsiTheme="minorHAnsi"/>
        </w:rPr>
        <w:t>podklady</w:t>
      </w:r>
      <w:r w:rsidR="001D6EB1" w:rsidRPr="00E56281">
        <w:rPr>
          <w:rFonts w:asciiTheme="minorHAnsi" w:hAnsiTheme="minorHAnsi"/>
        </w:rPr>
        <w:t xml:space="preserve"> </w:t>
      </w:r>
      <w:r w:rsidR="00AA3ACD" w:rsidRPr="00E56281">
        <w:rPr>
          <w:rFonts w:asciiTheme="minorHAnsi" w:hAnsiTheme="minorHAnsi"/>
        </w:rPr>
        <w:t xml:space="preserve">a další údaje </w:t>
      </w:r>
      <w:r w:rsidR="00C60B54">
        <w:rPr>
          <w:rFonts w:asciiTheme="minorHAnsi" w:hAnsiTheme="minorHAnsi"/>
        </w:rPr>
        <w:t xml:space="preserve">a informace </w:t>
      </w:r>
      <w:r w:rsidR="00D211E5" w:rsidRPr="00E56281">
        <w:rPr>
          <w:rFonts w:asciiTheme="minorHAnsi" w:hAnsiTheme="minorHAnsi"/>
        </w:rPr>
        <w:t xml:space="preserve">nezbytné </w:t>
      </w:r>
      <w:r w:rsidR="001D6EB1" w:rsidRPr="00E56281">
        <w:rPr>
          <w:rFonts w:asciiTheme="minorHAnsi" w:hAnsiTheme="minorHAnsi"/>
        </w:rPr>
        <w:t>k realizaci díla,</w:t>
      </w:r>
      <w:r w:rsidR="00C60B54">
        <w:rPr>
          <w:rFonts w:asciiTheme="minorHAnsi" w:hAnsiTheme="minorHAnsi"/>
        </w:rPr>
        <w:br/>
      </w:r>
      <w:r w:rsidR="001D6EB1" w:rsidRPr="00E56281">
        <w:rPr>
          <w:rFonts w:asciiTheme="minorHAnsi" w:hAnsiTheme="minorHAnsi"/>
        </w:rPr>
        <w:t xml:space="preserve">pokud již nebyly zhotoviteli </w:t>
      </w:r>
      <w:r w:rsidR="001D6EB1" w:rsidRPr="00760AFE">
        <w:rPr>
          <w:rFonts w:asciiTheme="minorHAnsi" w:hAnsiTheme="minorHAnsi"/>
        </w:rPr>
        <w:t>předány spolu s přílohou č. 1 k této</w:t>
      </w:r>
      <w:r w:rsidR="001D6EB1" w:rsidRPr="00914741">
        <w:rPr>
          <w:rFonts w:asciiTheme="minorHAnsi" w:hAnsiTheme="minorHAnsi"/>
        </w:rPr>
        <w:t xml:space="preserve"> smlouvě</w:t>
      </w:r>
      <w:r w:rsidRPr="00914741">
        <w:rPr>
          <w:rFonts w:asciiTheme="minorHAnsi" w:hAnsiTheme="minorHAnsi"/>
        </w:rPr>
        <w:t>, a to nejpozději k datu zahájení prací podle</w:t>
      </w:r>
      <w:r w:rsidR="00C60B54" w:rsidRPr="00914741">
        <w:rPr>
          <w:rFonts w:asciiTheme="minorHAnsi" w:hAnsiTheme="minorHAnsi"/>
        </w:rPr>
        <w:t xml:space="preserve"> </w:t>
      </w:r>
      <w:r w:rsidRPr="00914741">
        <w:rPr>
          <w:rFonts w:asciiTheme="minorHAnsi" w:hAnsiTheme="minorHAnsi"/>
        </w:rPr>
        <w:t xml:space="preserve">čl. III. odst. 1. písm. a). </w:t>
      </w:r>
      <w:r w:rsidR="00AA3ACD" w:rsidRPr="00914741">
        <w:rPr>
          <w:rFonts w:asciiTheme="minorHAnsi" w:hAnsiTheme="minorHAnsi"/>
        </w:rPr>
        <w:t>V</w:t>
      </w:r>
      <w:r w:rsidR="00EF3A33" w:rsidRPr="00914741">
        <w:rPr>
          <w:rFonts w:asciiTheme="minorHAnsi" w:hAnsiTheme="minorHAnsi"/>
        </w:rPr>
        <w:t> této</w:t>
      </w:r>
      <w:r w:rsidR="00EF3A33" w:rsidRPr="00CB1409">
        <w:rPr>
          <w:rFonts w:asciiTheme="minorHAnsi" w:hAnsiTheme="minorHAnsi"/>
        </w:rPr>
        <w:t xml:space="preserve"> souvislosti se </w:t>
      </w:r>
      <w:r w:rsidR="00AA3ACD" w:rsidRPr="00CB1409">
        <w:rPr>
          <w:rFonts w:asciiTheme="minorHAnsi" w:hAnsiTheme="minorHAnsi"/>
        </w:rPr>
        <w:t xml:space="preserve">objednatel </w:t>
      </w:r>
      <w:r w:rsidR="00EF3A33" w:rsidRPr="00CB1409">
        <w:rPr>
          <w:rFonts w:asciiTheme="minorHAnsi" w:hAnsiTheme="minorHAnsi"/>
        </w:rPr>
        <w:t xml:space="preserve">zavazuje vyvíjet vůči </w:t>
      </w:r>
      <w:r w:rsidR="00AA3ACD" w:rsidRPr="00CB1409">
        <w:rPr>
          <w:rFonts w:asciiTheme="minorHAnsi" w:hAnsiTheme="minorHAnsi"/>
        </w:rPr>
        <w:t>zhotoviteli</w:t>
      </w:r>
      <w:r w:rsidR="00EF3A33" w:rsidRPr="00CB1409">
        <w:rPr>
          <w:rFonts w:asciiTheme="minorHAnsi" w:hAnsiTheme="minorHAnsi"/>
        </w:rPr>
        <w:t xml:space="preserve"> potřebnou součinnost, </w:t>
      </w:r>
      <w:r w:rsidR="00AA3ACD" w:rsidRPr="00CB1409">
        <w:rPr>
          <w:rFonts w:asciiTheme="minorHAnsi" w:hAnsiTheme="minorHAnsi"/>
        </w:rPr>
        <w:t>zejména při zajišťování vstupů do příslušných prostor.</w:t>
      </w:r>
    </w:p>
    <w:p w14:paraId="00674C95" w14:textId="77777777" w:rsidR="0088166B" w:rsidRPr="001E59E3"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CB1409">
        <w:rPr>
          <w:rFonts w:asciiTheme="minorHAnsi" w:hAnsiTheme="minorHAnsi"/>
        </w:rPr>
        <w:t>Objednatel se rovněž zavazuje poskytnout zhotoviteli bezúplatně uzamykatelný prostor pro uložení ručního nářadí, materiálu a dalších prostředků potřebných k provedení díla a umožnit mu přístup</w:t>
      </w:r>
      <w:r w:rsidRPr="00CB1409">
        <w:rPr>
          <w:rFonts w:asciiTheme="minorHAnsi" w:hAnsiTheme="minorHAnsi"/>
        </w:rPr>
        <w:br/>
        <w:t>ke zdroji elektrické</w:t>
      </w:r>
      <w:r w:rsidRPr="001E59E3">
        <w:rPr>
          <w:rFonts w:asciiTheme="minorHAnsi" w:hAnsiTheme="minorHAnsi"/>
        </w:rPr>
        <w:t xml:space="preserve"> energie.</w:t>
      </w:r>
    </w:p>
    <w:p w14:paraId="15F1A5A1" w14:textId="5C64EC4A"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 xml:space="preserve">Zhotovitel se zavazuje k součinnosti s objednatelem. S předanými podklady a zjištěnými </w:t>
      </w:r>
      <w:r w:rsidR="00402C6B">
        <w:t>informacemi</w:t>
      </w:r>
      <w:r w:rsidR="00402C6B">
        <w:br/>
        <w:t xml:space="preserve">a </w:t>
      </w:r>
      <w:r w:rsidRPr="001E59E3">
        <w:t>údaji bude zhotovitel zacházet šetrně a nezneužije je ve prospěch třetí osoby a nevyužije je ani</w:t>
      </w:r>
      <w:r w:rsidR="00402C6B">
        <w:br/>
      </w:r>
      <w:r w:rsidRPr="001E59E3">
        <w:t>k jiným účelům.</w:t>
      </w:r>
    </w:p>
    <w:p w14:paraId="726BDF7D" w14:textId="77777777"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neodpovídá za vady a nedostatky díla způsobené použitím nevhodných podkladů převzatých od objednatele, jestliže ani při vynaložení veškeré odborné péče nemohl zjistit jejich nevhodnost nebo na ně objednatele písemně upozornil a ten na jejich použití trval.</w:t>
      </w:r>
    </w:p>
    <w:p w14:paraId="2F69A9FD" w14:textId="386BF11E" w:rsidR="0001089F" w:rsidRPr="00760AFE" w:rsidRDefault="001D6EB1" w:rsidP="001B2F20">
      <w:pPr>
        <w:pStyle w:val="Odstavecseseznamem"/>
        <w:numPr>
          <w:ilvl w:val="3"/>
          <w:numId w:val="1"/>
        </w:numPr>
        <w:spacing w:after="120" w:line="240" w:lineRule="auto"/>
        <w:ind w:left="357" w:hanging="357"/>
        <w:contextualSpacing w:val="0"/>
        <w:jc w:val="both"/>
        <w:rPr>
          <w:rFonts w:asciiTheme="minorHAnsi" w:hAnsiTheme="minorHAnsi"/>
        </w:rPr>
      </w:pPr>
      <w:r w:rsidRPr="0032557B">
        <w:rPr>
          <w:rFonts w:asciiTheme="minorHAnsi" w:hAnsiTheme="minorHAnsi"/>
        </w:rPr>
        <w:lastRenderedPageBreak/>
        <w:t>Zhotovitel je povinen provést dílo kompletně, s potřebnou péčí, v ujednaném čase a v požadované kvalitě</w:t>
      </w:r>
      <w:r w:rsidR="00C60B54">
        <w:rPr>
          <w:rFonts w:asciiTheme="minorHAnsi" w:hAnsiTheme="minorHAnsi"/>
        </w:rPr>
        <w:t>, a to v souladu se svou nabídkou podanou v rámci veřejné zakázky, která uzavření této smlouvy předcházela</w:t>
      </w:r>
      <w:r w:rsidR="00C60B54" w:rsidRPr="00E76949">
        <w:rPr>
          <w:rFonts w:asciiTheme="minorHAnsi" w:hAnsiTheme="minorHAnsi"/>
        </w:rPr>
        <w:t>.</w:t>
      </w:r>
      <w:r w:rsidRPr="0032557B">
        <w:rPr>
          <w:rFonts w:asciiTheme="minorHAnsi" w:hAnsiTheme="minorHAnsi"/>
        </w:rPr>
        <w:t xml:space="preserve"> Veškeré materiály </w:t>
      </w:r>
      <w:r w:rsidR="00557186" w:rsidRPr="0032557B">
        <w:rPr>
          <w:rFonts w:asciiTheme="minorHAnsi" w:hAnsiTheme="minorHAnsi"/>
        </w:rPr>
        <w:t xml:space="preserve">potřebné </w:t>
      </w:r>
      <w:r w:rsidRPr="0032557B">
        <w:rPr>
          <w:rFonts w:asciiTheme="minorHAnsi" w:hAnsiTheme="minorHAnsi"/>
        </w:rPr>
        <w:t>ke zhotovení díla</w:t>
      </w:r>
      <w:r w:rsidR="00557186" w:rsidRPr="0032557B">
        <w:rPr>
          <w:rFonts w:asciiTheme="minorHAnsi" w:hAnsiTheme="minorHAnsi"/>
        </w:rPr>
        <w:t>, stejně jako i veškeré práce</w:t>
      </w:r>
      <w:r w:rsidRPr="0032557B">
        <w:rPr>
          <w:rFonts w:asciiTheme="minorHAnsi" w:hAnsiTheme="minorHAnsi"/>
        </w:rPr>
        <w:t xml:space="preserve"> zajistí zhotovitel</w:t>
      </w:r>
      <w:r w:rsidR="005C6F17" w:rsidRPr="0032557B">
        <w:rPr>
          <w:rFonts w:asciiTheme="minorHAnsi" w:hAnsiTheme="minorHAnsi"/>
        </w:rPr>
        <w:br/>
      </w:r>
      <w:r w:rsidRPr="0032557B">
        <w:rPr>
          <w:rFonts w:asciiTheme="minorHAnsi" w:hAnsiTheme="minorHAnsi"/>
        </w:rPr>
        <w:t>tak, aby odpovídaly platným normám</w:t>
      </w:r>
      <w:r w:rsidR="005C6F17" w:rsidRPr="0032557B">
        <w:rPr>
          <w:rFonts w:asciiTheme="minorHAnsi" w:hAnsiTheme="minorHAnsi"/>
        </w:rPr>
        <w:t xml:space="preserve"> vztahujícím se k předmětu plnění této smlouvy a </w:t>
      </w:r>
      <w:r w:rsidRPr="0032557B">
        <w:rPr>
          <w:rFonts w:asciiTheme="minorHAnsi" w:hAnsiTheme="minorHAnsi"/>
        </w:rPr>
        <w:t>dohodnutým</w:t>
      </w:r>
      <w:r w:rsidR="0016608C" w:rsidRPr="0032557B">
        <w:rPr>
          <w:rFonts w:asciiTheme="minorHAnsi" w:hAnsiTheme="minorHAnsi"/>
        </w:rPr>
        <w:t xml:space="preserve"> smluvním</w:t>
      </w:r>
      <w:r w:rsidRPr="0032557B">
        <w:rPr>
          <w:rFonts w:asciiTheme="minorHAnsi" w:hAnsiTheme="minorHAnsi"/>
        </w:rPr>
        <w:t xml:space="preserve"> podmínkám</w:t>
      </w:r>
      <w:r w:rsidR="005C6F17" w:rsidRPr="0032557B">
        <w:rPr>
          <w:rFonts w:asciiTheme="minorHAnsi" w:hAnsiTheme="minorHAnsi"/>
        </w:rPr>
        <w:t xml:space="preserve">, </w:t>
      </w:r>
      <w:r w:rsidR="005C6F17" w:rsidRPr="00760AFE">
        <w:rPr>
          <w:rFonts w:asciiTheme="minorHAnsi" w:hAnsiTheme="minorHAnsi"/>
        </w:rPr>
        <w:t xml:space="preserve">především </w:t>
      </w:r>
      <w:r w:rsidR="0032557B" w:rsidRPr="00760AFE">
        <w:rPr>
          <w:rFonts w:asciiTheme="minorHAnsi" w:hAnsiTheme="minorHAnsi"/>
        </w:rPr>
        <w:t>požadavkům uvedeným v</w:t>
      </w:r>
      <w:r w:rsidR="005C6F17" w:rsidRPr="00760AFE">
        <w:rPr>
          <w:rFonts w:asciiTheme="minorHAnsi" w:hAnsiTheme="minorHAnsi"/>
        </w:rPr>
        <w:t xml:space="preserve"> </w:t>
      </w:r>
      <w:r w:rsidR="0001089F" w:rsidRPr="00760AFE">
        <w:rPr>
          <w:rFonts w:asciiTheme="minorHAnsi" w:hAnsiTheme="minorHAnsi"/>
        </w:rPr>
        <w:t>příloze č. 1 smlouvy</w:t>
      </w:r>
      <w:r w:rsidR="0032557B" w:rsidRPr="00760AFE">
        <w:rPr>
          <w:rFonts w:asciiTheme="minorHAnsi" w:hAnsiTheme="minorHAnsi"/>
        </w:rPr>
        <w:t xml:space="preserve"> a v jejích přílohách.</w:t>
      </w:r>
    </w:p>
    <w:p w14:paraId="03AB2A67" w14:textId="77777777" w:rsidR="004E7089" w:rsidRPr="00760AFE" w:rsidRDefault="004E7089" w:rsidP="004E7089">
      <w:pPr>
        <w:pStyle w:val="Odstavecseseznamem"/>
        <w:numPr>
          <w:ilvl w:val="3"/>
          <w:numId w:val="1"/>
        </w:numPr>
        <w:spacing w:after="120" w:line="240" w:lineRule="auto"/>
        <w:ind w:left="357" w:hanging="357"/>
        <w:contextualSpacing w:val="0"/>
        <w:jc w:val="both"/>
        <w:rPr>
          <w:rFonts w:asciiTheme="minorHAnsi" w:hAnsiTheme="minorHAnsi"/>
        </w:rPr>
      </w:pPr>
      <w:r w:rsidRPr="00760AFE">
        <w:rPr>
          <w:rFonts w:asciiTheme="minorHAnsi" w:hAnsiTheme="minorHAnsi"/>
        </w:rPr>
        <w:t>Zhotovitel se zavazuje na vlastní náklady a nebezpečí zajistit provedení ekologické likvidace veškerého odpadu (demontovaného materiálu, zařízení atp.) vzniklého při provádění díla, přičemž je povinen předložit objednateli doklad o provedení této likvidace, pokud k tomu bude objednatelem vyzván.</w:t>
      </w:r>
    </w:p>
    <w:p w14:paraId="58865C93" w14:textId="7AF82A64" w:rsidR="00734354" w:rsidRPr="00760AFE"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760AFE">
        <w:rPr>
          <w:rFonts w:asciiTheme="minorHAnsi" w:hAnsiTheme="minorHAnsi"/>
        </w:rPr>
        <w:t xml:space="preserve">Zhotovitel se zavazuje při realizaci díla dodržovat vnitřní pokyny a směrnice platné v budovách objednatele, zejména pak </w:t>
      </w:r>
      <w:r w:rsidRPr="00760AFE">
        <w:rPr>
          <w:rFonts w:asciiTheme="minorHAnsi" w:hAnsiTheme="minorHAnsi"/>
          <w:b/>
        </w:rPr>
        <w:t>Manuál pro dodavatele</w:t>
      </w:r>
      <w:r w:rsidRPr="00760AFE">
        <w:rPr>
          <w:rFonts w:asciiTheme="minorHAnsi" w:hAnsiTheme="minorHAnsi"/>
        </w:rPr>
        <w:t xml:space="preserve"> (příloha č. </w:t>
      </w:r>
      <w:r w:rsidR="003F68B1" w:rsidRPr="00760AFE">
        <w:rPr>
          <w:rFonts w:asciiTheme="minorHAnsi" w:hAnsiTheme="minorHAnsi"/>
        </w:rPr>
        <w:t>2</w:t>
      </w:r>
      <w:r w:rsidRPr="00760AFE">
        <w:rPr>
          <w:rFonts w:asciiTheme="minorHAnsi" w:hAnsiTheme="minorHAnsi"/>
        </w:rPr>
        <w:t>)</w:t>
      </w:r>
      <w:r w:rsidR="00EC3481" w:rsidRPr="00760AFE">
        <w:rPr>
          <w:rFonts w:asciiTheme="minorHAnsi" w:hAnsiTheme="minorHAnsi"/>
        </w:rPr>
        <w:t xml:space="preserve">, </w:t>
      </w:r>
      <w:r w:rsidRPr="00760AFE">
        <w:rPr>
          <w:rFonts w:asciiTheme="minorHAnsi" w:hAnsiTheme="minorHAnsi"/>
        </w:rPr>
        <w:t>upravující povinnosti vztahující</w:t>
      </w:r>
      <w:r w:rsidR="003F68B1" w:rsidRPr="00760AFE">
        <w:rPr>
          <w:rFonts w:asciiTheme="minorHAnsi" w:hAnsiTheme="minorHAnsi"/>
        </w:rPr>
        <w:br/>
      </w:r>
      <w:r w:rsidRPr="00760AFE">
        <w:rPr>
          <w:rFonts w:asciiTheme="minorHAnsi" w:hAnsiTheme="minorHAnsi"/>
        </w:rPr>
        <w:t>se k bezpečnosti a ochraně zdraví při práci a k ochraně životního prostředí</w:t>
      </w:r>
      <w:r w:rsidR="003F68B1" w:rsidRPr="00760AFE">
        <w:rPr>
          <w:rFonts w:asciiTheme="minorHAnsi" w:hAnsiTheme="minorHAnsi"/>
        </w:rPr>
        <w:t xml:space="preserve">, </w:t>
      </w:r>
      <w:r w:rsidRPr="00760AFE">
        <w:rPr>
          <w:rFonts w:asciiTheme="minorHAnsi" w:hAnsiTheme="minorHAnsi"/>
        </w:rPr>
        <w:t xml:space="preserve">a </w:t>
      </w:r>
      <w:r w:rsidRPr="00760AFE">
        <w:rPr>
          <w:rFonts w:asciiTheme="minorHAnsi" w:hAnsiTheme="minorHAnsi"/>
          <w:b/>
          <w:spacing w:val="1"/>
        </w:rPr>
        <w:t>Provozní řád budov</w:t>
      </w:r>
      <w:r w:rsidRPr="00760AFE">
        <w:rPr>
          <w:rFonts w:asciiTheme="minorHAnsi" w:hAnsiTheme="minorHAnsi"/>
          <w:spacing w:val="1"/>
        </w:rPr>
        <w:t xml:space="preserve"> </w:t>
      </w:r>
      <w:r w:rsidRPr="00760AFE">
        <w:rPr>
          <w:rFonts w:asciiTheme="minorHAnsi" w:hAnsiTheme="minorHAnsi"/>
          <w:b/>
          <w:spacing w:val="1"/>
        </w:rPr>
        <w:t>užívaných Úřadem průmyslového vlastnictví</w:t>
      </w:r>
      <w:r w:rsidRPr="00760AFE">
        <w:rPr>
          <w:rFonts w:asciiTheme="minorHAnsi" w:hAnsiTheme="minorHAnsi"/>
          <w:spacing w:val="1"/>
        </w:rPr>
        <w:t xml:space="preserve"> (příloha č. </w:t>
      </w:r>
      <w:r w:rsidR="003F68B1" w:rsidRPr="00760AFE">
        <w:rPr>
          <w:rFonts w:asciiTheme="minorHAnsi" w:hAnsiTheme="minorHAnsi"/>
          <w:spacing w:val="1"/>
        </w:rPr>
        <w:t>3</w:t>
      </w:r>
      <w:r w:rsidRPr="00760AFE">
        <w:rPr>
          <w:rFonts w:asciiTheme="minorHAnsi" w:hAnsiTheme="minorHAnsi"/>
          <w:spacing w:val="1"/>
        </w:rPr>
        <w:t>).</w:t>
      </w:r>
    </w:p>
    <w:p w14:paraId="359A6538" w14:textId="6B517496" w:rsidR="00734354" w:rsidRPr="001E59E3"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zakrývat stávající inventář a podlahové krytiny</w:t>
      </w:r>
      <w:r w:rsidR="00234D58">
        <w:rPr>
          <w:rFonts w:asciiTheme="minorHAnsi" w:hAnsiTheme="minorHAnsi"/>
        </w:rPr>
        <w:t xml:space="preserve"> objednatele</w:t>
      </w:r>
      <w:r w:rsidRPr="001E59E3">
        <w:rPr>
          <w:rFonts w:asciiTheme="minorHAnsi" w:hAnsiTheme="minorHAnsi"/>
        </w:rPr>
        <w:t>, aby při realizaci díla nedošlo</w:t>
      </w:r>
      <w:r w:rsidR="00234D58">
        <w:rPr>
          <w:rFonts w:asciiTheme="minorHAnsi" w:hAnsiTheme="minorHAnsi"/>
        </w:rPr>
        <w:t xml:space="preserve"> </w:t>
      </w:r>
      <w:r w:rsidRPr="001E59E3">
        <w:rPr>
          <w:rFonts w:asciiTheme="minorHAnsi" w:hAnsiTheme="minorHAnsi"/>
        </w:rPr>
        <w:t>k jejich znečištění nebo poškození.</w:t>
      </w:r>
      <w:r w:rsidR="008E0D9B">
        <w:rPr>
          <w:rFonts w:asciiTheme="minorHAnsi" w:hAnsiTheme="minorHAnsi"/>
        </w:rPr>
        <w:t xml:space="preserve"> Dále se zhotovitel zavazuje k </w:t>
      </w:r>
      <w:r w:rsidR="008E0D9B" w:rsidRPr="008E0D9B">
        <w:rPr>
          <w:rFonts w:asciiTheme="minorHAnsi" w:hAnsiTheme="minorHAnsi"/>
        </w:rPr>
        <w:t>přijetí takových opatření, která zamezí zatečení do budovy nebo poškození jejího vybavení p</w:t>
      </w:r>
      <w:r w:rsidR="008E0D9B">
        <w:rPr>
          <w:rFonts w:asciiTheme="minorHAnsi" w:hAnsiTheme="minorHAnsi"/>
        </w:rPr>
        <w:t>ři provádění díla.</w:t>
      </w:r>
    </w:p>
    <w:p w14:paraId="53609473" w14:textId="77777777" w:rsidR="00FE558D" w:rsidRDefault="009C5963" w:rsidP="00FE558D">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dílo podle této smlouvy provádět vlastním vybavením, materiálem, nářadím</w:t>
      </w:r>
      <w:r w:rsidRPr="001E59E3">
        <w:rPr>
          <w:rFonts w:asciiTheme="minorHAnsi" w:hAnsiTheme="minorHAnsi"/>
        </w:rPr>
        <w:br/>
        <w:t>a náčiním. Nebezpečí škody na věcech k provedení díla nese zhotovitel.</w:t>
      </w:r>
    </w:p>
    <w:p w14:paraId="06485592" w14:textId="0D0CE633" w:rsidR="009C5963" w:rsidRPr="00FE558D" w:rsidRDefault="009C5963" w:rsidP="003E7526">
      <w:pPr>
        <w:pStyle w:val="Odstavecseseznamem"/>
        <w:numPr>
          <w:ilvl w:val="3"/>
          <w:numId w:val="1"/>
        </w:numPr>
        <w:spacing w:after="0" w:line="240" w:lineRule="auto"/>
        <w:ind w:left="357" w:hanging="357"/>
        <w:contextualSpacing w:val="0"/>
        <w:jc w:val="both"/>
        <w:rPr>
          <w:rFonts w:asciiTheme="minorHAnsi" w:hAnsiTheme="minorHAnsi"/>
        </w:rPr>
      </w:pPr>
      <w:r w:rsidRPr="00FE558D">
        <w:rPr>
          <w:rFonts w:asciiTheme="minorHAnsi" w:eastAsia="SimSun" w:hAnsiTheme="minorHAnsi"/>
        </w:rPr>
        <w:t xml:space="preserve">Zhotovitel musí mít po dobu plnění povinností vyplývajících z této smlouvy řádně sjednané pojištění odpovědnosti za škodu, která může vzniknout jakoukoli jeho činností při plnění úkolů vyplývajících z této smlouvy, a to minimálně v pojistném limitu </w:t>
      </w:r>
      <w:r w:rsidR="00605EB3" w:rsidRPr="00FE558D">
        <w:rPr>
          <w:rFonts w:asciiTheme="minorHAnsi" w:eastAsia="SimSun" w:hAnsiTheme="minorHAnsi"/>
        </w:rPr>
        <w:t>2</w:t>
      </w:r>
      <w:r w:rsidRPr="00FE558D">
        <w:rPr>
          <w:rFonts w:asciiTheme="minorHAnsi" w:eastAsia="SimSun" w:hAnsiTheme="minorHAnsi"/>
        </w:rPr>
        <w:t xml:space="preserve"> 000 000,00 Kč za jednotlivou škodní událost. Pojistnou smlouvu, případně p</w:t>
      </w:r>
      <w:r w:rsidRPr="00FE558D">
        <w:rPr>
          <w:rFonts w:asciiTheme="minorHAnsi" w:hAnsiTheme="minorHAnsi"/>
          <w:color w:val="000000"/>
          <w:spacing w:val="4"/>
        </w:rPr>
        <w:t>ojistný certifikát prokazující existenci pojistné smlouvy č.</w:t>
      </w:r>
      <w:r w:rsidR="00FE558D" w:rsidRPr="00FE558D">
        <w:t xml:space="preserve"> </w:t>
      </w:r>
      <w:r w:rsidR="00FE558D" w:rsidRPr="00FE558D">
        <w:rPr>
          <w:rFonts w:asciiTheme="minorHAnsi" w:hAnsiTheme="minorHAnsi"/>
          <w:color w:val="000000"/>
          <w:spacing w:val="4"/>
        </w:rPr>
        <w:t xml:space="preserve">505483484 </w:t>
      </w:r>
      <w:r w:rsidRPr="00FE558D">
        <w:rPr>
          <w:rFonts w:asciiTheme="minorHAnsi" w:hAnsiTheme="minorHAnsi"/>
          <w:color w:val="000000"/>
          <w:spacing w:val="4"/>
        </w:rPr>
        <w:t>u</w:t>
      </w:r>
      <w:r w:rsidR="00FE558D">
        <w:rPr>
          <w:rFonts w:asciiTheme="minorHAnsi" w:hAnsiTheme="minorHAnsi"/>
          <w:color w:val="000000"/>
          <w:spacing w:val="4"/>
        </w:rPr>
        <w:t xml:space="preserve"> </w:t>
      </w:r>
      <w:r w:rsidR="00FE558D" w:rsidRPr="00FE558D">
        <w:rPr>
          <w:rFonts w:asciiTheme="minorHAnsi" w:hAnsiTheme="minorHAnsi"/>
          <w:color w:val="000000"/>
          <w:spacing w:val="4"/>
        </w:rPr>
        <w:t>Allianz pojišťovna, a.s.</w:t>
      </w:r>
      <w:r w:rsidR="00FE558D">
        <w:rPr>
          <w:rFonts w:asciiTheme="minorHAnsi" w:hAnsiTheme="minorHAnsi"/>
          <w:color w:val="000000"/>
          <w:spacing w:val="4"/>
        </w:rPr>
        <w:t xml:space="preserve"> </w:t>
      </w:r>
      <w:r w:rsidRPr="00FE558D">
        <w:rPr>
          <w:rFonts w:asciiTheme="minorHAnsi" w:hAnsiTheme="minorHAnsi"/>
          <w:color w:val="000000"/>
          <w:spacing w:val="4"/>
        </w:rPr>
        <w:t>zhotovitel předložil objednateli před uzavřením této smlouvy.</w:t>
      </w:r>
    </w:p>
    <w:p w14:paraId="20076EC6" w14:textId="77777777" w:rsidR="00776E5E" w:rsidRDefault="00776E5E" w:rsidP="003616F2">
      <w:pPr>
        <w:jc w:val="both"/>
        <w:rPr>
          <w:rFonts w:asciiTheme="minorHAnsi" w:hAnsiTheme="minorHAnsi"/>
          <w:sz w:val="22"/>
          <w:szCs w:val="22"/>
        </w:rPr>
      </w:pPr>
    </w:p>
    <w:p w14:paraId="58316643" w14:textId="77777777" w:rsidR="00441F1B" w:rsidRPr="004D7E9D" w:rsidRDefault="00441F1B" w:rsidP="00441F1B">
      <w:pPr>
        <w:jc w:val="center"/>
        <w:rPr>
          <w:rFonts w:ascii="Calibri" w:hAnsi="Calibri"/>
          <w:b/>
        </w:rPr>
      </w:pPr>
      <w:r w:rsidRPr="004D7E9D">
        <w:rPr>
          <w:rFonts w:ascii="Calibri" w:hAnsi="Calibri"/>
          <w:b/>
        </w:rPr>
        <w:t>VII.</w:t>
      </w:r>
    </w:p>
    <w:p w14:paraId="7A2D0B5A" w14:textId="77777777" w:rsidR="00441F1B" w:rsidRPr="000F6D45" w:rsidRDefault="00441F1B" w:rsidP="00441F1B">
      <w:pPr>
        <w:spacing w:after="120"/>
        <w:jc w:val="center"/>
        <w:rPr>
          <w:rFonts w:ascii="Calibri" w:hAnsi="Calibri"/>
          <w:b/>
        </w:rPr>
      </w:pPr>
      <w:r w:rsidRPr="000F6D45">
        <w:rPr>
          <w:rFonts w:ascii="Calibri" w:hAnsi="Calibri"/>
          <w:b/>
        </w:rPr>
        <w:t>Předání a převzetí díla</w:t>
      </w:r>
    </w:p>
    <w:p w14:paraId="2D1974EE" w14:textId="2513EC78" w:rsidR="00441F1B" w:rsidRPr="00914741" w:rsidRDefault="00441F1B" w:rsidP="001B2F20">
      <w:pPr>
        <w:numPr>
          <w:ilvl w:val="0"/>
          <w:numId w:val="43"/>
        </w:numPr>
        <w:tabs>
          <w:tab w:val="clear" w:pos="0"/>
        </w:tabs>
        <w:suppressAutoHyphens/>
        <w:spacing w:after="120"/>
        <w:ind w:left="357" w:hanging="357"/>
        <w:jc w:val="both"/>
        <w:rPr>
          <w:rFonts w:ascii="Calibri" w:hAnsi="Calibri"/>
          <w:sz w:val="22"/>
          <w:szCs w:val="22"/>
        </w:rPr>
      </w:pPr>
      <w:r w:rsidRPr="0048777C">
        <w:rPr>
          <w:rFonts w:ascii="Calibri" w:hAnsi="Calibri"/>
          <w:sz w:val="22"/>
          <w:szCs w:val="22"/>
        </w:rPr>
        <w:t xml:space="preserve">Dílo </w:t>
      </w:r>
      <w:r w:rsidRPr="00914741">
        <w:rPr>
          <w:rFonts w:ascii="Calibri" w:hAnsi="Calibri"/>
          <w:sz w:val="22"/>
          <w:szCs w:val="22"/>
        </w:rPr>
        <w:t xml:space="preserve">vymezené v čl. II. této smlouvy bude provedeno řádným a včasným dokončením a </w:t>
      </w:r>
      <w:r w:rsidR="00FB6164" w:rsidRPr="00914741">
        <w:rPr>
          <w:rFonts w:ascii="Calibri" w:hAnsi="Calibri"/>
          <w:sz w:val="22"/>
          <w:szCs w:val="22"/>
        </w:rPr>
        <w:t xml:space="preserve">následným </w:t>
      </w:r>
      <w:r w:rsidRPr="00914741">
        <w:rPr>
          <w:rFonts w:ascii="Calibri" w:hAnsi="Calibri"/>
          <w:sz w:val="22"/>
          <w:szCs w:val="22"/>
        </w:rPr>
        <w:t>předáním</w:t>
      </w:r>
      <w:r w:rsidR="00FB6164" w:rsidRPr="00914741">
        <w:rPr>
          <w:rFonts w:ascii="Calibri" w:hAnsi="Calibri"/>
          <w:sz w:val="22"/>
          <w:szCs w:val="22"/>
        </w:rPr>
        <w:t xml:space="preserve"> </w:t>
      </w:r>
      <w:r w:rsidRPr="00914741">
        <w:rPr>
          <w:rFonts w:ascii="Calibri" w:hAnsi="Calibri"/>
          <w:sz w:val="22"/>
          <w:szCs w:val="22"/>
        </w:rPr>
        <w:t xml:space="preserve">na základě písemného </w:t>
      </w:r>
      <w:r w:rsidRPr="00914741">
        <w:rPr>
          <w:rFonts w:ascii="Calibri" w:hAnsi="Calibri"/>
          <w:b/>
          <w:sz w:val="22"/>
          <w:szCs w:val="22"/>
        </w:rPr>
        <w:t>p</w:t>
      </w:r>
      <w:r w:rsidR="000F649B" w:rsidRPr="00914741">
        <w:rPr>
          <w:rFonts w:ascii="Calibri" w:hAnsi="Calibri"/>
          <w:b/>
          <w:sz w:val="22"/>
          <w:szCs w:val="22"/>
        </w:rPr>
        <w:t>ředávacího p</w:t>
      </w:r>
      <w:r w:rsidRPr="00914741">
        <w:rPr>
          <w:rFonts w:ascii="Calibri" w:hAnsi="Calibri"/>
          <w:b/>
          <w:sz w:val="22"/>
          <w:szCs w:val="22"/>
        </w:rPr>
        <w:t>rotokolu</w:t>
      </w:r>
      <w:r w:rsidRPr="00914741">
        <w:rPr>
          <w:rFonts w:ascii="Calibri" w:hAnsi="Calibri"/>
          <w:sz w:val="22"/>
          <w:szCs w:val="22"/>
        </w:rPr>
        <w:t xml:space="preserve"> odsouhlaseného a podepsaného oprávněnými </w:t>
      </w:r>
      <w:r w:rsidR="00206940" w:rsidRPr="00914741">
        <w:rPr>
          <w:rFonts w:ascii="Calibri" w:hAnsi="Calibri"/>
          <w:sz w:val="22"/>
          <w:szCs w:val="22"/>
        </w:rPr>
        <w:t xml:space="preserve">zástupci </w:t>
      </w:r>
      <w:r w:rsidRPr="00914741">
        <w:rPr>
          <w:rFonts w:ascii="Calibri" w:hAnsi="Calibri"/>
          <w:sz w:val="22"/>
          <w:szCs w:val="22"/>
        </w:rPr>
        <w:t>obou</w:t>
      </w:r>
      <w:r w:rsidR="00C92D89" w:rsidRPr="00914741">
        <w:rPr>
          <w:rFonts w:ascii="Calibri" w:hAnsi="Calibri"/>
          <w:sz w:val="22"/>
          <w:szCs w:val="22"/>
        </w:rPr>
        <w:t xml:space="preserve"> </w:t>
      </w:r>
      <w:r w:rsidRPr="00914741">
        <w:rPr>
          <w:rFonts w:ascii="Calibri" w:hAnsi="Calibri"/>
          <w:sz w:val="22"/>
          <w:szCs w:val="22"/>
        </w:rPr>
        <w:t xml:space="preserve">smluvních stran. Součástí přejímky díla je </w:t>
      </w:r>
      <w:r w:rsidR="000F6D45" w:rsidRPr="00914741">
        <w:rPr>
          <w:rFonts w:ascii="Calibri" w:hAnsi="Calibri"/>
          <w:sz w:val="22"/>
          <w:szCs w:val="22"/>
        </w:rPr>
        <w:t xml:space="preserve">i </w:t>
      </w:r>
      <w:r w:rsidRPr="00914741">
        <w:rPr>
          <w:rFonts w:ascii="Calibri" w:hAnsi="Calibri"/>
          <w:sz w:val="22"/>
          <w:szCs w:val="22"/>
        </w:rPr>
        <w:t>předání</w:t>
      </w:r>
      <w:r w:rsidR="000F6D45" w:rsidRPr="00914741">
        <w:rPr>
          <w:rFonts w:ascii="Calibri" w:hAnsi="Calibri"/>
          <w:sz w:val="22"/>
          <w:szCs w:val="22"/>
        </w:rPr>
        <w:t xml:space="preserve"> všech</w:t>
      </w:r>
      <w:r w:rsidRPr="00914741">
        <w:rPr>
          <w:rFonts w:ascii="Calibri" w:hAnsi="Calibri"/>
          <w:sz w:val="22"/>
          <w:szCs w:val="22"/>
        </w:rPr>
        <w:t xml:space="preserve"> jeho </w:t>
      </w:r>
      <w:r w:rsidR="000F6D45" w:rsidRPr="00914741">
        <w:rPr>
          <w:rFonts w:ascii="Calibri" w:hAnsi="Calibri"/>
          <w:sz w:val="22"/>
          <w:szCs w:val="22"/>
        </w:rPr>
        <w:t>sou</w:t>
      </w:r>
      <w:r w:rsidRPr="00914741">
        <w:rPr>
          <w:rFonts w:ascii="Calibri" w:hAnsi="Calibri"/>
          <w:sz w:val="22"/>
          <w:szCs w:val="22"/>
        </w:rPr>
        <w:t xml:space="preserve">částí </w:t>
      </w:r>
      <w:r w:rsidR="002520BC" w:rsidRPr="00914741">
        <w:rPr>
          <w:rFonts w:ascii="Calibri" w:hAnsi="Calibri"/>
          <w:sz w:val="22"/>
          <w:szCs w:val="22"/>
        </w:rPr>
        <w:t xml:space="preserve">a splnění podmínek </w:t>
      </w:r>
      <w:r w:rsidRPr="00914741">
        <w:rPr>
          <w:rFonts w:ascii="Calibri" w:hAnsi="Calibri"/>
          <w:sz w:val="22"/>
          <w:szCs w:val="22"/>
        </w:rPr>
        <w:t>dle</w:t>
      </w:r>
      <w:r w:rsidR="00FB6164" w:rsidRPr="00914741">
        <w:rPr>
          <w:rFonts w:ascii="Calibri" w:hAnsi="Calibri"/>
          <w:sz w:val="22"/>
          <w:szCs w:val="22"/>
        </w:rPr>
        <w:t xml:space="preserve"> </w:t>
      </w:r>
      <w:r w:rsidRPr="00914741">
        <w:rPr>
          <w:rFonts w:ascii="Calibri" w:hAnsi="Calibri"/>
          <w:sz w:val="22"/>
          <w:szCs w:val="22"/>
        </w:rPr>
        <w:t>čl. II. odst. 4</w:t>
      </w:r>
      <w:r w:rsidR="00852CC2" w:rsidRPr="00914741">
        <w:rPr>
          <w:rFonts w:ascii="Calibri" w:hAnsi="Calibri"/>
          <w:sz w:val="22"/>
          <w:szCs w:val="22"/>
        </w:rPr>
        <w:t>.</w:t>
      </w:r>
      <w:r w:rsidRPr="00914741">
        <w:rPr>
          <w:rFonts w:ascii="Calibri" w:hAnsi="Calibri"/>
          <w:sz w:val="22"/>
          <w:szCs w:val="22"/>
        </w:rPr>
        <w:t xml:space="preserve"> písm. a), b), c)</w:t>
      </w:r>
      <w:r w:rsidR="004D38F7" w:rsidRPr="00914741">
        <w:rPr>
          <w:rFonts w:ascii="Calibri" w:hAnsi="Calibri"/>
          <w:sz w:val="22"/>
          <w:szCs w:val="22"/>
        </w:rPr>
        <w:t xml:space="preserve">, d), e) </w:t>
      </w:r>
      <w:r w:rsidR="000F6D45" w:rsidRPr="00914741">
        <w:rPr>
          <w:rFonts w:ascii="Calibri" w:hAnsi="Calibri"/>
          <w:sz w:val="22"/>
          <w:szCs w:val="22"/>
        </w:rPr>
        <w:t>smlouvy.</w:t>
      </w:r>
    </w:p>
    <w:p w14:paraId="44A7A467" w14:textId="77777777" w:rsidR="00D77A71" w:rsidRPr="00914741" w:rsidRDefault="00441F1B" w:rsidP="00D77A71">
      <w:pPr>
        <w:numPr>
          <w:ilvl w:val="0"/>
          <w:numId w:val="43"/>
        </w:numPr>
        <w:tabs>
          <w:tab w:val="clear" w:pos="0"/>
        </w:tabs>
        <w:suppressAutoHyphens/>
        <w:spacing w:after="120"/>
        <w:ind w:left="357" w:hanging="357"/>
        <w:jc w:val="both"/>
        <w:rPr>
          <w:rFonts w:ascii="Calibri" w:hAnsi="Calibri"/>
          <w:color w:val="000000"/>
          <w:sz w:val="22"/>
          <w:szCs w:val="22"/>
        </w:rPr>
      </w:pPr>
      <w:r w:rsidRPr="00914741">
        <w:rPr>
          <w:rFonts w:ascii="Calibri" w:hAnsi="Calibri"/>
          <w:color w:val="000000"/>
          <w:sz w:val="22"/>
          <w:szCs w:val="22"/>
        </w:rPr>
        <w:t xml:space="preserve">Zhotovitel se zavazuje provést úklid </w:t>
      </w:r>
      <w:r w:rsidR="00D77A71" w:rsidRPr="00914741">
        <w:rPr>
          <w:rFonts w:ascii="Calibri" w:hAnsi="Calibri"/>
          <w:color w:val="000000"/>
          <w:sz w:val="22"/>
          <w:szCs w:val="22"/>
        </w:rPr>
        <w:t>místa plnění</w:t>
      </w:r>
      <w:r w:rsidRPr="00914741">
        <w:rPr>
          <w:rFonts w:ascii="Calibri" w:hAnsi="Calibri"/>
          <w:color w:val="000000"/>
          <w:sz w:val="22"/>
          <w:szCs w:val="22"/>
        </w:rPr>
        <w:t xml:space="preserve"> </w:t>
      </w:r>
      <w:r w:rsidR="00316AB0" w:rsidRPr="00914741">
        <w:rPr>
          <w:rFonts w:ascii="Calibri" w:hAnsi="Calibri"/>
          <w:color w:val="000000"/>
          <w:sz w:val="22"/>
          <w:szCs w:val="22"/>
        </w:rPr>
        <w:t>do data uvedeného v čl. III. odst. 1</w:t>
      </w:r>
      <w:r w:rsidR="00CB1409" w:rsidRPr="00914741">
        <w:rPr>
          <w:rFonts w:ascii="Calibri" w:hAnsi="Calibri"/>
          <w:color w:val="000000"/>
          <w:sz w:val="22"/>
          <w:szCs w:val="22"/>
        </w:rPr>
        <w:t>.</w:t>
      </w:r>
      <w:r w:rsidR="00316AB0" w:rsidRPr="00914741">
        <w:rPr>
          <w:rFonts w:ascii="Calibri" w:hAnsi="Calibri"/>
          <w:color w:val="000000"/>
          <w:sz w:val="22"/>
          <w:szCs w:val="22"/>
        </w:rPr>
        <w:t xml:space="preserve"> písm. b) smlouvy</w:t>
      </w:r>
      <w:r w:rsidR="00206940" w:rsidRPr="00914741">
        <w:rPr>
          <w:rFonts w:ascii="Calibri" w:hAnsi="Calibri"/>
          <w:color w:val="000000"/>
          <w:sz w:val="22"/>
          <w:szCs w:val="22"/>
        </w:rPr>
        <w:t xml:space="preserve">, resp. </w:t>
      </w:r>
      <w:r w:rsidRPr="00914741">
        <w:rPr>
          <w:rFonts w:ascii="Calibri" w:hAnsi="Calibri"/>
          <w:color w:val="000000"/>
          <w:sz w:val="22"/>
          <w:szCs w:val="22"/>
        </w:rPr>
        <w:t xml:space="preserve">do dvou </w:t>
      </w:r>
      <w:r w:rsidR="00206940" w:rsidRPr="00914741">
        <w:rPr>
          <w:rFonts w:ascii="Calibri" w:hAnsi="Calibri"/>
          <w:color w:val="000000"/>
          <w:sz w:val="22"/>
          <w:szCs w:val="22"/>
        </w:rPr>
        <w:t xml:space="preserve">pracovních </w:t>
      </w:r>
      <w:r w:rsidR="006F75C0" w:rsidRPr="00914741">
        <w:rPr>
          <w:rFonts w:ascii="Calibri" w:hAnsi="Calibri"/>
          <w:color w:val="000000"/>
          <w:sz w:val="22"/>
          <w:szCs w:val="22"/>
        </w:rPr>
        <w:t>dní</w:t>
      </w:r>
      <w:r w:rsidRPr="00914741">
        <w:rPr>
          <w:rFonts w:ascii="Calibri" w:hAnsi="Calibri"/>
          <w:color w:val="000000"/>
          <w:sz w:val="22"/>
          <w:szCs w:val="22"/>
        </w:rPr>
        <w:t xml:space="preserve"> od odstranění případných vad a nedodělků</w:t>
      </w:r>
      <w:r w:rsidR="00206940" w:rsidRPr="00914741">
        <w:rPr>
          <w:rFonts w:ascii="Calibri" w:hAnsi="Calibri"/>
          <w:color w:val="000000"/>
          <w:sz w:val="22"/>
          <w:szCs w:val="22"/>
        </w:rPr>
        <w:t>.</w:t>
      </w:r>
    </w:p>
    <w:p w14:paraId="6E5AEA5E" w14:textId="0863884C" w:rsidR="00D77A71" w:rsidRPr="00914741" w:rsidRDefault="00D77A71" w:rsidP="00D77A71">
      <w:pPr>
        <w:numPr>
          <w:ilvl w:val="0"/>
          <w:numId w:val="43"/>
        </w:numPr>
        <w:tabs>
          <w:tab w:val="clear" w:pos="0"/>
        </w:tabs>
        <w:suppressAutoHyphens/>
        <w:spacing w:after="120"/>
        <w:ind w:left="357" w:hanging="357"/>
        <w:jc w:val="both"/>
        <w:rPr>
          <w:rFonts w:ascii="Calibri" w:hAnsi="Calibri"/>
          <w:color w:val="000000"/>
          <w:sz w:val="22"/>
          <w:szCs w:val="22"/>
        </w:rPr>
      </w:pPr>
      <w:r w:rsidRPr="00914741">
        <w:rPr>
          <w:rFonts w:ascii="Calibri" w:hAnsi="Calibri"/>
          <w:sz w:val="22"/>
          <w:szCs w:val="22"/>
        </w:rPr>
        <w:t>Objednatel je povinen provedené dílo převzít a zaplatit za ně</w:t>
      </w:r>
      <w:r w:rsidR="00FB6164" w:rsidRPr="00914741">
        <w:rPr>
          <w:rFonts w:ascii="Calibri" w:hAnsi="Calibri"/>
          <w:sz w:val="22"/>
          <w:szCs w:val="22"/>
        </w:rPr>
        <w:t>j</w:t>
      </w:r>
      <w:r w:rsidRPr="00914741">
        <w:rPr>
          <w:rFonts w:ascii="Calibri" w:hAnsi="Calibri"/>
          <w:sz w:val="22"/>
          <w:szCs w:val="22"/>
        </w:rPr>
        <w:t xml:space="preserve"> dohodnutou smluvní cenu pouze</w:t>
      </w:r>
      <w:r w:rsidR="00103E83" w:rsidRPr="00914741">
        <w:rPr>
          <w:rFonts w:ascii="Calibri" w:hAnsi="Calibri"/>
          <w:sz w:val="22"/>
          <w:szCs w:val="22"/>
        </w:rPr>
        <w:br/>
      </w:r>
      <w:r w:rsidRPr="00914741">
        <w:rPr>
          <w:rFonts w:ascii="Calibri" w:hAnsi="Calibri"/>
          <w:sz w:val="22"/>
          <w:szCs w:val="22"/>
        </w:rPr>
        <w:t xml:space="preserve">v případě, že na něm nebudou v době předání a převzetí zjištěny vady </w:t>
      </w:r>
      <w:r w:rsidR="00D172CB" w:rsidRPr="00914741">
        <w:rPr>
          <w:rFonts w:ascii="Calibri" w:hAnsi="Calibri"/>
          <w:sz w:val="22"/>
          <w:szCs w:val="22"/>
        </w:rPr>
        <w:t>či</w:t>
      </w:r>
      <w:r w:rsidRPr="00914741">
        <w:rPr>
          <w:rFonts w:ascii="Calibri" w:hAnsi="Calibri"/>
          <w:sz w:val="22"/>
          <w:szCs w:val="22"/>
        </w:rPr>
        <w:t xml:space="preserve"> nedodělky. Zjištěné vady</w:t>
      </w:r>
      <w:r w:rsidRPr="00914741">
        <w:rPr>
          <w:rFonts w:ascii="Calibri" w:hAnsi="Calibri"/>
          <w:sz w:val="22"/>
          <w:szCs w:val="22"/>
        </w:rPr>
        <w:br/>
        <w:t>a nedodělky budou uvedeny v </w:t>
      </w:r>
      <w:r w:rsidRPr="00914741">
        <w:rPr>
          <w:rFonts w:ascii="Calibri" w:hAnsi="Calibri"/>
          <w:b/>
          <w:sz w:val="22"/>
          <w:szCs w:val="22"/>
        </w:rPr>
        <w:t>předávacím protokolu</w:t>
      </w:r>
      <w:r w:rsidRPr="00914741">
        <w:rPr>
          <w:rFonts w:ascii="Calibri" w:hAnsi="Calibri"/>
          <w:sz w:val="22"/>
          <w:szCs w:val="22"/>
        </w:rPr>
        <w:t xml:space="preserve"> s dohodnutými termíny k jejich odstranění.</w:t>
      </w:r>
    </w:p>
    <w:p w14:paraId="30DE0805" w14:textId="26E5F795" w:rsidR="0065687B" w:rsidRPr="00914741" w:rsidRDefault="00D77A71" w:rsidP="00D77A71">
      <w:pPr>
        <w:numPr>
          <w:ilvl w:val="0"/>
          <w:numId w:val="43"/>
        </w:numPr>
        <w:tabs>
          <w:tab w:val="clear" w:pos="0"/>
        </w:tabs>
        <w:suppressAutoHyphens/>
        <w:ind w:left="357" w:hanging="357"/>
        <w:jc w:val="both"/>
        <w:rPr>
          <w:rFonts w:ascii="Calibri" w:hAnsi="Calibri"/>
          <w:sz w:val="22"/>
          <w:szCs w:val="22"/>
        </w:rPr>
      </w:pPr>
      <w:r w:rsidRPr="00914741">
        <w:rPr>
          <w:rFonts w:ascii="Calibri" w:hAnsi="Calibri"/>
          <w:sz w:val="22"/>
          <w:szCs w:val="22"/>
        </w:rPr>
        <w:t>Zhotovované dílo je od počátku ve vlastnictví objednatele</w:t>
      </w:r>
      <w:r w:rsidR="00441F1B" w:rsidRPr="00914741">
        <w:rPr>
          <w:rFonts w:ascii="Calibri" w:hAnsi="Calibri"/>
          <w:sz w:val="22"/>
          <w:szCs w:val="22"/>
        </w:rPr>
        <w:t>.</w:t>
      </w:r>
      <w:r w:rsidRPr="00914741">
        <w:rPr>
          <w:rFonts w:ascii="Calibri" w:hAnsi="Calibri"/>
          <w:sz w:val="22"/>
          <w:szCs w:val="22"/>
        </w:rPr>
        <w:t xml:space="preserve"> </w:t>
      </w:r>
      <w:r w:rsidRPr="00914741">
        <w:rPr>
          <w:rFonts w:asciiTheme="minorHAnsi" w:hAnsiTheme="minorHAnsi"/>
          <w:sz w:val="22"/>
          <w:szCs w:val="22"/>
        </w:rPr>
        <w:t xml:space="preserve">Nebezpečí škody </w:t>
      </w:r>
      <w:r w:rsidR="005A4B4E" w:rsidRPr="00914741">
        <w:rPr>
          <w:rFonts w:asciiTheme="minorHAnsi" w:hAnsiTheme="minorHAnsi"/>
          <w:sz w:val="22"/>
          <w:szCs w:val="22"/>
        </w:rPr>
        <w:t xml:space="preserve">na zhotovované věci </w:t>
      </w:r>
      <w:r w:rsidRPr="00914741">
        <w:rPr>
          <w:rFonts w:asciiTheme="minorHAnsi" w:hAnsiTheme="minorHAnsi"/>
          <w:sz w:val="22"/>
          <w:szCs w:val="22"/>
        </w:rPr>
        <w:t>nese</w:t>
      </w:r>
      <w:r w:rsidR="00EE317C" w:rsidRPr="00914741">
        <w:rPr>
          <w:rFonts w:asciiTheme="minorHAnsi" w:hAnsiTheme="minorHAnsi"/>
          <w:sz w:val="22"/>
          <w:szCs w:val="22"/>
        </w:rPr>
        <w:br/>
      </w:r>
      <w:r w:rsidRPr="00914741">
        <w:rPr>
          <w:rFonts w:asciiTheme="minorHAnsi" w:hAnsiTheme="minorHAnsi"/>
          <w:sz w:val="22"/>
          <w:szCs w:val="22"/>
        </w:rPr>
        <w:t xml:space="preserve">po celou dobu zhotovování díla do </w:t>
      </w:r>
      <w:r w:rsidR="005A4B4E" w:rsidRPr="00914741">
        <w:rPr>
          <w:rFonts w:asciiTheme="minorHAnsi" w:hAnsiTheme="minorHAnsi"/>
          <w:sz w:val="22"/>
          <w:szCs w:val="22"/>
        </w:rPr>
        <w:t xml:space="preserve">převzetí </w:t>
      </w:r>
      <w:r w:rsidRPr="00914741">
        <w:rPr>
          <w:rFonts w:asciiTheme="minorHAnsi" w:hAnsiTheme="minorHAnsi"/>
          <w:sz w:val="22"/>
          <w:szCs w:val="22"/>
        </w:rPr>
        <w:t>díla objednatel</w:t>
      </w:r>
      <w:r w:rsidR="005A4B4E" w:rsidRPr="00914741">
        <w:rPr>
          <w:rFonts w:asciiTheme="minorHAnsi" w:hAnsiTheme="minorHAnsi"/>
          <w:sz w:val="22"/>
          <w:szCs w:val="22"/>
        </w:rPr>
        <w:t xml:space="preserve">em </w:t>
      </w:r>
      <w:r w:rsidRPr="00914741">
        <w:rPr>
          <w:rFonts w:asciiTheme="minorHAnsi" w:hAnsiTheme="minorHAnsi"/>
          <w:sz w:val="22"/>
          <w:szCs w:val="22"/>
        </w:rPr>
        <w:t>zhotovitel.</w:t>
      </w:r>
    </w:p>
    <w:p w14:paraId="50E662A2" w14:textId="77777777" w:rsidR="00D77A71" w:rsidRPr="00914741" w:rsidRDefault="00D77A71" w:rsidP="00D77A71">
      <w:pPr>
        <w:suppressAutoHyphens/>
        <w:jc w:val="both"/>
        <w:rPr>
          <w:rFonts w:ascii="Calibri" w:hAnsi="Calibri"/>
          <w:sz w:val="22"/>
          <w:szCs w:val="22"/>
        </w:rPr>
      </w:pPr>
    </w:p>
    <w:p w14:paraId="3162D13F" w14:textId="77777777" w:rsidR="00F673B4" w:rsidRPr="00914741" w:rsidRDefault="00627947" w:rsidP="00F673B4">
      <w:pPr>
        <w:jc w:val="center"/>
        <w:rPr>
          <w:rFonts w:ascii="Calibri" w:hAnsi="Calibri"/>
          <w:b/>
        </w:rPr>
      </w:pPr>
      <w:r w:rsidRPr="00914741">
        <w:rPr>
          <w:rFonts w:ascii="Calibri" w:hAnsi="Calibri"/>
          <w:b/>
        </w:rPr>
        <w:t>VIII</w:t>
      </w:r>
      <w:r w:rsidR="00F673B4" w:rsidRPr="00914741">
        <w:rPr>
          <w:rFonts w:ascii="Calibri" w:hAnsi="Calibri"/>
          <w:b/>
        </w:rPr>
        <w:t>.</w:t>
      </w:r>
    </w:p>
    <w:p w14:paraId="3702230C" w14:textId="77777777" w:rsidR="00F673B4" w:rsidRPr="00914741" w:rsidRDefault="00F673B4" w:rsidP="00F673B4">
      <w:pPr>
        <w:spacing w:after="120"/>
        <w:jc w:val="center"/>
        <w:rPr>
          <w:rFonts w:ascii="Calibri" w:hAnsi="Calibri"/>
          <w:b/>
        </w:rPr>
      </w:pPr>
      <w:r w:rsidRPr="00914741">
        <w:rPr>
          <w:rFonts w:ascii="Calibri" w:hAnsi="Calibri"/>
          <w:b/>
        </w:rPr>
        <w:t>Záruka za dílo</w:t>
      </w:r>
    </w:p>
    <w:p w14:paraId="68074FEF" w14:textId="152DF84D" w:rsidR="00F673B4" w:rsidRPr="00A6497B" w:rsidRDefault="00F673B4" w:rsidP="003E7526">
      <w:pPr>
        <w:numPr>
          <w:ilvl w:val="6"/>
          <w:numId w:val="38"/>
        </w:numPr>
        <w:tabs>
          <w:tab w:val="clear" w:pos="5040"/>
        </w:tabs>
        <w:suppressAutoHyphens/>
        <w:spacing w:after="80"/>
        <w:ind w:left="357" w:hanging="357"/>
        <w:jc w:val="both"/>
        <w:rPr>
          <w:rFonts w:asciiTheme="minorHAnsi" w:hAnsiTheme="minorHAnsi"/>
          <w:sz w:val="22"/>
          <w:szCs w:val="22"/>
        </w:rPr>
      </w:pPr>
      <w:r w:rsidRPr="00914741">
        <w:rPr>
          <w:rFonts w:asciiTheme="minorHAnsi" w:hAnsiTheme="minorHAnsi"/>
          <w:sz w:val="22"/>
          <w:szCs w:val="22"/>
        </w:rPr>
        <w:t>Zhotovitel objednateli poskytne na dílo podle této smlouvy záruku v délce</w:t>
      </w:r>
      <w:r w:rsidRPr="00914741">
        <w:rPr>
          <w:rFonts w:asciiTheme="minorHAnsi" w:hAnsiTheme="minorHAnsi"/>
          <w:color w:val="FF0000"/>
          <w:sz w:val="22"/>
          <w:szCs w:val="22"/>
        </w:rPr>
        <w:t xml:space="preserve"> </w:t>
      </w:r>
      <w:r w:rsidR="00C66C42" w:rsidRPr="00914741">
        <w:rPr>
          <w:rFonts w:asciiTheme="minorHAnsi" w:hAnsiTheme="minorHAnsi"/>
          <w:sz w:val="22"/>
          <w:szCs w:val="22"/>
        </w:rPr>
        <w:t>60</w:t>
      </w:r>
      <w:r w:rsidRPr="00914741">
        <w:rPr>
          <w:rFonts w:asciiTheme="minorHAnsi" w:hAnsiTheme="minorHAnsi"/>
          <w:sz w:val="22"/>
          <w:szCs w:val="22"/>
        </w:rPr>
        <w:t xml:space="preserve"> měsíců</w:t>
      </w:r>
      <w:r w:rsidRPr="00914741">
        <w:rPr>
          <w:rFonts w:asciiTheme="minorHAnsi" w:hAnsiTheme="minorHAnsi"/>
          <w:color w:val="FF0000"/>
          <w:sz w:val="22"/>
          <w:szCs w:val="22"/>
        </w:rPr>
        <w:t xml:space="preserve"> </w:t>
      </w:r>
      <w:r w:rsidRPr="00914741">
        <w:rPr>
          <w:rFonts w:asciiTheme="minorHAnsi" w:hAnsiTheme="minorHAnsi"/>
          <w:sz w:val="22"/>
          <w:szCs w:val="22"/>
        </w:rPr>
        <w:t>ode dne</w:t>
      </w:r>
      <w:r w:rsidRPr="00A6497B">
        <w:rPr>
          <w:rFonts w:asciiTheme="minorHAnsi" w:hAnsiTheme="minorHAnsi"/>
          <w:sz w:val="22"/>
          <w:szCs w:val="22"/>
        </w:rPr>
        <w:t xml:space="preserve"> ukončení převzetí díla podle této smlouvy.</w:t>
      </w:r>
    </w:p>
    <w:p w14:paraId="7B927616" w14:textId="46A95D2D" w:rsidR="00A6497B" w:rsidRPr="00A6497B" w:rsidRDefault="00F673B4"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Zjistí-li objednatel během záruční doby, že dílo vykazuje vady nebo neodpovídá podmínkám této</w:t>
      </w:r>
      <w:r w:rsidR="00103E83">
        <w:rPr>
          <w:rFonts w:asciiTheme="minorHAnsi" w:hAnsiTheme="minorHAnsi"/>
          <w:sz w:val="22"/>
          <w:szCs w:val="22"/>
        </w:rPr>
        <w:br/>
      </w:r>
      <w:r w:rsidRPr="00A6497B">
        <w:rPr>
          <w:rFonts w:asciiTheme="minorHAnsi" w:hAnsiTheme="minorHAnsi"/>
          <w:sz w:val="22"/>
          <w:szCs w:val="22"/>
        </w:rPr>
        <w:t xml:space="preserve">smlouvy, </w:t>
      </w:r>
      <w:r w:rsidR="006B573B" w:rsidRPr="00A6497B">
        <w:rPr>
          <w:rFonts w:asciiTheme="minorHAnsi" w:hAnsiTheme="minorHAnsi"/>
          <w:sz w:val="22"/>
          <w:szCs w:val="22"/>
        </w:rPr>
        <w:t xml:space="preserve">neprodleně </w:t>
      </w:r>
      <w:r w:rsidRPr="00A6497B">
        <w:rPr>
          <w:rFonts w:asciiTheme="minorHAnsi" w:hAnsiTheme="minorHAnsi"/>
          <w:sz w:val="22"/>
          <w:szCs w:val="22"/>
        </w:rPr>
        <w:t xml:space="preserve">vyzve zhotovitele </w:t>
      </w:r>
      <w:r w:rsidR="006B573B" w:rsidRPr="00A6497B">
        <w:rPr>
          <w:rFonts w:asciiTheme="minorHAnsi" w:hAnsiTheme="minorHAnsi"/>
          <w:sz w:val="22"/>
          <w:szCs w:val="22"/>
        </w:rPr>
        <w:t xml:space="preserve">písemnou reklamací </w:t>
      </w:r>
      <w:r w:rsidRPr="00A6497B">
        <w:rPr>
          <w:rFonts w:asciiTheme="minorHAnsi" w:hAnsiTheme="minorHAnsi"/>
          <w:sz w:val="22"/>
          <w:szCs w:val="22"/>
        </w:rPr>
        <w:t>k jejich odstranění. Zhotovitel je povinen písemně</w:t>
      </w:r>
      <w:r w:rsidR="006B573B" w:rsidRPr="00A6497B">
        <w:rPr>
          <w:rFonts w:asciiTheme="minorHAnsi" w:hAnsiTheme="minorHAnsi"/>
          <w:sz w:val="22"/>
          <w:szCs w:val="22"/>
        </w:rPr>
        <w:t xml:space="preserve"> </w:t>
      </w:r>
      <w:r w:rsidRPr="00A6497B">
        <w:rPr>
          <w:rFonts w:asciiTheme="minorHAnsi" w:hAnsiTheme="minorHAnsi"/>
          <w:sz w:val="22"/>
          <w:szCs w:val="22"/>
        </w:rPr>
        <w:t>se vyjádřit</w:t>
      </w:r>
      <w:r w:rsidR="006F75C0">
        <w:rPr>
          <w:rFonts w:asciiTheme="minorHAnsi" w:hAnsiTheme="minorHAnsi"/>
          <w:sz w:val="22"/>
          <w:szCs w:val="22"/>
        </w:rPr>
        <w:t xml:space="preserve"> k reklamaci do 5 pracovních dní</w:t>
      </w:r>
      <w:r w:rsidRPr="00A6497B">
        <w:rPr>
          <w:rFonts w:asciiTheme="minorHAnsi" w:hAnsiTheme="minorHAnsi"/>
          <w:sz w:val="22"/>
          <w:szCs w:val="22"/>
        </w:rPr>
        <w:t xml:space="preserve"> od jejího obdrže</w:t>
      </w:r>
      <w:r w:rsidR="006F75C0">
        <w:rPr>
          <w:rFonts w:asciiTheme="minorHAnsi" w:hAnsiTheme="minorHAnsi"/>
          <w:sz w:val="22"/>
          <w:szCs w:val="22"/>
        </w:rPr>
        <w:t>ní a do dalších 3 pracovních dní</w:t>
      </w:r>
      <w:r w:rsidR="003742CA">
        <w:rPr>
          <w:rFonts w:asciiTheme="minorHAnsi" w:hAnsiTheme="minorHAnsi"/>
          <w:sz w:val="22"/>
          <w:szCs w:val="22"/>
        </w:rPr>
        <w:br/>
      </w:r>
      <w:r w:rsidRPr="00A6497B">
        <w:rPr>
          <w:rFonts w:asciiTheme="minorHAnsi" w:hAnsiTheme="minorHAnsi"/>
          <w:sz w:val="22"/>
          <w:szCs w:val="22"/>
        </w:rPr>
        <w:t>od tohoto vyjádření zahájit odstraňování vad. V případě, že charakter a závažnost vady neumožní zhotoviteli dodržet shora uvedenou lhůtu, dohodnou se strany písemně na lhůtě delší. Zhotovitel</w:t>
      </w:r>
      <w:r w:rsidR="006B573B" w:rsidRPr="00A6497B">
        <w:rPr>
          <w:rFonts w:asciiTheme="minorHAnsi" w:hAnsiTheme="minorHAnsi"/>
          <w:sz w:val="22"/>
          <w:szCs w:val="22"/>
        </w:rPr>
        <w:br/>
      </w:r>
      <w:r w:rsidRPr="00A6497B">
        <w:rPr>
          <w:rFonts w:asciiTheme="minorHAnsi" w:hAnsiTheme="minorHAnsi"/>
          <w:sz w:val="22"/>
          <w:szCs w:val="22"/>
        </w:rPr>
        <w:t xml:space="preserve">se zavazuje nést veškeré náklady </w:t>
      </w:r>
      <w:r w:rsidR="006B573B" w:rsidRPr="00A6497B">
        <w:rPr>
          <w:rFonts w:asciiTheme="minorHAnsi" w:hAnsiTheme="minorHAnsi"/>
          <w:sz w:val="22"/>
          <w:szCs w:val="22"/>
        </w:rPr>
        <w:t xml:space="preserve">spojené </w:t>
      </w:r>
      <w:r w:rsidRPr="00A6497B">
        <w:rPr>
          <w:rFonts w:asciiTheme="minorHAnsi" w:hAnsiTheme="minorHAnsi"/>
          <w:sz w:val="22"/>
          <w:szCs w:val="22"/>
        </w:rPr>
        <w:t>s dostavením se na místo a odborným posouzením všech</w:t>
      </w:r>
      <w:r w:rsidR="006B573B" w:rsidRPr="00A6497B">
        <w:rPr>
          <w:rFonts w:asciiTheme="minorHAnsi" w:hAnsiTheme="minorHAnsi"/>
          <w:sz w:val="22"/>
          <w:szCs w:val="22"/>
        </w:rPr>
        <w:t xml:space="preserve"> </w:t>
      </w:r>
      <w:r w:rsidRPr="00A6497B">
        <w:rPr>
          <w:rFonts w:asciiTheme="minorHAnsi" w:hAnsiTheme="minorHAnsi"/>
          <w:sz w:val="22"/>
          <w:szCs w:val="22"/>
        </w:rPr>
        <w:t>reklamovaných vad.</w:t>
      </w:r>
      <w:r w:rsidR="006B573B" w:rsidRPr="00A6497B">
        <w:rPr>
          <w:rFonts w:asciiTheme="minorHAnsi" w:hAnsiTheme="minorHAnsi"/>
          <w:sz w:val="22"/>
          <w:szCs w:val="22"/>
        </w:rPr>
        <w:t xml:space="preserve"> Záruční vada je včas uplatněna odesláním ohlášení reklamace i v poslední den záruční doby.</w:t>
      </w:r>
    </w:p>
    <w:p w14:paraId="3CC92A45" w14:textId="371D907D" w:rsidR="00A6497B" w:rsidRPr="00A6497B" w:rsidRDefault="00A6497B"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lastRenderedPageBreak/>
        <w:t>V případě havárie je zhotovitel povinen zahájit odstra</w:t>
      </w:r>
      <w:r>
        <w:rPr>
          <w:rFonts w:asciiTheme="minorHAnsi" w:hAnsiTheme="minorHAnsi"/>
          <w:sz w:val="22"/>
          <w:szCs w:val="22"/>
        </w:rPr>
        <w:t xml:space="preserve">ňování </w:t>
      </w:r>
      <w:r w:rsidRPr="00A6497B">
        <w:rPr>
          <w:rFonts w:asciiTheme="minorHAnsi" w:hAnsiTheme="minorHAnsi"/>
          <w:sz w:val="22"/>
          <w:szCs w:val="22"/>
        </w:rPr>
        <w:t>vady neprodleně</w:t>
      </w:r>
      <w:r>
        <w:rPr>
          <w:rFonts w:asciiTheme="minorHAnsi" w:hAnsiTheme="minorHAnsi"/>
          <w:sz w:val="22"/>
          <w:szCs w:val="22"/>
        </w:rPr>
        <w:t xml:space="preserve">, </w:t>
      </w:r>
      <w:r w:rsidRPr="00A6497B">
        <w:rPr>
          <w:rFonts w:asciiTheme="minorHAnsi" w:hAnsiTheme="minorHAnsi"/>
          <w:sz w:val="22"/>
          <w:szCs w:val="22"/>
        </w:rPr>
        <w:t xml:space="preserve">nejpozději </w:t>
      </w:r>
      <w:r w:rsidR="004053C6">
        <w:rPr>
          <w:rFonts w:asciiTheme="minorHAnsi" w:hAnsiTheme="minorHAnsi"/>
          <w:sz w:val="22"/>
          <w:szCs w:val="22"/>
        </w:rPr>
        <w:t xml:space="preserve">však do </w:t>
      </w:r>
      <w:r w:rsidR="00CC6DC6">
        <w:rPr>
          <w:rFonts w:asciiTheme="minorHAnsi" w:hAnsiTheme="minorHAnsi"/>
          <w:sz w:val="22"/>
          <w:szCs w:val="22"/>
        </w:rPr>
        <w:t>4</w:t>
      </w:r>
      <w:r w:rsidR="00103E83">
        <w:rPr>
          <w:rFonts w:asciiTheme="minorHAnsi" w:hAnsiTheme="minorHAnsi"/>
          <w:sz w:val="22"/>
          <w:szCs w:val="22"/>
        </w:rPr>
        <w:t xml:space="preserve"> </w:t>
      </w:r>
      <w:r w:rsidRPr="00A6497B">
        <w:rPr>
          <w:rFonts w:asciiTheme="minorHAnsi" w:hAnsiTheme="minorHAnsi"/>
          <w:sz w:val="22"/>
          <w:szCs w:val="22"/>
        </w:rPr>
        <w:t>hodin od jejího nahlášení</w:t>
      </w:r>
      <w:r>
        <w:rPr>
          <w:rFonts w:asciiTheme="minorHAnsi" w:hAnsiTheme="minorHAnsi"/>
          <w:sz w:val="22"/>
          <w:szCs w:val="22"/>
        </w:rPr>
        <w:t xml:space="preserve"> objednatelem</w:t>
      </w:r>
      <w:r w:rsidRPr="00A6497B">
        <w:rPr>
          <w:rFonts w:asciiTheme="minorHAnsi" w:hAnsiTheme="minorHAnsi"/>
          <w:sz w:val="22"/>
          <w:szCs w:val="22"/>
        </w:rPr>
        <w:t xml:space="preserve"> (telefonicky</w:t>
      </w:r>
      <w:r>
        <w:rPr>
          <w:rFonts w:asciiTheme="minorHAnsi" w:hAnsiTheme="minorHAnsi"/>
          <w:sz w:val="22"/>
          <w:szCs w:val="22"/>
        </w:rPr>
        <w:t xml:space="preserve"> / </w:t>
      </w:r>
      <w:r w:rsidRPr="00A6497B">
        <w:rPr>
          <w:rFonts w:asciiTheme="minorHAnsi" w:hAnsiTheme="minorHAnsi"/>
          <w:sz w:val="22"/>
          <w:szCs w:val="22"/>
        </w:rPr>
        <w:t>e-mailem, s následným písemným doplněním).</w:t>
      </w:r>
    </w:p>
    <w:p w14:paraId="0C6771B6" w14:textId="1E9CDBEB" w:rsidR="00F673B4" w:rsidRPr="00A6497B" w:rsidRDefault="00F673B4" w:rsidP="001B2F20">
      <w:pPr>
        <w:numPr>
          <w:ilvl w:val="6"/>
          <w:numId w:val="38"/>
        </w:numPr>
        <w:tabs>
          <w:tab w:val="clear" w:pos="5040"/>
        </w:tabs>
        <w:suppressAutoHyphens/>
        <w:ind w:left="357" w:hanging="357"/>
        <w:jc w:val="both"/>
        <w:rPr>
          <w:rFonts w:asciiTheme="minorHAnsi" w:hAnsiTheme="minorHAnsi"/>
          <w:sz w:val="22"/>
          <w:szCs w:val="22"/>
        </w:rPr>
      </w:pPr>
      <w:r w:rsidRPr="00A6497B">
        <w:rPr>
          <w:rFonts w:asciiTheme="minorHAnsi" w:hAnsiTheme="minorHAnsi"/>
          <w:sz w:val="22"/>
          <w:szCs w:val="22"/>
        </w:rPr>
        <w:t xml:space="preserve">Nenastoupí-li zhotovitel k odstranění </w:t>
      </w:r>
      <w:r w:rsidR="00CC6DC6" w:rsidRPr="00CC6DC6">
        <w:rPr>
          <w:rFonts w:asciiTheme="minorHAnsi" w:hAnsiTheme="minorHAnsi"/>
          <w:sz w:val="22"/>
          <w:szCs w:val="22"/>
        </w:rPr>
        <w:t xml:space="preserve">havárie do 4 hodin od jejího nahlášení </w:t>
      </w:r>
      <w:r w:rsidR="00CC6DC6">
        <w:rPr>
          <w:rFonts w:asciiTheme="minorHAnsi" w:hAnsiTheme="minorHAnsi"/>
          <w:sz w:val="22"/>
          <w:szCs w:val="22"/>
        </w:rPr>
        <w:t xml:space="preserve">a </w:t>
      </w:r>
      <w:r w:rsidRPr="00A6497B">
        <w:rPr>
          <w:rFonts w:asciiTheme="minorHAnsi" w:hAnsiTheme="minorHAnsi"/>
          <w:sz w:val="22"/>
          <w:szCs w:val="22"/>
        </w:rPr>
        <w:t>rekla</w:t>
      </w:r>
      <w:r w:rsidR="004053C6">
        <w:rPr>
          <w:rFonts w:asciiTheme="minorHAnsi" w:hAnsiTheme="minorHAnsi"/>
          <w:sz w:val="22"/>
          <w:szCs w:val="22"/>
        </w:rPr>
        <w:t>mované vady</w:t>
      </w:r>
      <w:r w:rsidR="004053C6">
        <w:rPr>
          <w:rFonts w:asciiTheme="minorHAnsi" w:hAnsiTheme="minorHAnsi"/>
          <w:sz w:val="22"/>
          <w:szCs w:val="22"/>
        </w:rPr>
        <w:br/>
      </w:r>
      <w:r w:rsidR="006F75C0">
        <w:rPr>
          <w:rFonts w:asciiTheme="minorHAnsi" w:hAnsiTheme="minorHAnsi"/>
          <w:sz w:val="22"/>
          <w:szCs w:val="22"/>
        </w:rPr>
        <w:t>do 10 pracovních dní</w:t>
      </w:r>
      <w:r w:rsidRPr="00A6497B">
        <w:rPr>
          <w:rFonts w:asciiTheme="minorHAnsi" w:hAnsiTheme="minorHAnsi"/>
          <w:sz w:val="22"/>
          <w:szCs w:val="22"/>
        </w:rPr>
        <w:t xml:space="preserve"> od jejího </w:t>
      </w:r>
      <w:r w:rsidR="006B573B" w:rsidRPr="00A6497B">
        <w:rPr>
          <w:rFonts w:asciiTheme="minorHAnsi" w:hAnsiTheme="minorHAnsi"/>
          <w:sz w:val="22"/>
          <w:szCs w:val="22"/>
        </w:rPr>
        <w:t>nahlášení anebo neodstraní-li reklamovanou vadu ve lhůtě písemně dohodnuté s objednatelem, jinak nejpozději</w:t>
      </w:r>
      <w:r w:rsidR="00CC6DC6">
        <w:rPr>
          <w:rFonts w:asciiTheme="minorHAnsi" w:hAnsiTheme="minorHAnsi"/>
          <w:sz w:val="22"/>
          <w:szCs w:val="22"/>
        </w:rPr>
        <w:t xml:space="preserve"> </w:t>
      </w:r>
      <w:r w:rsidR="006B573B" w:rsidRPr="00A6497B">
        <w:rPr>
          <w:rFonts w:asciiTheme="minorHAnsi" w:hAnsiTheme="minorHAnsi"/>
          <w:sz w:val="22"/>
          <w:szCs w:val="22"/>
        </w:rPr>
        <w:t xml:space="preserve">do </w:t>
      </w:r>
      <w:r w:rsidR="00410154" w:rsidRPr="00A6497B">
        <w:rPr>
          <w:rFonts w:asciiTheme="minorHAnsi" w:hAnsiTheme="minorHAnsi"/>
          <w:sz w:val="22"/>
          <w:szCs w:val="22"/>
        </w:rPr>
        <w:t>kalendářních</w:t>
      </w:r>
      <w:r w:rsidR="006B573B" w:rsidRPr="00A6497B">
        <w:rPr>
          <w:rFonts w:asciiTheme="minorHAnsi" w:hAnsiTheme="minorHAnsi"/>
          <w:sz w:val="22"/>
          <w:szCs w:val="22"/>
        </w:rPr>
        <w:t xml:space="preserve"> 30 dn</w:t>
      </w:r>
      <w:r w:rsidR="006F75C0">
        <w:rPr>
          <w:rFonts w:asciiTheme="minorHAnsi" w:hAnsiTheme="minorHAnsi"/>
          <w:sz w:val="22"/>
          <w:szCs w:val="22"/>
        </w:rPr>
        <w:t>ů</w:t>
      </w:r>
      <w:r w:rsidR="006B573B" w:rsidRPr="00A6497B">
        <w:rPr>
          <w:rFonts w:asciiTheme="minorHAnsi" w:hAnsiTheme="minorHAnsi"/>
          <w:sz w:val="22"/>
          <w:szCs w:val="22"/>
        </w:rPr>
        <w:t xml:space="preserve"> od doručení reklamace zhotoviteli, </w:t>
      </w:r>
      <w:r w:rsidRPr="00A6497B">
        <w:rPr>
          <w:rFonts w:asciiTheme="minorHAnsi" w:hAnsiTheme="minorHAnsi"/>
          <w:sz w:val="22"/>
          <w:szCs w:val="22"/>
        </w:rPr>
        <w:t>je objednatel oprávněn pověřit odstraněním vady třetí osobu a náklady s tím spojené půjdou</w:t>
      </w:r>
      <w:r w:rsidR="00FD6F02">
        <w:rPr>
          <w:rFonts w:asciiTheme="minorHAnsi" w:hAnsiTheme="minorHAnsi"/>
          <w:sz w:val="22"/>
          <w:szCs w:val="22"/>
        </w:rPr>
        <w:t xml:space="preserve"> </w:t>
      </w:r>
      <w:r w:rsidRPr="00A6497B">
        <w:rPr>
          <w:rFonts w:asciiTheme="minorHAnsi" w:hAnsiTheme="minorHAnsi"/>
          <w:sz w:val="22"/>
          <w:szCs w:val="22"/>
        </w:rPr>
        <w:t xml:space="preserve">k tíži zhotovitele, s čímž zhotovitel vyjadřuje svůj souhlas. V tomto případě je zhotovitel povinen uhradit objednateli zároveň </w:t>
      </w:r>
      <w:r w:rsidR="006B573B" w:rsidRPr="00A6497B">
        <w:rPr>
          <w:rFonts w:asciiTheme="minorHAnsi" w:hAnsiTheme="minorHAnsi"/>
          <w:sz w:val="22"/>
          <w:szCs w:val="22"/>
        </w:rPr>
        <w:t xml:space="preserve">i </w:t>
      </w:r>
      <w:r w:rsidRPr="00A6497B">
        <w:rPr>
          <w:rFonts w:asciiTheme="minorHAnsi" w:hAnsiTheme="minorHAnsi"/>
          <w:sz w:val="22"/>
          <w:szCs w:val="22"/>
        </w:rPr>
        <w:t>sm</w:t>
      </w:r>
      <w:r w:rsidRPr="00914741">
        <w:rPr>
          <w:rFonts w:asciiTheme="minorHAnsi" w:hAnsiTheme="minorHAnsi"/>
          <w:sz w:val="22"/>
          <w:szCs w:val="22"/>
        </w:rPr>
        <w:t>luvní pokutu ve výši</w:t>
      </w:r>
      <w:r w:rsidR="00FD6F02" w:rsidRPr="00914741">
        <w:rPr>
          <w:rFonts w:asciiTheme="minorHAnsi" w:hAnsiTheme="minorHAnsi"/>
          <w:sz w:val="22"/>
          <w:szCs w:val="22"/>
        </w:rPr>
        <w:t xml:space="preserve"> </w:t>
      </w:r>
      <w:r w:rsidRPr="00914741">
        <w:rPr>
          <w:rFonts w:asciiTheme="minorHAnsi" w:hAnsiTheme="minorHAnsi"/>
          <w:sz w:val="22"/>
          <w:szCs w:val="22"/>
        </w:rPr>
        <w:t>10 000,00 Kč za každý takový případ. Zhotovitel je povinen tyto náklady a smluvní pokutu uhradit</w:t>
      </w:r>
      <w:r w:rsidR="00FD6F02" w:rsidRPr="00914741">
        <w:rPr>
          <w:rFonts w:asciiTheme="minorHAnsi" w:hAnsiTheme="minorHAnsi"/>
          <w:sz w:val="22"/>
          <w:szCs w:val="22"/>
        </w:rPr>
        <w:t xml:space="preserve"> </w:t>
      </w:r>
      <w:r w:rsidRPr="00914741">
        <w:rPr>
          <w:rFonts w:asciiTheme="minorHAnsi" w:hAnsiTheme="minorHAnsi"/>
          <w:sz w:val="22"/>
          <w:szCs w:val="22"/>
        </w:rPr>
        <w:t>do</w:t>
      </w:r>
      <w:r w:rsidR="00410154" w:rsidRPr="00914741">
        <w:rPr>
          <w:rFonts w:asciiTheme="minorHAnsi" w:hAnsiTheme="minorHAnsi"/>
          <w:sz w:val="22"/>
          <w:szCs w:val="22"/>
        </w:rPr>
        <w:t xml:space="preserve"> 14</w:t>
      </w:r>
      <w:r w:rsidRPr="00914741">
        <w:rPr>
          <w:rFonts w:asciiTheme="minorHAnsi" w:hAnsiTheme="minorHAnsi"/>
          <w:sz w:val="22"/>
          <w:szCs w:val="22"/>
        </w:rPr>
        <w:t xml:space="preserve"> </w:t>
      </w:r>
      <w:r w:rsidR="00410154" w:rsidRPr="00914741">
        <w:rPr>
          <w:rFonts w:asciiTheme="minorHAnsi" w:hAnsiTheme="minorHAnsi"/>
          <w:sz w:val="22"/>
          <w:szCs w:val="22"/>
        </w:rPr>
        <w:t>kalendářních</w:t>
      </w:r>
      <w:r w:rsidR="00410154" w:rsidRPr="00A6497B">
        <w:rPr>
          <w:rFonts w:asciiTheme="minorHAnsi" w:hAnsiTheme="minorHAnsi"/>
          <w:sz w:val="22"/>
          <w:szCs w:val="22"/>
        </w:rPr>
        <w:t xml:space="preserve"> </w:t>
      </w:r>
      <w:r w:rsidRPr="00A6497B">
        <w:rPr>
          <w:rFonts w:asciiTheme="minorHAnsi" w:hAnsiTheme="minorHAnsi"/>
          <w:sz w:val="22"/>
          <w:szCs w:val="22"/>
        </w:rPr>
        <w:t>dn</w:t>
      </w:r>
      <w:r w:rsidR="006F75C0">
        <w:rPr>
          <w:rFonts w:asciiTheme="minorHAnsi" w:hAnsiTheme="minorHAnsi"/>
          <w:sz w:val="22"/>
          <w:szCs w:val="22"/>
        </w:rPr>
        <w:t>ů</w:t>
      </w:r>
      <w:r w:rsidRPr="00A6497B">
        <w:rPr>
          <w:rFonts w:asciiTheme="minorHAnsi" w:hAnsiTheme="minorHAnsi"/>
          <w:sz w:val="22"/>
          <w:szCs w:val="22"/>
        </w:rPr>
        <w:t xml:space="preserve"> poté, co jejich vyúčtování obdržel</w:t>
      </w:r>
      <w:r w:rsidR="004053C6">
        <w:rPr>
          <w:rFonts w:asciiTheme="minorHAnsi" w:hAnsiTheme="minorHAnsi"/>
          <w:sz w:val="22"/>
          <w:szCs w:val="22"/>
        </w:rPr>
        <w:br/>
      </w:r>
      <w:r w:rsidRPr="00A6497B">
        <w:rPr>
          <w:rFonts w:asciiTheme="minorHAnsi" w:hAnsiTheme="minorHAnsi"/>
          <w:sz w:val="22"/>
          <w:szCs w:val="22"/>
        </w:rPr>
        <w:t>od objednatele</w:t>
      </w:r>
      <w:r w:rsidR="006B573B" w:rsidRPr="00A6497B">
        <w:rPr>
          <w:rFonts w:asciiTheme="minorHAnsi" w:hAnsiTheme="minorHAnsi"/>
          <w:sz w:val="22"/>
          <w:szCs w:val="22"/>
        </w:rPr>
        <w:t xml:space="preserve"> na základě vystavené faktury</w:t>
      </w:r>
      <w:r w:rsidRPr="00A6497B">
        <w:rPr>
          <w:rFonts w:asciiTheme="minorHAnsi" w:hAnsiTheme="minorHAnsi"/>
          <w:sz w:val="22"/>
          <w:szCs w:val="22"/>
        </w:rPr>
        <w:t>. Zaplacením smluvní pokuty není dotčeno právo</w:t>
      </w:r>
      <w:r w:rsidR="00EE317C">
        <w:rPr>
          <w:rFonts w:asciiTheme="minorHAnsi" w:hAnsiTheme="minorHAnsi"/>
          <w:sz w:val="22"/>
          <w:szCs w:val="22"/>
        </w:rPr>
        <w:t xml:space="preserve"> </w:t>
      </w:r>
      <w:r w:rsidRPr="00A6497B">
        <w:rPr>
          <w:rFonts w:asciiTheme="minorHAnsi" w:hAnsiTheme="minorHAnsi"/>
          <w:sz w:val="22"/>
          <w:szCs w:val="22"/>
        </w:rPr>
        <w:t>na náhradu škody</w:t>
      </w:r>
      <w:r w:rsidR="00410154" w:rsidRPr="00A6497B">
        <w:rPr>
          <w:rFonts w:asciiTheme="minorHAnsi" w:hAnsiTheme="minorHAnsi"/>
          <w:sz w:val="22"/>
          <w:szCs w:val="22"/>
        </w:rPr>
        <w:t xml:space="preserve"> v plném rozsahu. Smluvní pokuta</w:t>
      </w:r>
      <w:r w:rsidR="00FD6F02">
        <w:rPr>
          <w:rFonts w:asciiTheme="minorHAnsi" w:hAnsiTheme="minorHAnsi"/>
          <w:sz w:val="22"/>
          <w:szCs w:val="22"/>
        </w:rPr>
        <w:t xml:space="preserve"> </w:t>
      </w:r>
      <w:r w:rsidR="00410154" w:rsidRPr="00A6497B">
        <w:rPr>
          <w:rFonts w:asciiTheme="minorHAnsi" w:hAnsiTheme="minorHAnsi"/>
          <w:sz w:val="22"/>
          <w:szCs w:val="22"/>
        </w:rPr>
        <w:t>se na náhradu škody nezapočítává.</w:t>
      </w:r>
    </w:p>
    <w:p w14:paraId="77820205" w14:textId="77777777" w:rsidR="00F673B4" w:rsidRPr="00964C48" w:rsidRDefault="00F673B4" w:rsidP="0088166B">
      <w:pPr>
        <w:jc w:val="both"/>
        <w:rPr>
          <w:rFonts w:asciiTheme="minorHAnsi" w:hAnsiTheme="minorHAnsi"/>
          <w:sz w:val="22"/>
          <w:szCs w:val="22"/>
        </w:rPr>
      </w:pPr>
    </w:p>
    <w:p w14:paraId="51946EC7" w14:textId="77777777" w:rsidR="00736657" w:rsidRPr="00964C48" w:rsidRDefault="00627947" w:rsidP="00964C48">
      <w:pPr>
        <w:jc w:val="center"/>
        <w:rPr>
          <w:rFonts w:asciiTheme="minorHAnsi" w:hAnsiTheme="minorHAnsi"/>
          <w:b/>
        </w:rPr>
      </w:pPr>
      <w:r>
        <w:rPr>
          <w:rFonts w:asciiTheme="minorHAnsi" w:hAnsiTheme="minorHAnsi"/>
          <w:b/>
        </w:rPr>
        <w:t>I</w:t>
      </w:r>
      <w:r w:rsidR="00862F59">
        <w:rPr>
          <w:rFonts w:asciiTheme="minorHAnsi" w:hAnsiTheme="minorHAnsi"/>
          <w:b/>
        </w:rPr>
        <w:t>X</w:t>
      </w:r>
      <w:r w:rsidR="00964C48" w:rsidRPr="00964C48">
        <w:rPr>
          <w:rFonts w:asciiTheme="minorHAnsi" w:hAnsiTheme="minorHAnsi"/>
          <w:b/>
        </w:rPr>
        <w:t>.</w:t>
      </w:r>
    </w:p>
    <w:p w14:paraId="466AB6F6" w14:textId="77777777" w:rsidR="00AE1577" w:rsidRPr="00964C48" w:rsidRDefault="00964C48" w:rsidP="00AE1577">
      <w:pPr>
        <w:spacing w:after="120"/>
        <w:jc w:val="center"/>
        <w:rPr>
          <w:rFonts w:asciiTheme="minorHAnsi" w:hAnsiTheme="minorHAnsi"/>
          <w:b/>
        </w:rPr>
      </w:pPr>
      <w:r>
        <w:rPr>
          <w:rFonts w:asciiTheme="minorHAnsi" w:hAnsiTheme="minorHAnsi"/>
          <w:b/>
        </w:rPr>
        <w:t>Smluvní pokuty</w:t>
      </w:r>
      <w:r w:rsidR="00CE143E">
        <w:rPr>
          <w:rFonts w:asciiTheme="minorHAnsi" w:hAnsiTheme="minorHAnsi"/>
          <w:b/>
        </w:rPr>
        <w:t xml:space="preserve"> a </w:t>
      </w:r>
      <w:r w:rsidR="00862F59">
        <w:rPr>
          <w:rFonts w:asciiTheme="minorHAnsi" w:hAnsiTheme="minorHAnsi"/>
          <w:b/>
        </w:rPr>
        <w:t>odpovědnost za škodu</w:t>
      </w:r>
    </w:p>
    <w:p w14:paraId="06F9E013" w14:textId="6D9B574D" w:rsidR="00AC25EF" w:rsidRPr="00396465" w:rsidRDefault="001120F7" w:rsidP="001B2F20">
      <w:pPr>
        <w:pStyle w:val="Odstavecseseznamem"/>
        <w:numPr>
          <w:ilvl w:val="6"/>
          <w:numId w:val="29"/>
        </w:numPr>
        <w:spacing w:after="120" w:line="240" w:lineRule="auto"/>
        <w:ind w:left="357" w:hanging="357"/>
        <w:contextualSpacing w:val="0"/>
        <w:jc w:val="both"/>
        <w:rPr>
          <w:rFonts w:asciiTheme="minorHAnsi" w:hAnsiTheme="minorHAnsi"/>
        </w:rPr>
      </w:pPr>
      <w:r w:rsidRPr="00396465">
        <w:rPr>
          <w:rFonts w:asciiTheme="minorHAnsi" w:hAnsiTheme="minorHAnsi"/>
        </w:rPr>
        <w:t xml:space="preserve">Smluvní strany se dohodly, že </w:t>
      </w:r>
      <w:r w:rsidR="00C92D89" w:rsidRPr="00396465">
        <w:rPr>
          <w:rFonts w:asciiTheme="minorHAnsi" w:hAnsiTheme="minorHAnsi"/>
          <w:b/>
        </w:rPr>
        <w:t xml:space="preserve">zhotovitel </w:t>
      </w:r>
      <w:r w:rsidRPr="00396465">
        <w:rPr>
          <w:rFonts w:asciiTheme="minorHAnsi" w:hAnsiTheme="minorHAnsi"/>
          <w:b/>
          <w:bCs/>
        </w:rPr>
        <w:t>zaplatí</w:t>
      </w:r>
      <w:r w:rsidRPr="00396465">
        <w:rPr>
          <w:rFonts w:asciiTheme="minorHAnsi" w:hAnsiTheme="minorHAnsi"/>
        </w:rPr>
        <w:t xml:space="preserve"> objednateli smluvní pokutu</w:t>
      </w:r>
      <w:r w:rsidR="00EE317C" w:rsidRPr="00396465">
        <w:rPr>
          <w:rFonts w:asciiTheme="minorHAnsi" w:hAnsiTheme="minorHAnsi"/>
        </w:rPr>
        <w:t xml:space="preserve"> (je-li nedodržení smluvních podmínek zaviněné zhotovitelem)</w:t>
      </w:r>
      <w:r w:rsidRPr="00396465">
        <w:rPr>
          <w:rFonts w:asciiTheme="minorHAnsi" w:hAnsiTheme="minorHAnsi"/>
        </w:rPr>
        <w:t>:</w:t>
      </w:r>
    </w:p>
    <w:p w14:paraId="3B15F12D" w14:textId="4F6BFFA7" w:rsidR="00787BB1" w:rsidRPr="00396465" w:rsidRDefault="003D2612" w:rsidP="00D92824">
      <w:pPr>
        <w:pStyle w:val="Odstavecseseznamem"/>
        <w:numPr>
          <w:ilvl w:val="7"/>
          <w:numId w:val="29"/>
        </w:numPr>
        <w:spacing w:after="120" w:line="240" w:lineRule="auto"/>
        <w:ind w:left="714" w:hanging="357"/>
        <w:contextualSpacing w:val="0"/>
        <w:jc w:val="both"/>
        <w:rPr>
          <w:rFonts w:asciiTheme="minorHAnsi" w:hAnsiTheme="minorHAnsi"/>
        </w:rPr>
      </w:pPr>
      <w:r>
        <w:rPr>
          <w:color w:val="000000"/>
        </w:rPr>
        <w:t>Z</w:t>
      </w:r>
      <w:r w:rsidR="00787BB1" w:rsidRPr="00396465">
        <w:rPr>
          <w:color w:val="000000"/>
        </w:rPr>
        <w:t xml:space="preserve">a nedodržení konečného termínu dokončení a předání </w:t>
      </w:r>
      <w:r w:rsidR="00D5675C" w:rsidRPr="00396465">
        <w:rPr>
          <w:color w:val="000000"/>
        </w:rPr>
        <w:t xml:space="preserve">kompletního </w:t>
      </w:r>
      <w:r w:rsidR="00787BB1" w:rsidRPr="00396465">
        <w:rPr>
          <w:color w:val="000000"/>
        </w:rPr>
        <w:t>díla podle čl. III. odst. 1.</w:t>
      </w:r>
      <w:r w:rsidR="00D5675C" w:rsidRPr="00396465">
        <w:rPr>
          <w:color w:val="000000"/>
        </w:rPr>
        <w:br/>
      </w:r>
      <w:r w:rsidR="00787BB1" w:rsidRPr="00396465">
        <w:rPr>
          <w:color w:val="000000"/>
        </w:rPr>
        <w:t>písm. b) smlouvy</w:t>
      </w:r>
      <w:r w:rsidR="00D5675C" w:rsidRPr="00396465">
        <w:rPr>
          <w:color w:val="000000"/>
        </w:rPr>
        <w:t xml:space="preserve"> </w:t>
      </w:r>
      <w:r w:rsidR="00787BB1" w:rsidRPr="00396465">
        <w:rPr>
          <w:color w:val="000000"/>
        </w:rPr>
        <w:t>ve výši 0,05 % ze smluvní ceny díla včetně DPH za každý započatý den prodlení;</w:t>
      </w:r>
    </w:p>
    <w:p w14:paraId="53D20EA2" w14:textId="2DDDF02C" w:rsidR="00D92824" w:rsidRPr="00396465" w:rsidRDefault="00FB6164" w:rsidP="00D92824">
      <w:pPr>
        <w:pStyle w:val="Odstavecseseznamem"/>
        <w:numPr>
          <w:ilvl w:val="7"/>
          <w:numId w:val="29"/>
        </w:numPr>
        <w:spacing w:after="120" w:line="240" w:lineRule="auto"/>
        <w:ind w:left="714" w:hanging="357"/>
        <w:contextualSpacing w:val="0"/>
        <w:jc w:val="both"/>
        <w:rPr>
          <w:rFonts w:asciiTheme="minorHAnsi" w:hAnsiTheme="minorHAnsi"/>
        </w:rPr>
      </w:pPr>
      <w:r w:rsidRPr="00396465">
        <w:t>Z</w:t>
      </w:r>
      <w:r w:rsidR="00D92824" w:rsidRPr="00396465">
        <w:t xml:space="preserve">a prodlení se zahájením prací na odstranění vad a nedodělků oproti lhůtám, jež byly objednatelem stanoveny v </w:t>
      </w:r>
      <w:r w:rsidR="00D92824" w:rsidRPr="00396465">
        <w:rPr>
          <w:b/>
        </w:rPr>
        <w:t>předávacím protokolu</w:t>
      </w:r>
      <w:r w:rsidR="00D92824" w:rsidRPr="00396465">
        <w:t>, ve výši 2 000,00 Kč za každý započatý den prodlení;</w:t>
      </w:r>
    </w:p>
    <w:p w14:paraId="3C883B09" w14:textId="41CA2972" w:rsidR="00D92824" w:rsidRPr="00396465" w:rsidRDefault="00FB6164" w:rsidP="00D92824">
      <w:pPr>
        <w:pStyle w:val="Odstavecseseznamem"/>
        <w:numPr>
          <w:ilvl w:val="7"/>
          <w:numId w:val="29"/>
        </w:numPr>
        <w:spacing w:after="120" w:line="240" w:lineRule="auto"/>
        <w:ind w:left="714" w:hanging="357"/>
        <w:contextualSpacing w:val="0"/>
        <w:jc w:val="both"/>
        <w:rPr>
          <w:rFonts w:asciiTheme="minorHAnsi" w:hAnsiTheme="minorHAnsi"/>
        </w:rPr>
      </w:pPr>
      <w:r w:rsidRPr="00396465">
        <w:t>Z</w:t>
      </w:r>
      <w:r w:rsidR="00D92824" w:rsidRPr="00396465">
        <w:t>a prodlení s odstraněním vad a nedodělků oproti lhůtám, jež byly objednatelem stanoveny</w:t>
      </w:r>
      <w:r w:rsidR="00D92824" w:rsidRPr="00396465">
        <w:br/>
        <w:t>v</w:t>
      </w:r>
      <w:r w:rsidR="00D92824" w:rsidRPr="00396465">
        <w:rPr>
          <w:b/>
        </w:rPr>
        <w:t xml:space="preserve"> předávacím protokolu</w:t>
      </w:r>
      <w:r w:rsidR="00D92824" w:rsidRPr="00396465">
        <w:t>, ve výši 2 000,00 Kč za každý započatý den prodlení;</w:t>
      </w:r>
    </w:p>
    <w:p w14:paraId="514DAE79" w14:textId="6416A2CD" w:rsidR="00D92824" w:rsidRPr="00396465" w:rsidRDefault="00FB6164" w:rsidP="00684FF5">
      <w:pPr>
        <w:pStyle w:val="Odstavecseseznamem"/>
        <w:numPr>
          <w:ilvl w:val="7"/>
          <w:numId w:val="29"/>
        </w:numPr>
        <w:spacing w:after="240" w:line="240" w:lineRule="auto"/>
        <w:ind w:left="714" w:hanging="357"/>
        <w:contextualSpacing w:val="0"/>
        <w:jc w:val="both"/>
        <w:rPr>
          <w:rFonts w:asciiTheme="minorHAnsi" w:hAnsiTheme="minorHAnsi"/>
        </w:rPr>
      </w:pPr>
      <w:r w:rsidRPr="00396465">
        <w:rPr>
          <w:color w:val="000000"/>
        </w:rPr>
        <w:t>V</w:t>
      </w:r>
      <w:r w:rsidR="001120F7" w:rsidRPr="00396465">
        <w:rPr>
          <w:color w:val="000000"/>
        </w:rPr>
        <w:t xml:space="preserve"> případě podstatného porušení povinností </w:t>
      </w:r>
      <w:r w:rsidR="00D92824" w:rsidRPr="00396465">
        <w:rPr>
          <w:color w:val="000000"/>
        </w:rPr>
        <w:t>zhotovitele</w:t>
      </w:r>
      <w:r w:rsidR="0038639F" w:rsidRPr="00396465">
        <w:rPr>
          <w:color w:val="000000"/>
        </w:rPr>
        <w:t xml:space="preserve"> </w:t>
      </w:r>
      <w:r w:rsidR="001120F7" w:rsidRPr="00396465">
        <w:rPr>
          <w:color w:val="000000"/>
        </w:rPr>
        <w:t>uvedených v čl. V</w:t>
      </w:r>
      <w:r w:rsidR="0038639F" w:rsidRPr="00396465">
        <w:rPr>
          <w:color w:val="000000"/>
        </w:rPr>
        <w:t>I</w:t>
      </w:r>
      <w:r w:rsidR="001120F7" w:rsidRPr="00396465">
        <w:rPr>
          <w:color w:val="000000"/>
        </w:rPr>
        <w:t xml:space="preserve">. </w:t>
      </w:r>
      <w:r w:rsidR="00141AC4" w:rsidRPr="00396465">
        <w:rPr>
          <w:color w:val="000000"/>
        </w:rPr>
        <w:t xml:space="preserve">odst. 5. až </w:t>
      </w:r>
      <w:r w:rsidR="00306757" w:rsidRPr="00396465">
        <w:rPr>
          <w:color w:val="000000"/>
        </w:rPr>
        <w:t>10</w:t>
      </w:r>
      <w:r w:rsidR="00141AC4" w:rsidRPr="00396465">
        <w:rPr>
          <w:color w:val="000000"/>
        </w:rPr>
        <w:t xml:space="preserve">. </w:t>
      </w:r>
      <w:r w:rsidR="001120F7" w:rsidRPr="00396465">
        <w:rPr>
          <w:color w:val="000000"/>
        </w:rPr>
        <w:t>smlouvy</w:t>
      </w:r>
      <w:r w:rsidR="00141AC4" w:rsidRPr="00396465">
        <w:rPr>
          <w:color w:val="000000"/>
        </w:rPr>
        <w:br/>
      </w:r>
      <w:r w:rsidR="001120F7" w:rsidRPr="00396465">
        <w:rPr>
          <w:color w:val="000000"/>
        </w:rPr>
        <w:t>ve výši 5</w:t>
      </w:r>
      <w:r w:rsidR="00D92824" w:rsidRPr="00396465">
        <w:rPr>
          <w:color w:val="000000"/>
        </w:rPr>
        <w:t xml:space="preserve"> </w:t>
      </w:r>
      <w:r w:rsidR="001120F7" w:rsidRPr="00396465">
        <w:rPr>
          <w:color w:val="000000"/>
        </w:rPr>
        <w:t>000,</w:t>
      </w:r>
      <w:r w:rsidR="0038639F" w:rsidRPr="00396465">
        <w:rPr>
          <w:color w:val="000000"/>
        </w:rPr>
        <w:t>00</w:t>
      </w:r>
      <w:r w:rsidR="001120F7" w:rsidRPr="00396465">
        <w:rPr>
          <w:color w:val="000000"/>
        </w:rPr>
        <w:t xml:space="preserve"> Kč za </w:t>
      </w:r>
      <w:r w:rsidR="0038639F" w:rsidRPr="00396465">
        <w:rPr>
          <w:color w:val="000000"/>
        </w:rPr>
        <w:t>každý jednotlivý případ</w:t>
      </w:r>
      <w:r w:rsidR="00BA25C5" w:rsidRPr="00396465">
        <w:rPr>
          <w:color w:val="000000"/>
        </w:rPr>
        <w:t xml:space="preserve"> porušení</w:t>
      </w:r>
      <w:r w:rsidR="00684FF5" w:rsidRPr="00396465">
        <w:rPr>
          <w:color w:val="000000"/>
        </w:rPr>
        <w:t>.</w:t>
      </w:r>
    </w:p>
    <w:p w14:paraId="2C2B2882" w14:textId="77777777" w:rsidR="003270C2" w:rsidRPr="00E56281" w:rsidRDefault="003270C2" w:rsidP="00366F68">
      <w:pPr>
        <w:pStyle w:val="Odstavecseseznamem"/>
        <w:numPr>
          <w:ilvl w:val="6"/>
          <w:numId w:val="29"/>
        </w:numPr>
        <w:spacing w:after="120" w:line="240" w:lineRule="auto"/>
        <w:ind w:left="357" w:hanging="357"/>
        <w:contextualSpacing w:val="0"/>
        <w:jc w:val="both"/>
        <w:rPr>
          <w:rFonts w:asciiTheme="minorHAnsi" w:hAnsiTheme="minorHAnsi"/>
        </w:rPr>
      </w:pPr>
      <w:r w:rsidRPr="00396465">
        <w:rPr>
          <w:rFonts w:asciiTheme="minorHAnsi" w:hAnsiTheme="minorHAnsi"/>
        </w:rPr>
        <w:t xml:space="preserve">Smluvní strany se dohodly, že </w:t>
      </w:r>
      <w:r w:rsidRPr="00396465">
        <w:rPr>
          <w:rFonts w:asciiTheme="minorHAnsi" w:hAnsiTheme="minorHAnsi"/>
          <w:b/>
        </w:rPr>
        <w:t>objednatel</w:t>
      </w:r>
      <w:r w:rsidRPr="00396465">
        <w:rPr>
          <w:rFonts w:asciiTheme="minorHAnsi" w:hAnsiTheme="minorHAnsi"/>
          <w:b/>
          <w:bCs/>
        </w:rPr>
        <w:t xml:space="preserve"> zap</w:t>
      </w:r>
      <w:r w:rsidR="00366F68" w:rsidRPr="00396465">
        <w:rPr>
          <w:rFonts w:asciiTheme="minorHAnsi" w:hAnsiTheme="minorHAnsi"/>
          <w:b/>
          <w:bCs/>
        </w:rPr>
        <w:t>latí</w:t>
      </w:r>
      <w:r w:rsidR="00366F68" w:rsidRPr="00396465">
        <w:rPr>
          <w:rFonts w:asciiTheme="minorHAnsi" w:hAnsiTheme="minorHAnsi"/>
        </w:rPr>
        <w:t xml:space="preserve"> zhotoviteli smluvní pokutu </w:t>
      </w:r>
      <w:r w:rsidRPr="00396465">
        <w:rPr>
          <w:color w:val="000000"/>
        </w:rPr>
        <w:t>za prodlení se zaplacením faktury podle čl. V. smlouvy</w:t>
      </w:r>
      <w:r w:rsidRPr="00E56281">
        <w:rPr>
          <w:color w:val="000000"/>
        </w:rPr>
        <w:t xml:space="preserve"> ve výši 0,05 % ze smluvní ceny díla včetně DPH za každý den prodlení, </w:t>
      </w:r>
      <w:r w:rsidRPr="00E56281">
        <w:rPr>
          <w:rFonts w:asciiTheme="minorHAnsi" w:hAnsiTheme="minorHAnsi"/>
        </w:rPr>
        <w:t>pokud je nedodržení zaviněné objednatelem.</w:t>
      </w:r>
    </w:p>
    <w:p w14:paraId="0EBDC0D2" w14:textId="77777777"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Splatnost smluvních pokut je 14 </w:t>
      </w:r>
      <w:r w:rsidR="0010224C" w:rsidRPr="00557048">
        <w:t xml:space="preserve">kalendářních </w:t>
      </w:r>
      <w:r w:rsidRPr="00557048">
        <w:t>dnů, a to na základě faktury vystavené oprávněnou smluvní stranou smluvní straně povinné.</w:t>
      </w:r>
    </w:p>
    <w:p w14:paraId="7419BB70" w14:textId="132B8900" w:rsidR="0010224C" w:rsidRPr="00D5675C" w:rsidRDefault="003270C2" w:rsidP="00D5675C">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r w:rsidR="00D5675C">
        <w:rPr>
          <w:rFonts w:asciiTheme="minorHAnsi" w:hAnsiTheme="minorHAnsi"/>
        </w:rPr>
        <w:t xml:space="preserve"> </w:t>
      </w:r>
      <w:r w:rsidR="001120F7" w:rsidRPr="00D5675C">
        <w:rPr>
          <w:color w:val="000000"/>
        </w:rPr>
        <w:t xml:space="preserve">Zaplacení smluvní pokuty nezbavuje </w:t>
      </w:r>
      <w:r w:rsidR="0010224C" w:rsidRPr="00D5675C">
        <w:rPr>
          <w:color w:val="000000"/>
        </w:rPr>
        <w:t>zhotovitele</w:t>
      </w:r>
      <w:r w:rsidR="001120F7" w:rsidRPr="00D5675C">
        <w:rPr>
          <w:color w:val="000000"/>
        </w:rPr>
        <w:t xml:space="preserve"> odpovědnosti</w:t>
      </w:r>
      <w:r w:rsidR="00D5675C">
        <w:rPr>
          <w:color w:val="000000"/>
        </w:rPr>
        <w:br/>
      </w:r>
      <w:r w:rsidR="001120F7" w:rsidRPr="00D5675C">
        <w:rPr>
          <w:color w:val="000000"/>
        </w:rPr>
        <w:t xml:space="preserve">za škodu, která porušením </w:t>
      </w:r>
      <w:r w:rsidR="0038639F" w:rsidRPr="00D5675C">
        <w:rPr>
          <w:color w:val="000000"/>
        </w:rPr>
        <w:t xml:space="preserve">jeho povinností sjednaných touto smlouvou </w:t>
      </w:r>
      <w:r w:rsidR="001120F7" w:rsidRPr="00D5675C">
        <w:rPr>
          <w:color w:val="000000"/>
        </w:rPr>
        <w:t xml:space="preserve">objednateli </w:t>
      </w:r>
      <w:r w:rsidR="00BA25C5" w:rsidRPr="00D5675C">
        <w:rPr>
          <w:color w:val="000000"/>
        </w:rPr>
        <w:t xml:space="preserve">nebo třetí osobě </w:t>
      </w:r>
      <w:r w:rsidR="001120F7" w:rsidRPr="00D5675C">
        <w:rPr>
          <w:color w:val="000000"/>
        </w:rPr>
        <w:t>vznikla.</w:t>
      </w:r>
    </w:p>
    <w:p w14:paraId="1A38B87E" w14:textId="77777777" w:rsidR="0010224C" w:rsidRPr="00557048" w:rsidRDefault="0010224C"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rFonts w:eastAsia="SimSun"/>
        </w:rPr>
        <w:t>Zhotovitel nese do předání díla objednateli veškerou odpovědnost za škodu na realizovaném díle, materiálu, zařízení a jiných věcech určených pro dílo zajišťovaných zhotovitelem, jakož i za škody způsobené v důsledku svého zavinění třetím osobám.</w:t>
      </w:r>
    </w:p>
    <w:p w14:paraId="0D0A768B" w14:textId="77777777" w:rsidR="0010224C" w:rsidRPr="00557048" w:rsidRDefault="0010224C" w:rsidP="00557048">
      <w:pPr>
        <w:pStyle w:val="Odstavecseseznamem"/>
        <w:numPr>
          <w:ilvl w:val="6"/>
          <w:numId w:val="29"/>
        </w:numPr>
        <w:spacing w:after="0" w:line="240" w:lineRule="auto"/>
        <w:ind w:left="357" w:hanging="357"/>
        <w:contextualSpacing w:val="0"/>
        <w:jc w:val="both"/>
        <w:rPr>
          <w:rFonts w:asciiTheme="minorHAnsi" w:hAnsiTheme="minorHAnsi"/>
        </w:rPr>
      </w:pPr>
      <w:r w:rsidRPr="00557048">
        <w:rPr>
          <w:rFonts w:eastAsia="SimSun"/>
        </w:rPr>
        <w:t>Za škody prokazatelně způsobené pracovníky zhotovitele (subdodavatele) při provádění díla, zodpovídá zhotovitel.</w:t>
      </w:r>
    </w:p>
    <w:p w14:paraId="657271E2" w14:textId="77777777" w:rsidR="00306757" w:rsidRDefault="00306757">
      <w:pPr>
        <w:rPr>
          <w:rFonts w:asciiTheme="minorHAnsi" w:hAnsiTheme="minorHAnsi"/>
          <w:b/>
          <w:szCs w:val="22"/>
        </w:rPr>
      </w:pPr>
      <w:r>
        <w:rPr>
          <w:rFonts w:asciiTheme="minorHAnsi" w:hAnsiTheme="minorHAnsi"/>
          <w:b/>
          <w:szCs w:val="22"/>
        </w:rPr>
        <w:br w:type="page"/>
      </w:r>
    </w:p>
    <w:p w14:paraId="7287DE90" w14:textId="77777777" w:rsidR="0065687B" w:rsidRPr="00CC5FF5" w:rsidRDefault="00E20166" w:rsidP="0065687B">
      <w:pPr>
        <w:jc w:val="center"/>
        <w:rPr>
          <w:rFonts w:asciiTheme="minorHAnsi" w:hAnsiTheme="minorHAnsi"/>
          <w:b/>
          <w:szCs w:val="22"/>
        </w:rPr>
      </w:pPr>
      <w:r>
        <w:rPr>
          <w:rFonts w:asciiTheme="minorHAnsi" w:hAnsiTheme="minorHAnsi"/>
          <w:b/>
          <w:szCs w:val="22"/>
        </w:rPr>
        <w:lastRenderedPageBreak/>
        <w:t>X</w:t>
      </w:r>
      <w:r w:rsidRPr="00CC5FF5">
        <w:rPr>
          <w:rFonts w:asciiTheme="minorHAnsi" w:hAnsiTheme="minorHAnsi"/>
          <w:b/>
          <w:szCs w:val="22"/>
        </w:rPr>
        <w:t>.</w:t>
      </w:r>
    </w:p>
    <w:p w14:paraId="617236FE" w14:textId="77777777" w:rsidR="00E20166" w:rsidRDefault="00E20166" w:rsidP="0065687B">
      <w:pPr>
        <w:spacing w:after="120"/>
        <w:jc w:val="center"/>
        <w:rPr>
          <w:rFonts w:asciiTheme="minorHAnsi" w:hAnsiTheme="minorHAnsi"/>
          <w:b/>
          <w:szCs w:val="22"/>
        </w:rPr>
      </w:pPr>
      <w:r>
        <w:rPr>
          <w:rFonts w:asciiTheme="minorHAnsi" w:hAnsiTheme="minorHAnsi"/>
          <w:b/>
          <w:szCs w:val="22"/>
        </w:rPr>
        <w:t>Ostatní podmínky smlouvy</w:t>
      </w:r>
    </w:p>
    <w:p w14:paraId="75B491B3" w14:textId="77777777" w:rsidR="00E20166" w:rsidRPr="00B76683" w:rsidRDefault="00E20166" w:rsidP="00196054">
      <w:pPr>
        <w:pStyle w:val="Odstavecseseznamem"/>
        <w:numPr>
          <w:ilvl w:val="0"/>
          <w:numId w:val="12"/>
        </w:numPr>
        <w:spacing w:after="120" w:line="240" w:lineRule="auto"/>
        <w:ind w:left="357" w:hanging="357"/>
        <w:contextualSpacing w:val="0"/>
        <w:jc w:val="both"/>
        <w:rPr>
          <w:rFonts w:asciiTheme="minorHAnsi" w:hAnsiTheme="minorHAnsi"/>
        </w:rPr>
      </w:pPr>
      <w:r w:rsidRPr="00B76683">
        <w:rPr>
          <w:rFonts w:asciiTheme="minorHAnsi" w:hAnsiTheme="minorHAnsi"/>
        </w:rPr>
        <w:t>Objednatel je oprávněn kdykoliv v průběhu provádění díla:</w:t>
      </w:r>
    </w:p>
    <w:p w14:paraId="2B4681A8" w14:textId="64754E82" w:rsidR="00E20166" w:rsidRPr="00B76683" w:rsidRDefault="00C9272E" w:rsidP="00196054">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K</w:t>
      </w:r>
      <w:r w:rsidR="00E20166" w:rsidRPr="00B76683">
        <w:rPr>
          <w:rFonts w:asciiTheme="minorHAnsi" w:hAnsiTheme="minorHAnsi"/>
        </w:rPr>
        <w:t>ontrolovat, zda jsou práce prováděny v souladu se smluvními podmínkami, příslušnými normami</w:t>
      </w:r>
      <w:r w:rsidR="00E20166" w:rsidRPr="00B76683">
        <w:rPr>
          <w:rFonts w:asciiTheme="minorHAnsi" w:hAnsiTheme="minorHAnsi"/>
        </w:rPr>
        <w:br/>
        <w:t>a právními předpisy vztahujícími se</w:t>
      </w:r>
      <w:r>
        <w:rPr>
          <w:rFonts w:asciiTheme="minorHAnsi" w:hAnsiTheme="minorHAnsi"/>
        </w:rPr>
        <w:t xml:space="preserve"> k předmětu plnění této smlouvy</w:t>
      </w:r>
      <w:r w:rsidR="002F4B44">
        <w:rPr>
          <w:rFonts w:asciiTheme="minorHAnsi" w:hAnsiTheme="minorHAnsi"/>
        </w:rPr>
        <w:t>;</w:t>
      </w:r>
    </w:p>
    <w:p w14:paraId="4AE8C6CC" w14:textId="7318EEEF" w:rsidR="00E20166" w:rsidRPr="00B76683" w:rsidRDefault="00C9272E" w:rsidP="00196054">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U</w:t>
      </w:r>
      <w:r w:rsidR="00E20166" w:rsidRPr="00B76683">
        <w:rPr>
          <w:rFonts w:asciiTheme="minorHAnsi" w:hAnsiTheme="minorHAnsi"/>
        </w:rPr>
        <w:t>po</w:t>
      </w:r>
      <w:r>
        <w:rPr>
          <w:rFonts w:asciiTheme="minorHAnsi" w:hAnsiTheme="minorHAnsi"/>
        </w:rPr>
        <w:t>zorňovat na zjištěné nedostatky</w:t>
      </w:r>
      <w:r w:rsidR="002F4B44">
        <w:rPr>
          <w:rFonts w:asciiTheme="minorHAnsi" w:hAnsiTheme="minorHAnsi"/>
        </w:rPr>
        <w:t>;</w:t>
      </w:r>
    </w:p>
    <w:p w14:paraId="5F1F65DC" w14:textId="77777777" w:rsidR="00B621B4" w:rsidRDefault="00C9272E" w:rsidP="00356F4B">
      <w:pPr>
        <w:pStyle w:val="Odstavecseseznamem"/>
        <w:numPr>
          <w:ilvl w:val="0"/>
          <w:numId w:val="42"/>
        </w:numPr>
        <w:spacing w:after="0" w:line="240" w:lineRule="auto"/>
        <w:ind w:left="714" w:hanging="357"/>
        <w:contextualSpacing w:val="0"/>
        <w:jc w:val="both"/>
        <w:rPr>
          <w:rFonts w:asciiTheme="minorHAnsi" w:hAnsiTheme="minorHAnsi"/>
        </w:rPr>
      </w:pPr>
      <w:r>
        <w:rPr>
          <w:rFonts w:asciiTheme="minorHAnsi" w:hAnsiTheme="minorHAnsi"/>
        </w:rPr>
        <w:t>D</w:t>
      </w:r>
      <w:r w:rsidR="00E20166" w:rsidRPr="00B76683">
        <w:rPr>
          <w:rFonts w:asciiTheme="minorHAnsi" w:hAnsiTheme="minorHAnsi"/>
        </w:rPr>
        <w:t>át pracovníkům zhotovitele příkaz k zastavení prováděných prací v případě, že není zástupce zhotovitele dosažitelný a je-li ohrožena bezpečnost prováděného díla, život či zdraví, anebo pokud hrozí jiné vážné škody.</w:t>
      </w:r>
    </w:p>
    <w:p w14:paraId="52939C63" w14:textId="77777777" w:rsidR="00356F4B" w:rsidRPr="00356F4B" w:rsidRDefault="00356F4B" w:rsidP="00356F4B">
      <w:pPr>
        <w:jc w:val="both"/>
        <w:rPr>
          <w:rFonts w:asciiTheme="minorHAnsi" w:hAnsiTheme="minorHAnsi"/>
          <w:sz w:val="22"/>
          <w:szCs w:val="22"/>
        </w:rPr>
      </w:pPr>
    </w:p>
    <w:p w14:paraId="03E35849" w14:textId="77777777"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r w:rsidR="00862F59">
        <w:rPr>
          <w:rFonts w:asciiTheme="minorHAnsi" w:hAnsiTheme="minorHAnsi"/>
          <w:b/>
          <w:szCs w:val="22"/>
        </w:rPr>
        <w:t>I</w:t>
      </w:r>
      <w:r w:rsidRPr="00CC5FF5">
        <w:rPr>
          <w:rFonts w:asciiTheme="minorHAnsi" w:hAnsiTheme="minorHAnsi"/>
          <w:b/>
          <w:szCs w:val="22"/>
        </w:rPr>
        <w:t>.</w:t>
      </w:r>
    </w:p>
    <w:p w14:paraId="43BEA596" w14:textId="77777777"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14:paraId="03E346C2" w14:textId="669D84C9" w:rsidR="002A4D79" w:rsidRDefault="002A4D79" w:rsidP="002A4D79">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 xml:space="preserve">Jestliže kterákoli ze smluvních stran poruší podstatným způsobem tuto smlouvu, je dotčená strana oprávněna písemně vyzvat protistranu ke splnění jejích závazků. Pokud do 10 </w:t>
      </w:r>
      <w:r w:rsidR="00C9272E">
        <w:rPr>
          <w:rFonts w:asciiTheme="minorHAnsi" w:hAnsiTheme="minorHAnsi"/>
        </w:rPr>
        <w:t xml:space="preserve">kalendářních dnů od doručení </w:t>
      </w:r>
      <w:r w:rsidRPr="002A4D79">
        <w:rPr>
          <w:rFonts w:asciiTheme="minorHAnsi" w:hAnsiTheme="minorHAnsi"/>
        </w:rPr>
        <w:t xml:space="preserve">této výzvy strana, která porušila smlouvu, neučiní uspokojivé kroky k nápravě nebo neodstraní porušení svých závazků, může dotčená strana od smlouvy </w:t>
      </w:r>
      <w:r w:rsidRPr="002A4D79">
        <w:rPr>
          <w:rFonts w:asciiTheme="minorHAnsi" w:hAnsiTheme="minorHAnsi"/>
          <w:b/>
        </w:rPr>
        <w:t>odstoupit</w:t>
      </w:r>
      <w:r w:rsidRPr="002A4D79">
        <w:rPr>
          <w:rFonts w:asciiTheme="minorHAnsi" w:hAnsiTheme="minorHAnsi"/>
        </w:rPr>
        <w:t>, aniž</w:t>
      </w:r>
      <w:r w:rsidR="00C9272E">
        <w:rPr>
          <w:rFonts w:asciiTheme="minorHAnsi" w:hAnsiTheme="minorHAnsi"/>
        </w:rPr>
        <w:t xml:space="preserve"> by se tím</w:t>
      </w:r>
      <w:r w:rsidR="00EE53DE">
        <w:rPr>
          <w:rFonts w:asciiTheme="minorHAnsi" w:hAnsiTheme="minorHAnsi"/>
        </w:rPr>
        <w:t xml:space="preserve"> </w:t>
      </w:r>
      <w:r w:rsidRPr="002A4D79">
        <w:rPr>
          <w:rFonts w:asciiTheme="minorHAnsi" w:hAnsiTheme="minorHAnsi"/>
        </w:rPr>
        <w:t>zbavovala výkonu jakýchkoli jiných práv nebo prostředků k dosažení nápravy.</w:t>
      </w:r>
    </w:p>
    <w:p w14:paraId="411E3D18" w14:textId="77777777" w:rsidR="003C6094" w:rsidRPr="00E56281" w:rsidRDefault="0026540B" w:rsidP="003C6094">
      <w:pPr>
        <w:pStyle w:val="Odstavecseseznamem"/>
        <w:numPr>
          <w:ilvl w:val="0"/>
          <w:numId w:val="46"/>
        </w:numPr>
        <w:suppressAutoHyphens/>
        <w:spacing w:after="120" w:line="240" w:lineRule="auto"/>
        <w:ind w:left="357" w:hanging="357"/>
        <w:contextualSpacing w:val="0"/>
        <w:jc w:val="both"/>
        <w:rPr>
          <w:rFonts w:asciiTheme="minorHAnsi" w:hAnsiTheme="minorHAnsi"/>
        </w:rPr>
      </w:pPr>
      <w:r>
        <w:rPr>
          <w:color w:val="000000"/>
        </w:rPr>
        <w:t xml:space="preserve">Mezi </w:t>
      </w:r>
      <w:r w:rsidR="002A4D79" w:rsidRPr="00C9272E">
        <w:rPr>
          <w:b/>
        </w:rPr>
        <w:t>podstatné</w:t>
      </w:r>
      <w:r w:rsidR="002A4D79" w:rsidRPr="005C789A">
        <w:t xml:space="preserve"> </w:t>
      </w:r>
      <w:r w:rsidR="00137A83" w:rsidRPr="002538E6">
        <w:rPr>
          <w:b/>
          <w:bCs/>
        </w:rPr>
        <w:t xml:space="preserve">případy </w:t>
      </w:r>
      <w:r w:rsidR="002A4D79" w:rsidRPr="002538E6">
        <w:rPr>
          <w:b/>
          <w:bCs/>
        </w:rPr>
        <w:t>porušení</w:t>
      </w:r>
      <w:r w:rsidR="002A4D79" w:rsidRPr="00E56281">
        <w:t xml:space="preserve"> této smlouvy</w:t>
      </w:r>
      <w:r w:rsidRPr="00E56281">
        <w:t>, pro něž lze od smlouvy odstoupit, patří zejména:</w:t>
      </w:r>
    </w:p>
    <w:p w14:paraId="401A9989" w14:textId="55938117" w:rsidR="003C6094" w:rsidRPr="00396465" w:rsidRDefault="002538E6" w:rsidP="003C6094">
      <w:pPr>
        <w:numPr>
          <w:ilvl w:val="1"/>
          <w:numId w:val="48"/>
        </w:numPr>
        <w:tabs>
          <w:tab w:val="clear" w:pos="0"/>
        </w:tabs>
        <w:suppressAutoHyphens/>
        <w:spacing w:after="80"/>
        <w:ind w:left="714" w:hanging="357"/>
        <w:jc w:val="both"/>
        <w:rPr>
          <w:rFonts w:asciiTheme="minorHAnsi" w:hAnsiTheme="minorHAnsi"/>
          <w:sz w:val="22"/>
          <w:szCs w:val="22"/>
        </w:rPr>
      </w:pPr>
      <w:r>
        <w:rPr>
          <w:rFonts w:asciiTheme="minorHAnsi" w:hAnsiTheme="minorHAnsi"/>
          <w:sz w:val="22"/>
          <w:szCs w:val="22"/>
        </w:rPr>
        <w:t>P</w:t>
      </w:r>
      <w:r w:rsidR="003C6094" w:rsidRPr="00E56281">
        <w:rPr>
          <w:rFonts w:asciiTheme="minorHAnsi" w:hAnsiTheme="minorHAnsi"/>
          <w:sz w:val="22"/>
          <w:szCs w:val="22"/>
        </w:rPr>
        <w:t xml:space="preserve">rodlení </w:t>
      </w:r>
      <w:r w:rsidR="003C6094" w:rsidRPr="00396465">
        <w:rPr>
          <w:rFonts w:asciiTheme="minorHAnsi" w:hAnsiTheme="minorHAnsi"/>
          <w:sz w:val="22"/>
          <w:szCs w:val="22"/>
        </w:rPr>
        <w:t>zhotovitele delší než 10 kalendářních dnů od dohodnutého termínu řádného dokončení</w:t>
      </w:r>
      <w:r w:rsidR="003C6094" w:rsidRPr="00396465">
        <w:rPr>
          <w:rFonts w:asciiTheme="minorHAnsi" w:hAnsiTheme="minorHAnsi"/>
          <w:sz w:val="22"/>
          <w:szCs w:val="22"/>
        </w:rPr>
        <w:br/>
        <w:t xml:space="preserve">a předání </w:t>
      </w:r>
      <w:r w:rsidR="00964C1A" w:rsidRPr="00396465">
        <w:rPr>
          <w:rFonts w:asciiTheme="minorHAnsi" w:hAnsiTheme="minorHAnsi"/>
          <w:sz w:val="22"/>
          <w:szCs w:val="22"/>
        </w:rPr>
        <w:t xml:space="preserve">kompletního </w:t>
      </w:r>
      <w:r w:rsidR="003C6094" w:rsidRPr="00396465">
        <w:rPr>
          <w:rFonts w:asciiTheme="minorHAnsi" w:hAnsiTheme="minorHAnsi"/>
          <w:sz w:val="22"/>
          <w:szCs w:val="22"/>
        </w:rPr>
        <w:t>díla dle čl. III. odst. 1. písm. b);</w:t>
      </w:r>
    </w:p>
    <w:p w14:paraId="5780F21D" w14:textId="0C7F117B" w:rsidR="003C6094" w:rsidRDefault="002538E6" w:rsidP="003C6094">
      <w:pPr>
        <w:numPr>
          <w:ilvl w:val="1"/>
          <w:numId w:val="48"/>
        </w:numPr>
        <w:tabs>
          <w:tab w:val="clear" w:pos="0"/>
        </w:tabs>
        <w:suppressAutoHyphens/>
        <w:spacing w:after="80"/>
        <w:ind w:left="714" w:hanging="357"/>
        <w:jc w:val="both"/>
        <w:rPr>
          <w:rFonts w:asciiTheme="minorHAnsi" w:hAnsiTheme="minorHAnsi"/>
          <w:sz w:val="22"/>
          <w:szCs w:val="22"/>
        </w:rPr>
      </w:pPr>
      <w:r w:rsidRPr="00396465">
        <w:rPr>
          <w:rFonts w:asciiTheme="minorHAnsi" w:hAnsiTheme="minorHAnsi"/>
          <w:color w:val="000000"/>
          <w:sz w:val="22"/>
          <w:szCs w:val="22"/>
        </w:rPr>
        <w:t>P</w:t>
      </w:r>
      <w:r w:rsidR="003C6094" w:rsidRPr="00396465">
        <w:rPr>
          <w:rFonts w:asciiTheme="minorHAnsi" w:hAnsiTheme="minorHAnsi"/>
          <w:color w:val="000000"/>
          <w:sz w:val="22"/>
          <w:szCs w:val="22"/>
        </w:rPr>
        <w:t xml:space="preserve">orušení </w:t>
      </w:r>
      <w:r w:rsidR="003C6094" w:rsidRPr="00396465">
        <w:rPr>
          <w:rFonts w:asciiTheme="minorHAnsi" w:hAnsiTheme="minorHAnsi"/>
          <w:sz w:val="22"/>
          <w:szCs w:val="22"/>
        </w:rPr>
        <w:t xml:space="preserve">povinností </w:t>
      </w:r>
      <w:r w:rsidR="00964C1A" w:rsidRPr="00396465">
        <w:rPr>
          <w:rFonts w:asciiTheme="minorHAnsi" w:hAnsiTheme="minorHAnsi"/>
          <w:sz w:val="22"/>
          <w:szCs w:val="22"/>
        </w:rPr>
        <w:t>uvedených v</w:t>
      </w:r>
      <w:r w:rsidR="003C6094" w:rsidRPr="00396465">
        <w:rPr>
          <w:rFonts w:asciiTheme="minorHAnsi" w:hAnsiTheme="minorHAnsi"/>
          <w:sz w:val="22"/>
          <w:szCs w:val="22"/>
        </w:rPr>
        <w:t xml:space="preserve"> čl. VI. </w:t>
      </w:r>
      <w:r w:rsidR="00141AC4" w:rsidRPr="00396465">
        <w:rPr>
          <w:rFonts w:asciiTheme="minorHAnsi" w:hAnsiTheme="minorHAnsi"/>
          <w:sz w:val="22"/>
          <w:szCs w:val="22"/>
        </w:rPr>
        <w:t xml:space="preserve">odst. 1. a 2. a dále </w:t>
      </w:r>
      <w:r w:rsidR="00964C1A" w:rsidRPr="00396465">
        <w:rPr>
          <w:rFonts w:asciiTheme="minorHAnsi" w:hAnsiTheme="minorHAnsi"/>
          <w:sz w:val="22"/>
          <w:szCs w:val="22"/>
        </w:rPr>
        <w:t xml:space="preserve">odst. </w:t>
      </w:r>
      <w:r w:rsidR="00141AC4" w:rsidRPr="00396465">
        <w:rPr>
          <w:rFonts w:asciiTheme="minorHAnsi" w:hAnsiTheme="minorHAnsi"/>
          <w:sz w:val="22"/>
          <w:szCs w:val="22"/>
        </w:rPr>
        <w:t xml:space="preserve">5. až </w:t>
      </w:r>
      <w:r w:rsidR="00343448" w:rsidRPr="00396465">
        <w:rPr>
          <w:rFonts w:asciiTheme="minorHAnsi" w:hAnsiTheme="minorHAnsi"/>
          <w:sz w:val="22"/>
          <w:szCs w:val="22"/>
        </w:rPr>
        <w:t>10</w:t>
      </w:r>
      <w:r w:rsidR="00141AC4" w:rsidRPr="00396465">
        <w:rPr>
          <w:rFonts w:asciiTheme="minorHAnsi" w:hAnsiTheme="minorHAnsi"/>
          <w:sz w:val="22"/>
          <w:szCs w:val="22"/>
        </w:rPr>
        <w:t xml:space="preserve">. </w:t>
      </w:r>
      <w:r w:rsidR="003C6094" w:rsidRPr="00396465">
        <w:rPr>
          <w:rFonts w:asciiTheme="minorHAnsi" w:hAnsiTheme="minorHAnsi"/>
          <w:sz w:val="22"/>
          <w:szCs w:val="22"/>
        </w:rPr>
        <w:t>smluvními stranami;</w:t>
      </w:r>
    </w:p>
    <w:p w14:paraId="2F2D4D99" w14:textId="698BAC8E" w:rsidR="00EE53DE" w:rsidRPr="009517C8" w:rsidRDefault="002538E6" w:rsidP="00EE53DE">
      <w:pPr>
        <w:numPr>
          <w:ilvl w:val="1"/>
          <w:numId w:val="48"/>
        </w:numPr>
        <w:tabs>
          <w:tab w:val="clear" w:pos="0"/>
        </w:tabs>
        <w:suppressAutoHyphens/>
        <w:spacing w:after="80"/>
        <w:ind w:left="714" w:hanging="357"/>
        <w:jc w:val="both"/>
        <w:rPr>
          <w:rFonts w:asciiTheme="minorHAnsi" w:hAnsiTheme="minorHAnsi"/>
          <w:sz w:val="22"/>
          <w:szCs w:val="22"/>
        </w:rPr>
      </w:pPr>
      <w:r w:rsidRPr="00396465">
        <w:rPr>
          <w:rFonts w:asciiTheme="minorHAnsi" w:hAnsiTheme="minorHAnsi"/>
          <w:sz w:val="22"/>
          <w:szCs w:val="22"/>
        </w:rPr>
        <w:t>Z</w:t>
      </w:r>
      <w:r w:rsidR="00EE53DE" w:rsidRPr="00396465">
        <w:rPr>
          <w:rFonts w:asciiTheme="minorHAnsi" w:hAnsiTheme="minorHAnsi"/>
          <w:sz w:val="22"/>
          <w:szCs w:val="22"/>
        </w:rPr>
        <w:t xml:space="preserve">hotovitel provádí plnění dle této smlouvy v rozporu se standardy a normami, které jsou pro dílo </w:t>
      </w:r>
      <w:r w:rsidR="00EE53DE" w:rsidRPr="009517C8">
        <w:rPr>
          <w:rFonts w:asciiTheme="minorHAnsi" w:hAnsiTheme="minorHAnsi"/>
          <w:sz w:val="22"/>
          <w:szCs w:val="22"/>
        </w:rPr>
        <w:t>relevantní, a objednatel na tuto skutečnost bezvýsledně písemně upozornil;</w:t>
      </w:r>
    </w:p>
    <w:p w14:paraId="720A87EA" w14:textId="58D2A779" w:rsidR="00C9272E" w:rsidRPr="009517C8" w:rsidRDefault="002538E6" w:rsidP="00C9272E">
      <w:pPr>
        <w:numPr>
          <w:ilvl w:val="1"/>
          <w:numId w:val="48"/>
        </w:numPr>
        <w:tabs>
          <w:tab w:val="clear" w:pos="0"/>
        </w:tabs>
        <w:suppressAutoHyphens/>
        <w:spacing w:after="80"/>
        <w:ind w:left="714" w:hanging="357"/>
        <w:jc w:val="both"/>
        <w:rPr>
          <w:rFonts w:asciiTheme="minorHAnsi" w:hAnsiTheme="minorHAnsi" w:cstheme="minorHAnsi"/>
          <w:sz w:val="22"/>
          <w:szCs w:val="22"/>
        </w:rPr>
      </w:pPr>
      <w:r w:rsidRPr="009517C8">
        <w:rPr>
          <w:rFonts w:asciiTheme="minorHAnsi" w:hAnsiTheme="minorHAnsi" w:cstheme="minorHAnsi"/>
          <w:sz w:val="22"/>
          <w:szCs w:val="22"/>
        </w:rPr>
        <w:t>Z</w:t>
      </w:r>
      <w:r w:rsidR="00366F68" w:rsidRPr="009517C8">
        <w:rPr>
          <w:rFonts w:asciiTheme="minorHAnsi" w:hAnsiTheme="minorHAnsi" w:cstheme="minorHAnsi"/>
          <w:sz w:val="22"/>
          <w:szCs w:val="22"/>
        </w:rPr>
        <w:t>hotovitel závažným způsobem poruší povinnost ochrany chráněných informací dle čl. XII. smlouvy;</w:t>
      </w:r>
    </w:p>
    <w:p w14:paraId="190D207C" w14:textId="6E4CC484" w:rsidR="003C6094" w:rsidRPr="009517C8" w:rsidRDefault="002538E6" w:rsidP="003C6094">
      <w:pPr>
        <w:numPr>
          <w:ilvl w:val="1"/>
          <w:numId w:val="48"/>
        </w:numPr>
        <w:tabs>
          <w:tab w:val="clear" w:pos="0"/>
        </w:tabs>
        <w:suppressAutoHyphens/>
        <w:spacing w:after="80"/>
        <w:ind w:left="714" w:hanging="357"/>
        <w:jc w:val="both"/>
        <w:rPr>
          <w:rFonts w:asciiTheme="minorHAnsi" w:hAnsiTheme="minorHAnsi"/>
          <w:sz w:val="22"/>
          <w:szCs w:val="22"/>
        </w:rPr>
      </w:pPr>
      <w:r w:rsidRPr="009517C8">
        <w:rPr>
          <w:rFonts w:asciiTheme="minorHAnsi" w:hAnsiTheme="minorHAnsi"/>
          <w:sz w:val="22"/>
          <w:szCs w:val="22"/>
        </w:rPr>
        <w:t>O</w:t>
      </w:r>
      <w:r w:rsidR="003C6094" w:rsidRPr="009517C8">
        <w:rPr>
          <w:rFonts w:asciiTheme="minorHAnsi" w:hAnsiTheme="minorHAnsi"/>
          <w:sz w:val="22"/>
          <w:szCs w:val="22"/>
        </w:rPr>
        <w:t>bjednatel zjistí, že zhotovitel ve své nabídce v rámci zadávacího postupu k veřejné zakázce, která předcházela uzavření této smlouvy, uvedl informace nebo předložil doklady, které neodpovídají skutečnosti a měly nebo mohly mít vliv na výsledek zadávacího postupu;</w:t>
      </w:r>
    </w:p>
    <w:p w14:paraId="27A3EDEB" w14:textId="532484A0" w:rsidR="003C6094" w:rsidRPr="009517C8" w:rsidRDefault="002538E6" w:rsidP="003C6094">
      <w:pPr>
        <w:numPr>
          <w:ilvl w:val="1"/>
          <w:numId w:val="48"/>
        </w:numPr>
        <w:tabs>
          <w:tab w:val="clear" w:pos="0"/>
        </w:tabs>
        <w:suppressAutoHyphens/>
        <w:spacing w:after="80"/>
        <w:ind w:left="714" w:hanging="357"/>
        <w:jc w:val="both"/>
        <w:rPr>
          <w:rFonts w:asciiTheme="minorHAnsi" w:hAnsiTheme="minorHAnsi"/>
          <w:sz w:val="22"/>
          <w:szCs w:val="22"/>
        </w:rPr>
      </w:pPr>
      <w:r w:rsidRPr="009517C8">
        <w:rPr>
          <w:rFonts w:asciiTheme="minorHAnsi" w:hAnsiTheme="minorHAnsi"/>
          <w:color w:val="000000"/>
          <w:sz w:val="22"/>
          <w:szCs w:val="22"/>
        </w:rPr>
        <w:t>Z</w:t>
      </w:r>
      <w:r w:rsidR="003C6094" w:rsidRPr="009517C8">
        <w:rPr>
          <w:rFonts w:asciiTheme="minorHAnsi" w:hAnsiTheme="minorHAnsi"/>
          <w:color w:val="000000"/>
          <w:sz w:val="22"/>
          <w:szCs w:val="22"/>
        </w:rPr>
        <w:t xml:space="preserve">hotovitel </w:t>
      </w:r>
      <w:r w:rsidR="003C6094" w:rsidRPr="009517C8">
        <w:rPr>
          <w:rFonts w:asciiTheme="minorHAnsi" w:hAnsiTheme="minorHAnsi"/>
          <w:sz w:val="22"/>
          <w:szCs w:val="22"/>
        </w:rPr>
        <w:t xml:space="preserve">vstoupí do likvidace, na jeho majetek byl prohlášen úpadek, nebo </w:t>
      </w:r>
      <w:r w:rsidR="003C6094" w:rsidRPr="009517C8">
        <w:rPr>
          <w:rFonts w:asciiTheme="minorHAnsi" w:hAnsiTheme="minorHAnsi"/>
          <w:color w:val="000000"/>
          <w:sz w:val="22"/>
          <w:szCs w:val="22"/>
        </w:rPr>
        <w:t>zhotovitel</w:t>
      </w:r>
      <w:r w:rsidR="003C6094" w:rsidRPr="009517C8">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14:paraId="56EB250A" w14:textId="03A11299" w:rsidR="003C6094" w:rsidRPr="009517C8" w:rsidRDefault="002538E6" w:rsidP="003C6094">
      <w:pPr>
        <w:numPr>
          <w:ilvl w:val="1"/>
          <w:numId w:val="48"/>
        </w:numPr>
        <w:tabs>
          <w:tab w:val="clear" w:pos="0"/>
        </w:tabs>
        <w:suppressAutoHyphens/>
        <w:spacing w:after="240"/>
        <w:ind w:left="714" w:hanging="357"/>
        <w:jc w:val="both"/>
        <w:rPr>
          <w:rFonts w:asciiTheme="minorHAnsi" w:hAnsiTheme="minorHAnsi"/>
          <w:sz w:val="22"/>
          <w:szCs w:val="22"/>
        </w:rPr>
      </w:pPr>
      <w:r w:rsidRPr="009517C8">
        <w:rPr>
          <w:rFonts w:asciiTheme="minorHAnsi" w:hAnsiTheme="minorHAnsi"/>
          <w:sz w:val="22"/>
          <w:szCs w:val="22"/>
        </w:rPr>
        <w:t>Z</w:t>
      </w:r>
      <w:r w:rsidR="003C6094" w:rsidRPr="009517C8">
        <w:rPr>
          <w:rFonts w:asciiTheme="minorHAnsi" w:hAnsiTheme="minorHAnsi"/>
          <w:sz w:val="22"/>
          <w:szCs w:val="22"/>
        </w:rPr>
        <w:t>hotovitel je trestně stíhán podle zákona č. 418/2011 Sb., o trestní odpovědnosti právnických osob</w:t>
      </w:r>
      <w:r w:rsidR="008414E8" w:rsidRPr="009517C8">
        <w:rPr>
          <w:rFonts w:asciiTheme="minorHAnsi" w:hAnsiTheme="minorHAnsi"/>
          <w:sz w:val="22"/>
          <w:szCs w:val="22"/>
        </w:rPr>
        <w:br/>
      </w:r>
      <w:r w:rsidR="003C6094" w:rsidRPr="009517C8">
        <w:rPr>
          <w:rFonts w:asciiTheme="minorHAnsi" w:hAnsiTheme="minorHAnsi"/>
          <w:sz w:val="22"/>
          <w:szCs w:val="22"/>
        </w:rPr>
        <w:t xml:space="preserve">a řízení proti nim, </w:t>
      </w:r>
      <w:r w:rsidR="003C6094" w:rsidRPr="009517C8">
        <w:rPr>
          <w:rFonts w:asciiTheme="minorHAnsi" w:hAnsiTheme="minorHAnsi"/>
          <w:bCs/>
          <w:sz w:val="22"/>
          <w:szCs w:val="22"/>
        </w:rPr>
        <w:t>ve znění pozdějších předpisů.</w:t>
      </w:r>
    </w:p>
    <w:p w14:paraId="15F8D437" w14:textId="77777777" w:rsidR="00366F68" w:rsidRDefault="00855BA9" w:rsidP="00366F68">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sidR="000D308D" w:rsidRPr="003C6094">
        <w:rPr>
          <w:rFonts w:asciiTheme="minorHAnsi" w:hAnsiTheme="minorHAnsi"/>
        </w:rPr>
        <w:t xml:space="preserve"> </w:t>
      </w:r>
      <w:r w:rsidRPr="003C6094">
        <w:rPr>
          <w:rFonts w:asciiTheme="minorHAnsi" w:hAnsiTheme="minorHAnsi"/>
        </w:rPr>
        <w:t>zrušuje od počátku.</w:t>
      </w:r>
      <w:r w:rsidR="00366F68">
        <w:rPr>
          <w:rFonts w:asciiTheme="minorHAnsi" w:hAnsiTheme="minorHAnsi"/>
        </w:rPr>
        <w:t xml:space="preserve"> </w:t>
      </w:r>
      <w:r w:rsidR="00366F68" w:rsidRPr="00435EED">
        <w:rPr>
          <w:rFonts w:asciiTheme="minorHAnsi" w:hAnsiTheme="minorHAnsi"/>
        </w:rPr>
        <w:t>Pokud zhotovitel již částečně plnil, může objednatel odstoupit od smlouvy jen ohledně nesplněné části plnění, avšak nemá-li toto částečné plnění pro objednatele význam, může objednatel odstoupit od smlouvy ohledně plnění celého</w:t>
      </w:r>
      <w:r w:rsidR="00366F68">
        <w:rPr>
          <w:rFonts w:asciiTheme="minorHAnsi" w:hAnsiTheme="minorHAnsi"/>
        </w:rPr>
        <w:t>.</w:t>
      </w:r>
    </w:p>
    <w:p w14:paraId="05F204D2" w14:textId="1AD85447" w:rsidR="0065687B" w:rsidRPr="003C6094" w:rsidRDefault="00855BA9" w:rsidP="003C6094">
      <w:pPr>
        <w:pStyle w:val="Odstavecseseznamem"/>
        <w:numPr>
          <w:ilvl w:val="0"/>
          <w:numId w:val="46"/>
        </w:numPr>
        <w:suppressAutoHyphens/>
        <w:spacing w:after="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w:t>
      </w:r>
      <w:r w:rsidR="008414E8">
        <w:rPr>
          <w:rFonts w:asciiTheme="minorHAnsi" w:hAnsiTheme="minorHAnsi"/>
        </w:rPr>
        <w:br/>
      </w:r>
      <w:r w:rsidRPr="003C6094">
        <w:rPr>
          <w:rFonts w:asciiTheme="minorHAnsi" w:hAnsiTheme="minorHAnsi"/>
        </w:rPr>
        <w:t>na zaplacení smluvní pokuty a úroku z prodlení.</w:t>
      </w:r>
    </w:p>
    <w:p w14:paraId="75CA9341" w14:textId="77777777" w:rsidR="009517C8" w:rsidRDefault="009517C8">
      <w:pPr>
        <w:rPr>
          <w:rFonts w:asciiTheme="minorHAnsi" w:hAnsiTheme="minorHAnsi"/>
          <w:b/>
        </w:rPr>
      </w:pPr>
      <w:r>
        <w:rPr>
          <w:rFonts w:asciiTheme="minorHAnsi" w:hAnsiTheme="minorHAnsi"/>
          <w:b/>
        </w:rPr>
        <w:br w:type="page"/>
      </w:r>
    </w:p>
    <w:p w14:paraId="5CB37252" w14:textId="4E1AD0D6" w:rsidR="00A22761" w:rsidRPr="00196054" w:rsidRDefault="00A22761" w:rsidP="00E55CB5">
      <w:pPr>
        <w:jc w:val="center"/>
        <w:rPr>
          <w:rFonts w:asciiTheme="minorHAnsi" w:hAnsiTheme="minorHAnsi"/>
          <w:b/>
        </w:rPr>
      </w:pPr>
      <w:r w:rsidRPr="00196054">
        <w:rPr>
          <w:rFonts w:asciiTheme="minorHAnsi" w:hAnsiTheme="minorHAnsi"/>
          <w:b/>
        </w:rPr>
        <w:lastRenderedPageBreak/>
        <w:t>X</w:t>
      </w:r>
      <w:r w:rsidR="00E20166" w:rsidRPr="00196054">
        <w:rPr>
          <w:rFonts w:asciiTheme="minorHAnsi" w:hAnsiTheme="minorHAnsi"/>
          <w:b/>
        </w:rPr>
        <w:t>I</w:t>
      </w:r>
      <w:r w:rsidR="00D6791A" w:rsidRPr="00196054">
        <w:rPr>
          <w:rFonts w:asciiTheme="minorHAnsi" w:hAnsiTheme="minorHAnsi"/>
          <w:b/>
        </w:rPr>
        <w:t>I</w:t>
      </w:r>
      <w:r w:rsidRPr="00196054">
        <w:rPr>
          <w:rFonts w:asciiTheme="minorHAnsi" w:hAnsiTheme="minorHAnsi"/>
          <w:b/>
        </w:rPr>
        <w:t>.</w:t>
      </w:r>
    </w:p>
    <w:p w14:paraId="6B35A873" w14:textId="77777777"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14:paraId="048C3CDE"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1307B225"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2949F056" w14:textId="77777777" w:rsidR="00E55CB5" w:rsidRPr="00D6791A" w:rsidRDefault="00E55CB5" w:rsidP="00B621B4">
      <w:pPr>
        <w:pStyle w:val="Odstavecseseznamem10"/>
        <w:widowControl w:val="0"/>
        <w:numPr>
          <w:ilvl w:val="0"/>
          <w:numId w:val="24"/>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1495E43E" w14:textId="77777777"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5561DF8F" w14:textId="1638C9E3"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396465">
        <w:rPr>
          <w:rFonts w:asciiTheme="minorHAnsi" w:hAnsiTheme="minorHAnsi"/>
          <w:sz w:val="22"/>
          <w:szCs w:val="22"/>
        </w:rPr>
        <w:t xml:space="preserve">provádění </w:t>
      </w:r>
      <w:r w:rsidR="007315E8" w:rsidRPr="00D6791A">
        <w:rPr>
          <w:rFonts w:asciiTheme="minorHAnsi" w:hAnsiTheme="minorHAnsi"/>
          <w:sz w:val="22"/>
          <w:szCs w:val="22"/>
        </w:rPr>
        <w:t>díla</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8414E8">
        <w:rPr>
          <w:rFonts w:asciiTheme="minorHAnsi" w:hAnsiTheme="minorHAnsi"/>
          <w:sz w:val="22"/>
          <w:szCs w:val="22"/>
        </w:rPr>
        <w:br/>
      </w:r>
      <w:r w:rsidR="00E55CB5" w:rsidRPr="00D6791A">
        <w:rPr>
          <w:rFonts w:asciiTheme="minorHAnsi" w:hAnsiTheme="minorHAnsi"/>
          <w:sz w:val="22"/>
          <w:szCs w:val="22"/>
        </w:rPr>
        <w:t>na závazky ochrany chráněných informací obsažených v této smlouvě a musí se písemně zavázat,</w:t>
      </w:r>
      <w:r w:rsidR="008414E8">
        <w:rPr>
          <w:rFonts w:asciiTheme="minorHAnsi" w:hAnsiTheme="minorHAnsi"/>
          <w:sz w:val="22"/>
          <w:szCs w:val="22"/>
        </w:rPr>
        <w:br/>
      </w:r>
      <w:r w:rsidR="00E55CB5" w:rsidRPr="00D6791A">
        <w:rPr>
          <w:rFonts w:asciiTheme="minorHAnsi" w:hAnsiTheme="minorHAnsi"/>
          <w:sz w:val="22"/>
          <w:szCs w:val="22"/>
        </w:rPr>
        <w:t>že se budou řídit ustanovením odst. 4. tohoto článku;</w:t>
      </w:r>
    </w:p>
    <w:p w14:paraId="26CA6444" w14:textId="30A0729E" w:rsidR="00E55CB5" w:rsidRPr="00D6791A" w:rsidRDefault="004C55FA" w:rsidP="00D6791A">
      <w:pPr>
        <w:pStyle w:val="Odstavecseseznamem10"/>
        <w:widowControl w:val="0"/>
        <w:numPr>
          <w:ilvl w:val="0"/>
          <w:numId w:val="25"/>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w:t>
      </w:r>
      <w:r w:rsidR="008414E8">
        <w:rPr>
          <w:rFonts w:asciiTheme="minorHAnsi" w:hAnsiTheme="minorHAnsi"/>
          <w:sz w:val="22"/>
          <w:szCs w:val="22"/>
        </w:rPr>
        <w:br/>
      </w:r>
      <w:r w:rsidR="00E55CB5" w:rsidRPr="00D6791A">
        <w:rPr>
          <w:rFonts w:asciiTheme="minorHAnsi" w:hAnsiTheme="minorHAnsi"/>
          <w:sz w:val="22"/>
          <w:szCs w:val="22"/>
        </w:rPr>
        <w:t>na žádost druhé smluvní strany zničit a písemně potvrdit druhé smluvní straně jejich zničení.</w:t>
      </w:r>
    </w:p>
    <w:p w14:paraId="3D754D16" w14:textId="77777777" w:rsidR="00E55CB5" w:rsidRPr="00D6791A" w:rsidRDefault="00E55CB5" w:rsidP="00196054">
      <w:pPr>
        <w:pStyle w:val="Odstavecseseznamem10"/>
        <w:widowControl w:val="0"/>
        <w:numPr>
          <w:ilvl w:val="0"/>
          <w:numId w:val="24"/>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581B0A4D" w14:textId="77777777" w:rsidR="00E55CB5" w:rsidRPr="00D6791A" w:rsidRDefault="00E55CB5" w:rsidP="00843016">
      <w:pPr>
        <w:pStyle w:val="Nadpis6"/>
        <w:jc w:val="both"/>
        <w:rPr>
          <w:rFonts w:asciiTheme="minorHAnsi" w:hAnsiTheme="minorHAnsi"/>
          <w:b w:val="0"/>
          <w:sz w:val="22"/>
          <w:szCs w:val="22"/>
        </w:rPr>
      </w:pPr>
    </w:p>
    <w:p w14:paraId="2067067D" w14:textId="77777777" w:rsidR="00E55CB5" w:rsidRPr="00D6791A" w:rsidRDefault="00E55CB5" w:rsidP="00E55CB5">
      <w:pPr>
        <w:jc w:val="center"/>
        <w:rPr>
          <w:rFonts w:asciiTheme="minorHAnsi" w:hAnsiTheme="minorHAnsi"/>
          <w:b/>
        </w:rPr>
      </w:pPr>
      <w:r w:rsidRPr="00D6791A">
        <w:rPr>
          <w:rFonts w:asciiTheme="minorHAnsi" w:hAnsiTheme="minorHAnsi"/>
          <w:b/>
        </w:rPr>
        <w:t>X</w:t>
      </w:r>
      <w:r w:rsidR="00D6791A" w:rsidRPr="00D6791A">
        <w:rPr>
          <w:rFonts w:asciiTheme="minorHAnsi" w:hAnsiTheme="minorHAnsi"/>
          <w:b/>
        </w:rPr>
        <w:t>I</w:t>
      </w:r>
      <w:r w:rsidR="00627947">
        <w:rPr>
          <w:rFonts w:asciiTheme="minorHAnsi" w:hAnsiTheme="minorHAnsi"/>
          <w:b/>
        </w:rPr>
        <w:t>II</w:t>
      </w:r>
      <w:r w:rsidRPr="00D6791A">
        <w:rPr>
          <w:rFonts w:asciiTheme="minorHAnsi" w:hAnsiTheme="minorHAnsi"/>
          <w:b/>
        </w:rPr>
        <w:t>.</w:t>
      </w:r>
    </w:p>
    <w:p w14:paraId="2B70AD12" w14:textId="023A13A1"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w:t>
      </w:r>
      <w:r w:rsidR="006A1B5F">
        <w:rPr>
          <w:rFonts w:asciiTheme="minorHAnsi" w:hAnsiTheme="minorHAnsi"/>
          <w:szCs w:val="22"/>
        </w:rPr>
        <w:t>í</w:t>
      </w:r>
    </w:p>
    <w:p w14:paraId="320A298F" w14:textId="4C92FF6C" w:rsidR="00427E76" w:rsidRPr="00427E76" w:rsidRDefault="00427E76" w:rsidP="00427E76">
      <w:pPr>
        <w:numPr>
          <w:ilvl w:val="0"/>
          <w:numId w:val="4"/>
        </w:numPr>
        <w:spacing w:after="120"/>
        <w:ind w:left="357" w:hanging="357"/>
        <w:jc w:val="both"/>
        <w:rPr>
          <w:rFonts w:asciiTheme="minorHAnsi" w:hAnsiTheme="minorHAnsi"/>
          <w:sz w:val="22"/>
          <w:szCs w:val="22"/>
        </w:rPr>
      </w:pPr>
      <w:r w:rsidRPr="00427E76">
        <w:rPr>
          <w:rFonts w:asciiTheme="minorHAnsi" w:hAnsiTheme="minorHAnsi"/>
          <w:sz w:val="22"/>
          <w:szCs w:val="22"/>
        </w:rPr>
        <w:t>Práva a povinnosti vyplývající z této smlouvy, stejně jako i vztahy mezi smluvními stranami touto smlouvou neupravené, se řídí právním řádem České republiky, zejména pak příslušnými ustanoveními zákona č. 89/2012 Sb., občanský zákoník, a předpisy souvisejícími, jakožto i dalšími platnými právními předpisy vztahující se k předmětu plnění této smlouvy</w:t>
      </w:r>
      <w:r>
        <w:rPr>
          <w:rFonts w:asciiTheme="minorHAnsi" w:hAnsiTheme="minorHAnsi"/>
          <w:sz w:val="22"/>
          <w:szCs w:val="22"/>
        </w:rPr>
        <w:t>.</w:t>
      </w:r>
    </w:p>
    <w:p w14:paraId="1CD9AA7D" w14:textId="2B5CDE0A" w:rsidR="00D731E5" w:rsidRPr="004C03FA" w:rsidRDefault="00D731E5"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w:t>
      </w:r>
      <w:r w:rsidR="00427E76">
        <w:rPr>
          <w:rFonts w:ascii="Calibri" w:hAnsi="Calibri"/>
          <w:sz w:val="22"/>
          <w:szCs w:val="22"/>
        </w:rPr>
        <w:br/>
      </w:r>
      <w:r w:rsidRPr="004C03FA">
        <w:rPr>
          <w:rFonts w:ascii="Calibri" w:hAnsi="Calibri"/>
          <w:sz w:val="22"/>
          <w:szCs w:val="22"/>
        </w:rPr>
        <w:t>svým podpisem.</w:t>
      </w:r>
    </w:p>
    <w:p w14:paraId="656E4FD4" w14:textId="77777777" w:rsidR="003D6C6A"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53F970B9" w14:textId="77777777" w:rsidR="00DF65DF"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lastRenderedPageBreak/>
        <w:t>V případě soudního sporu bude tento</w:t>
      </w:r>
      <w:r w:rsidR="00563427" w:rsidRPr="004C03FA">
        <w:rPr>
          <w:rFonts w:asciiTheme="minorHAnsi" w:hAnsiTheme="minorHAnsi"/>
          <w:sz w:val="22"/>
          <w:szCs w:val="22"/>
        </w:rPr>
        <w:t xml:space="preserve"> spor</w:t>
      </w:r>
      <w:r w:rsidRPr="004C03FA">
        <w:rPr>
          <w:rFonts w:asciiTheme="minorHAnsi" w:hAnsiTheme="minorHAnsi"/>
          <w:sz w:val="22"/>
          <w:szCs w:val="22"/>
        </w:rPr>
        <w:t xml:space="preserve"> řešit příslušný </w:t>
      </w:r>
      <w:r w:rsidR="000002BA" w:rsidRPr="004C03FA">
        <w:rPr>
          <w:rFonts w:asciiTheme="minorHAnsi" w:hAnsiTheme="minorHAnsi"/>
          <w:sz w:val="22"/>
          <w:szCs w:val="22"/>
        </w:rPr>
        <w:t xml:space="preserve">obecný </w:t>
      </w:r>
      <w:r w:rsidRPr="004C03FA">
        <w:rPr>
          <w:rFonts w:asciiTheme="minorHAnsi" w:hAnsiTheme="minorHAnsi"/>
          <w:sz w:val="22"/>
          <w:szCs w:val="22"/>
        </w:rPr>
        <w:t>soud</w:t>
      </w:r>
      <w:r w:rsidR="006D04D0">
        <w:rPr>
          <w:rFonts w:asciiTheme="minorHAnsi" w:hAnsiTheme="minorHAnsi"/>
          <w:sz w:val="22"/>
          <w:szCs w:val="22"/>
        </w:rPr>
        <w:t xml:space="preserve"> objednatele.</w:t>
      </w:r>
    </w:p>
    <w:p w14:paraId="23665AF3" w14:textId="4DC61D5A"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Při ukončení smlouvy jsou smluvní strany povinny vzájemně vypořádat své závazky, zejména si vrátit</w:t>
      </w:r>
      <w:r w:rsidR="00427E76">
        <w:rPr>
          <w:rFonts w:ascii="Calibri" w:hAnsi="Calibri"/>
          <w:sz w:val="22"/>
          <w:szCs w:val="22"/>
        </w:rPr>
        <w:br/>
      </w:r>
      <w:r w:rsidRPr="004C03FA">
        <w:rPr>
          <w:rFonts w:ascii="Calibri" w:hAnsi="Calibri"/>
          <w:sz w:val="22"/>
          <w:szCs w:val="22"/>
        </w:rPr>
        <w:t xml:space="preserve">věci předané k provedení díla, vyklidit místo </w:t>
      </w:r>
      <w:r w:rsidR="000C4BE4">
        <w:rPr>
          <w:rFonts w:ascii="Calibri" w:hAnsi="Calibri"/>
          <w:sz w:val="22"/>
          <w:szCs w:val="22"/>
        </w:rPr>
        <w:t xml:space="preserve">plnění </w:t>
      </w:r>
      <w:r w:rsidRPr="004C03FA">
        <w:rPr>
          <w:rFonts w:ascii="Calibri" w:hAnsi="Calibri"/>
          <w:sz w:val="22"/>
          <w:szCs w:val="22"/>
        </w:rPr>
        <w:t>včetně poskytnutých prostor a uhradit veškeré splatné peněžité závazky podle smlouvy.</w:t>
      </w:r>
    </w:p>
    <w:p w14:paraId="28BBEBC7" w14:textId="7C7EE124"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Zánikem smlouvy nezaniká</w:t>
      </w:r>
      <w:r w:rsidR="00C072F7">
        <w:rPr>
          <w:rFonts w:asciiTheme="minorHAnsi" w:hAnsiTheme="minorHAnsi"/>
          <w:sz w:val="22"/>
          <w:szCs w:val="22"/>
        </w:rPr>
        <w:t xml:space="preserve"> </w:t>
      </w:r>
      <w:r w:rsidRPr="004C03FA">
        <w:rPr>
          <w:rFonts w:asciiTheme="minorHAnsi" w:hAnsiTheme="minorHAnsi"/>
          <w:sz w:val="22"/>
          <w:szCs w:val="22"/>
        </w:rPr>
        <w:t>právo</w:t>
      </w:r>
      <w:r w:rsidR="00C072F7">
        <w:rPr>
          <w:rFonts w:asciiTheme="minorHAnsi" w:hAnsiTheme="minorHAnsi"/>
          <w:sz w:val="22"/>
          <w:szCs w:val="22"/>
        </w:rPr>
        <w:t xml:space="preserve"> </w:t>
      </w:r>
      <w:r w:rsidRPr="004C03FA">
        <w:rPr>
          <w:rFonts w:asciiTheme="minorHAnsi" w:hAnsiTheme="minorHAnsi"/>
          <w:sz w:val="22"/>
          <w:szCs w:val="22"/>
        </w:rPr>
        <w:t>na již vzniklé (splatné) smluvní pokuty podle smlouvy.</w:t>
      </w:r>
    </w:p>
    <w:p w14:paraId="46BB1612" w14:textId="4EDF919A" w:rsidR="006A1B5F" w:rsidRPr="004C03FA" w:rsidRDefault="006A1B5F" w:rsidP="006A1B5F">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Tato smlouva se vyhotovuje ve dvou stejnopisech s platností originálu, z nichž po jednom obdrží každá</w:t>
      </w:r>
      <w:r>
        <w:rPr>
          <w:rFonts w:asciiTheme="minorHAnsi" w:hAnsiTheme="minorHAnsi"/>
          <w:sz w:val="22"/>
          <w:szCs w:val="22"/>
        </w:rPr>
        <w:br/>
      </w:r>
      <w:r w:rsidRPr="004C03FA">
        <w:rPr>
          <w:rFonts w:asciiTheme="minorHAnsi" w:hAnsiTheme="minorHAnsi"/>
          <w:sz w:val="22"/>
          <w:szCs w:val="22"/>
        </w:rPr>
        <w:t>ze smluvních stran.</w:t>
      </w:r>
    </w:p>
    <w:p w14:paraId="4C51006B" w14:textId="77777777" w:rsidR="00423F4C" w:rsidRPr="004C03FA" w:rsidRDefault="00423F4C"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Tuto smlouvu </w:t>
      </w:r>
      <w:r w:rsidR="00601E61" w:rsidRPr="004C03FA">
        <w:rPr>
          <w:rFonts w:asciiTheme="minorHAnsi" w:hAnsiTheme="minorHAnsi"/>
          <w:sz w:val="22"/>
          <w:szCs w:val="22"/>
        </w:rPr>
        <w:t>lze</w:t>
      </w:r>
      <w:r w:rsidRPr="004C03FA">
        <w:rPr>
          <w:rFonts w:asciiTheme="minorHAnsi" w:hAnsiTheme="minorHAnsi"/>
          <w:sz w:val="22"/>
          <w:szCs w:val="22"/>
        </w:rPr>
        <w:t xml:space="preserve"> měnit či doplňovat pouze formou písemných dodatků odsouhlasených</w:t>
      </w:r>
      <w:r w:rsidR="00601E61" w:rsidRPr="004C03FA">
        <w:rPr>
          <w:rFonts w:asciiTheme="minorHAnsi" w:hAnsiTheme="minorHAnsi"/>
          <w:sz w:val="22"/>
          <w:szCs w:val="22"/>
        </w:rPr>
        <w:t xml:space="preserve"> </w:t>
      </w:r>
      <w:r w:rsidRPr="004C03FA">
        <w:rPr>
          <w:rFonts w:asciiTheme="minorHAnsi" w:hAnsiTheme="minorHAnsi"/>
          <w:sz w:val="22"/>
          <w:szCs w:val="22"/>
        </w:rPr>
        <w:t>a podepsaných oprávněnými zástupci obou smluvních stran, které se poté stávají nedílnou součástí této smlouvy.</w:t>
      </w:r>
    </w:p>
    <w:p w14:paraId="5A89DB84" w14:textId="77777777" w:rsidR="00423F4C" w:rsidRPr="004C03FA" w:rsidRDefault="005B0951"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Je-li nebo stane-li se některé ustanovení této smlouvy neplatným</w:t>
      </w:r>
      <w:r w:rsidR="005B01AA" w:rsidRPr="004C03FA">
        <w:rPr>
          <w:rFonts w:asciiTheme="minorHAnsi" w:hAnsiTheme="minorHAnsi"/>
          <w:sz w:val="22"/>
          <w:szCs w:val="22"/>
        </w:rPr>
        <w:t xml:space="preserve">, </w:t>
      </w:r>
      <w:r w:rsidRPr="004C03FA">
        <w:rPr>
          <w:rFonts w:asciiTheme="minorHAnsi" w:hAnsiTheme="minorHAnsi"/>
          <w:sz w:val="22"/>
          <w:szCs w:val="22"/>
        </w:rPr>
        <w:t>neúčinným</w:t>
      </w:r>
      <w:r w:rsidR="005B01AA" w:rsidRPr="004C03FA">
        <w:rPr>
          <w:rFonts w:asciiTheme="minorHAnsi" w:hAnsiTheme="minorHAnsi"/>
          <w:sz w:val="22"/>
          <w:szCs w:val="22"/>
        </w:rPr>
        <w:t xml:space="preserve"> či nevykonatelným</w:t>
      </w:r>
      <w:r w:rsidRPr="004C03FA">
        <w:rPr>
          <w:rFonts w:asciiTheme="minorHAnsi" w:hAnsiTheme="minorHAnsi"/>
          <w:sz w:val="22"/>
          <w:szCs w:val="22"/>
        </w:rPr>
        <w:t xml:space="preserve">, </w:t>
      </w:r>
      <w:r w:rsidR="005B01AA" w:rsidRPr="004C03FA">
        <w:rPr>
          <w:rFonts w:asciiTheme="minorHAnsi" w:hAnsiTheme="minorHAnsi"/>
          <w:sz w:val="22"/>
          <w:szCs w:val="22"/>
        </w:rPr>
        <w:t>platnost, účinnost a vykonatelnost ostatních ustanovení smlouvy tím není dotčena, přičemž</w:t>
      </w:r>
      <w:r w:rsidRPr="004C03FA">
        <w:rPr>
          <w:rFonts w:asciiTheme="minorHAnsi" w:hAnsiTheme="minorHAnsi"/>
          <w:sz w:val="22"/>
          <w:szCs w:val="22"/>
        </w:rPr>
        <w:t xml:space="preserve"> smluvní strany se zavazují nahradit takové</w:t>
      </w:r>
      <w:r w:rsidR="005B01AA" w:rsidRPr="004C03FA">
        <w:rPr>
          <w:rFonts w:asciiTheme="minorHAnsi" w:hAnsiTheme="minorHAnsi"/>
          <w:sz w:val="22"/>
          <w:szCs w:val="22"/>
        </w:rPr>
        <w:t>to</w:t>
      </w:r>
      <w:r w:rsidRPr="004C03FA">
        <w:rPr>
          <w:rFonts w:asciiTheme="minorHAnsi" w:hAnsiTheme="minorHAnsi"/>
          <w:sz w:val="22"/>
          <w:szCs w:val="22"/>
        </w:rPr>
        <w:t xml:space="preserve"> ustanovení dodatkem</w:t>
      </w:r>
      <w:r w:rsidR="005B01AA" w:rsidRPr="004C03FA">
        <w:rPr>
          <w:rFonts w:asciiTheme="minorHAnsi" w:hAnsiTheme="minorHAnsi"/>
          <w:sz w:val="22"/>
          <w:szCs w:val="22"/>
        </w:rPr>
        <w:t xml:space="preserve"> tak, aby bylo účelu smlouvy dosaženo.</w:t>
      </w:r>
    </w:p>
    <w:p w14:paraId="11DA3646" w14:textId="68316E30" w:rsidR="008E2E3D" w:rsidRPr="00396465" w:rsidRDefault="008E2E3D" w:rsidP="00196054">
      <w:pPr>
        <w:numPr>
          <w:ilvl w:val="0"/>
          <w:numId w:val="4"/>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w:t>
      </w:r>
      <w:r w:rsidR="001B40E9">
        <w:rPr>
          <w:rFonts w:ascii="Calibri" w:hAnsi="Calibri"/>
          <w:sz w:val="22"/>
          <w:szCs w:val="22"/>
        </w:rPr>
        <w:t>,</w:t>
      </w:r>
      <w:r w:rsidRPr="00D6791A">
        <w:rPr>
          <w:rFonts w:ascii="Calibri" w:hAnsi="Calibri"/>
          <w:sz w:val="22"/>
          <w:szCs w:val="22"/>
        </w:rPr>
        <w:t xml:space="preserve"> o ochraně fyzických osob</w:t>
      </w:r>
      <w:r w:rsidRPr="00D6791A">
        <w:rPr>
          <w:rFonts w:ascii="Calibri" w:hAnsi="Calibri"/>
          <w:sz w:val="22"/>
          <w:szCs w:val="22"/>
        </w:rPr>
        <w:br/>
        <w:t xml:space="preserve">v souvislosti se zpracováním osobních údajů a o volném pohybu těchto údajů a o zrušení směrnice 95/46/ES, budou smluvní strany při plnění </w:t>
      </w:r>
      <w:r w:rsidRPr="00025EFE">
        <w:rPr>
          <w:rFonts w:ascii="Calibri" w:hAnsi="Calibri"/>
          <w:sz w:val="22"/>
          <w:szCs w:val="22"/>
        </w:rPr>
        <w:t>závazků vyplývajících</w:t>
      </w:r>
      <w:r w:rsidR="00966A58" w:rsidRPr="00025EFE">
        <w:rPr>
          <w:rFonts w:ascii="Calibri" w:hAnsi="Calibri"/>
          <w:sz w:val="22"/>
          <w:szCs w:val="22"/>
        </w:rPr>
        <w:t xml:space="preserve"> z této smlouvy</w:t>
      </w:r>
      <w:r w:rsidRPr="00025EFE">
        <w:rPr>
          <w:rFonts w:ascii="Calibri" w:hAnsi="Calibri"/>
          <w:sz w:val="22"/>
          <w:szCs w:val="22"/>
        </w:rPr>
        <w:t xml:space="preserve"> vždy postupovat v souladu s podmínkami uvedenými v dokumentu </w:t>
      </w:r>
      <w:r w:rsidRPr="00025EFE">
        <w:rPr>
          <w:rFonts w:ascii="Calibri" w:hAnsi="Calibri"/>
          <w:b/>
          <w:sz w:val="22"/>
          <w:szCs w:val="22"/>
        </w:rPr>
        <w:t>Informace o ochraně osobních údajů</w:t>
      </w:r>
      <w:r w:rsidR="006F6AA9" w:rsidRPr="00025EFE">
        <w:rPr>
          <w:rFonts w:ascii="Calibri" w:hAnsi="Calibri"/>
          <w:bCs/>
          <w:sz w:val="22"/>
          <w:szCs w:val="22"/>
        </w:rPr>
        <w:t>,</w:t>
      </w:r>
      <w:r w:rsidRPr="00025EFE">
        <w:rPr>
          <w:rFonts w:ascii="Calibri" w:hAnsi="Calibri"/>
          <w:sz w:val="22"/>
          <w:szCs w:val="22"/>
        </w:rPr>
        <w:t xml:space="preserve"> </w:t>
      </w:r>
      <w:r w:rsidR="006F6AA9" w:rsidRPr="00025EFE">
        <w:rPr>
          <w:rFonts w:ascii="Calibri" w:hAnsi="Calibri"/>
          <w:sz w:val="22"/>
          <w:szCs w:val="22"/>
        </w:rPr>
        <w:t xml:space="preserve">v aktuálním znění, který </w:t>
      </w:r>
      <w:r w:rsidRPr="00025EFE">
        <w:rPr>
          <w:rFonts w:ascii="Calibri" w:hAnsi="Calibri"/>
          <w:sz w:val="22"/>
          <w:szCs w:val="22"/>
        </w:rPr>
        <w:t>vyda</w:t>
      </w:r>
      <w:r w:rsidR="006F6AA9" w:rsidRPr="00025EFE">
        <w:rPr>
          <w:rFonts w:ascii="Calibri" w:hAnsi="Calibri"/>
          <w:sz w:val="22"/>
          <w:szCs w:val="22"/>
        </w:rPr>
        <w:t xml:space="preserve">l </w:t>
      </w:r>
      <w:r w:rsidRPr="00025EFE">
        <w:rPr>
          <w:rFonts w:ascii="Calibri" w:hAnsi="Calibri"/>
          <w:sz w:val="22"/>
          <w:szCs w:val="22"/>
        </w:rPr>
        <w:t>Úřad průmyslového vlastnictví</w:t>
      </w:r>
      <w:r w:rsidR="006F6AA9" w:rsidRPr="00025EFE">
        <w:rPr>
          <w:rFonts w:ascii="Calibri" w:hAnsi="Calibri"/>
          <w:sz w:val="22"/>
          <w:szCs w:val="22"/>
        </w:rPr>
        <w:t xml:space="preserve"> a </w:t>
      </w:r>
      <w:r w:rsidRPr="00025EFE">
        <w:rPr>
          <w:rFonts w:ascii="Calibri" w:hAnsi="Calibri"/>
          <w:sz w:val="22"/>
          <w:szCs w:val="22"/>
        </w:rPr>
        <w:t xml:space="preserve">který tvoří přílohu č. </w:t>
      </w:r>
      <w:r w:rsidR="00933881" w:rsidRPr="00025EFE">
        <w:rPr>
          <w:rFonts w:ascii="Calibri" w:hAnsi="Calibri"/>
          <w:sz w:val="22"/>
          <w:szCs w:val="22"/>
        </w:rPr>
        <w:t>4</w:t>
      </w:r>
      <w:r w:rsidRPr="00025EFE">
        <w:rPr>
          <w:rFonts w:ascii="Calibri" w:hAnsi="Calibri"/>
          <w:sz w:val="22"/>
          <w:szCs w:val="22"/>
        </w:rPr>
        <w:t xml:space="preserve"> této smlouvy</w:t>
      </w:r>
      <w:r w:rsidRPr="00396465">
        <w:rPr>
          <w:rFonts w:ascii="Calibri" w:hAnsi="Calibri"/>
          <w:sz w:val="22"/>
          <w:szCs w:val="22"/>
        </w:rPr>
        <w:t>.</w:t>
      </w:r>
    </w:p>
    <w:p w14:paraId="7B60C5C3" w14:textId="77777777" w:rsidR="00423F4C" w:rsidRPr="00396465" w:rsidRDefault="006638F9" w:rsidP="00196054">
      <w:pPr>
        <w:numPr>
          <w:ilvl w:val="0"/>
          <w:numId w:val="4"/>
        </w:numPr>
        <w:spacing w:after="120"/>
        <w:ind w:left="357" w:hanging="357"/>
        <w:jc w:val="both"/>
        <w:rPr>
          <w:rFonts w:asciiTheme="minorHAnsi" w:hAnsiTheme="minorHAnsi"/>
          <w:sz w:val="22"/>
          <w:szCs w:val="22"/>
        </w:rPr>
      </w:pPr>
      <w:r w:rsidRPr="00396465">
        <w:rPr>
          <w:rFonts w:asciiTheme="minorHAnsi" w:hAnsiTheme="minorHAnsi"/>
          <w:sz w:val="22"/>
          <w:szCs w:val="22"/>
        </w:rPr>
        <w:t>Smluvní strany s</w:t>
      </w:r>
      <w:r w:rsidR="0013501F" w:rsidRPr="00396465">
        <w:rPr>
          <w:rFonts w:asciiTheme="minorHAnsi" w:hAnsiTheme="minorHAnsi"/>
          <w:sz w:val="22"/>
          <w:szCs w:val="22"/>
        </w:rPr>
        <w:t xml:space="preserve">e </w:t>
      </w:r>
      <w:r w:rsidR="00E5099C" w:rsidRPr="00396465">
        <w:rPr>
          <w:rFonts w:asciiTheme="minorHAnsi" w:hAnsiTheme="minorHAnsi"/>
          <w:sz w:val="22"/>
          <w:szCs w:val="22"/>
        </w:rPr>
        <w:t>dohodly, s přihlédnutím k zákonu č. 110/2019 Sb., o zpracování osobních údajů,</w:t>
      </w:r>
      <w:r w:rsidR="00E5099C" w:rsidRPr="00396465">
        <w:rPr>
          <w:rFonts w:asciiTheme="minorHAnsi" w:hAnsiTheme="minorHAnsi"/>
          <w:sz w:val="22"/>
          <w:szCs w:val="22"/>
        </w:rPr>
        <w:br/>
      </w:r>
      <w:r w:rsidR="00E5099C" w:rsidRPr="00396465">
        <w:rPr>
          <w:rFonts w:asciiTheme="minorHAnsi" w:hAnsiTheme="minorHAnsi"/>
          <w:bCs/>
          <w:sz w:val="22"/>
          <w:szCs w:val="22"/>
        </w:rPr>
        <w:t>ve znění pozdějších předpisů</w:t>
      </w:r>
      <w:r w:rsidR="00E5099C" w:rsidRPr="00396465">
        <w:rPr>
          <w:rFonts w:asciiTheme="minorHAnsi" w:hAnsiTheme="minorHAnsi"/>
          <w:sz w:val="22"/>
          <w:szCs w:val="22"/>
        </w:rPr>
        <w:t>, že tuto smlouvu včetně příloh elektronicky zveřejní.</w:t>
      </w:r>
    </w:p>
    <w:p w14:paraId="4A8FBBBB" w14:textId="65EC9DBD" w:rsidR="00E5099C" w:rsidRPr="00396465" w:rsidRDefault="00E5099C" w:rsidP="00196054">
      <w:pPr>
        <w:numPr>
          <w:ilvl w:val="0"/>
          <w:numId w:val="4"/>
        </w:numPr>
        <w:spacing w:after="120"/>
        <w:ind w:left="357" w:hanging="357"/>
        <w:jc w:val="both"/>
        <w:rPr>
          <w:rFonts w:asciiTheme="minorHAnsi" w:hAnsiTheme="minorHAnsi"/>
          <w:sz w:val="22"/>
          <w:szCs w:val="22"/>
        </w:rPr>
      </w:pPr>
      <w:r w:rsidRPr="00396465">
        <w:rPr>
          <w:rFonts w:asciiTheme="minorHAnsi" w:hAnsiTheme="minorHAnsi"/>
          <w:sz w:val="22"/>
          <w:szCs w:val="22"/>
        </w:rPr>
        <w:t xml:space="preserve">Uveřejnění smlouvy v </w:t>
      </w:r>
      <w:r w:rsidR="00966A58" w:rsidRPr="00396465">
        <w:rPr>
          <w:rFonts w:asciiTheme="minorHAnsi" w:hAnsiTheme="minorHAnsi"/>
          <w:sz w:val="22"/>
          <w:szCs w:val="22"/>
        </w:rPr>
        <w:t>R</w:t>
      </w:r>
      <w:r w:rsidRPr="00396465">
        <w:rPr>
          <w:rFonts w:asciiTheme="minorHAnsi" w:hAnsiTheme="minorHAnsi"/>
          <w:sz w:val="22"/>
          <w:szCs w:val="22"/>
        </w:rPr>
        <w:t xml:space="preserve">egistru smluv zajistí </w:t>
      </w:r>
      <w:r w:rsidR="005B01AA" w:rsidRPr="00396465">
        <w:rPr>
          <w:rFonts w:asciiTheme="minorHAnsi" w:hAnsiTheme="minorHAnsi"/>
          <w:sz w:val="22"/>
          <w:szCs w:val="22"/>
        </w:rPr>
        <w:t>objednatel</w:t>
      </w:r>
      <w:r w:rsidRPr="00396465">
        <w:rPr>
          <w:rFonts w:asciiTheme="minorHAnsi" w:hAnsiTheme="minorHAnsi"/>
          <w:sz w:val="22"/>
          <w:szCs w:val="22"/>
        </w:rPr>
        <w:t>, v souladu se zákonem č. 340/2015 Sb.,</w:t>
      </w:r>
      <w:r w:rsidRPr="00396465">
        <w:rPr>
          <w:rFonts w:asciiTheme="minorHAnsi" w:hAnsiTheme="minorHAnsi"/>
          <w:sz w:val="22"/>
          <w:szCs w:val="22"/>
        </w:rPr>
        <w:br/>
        <w:t xml:space="preserve">o registru smluv, </w:t>
      </w:r>
      <w:r w:rsidRPr="00396465">
        <w:rPr>
          <w:rFonts w:asciiTheme="minorHAnsi" w:hAnsiTheme="minorHAnsi"/>
          <w:bCs/>
          <w:sz w:val="22"/>
          <w:szCs w:val="22"/>
        </w:rPr>
        <w:t>ve znění pozdějších předpisů</w:t>
      </w:r>
      <w:r w:rsidRPr="00396465">
        <w:rPr>
          <w:rFonts w:asciiTheme="minorHAnsi" w:hAnsiTheme="minorHAnsi"/>
          <w:sz w:val="22"/>
          <w:szCs w:val="22"/>
        </w:rPr>
        <w:t>, a to bez odkladu po obdržení podepsané smlouvy</w:t>
      </w:r>
      <w:r w:rsidR="006A1B5F">
        <w:rPr>
          <w:rFonts w:asciiTheme="minorHAnsi" w:hAnsiTheme="minorHAnsi"/>
          <w:sz w:val="22"/>
          <w:szCs w:val="22"/>
        </w:rPr>
        <w:br/>
      </w:r>
      <w:r w:rsidRPr="00396465">
        <w:rPr>
          <w:rFonts w:asciiTheme="minorHAnsi" w:hAnsiTheme="minorHAnsi"/>
          <w:sz w:val="22"/>
          <w:szCs w:val="22"/>
        </w:rPr>
        <w:t>oběma smluvními stranami.</w:t>
      </w:r>
    </w:p>
    <w:p w14:paraId="608E5B98" w14:textId="7CA42A45" w:rsidR="00EE53DE" w:rsidRPr="00396465" w:rsidRDefault="00EE53DE" w:rsidP="00196054">
      <w:pPr>
        <w:numPr>
          <w:ilvl w:val="0"/>
          <w:numId w:val="4"/>
        </w:numPr>
        <w:spacing w:after="120"/>
        <w:ind w:left="357" w:hanging="357"/>
        <w:jc w:val="both"/>
        <w:rPr>
          <w:rFonts w:asciiTheme="minorHAnsi" w:hAnsiTheme="minorHAnsi"/>
          <w:sz w:val="22"/>
          <w:szCs w:val="22"/>
        </w:rPr>
      </w:pPr>
      <w:r w:rsidRPr="00396465">
        <w:rPr>
          <w:rFonts w:asciiTheme="minorHAnsi" w:hAnsiTheme="minorHAnsi"/>
          <w:sz w:val="22"/>
          <w:szCs w:val="22"/>
        </w:rPr>
        <w:t xml:space="preserve">Tato smlouva nabývá platnosti a účinnosti dnem jejího podpisu </w:t>
      </w:r>
      <w:r w:rsidR="009517C8">
        <w:rPr>
          <w:rFonts w:asciiTheme="minorHAnsi" w:hAnsiTheme="minorHAnsi"/>
          <w:sz w:val="22"/>
          <w:szCs w:val="22"/>
        </w:rPr>
        <w:t xml:space="preserve">oběma </w:t>
      </w:r>
      <w:r w:rsidRPr="00396465">
        <w:rPr>
          <w:rFonts w:asciiTheme="minorHAnsi" w:hAnsiTheme="minorHAnsi"/>
          <w:sz w:val="22"/>
          <w:szCs w:val="22"/>
        </w:rPr>
        <w:t>smluvními stranami, přičemž účinnost smlouvy je podmíněna jejím uveřejněním prostřednictvím Registru smluv</w:t>
      </w:r>
      <w:r w:rsidR="00815494">
        <w:rPr>
          <w:rFonts w:asciiTheme="minorHAnsi" w:hAnsiTheme="minorHAnsi"/>
          <w:sz w:val="22"/>
          <w:szCs w:val="22"/>
        </w:rPr>
        <w:t>.</w:t>
      </w:r>
    </w:p>
    <w:p w14:paraId="37904D65" w14:textId="77777777" w:rsidR="00665CCA" w:rsidRPr="00396465" w:rsidRDefault="00665CCA" w:rsidP="00196054">
      <w:pPr>
        <w:numPr>
          <w:ilvl w:val="0"/>
          <w:numId w:val="4"/>
        </w:numPr>
        <w:spacing w:after="120"/>
        <w:ind w:left="357" w:hanging="357"/>
        <w:jc w:val="both"/>
        <w:rPr>
          <w:rFonts w:asciiTheme="minorHAnsi" w:hAnsiTheme="minorHAnsi"/>
          <w:sz w:val="22"/>
          <w:szCs w:val="22"/>
        </w:rPr>
      </w:pPr>
      <w:r w:rsidRPr="00396465">
        <w:rPr>
          <w:rFonts w:asciiTheme="minorHAnsi" w:hAnsiTheme="minorHAnsi"/>
          <w:sz w:val="22"/>
          <w:szCs w:val="22"/>
        </w:rPr>
        <w:t>Nedílnou součástí této smlouvy jsou následující přílohy:</w:t>
      </w:r>
    </w:p>
    <w:p w14:paraId="36E1FF33" w14:textId="39C192C1" w:rsidR="005B01AA" w:rsidRPr="00396465" w:rsidRDefault="005B01AA" w:rsidP="005B01AA">
      <w:pPr>
        <w:pStyle w:val="arial"/>
        <w:numPr>
          <w:ilvl w:val="0"/>
          <w:numId w:val="0"/>
        </w:numPr>
        <w:spacing w:after="60"/>
        <w:ind w:left="714" w:hanging="357"/>
        <w:rPr>
          <w:rFonts w:ascii="Calibri" w:hAnsi="Calibri"/>
          <w:sz w:val="22"/>
          <w:szCs w:val="22"/>
        </w:rPr>
      </w:pPr>
      <w:r w:rsidRPr="00396465">
        <w:rPr>
          <w:rFonts w:asciiTheme="minorHAnsi" w:hAnsiTheme="minorHAnsi"/>
          <w:sz w:val="22"/>
          <w:szCs w:val="22"/>
        </w:rPr>
        <w:t xml:space="preserve">Příloha č. </w:t>
      </w:r>
      <w:r w:rsidR="003F68B1">
        <w:rPr>
          <w:rFonts w:asciiTheme="minorHAnsi" w:hAnsiTheme="minorHAnsi"/>
          <w:sz w:val="22"/>
          <w:szCs w:val="22"/>
        </w:rPr>
        <w:t>2</w:t>
      </w:r>
      <w:r w:rsidRPr="00396465">
        <w:rPr>
          <w:rFonts w:asciiTheme="minorHAnsi" w:hAnsiTheme="minorHAnsi"/>
          <w:sz w:val="22"/>
          <w:szCs w:val="22"/>
        </w:rPr>
        <w:t xml:space="preserve"> </w:t>
      </w:r>
      <w:r w:rsidRPr="00396465">
        <w:rPr>
          <w:rFonts w:ascii="Calibri" w:hAnsi="Calibri"/>
          <w:sz w:val="22"/>
          <w:szCs w:val="22"/>
        </w:rPr>
        <w:t>– Manuál pro dodavatele</w:t>
      </w:r>
    </w:p>
    <w:p w14:paraId="17082A10" w14:textId="5D250C84" w:rsidR="00321737" w:rsidRPr="00396465" w:rsidRDefault="00321737" w:rsidP="005B01AA">
      <w:pPr>
        <w:pStyle w:val="arial"/>
        <w:numPr>
          <w:ilvl w:val="0"/>
          <w:numId w:val="0"/>
        </w:numPr>
        <w:spacing w:after="60"/>
        <w:ind w:left="714" w:hanging="357"/>
        <w:rPr>
          <w:rFonts w:asciiTheme="minorHAnsi" w:hAnsiTheme="minorHAnsi"/>
          <w:sz w:val="22"/>
          <w:szCs w:val="22"/>
        </w:rPr>
      </w:pPr>
      <w:r w:rsidRPr="00396465">
        <w:rPr>
          <w:rFonts w:ascii="Calibri" w:hAnsi="Calibri"/>
          <w:sz w:val="22"/>
          <w:szCs w:val="22"/>
        </w:rPr>
        <w:t xml:space="preserve">Příloha č. </w:t>
      </w:r>
      <w:r w:rsidR="003F68B1">
        <w:rPr>
          <w:rFonts w:ascii="Calibri" w:hAnsi="Calibri"/>
          <w:sz w:val="22"/>
          <w:szCs w:val="22"/>
        </w:rPr>
        <w:t>3</w:t>
      </w:r>
      <w:r w:rsidRPr="00396465">
        <w:rPr>
          <w:rFonts w:ascii="Calibri" w:hAnsi="Calibri"/>
          <w:sz w:val="22"/>
          <w:szCs w:val="22"/>
        </w:rPr>
        <w:t xml:space="preserve"> – Provozní řád budov</w:t>
      </w:r>
      <w:r w:rsidR="00601E61" w:rsidRPr="00396465">
        <w:rPr>
          <w:rFonts w:ascii="Calibri" w:hAnsi="Calibri"/>
          <w:sz w:val="22"/>
          <w:szCs w:val="22"/>
        </w:rPr>
        <w:t xml:space="preserve"> </w:t>
      </w:r>
      <w:r w:rsidR="00601E61" w:rsidRPr="00396465">
        <w:rPr>
          <w:rFonts w:ascii="Calibri" w:hAnsi="Calibri"/>
          <w:spacing w:val="1"/>
          <w:sz w:val="22"/>
          <w:szCs w:val="22"/>
        </w:rPr>
        <w:t>užívaných Úřadem průmyslového vlastnictví</w:t>
      </w:r>
    </w:p>
    <w:p w14:paraId="2F4255D2" w14:textId="41CC3927" w:rsidR="00A0491E" w:rsidRPr="00025EFE" w:rsidRDefault="00B10484" w:rsidP="009D2DCC">
      <w:pPr>
        <w:pStyle w:val="arial"/>
        <w:numPr>
          <w:ilvl w:val="0"/>
          <w:numId w:val="0"/>
        </w:numPr>
        <w:ind w:left="720" w:hanging="360"/>
        <w:rPr>
          <w:rFonts w:asciiTheme="minorHAnsi" w:hAnsiTheme="minorHAnsi"/>
          <w:sz w:val="22"/>
          <w:szCs w:val="22"/>
        </w:rPr>
      </w:pPr>
      <w:r w:rsidRPr="00396465">
        <w:rPr>
          <w:rFonts w:asciiTheme="minorHAnsi" w:hAnsiTheme="minorHAnsi"/>
          <w:sz w:val="22"/>
          <w:szCs w:val="22"/>
        </w:rPr>
        <w:t xml:space="preserve">Příloha č. </w:t>
      </w:r>
      <w:r w:rsidR="003F68B1">
        <w:rPr>
          <w:rFonts w:asciiTheme="minorHAnsi" w:hAnsiTheme="minorHAnsi"/>
          <w:sz w:val="22"/>
          <w:szCs w:val="22"/>
        </w:rPr>
        <w:t>4</w:t>
      </w:r>
      <w:r w:rsidRPr="00396465">
        <w:rPr>
          <w:rFonts w:asciiTheme="minorHAnsi" w:hAnsiTheme="minorHAnsi"/>
          <w:sz w:val="22"/>
          <w:szCs w:val="22"/>
        </w:rPr>
        <w:t xml:space="preserve"> </w:t>
      </w:r>
      <w:r w:rsidRPr="00396465">
        <w:rPr>
          <w:rFonts w:ascii="Calibri" w:hAnsi="Calibri"/>
          <w:sz w:val="22"/>
          <w:szCs w:val="22"/>
        </w:rPr>
        <w:t>–</w:t>
      </w:r>
      <w:r w:rsidRPr="00396465">
        <w:rPr>
          <w:rFonts w:asciiTheme="minorHAnsi" w:hAnsiTheme="minorHAnsi"/>
          <w:sz w:val="22"/>
          <w:szCs w:val="22"/>
        </w:rPr>
        <w:t xml:space="preserve"> Informace </w:t>
      </w:r>
      <w:r w:rsidRPr="00025EFE">
        <w:rPr>
          <w:rFonts w:asciiTheme="minorHAnsi" w:hAnsiTheme="minorHAnsi"/>
          <w:sz w:val="22"/>
          <w:szCs w:val="22"/>
        </w:rPr>
        <w:t>o ochraně osobních údajů</w:t>
      </w:r>
    </w:p>
    <w:p w14:paraId="1EE320FF" w14:textId="170EBD4F" w:rsidR="009D2DCC" w:rsidRPr="00025EFE" w:rsidRDefault="009D2DCC" w:rsidP="009D2DCC">
      <w:pPr>
        <w:pStyle w:val="arial"/>
        <w:numPr>
          <w:ilvl w:val="0"/>
          <w:numId w:val="0"/>
        </w:numPr>
        <w:ind w:left="720" w:hanging="360"/>
        <w:rPr>
          <w:rFonts w:asciiTheme="minorHAnsi" w:hAnsiTheme="minorHAnsi"/>
          <w:sz w:val="22"/>
          <w:szCs w:val="22"/>
        </w:rPr>
      </w:pPr>
    </w:p>
    <w:p w14:paraId="1586E32E" w14:textId="4144B0B2" w:rsidR="00EE53DE" w:rsidRPr="0044529A" w:rsidRDefault="00EE53DE" w:rsidP="00EE53DE">
      <w:pPr>
        <w:ind w:left="357"/>
        <w:jc w:val="both"/>
        <w:rPr>
          <w:rFonts w:ascii="Calibri" w:hAnsi="Calibri"/>
          <w:sz w:val="22"/>
          <w:szCs w:val="22"/>
        </w:rPr>
      </w:pPr>
      <w:r w:rsidRPr="00025EFE">
        <w:rPr>
          <w:rFonts w:ascii="Calibri" w:hAnsi="Calibri"/>
          <w:sz w:val="22"/>
          <w:szCs w:val="22"/>
        </w:rPr>
        <w:t xml:space="preserve">Přílohu č. 1 smlouvy – Zadávací </w:t>
      </w:r>
      <w:r w:rsidRPr="00A905B8">
        <w:rPr>
          <w:rFonts w:ascii="Calibri" w:hAnsi="Calibri"/>
          <w:sz w:val="22"/>
          <w:szCs w:val="22"/>
        </w:rPr>
        <w:t>dokumentace k veřejné zakázce „</w:t>
      </w:r>
      <w:r w:rsidRPr="00A905B8">
        <w:rPr>
          <w:rFonts w:asciiTheme="minorHAnsi" w:hAnsiTheme="minorHAnsi"/>
          <w:sz w:val="22"/>
          <w:szCs w:val="22"/>
        </w:rPr>
        <w:t>Výměna zastřešení světlíků,</w:t>
      </w:r>
      <w:r w:rsidRPr="00A905B8">
        <w:rPr>
          <w:rFonts w:asciiTheme="minorHAnsi" w:hAnsiTheme="minorHAnsi"/>
          <w:sz w:val="22"/>
          <w:szCs w:val="22"/>
        </w:rPr>
        <w:br/>
        <w:t>č. ZMR-16</w:t>
      </w:r>
      <w:r w:rsidR="003F68B1" w:rsidRPr="00A905B8">
        <w:rPr>
          <w:rFonts w:asciiTheme="minorHAnsi" w:hAnsiTheme="minorHAnsi"/>
          <w:sz w:val="22"/>
          <w:szCs w:val="22"/>
        </w:rPr>
        <w:t>6</w:t>
      </w:r>
      <w:r w:rsidRPr="00A905B8">
        <w:rPr>
          <w:rFonts w:ascii="Calibri" w:hAnsi="Calibri"/>
          <w:sz w:val="22"/>
          <w:szCs w:val="22"/>
        </w:rPr>
        <w:t xml:space="preserve">“ ze dne </w:t>
      </w:r>
      <w:r w:rsidR="002C2A50" w:rsidRPr="00A905B8">
        <w:rPr>
          <w:rFonts w:ascii="Calibri" w:hAnsi="Calibri"/>
          <w:sz w:val="22"/>
          <w:szCs w:val="22"/>
        </w:rPr>
        <w:t>7</w:t>
      </w:r>
      <w:r w:rsidR="003F68B1" w:rsidRPr="00A905B8">
        <w:rPr>
          <w:rFonts w:ascii="Calibri" w:hAnsi="Calibri"/>
          <w:sz w:val="22"/>
          <w:szCs w:val="22"/>
        </w:rPr>
        <w:t xml:space="preserve">. </w:t>
      </w:r>
      <w:r w:rsidR="002C2A50" w:rsidRPr="00A905B8">
        <w:rPr>
          <w:rFonts w:ascii="Calibri" w:hAnsi="Calibri"/>
          <w:sz w:val="22"/>
          <w:szCs w:val="22"/>
        </w:rPr>
        <w:t>4</w:t>
      </w:r>
      <w:r w:rsidR="003F68B1" w:rsidRPr="00A905B8">
        <w:rPr>
          <w:rFonts w:ascii="Calibri" w:hAnsi="Calibri"/>
          <w:sz w:val="22"/>
          <w:szCs w:val="22"/>
        </w:rPr>
        <w:t xml:space="preserve">. 2022 </w:t>
      </w:r>
      <w:r w:rsidRPr="00A905B8">
        <w:rPr>
          <w:rFonts w:ascii="Calibri" w:hAnsi="Calibri"/>
          <w:sz w:val="22"/>
          <w:szCs w:val="22"/>
        </w:rPr>
        <w:t xml:space="preserve">(včetně všech jejích příloh) obdržel zhotovitel dne </w:t>
      </w:r>
      <w:r w:rsidR="002C2A50" w:rsidRPr="00A905B8">
        <w:rPr>
          <w:rFonts w:ascii="Calibri" w:hAnsi="Calibri"/>
          <w:sz w:val="22"/>
          <w:szCs w:val="22"/>
        </w:rPr>
        <w:t>7</w:t>
      </w:r>
      <w:r w:rsidR="003F68B1" w:rsidRPr="00A905B8">
        <w:rPr>
          <w:rFonts w:ascii="Calibri" w:hAnsi="Calibri"/>
          <w:sz w:val="22"/>
          <w:szCs w:val="22"/>
        </w:rPr>
        <w:t xml:space="preserve">. </w:t>
      </w:r>
      <w:r w:rsidR="002C2A50" w:rsidRPr="00A905B8">
        <w:rPr>
          <w:rFonts w:ascii="Calibri" w:hAnsi="Calibri"/>
          <w:sz w:val="22"/>
          <w:szCs w:val="22"/>
        </w:rPr>
        <w:t>4</w:t>
      </w:r>
      <w:r w:rsidR="003F68B1" w:rsidRPr="00A905B8">
        <w:rPr>
          <w:rFonts w:ascii="Calibri" w:hAnsi="Calibri"/>
          <w:sz w:val="22"/>
          <w:szCs w:val="22"/>
        </w:rPr>
        <w:t>. 2022</w:t>
      </w:r>
      <w:r w:rsidR="00A23B22" w:rsidRPr="00A905B8">
        <w:rPr>
          <w:rFonts w:ascii="Calibri" w:hAnsi="Calibri"/>
          <w:sz w:val="22"/>
          <w:szCs w:val="22"/>
        </w:rPr>
        <w:t>, resp.</w:t>
      </w:r>
      <w:r w:rsidR="00A23B22" w:rsidRPr="00A905B8">
        <w:rPr>
          <w:rFonts w:ascii="Calibri" w:hAnsi="Calibri"/>
          <w:sz w:val="22"/>
          <w:szCs w:val="22"/>
        </w:rPr>
        <w:br/>
        <w:t>dne 19. 4. 2022 v rámci provedení změny zadávacích podmínek</w:t>
      </w:r>
      <w:r w:rsidR="003F68B1" w:rsidRPr="00A905B8">
        <w:rPr>
          <w:rFonts w:ascii="Calibri" w:hAnsi="Calibri"/>
          <w:sz w:val="22"/>
          <w:szCs w:val="22"/>
        </w:rPr>
        <w:t>.</w:t>
      </w:r>
    </w:p>
    <w:p w14:paraId="5F05F53E" w14:textId="77777777" w:rsidR="00A0491E" w:rsidRPr="00DF65DF" w:rsidRDefault="00A0491E" w:rsidP="00A0491E">
      <w:pPr>
        <w:jc w:val="both"/>
        <w:rPr>
          <w:rFonts w:asciiTheme="minorHAnsi" w:hAnsiTheme="minorHAnsi"/>
          <w:sz w:val="22"/>
          <w:szCs w:val="22"/>
        </w:rPr>
      </w:pPr>
    </w:p>
    <w:p w14:paraId="029E322E" w14:textId="77777777" w:rsidR="00100F85" w:rsidRDefault="00100F85" w:rsidP="00A0491E">
      <w:pPr>
        <w:jc w:val="both"/>
        <w:rPr>
          <w:rFonts w:asciiTheme="minorHAnsi" w:hAnsiTheme="minorHAnsi"/>
          <w:sz w:val="22"/>
          <w:szCs w:val="22"/>
        </w:rPr>
      </w:pPr>
    </w:p>
    <w:p w14:paraId="00014734" w14:textId="77777777" w:rsidR="00774466" w:rsidRPr="00DF65DF" w:rsidRDefault="00774466" w:rsidP="00A0491E">
      <w:pPr>
        <w:jc w:val="both"/>
        <w:rPr>
          <w:rFonts w:asciiTheme="minorHAnsi" w:hAnsiTheme="minorHAnsi"/>
          <w:sz w:val="22"/>
          <w:szCs w:val="22"/>
        </w:rPr>
      </w:pPr>
    </w:p>
    <w:p w14:paraId="4C154815" w14:textId="77777777" w:rsidR="00435A30" w:rsidRPr="00DF65DF" w:rsidRDefault="00435A30" w:rsidP="00DD6DA6">
      <w:pPr>
        <w:ind w:left="357"/>
        <w:jc w:val="both"/>
        <w:rPr>
          <w:rFonts w:asciiTheme="minorHAnsi" w:hAnsiTheme="minorHAnsi"/>
          <w:sz w:val="22"/>
          <w:szCs w:val="22"/>
        </w:rPr>
      </w:pPr>
      <w:r w:rsidRPr="00DF65DF">
        <w:rPr>
          <w:rFonts w:asciiTheme="minorHAnsi" w:hAnsiTheme="minorHAnsi"/>
          <w:sz w:val="22"/>
          <w:szCs w:val="22"/>
        </w:rPr>
        <w:t>V Praze dne ……………….</w:t>
      </w:r>
    </w:p>
    <w:p w14:paraId="677B3309" w14:textId="77777777" w:rsidR="00C02BF2" w:rsidRPr="00DF65DF" w:rsidRDefault="00C02BF2" w:rsidP="00C02BF2">
      <w:pPr>
        <w:rPr>
          <w:sz w:val="22"/>
          <w:szCs w:val="22"/>
        </w:rPr>
      </w:pPr>
    </w:p>
    <w:p w14:paraId="7C61C618" w14:textId="77777777" w:rsidR="00337311" w:rsidRPr="00DF65DF" w:rsidRDefault="00337311" w:rsidP="00C02BF2">
      <w:pPr>
        <w:rPr>
          <w:sz w:val="22"/>
          <w:szCs w:val="22"/>
        </w:rPr>
      </w:pPr>
    </w:p>
    <w:p w14:paraId="4DF98127" w14:textId="77777777" w:rsidR="00A0491E" w:rsidRPr="00DF65DF" w:rsidRDefault="00A0491E" w:rsidP="00C02BF2">
      <w:pPr>
        <w:rPr>
          <w:sz w:val="22"/>
          <w:szCs w:val="22"/>
        </w:rPr>
      </w:pPr>
    </w:p>
    <w:p w14:paraId="77DC8783" w14:textId="77777777"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6132AF" w:rsidRPr="00DF65DF">
        <w:rPr>
          <w:rFonts w:asciiTheme="minorHAnsi" w:hAnsiTheme="minorHAnsi"/>
          <w:sz w:val="22"/>
          <w:szCs w:val="22"/>
        </w:rPr>
        <w:t>zhotovitele</w:t>
      </w:r>
      <w:r w:rsidR="00435A30" w:rsidRPr="00DF65DF">
        <w:rPr>
          <w:rFonts w:asciiTheme="minorHAnsi" w:hAnsiTheme="minorHAnsi"/>
          <w:sz w:val="22"/>
          <w:szCs w:val="22"/>
        </w:rPr>
        <w:t>:</w:t>
      </w:r>
    </w:p>
    <w:p w14:paraId="62479E54" w14:textId="77777777" w:rsidR="00337311" w:rsidRDefault="00337311" w:rsidP="00DF65DF">
      <w:pPr>
        <w:tabs>
          <w:tab w:val="left" w:pos="5670"/>
        </w:tabs>
        <w:ind w:left="357"/>
        <w:jc w:val="both"/>
        <w:rPr>
          <w:rFonts w:asciiTheme="minorHAnsi" w:hAnsiTheme="minorHAnsi"/>
          <w:sz w:val="22"/>
          <w:szCs w:val="22"/>
        </w:rPr>
      </w:pPr>
    </w:p>
    <w:p w14:paraId="7091F286" w14:textId="269318E6" w:rsidR="00DF65DF" w:rsidRDefault="00DF65DF" w:rsidP="00DF65DF">
      <w:pPr>
        <w:tabs>
          <w:tab w:val="left" w:pos="5670"/>
        </w:tabs>
        <w:ind w:left="357"/>
        <w:jc w:val="both"/>
        <w:rPr>
          <w:rFonts w:asciiTheme="minorHAnsi" w:hAnsiTheme="minorHAnsi"/>
          <w:sz w:val="22"/>
          <w:szCs w:val="22"/>
        </w:rPr>
      </w:pPr>
    </w:p>
    <w:p w14:paraId="742EF8E8" w14:textId="77777777" w:rsidR="00EE53DE" w:rsidRDefault="00EE53DE" w:rsidP="00DF65DF">
      <w:pPr>
        <w:tabs>
          <w:tab w:val="left" w:pos="5670"/>
        </w:tabs>
        <w:ind w:left="357"/>
        <w:jc w:val="both"/>
        <w:rPr>
          <w:rFonts w:asciiTheme="minorHAnsi" w:hAnsiTheme="minorHAnsi"/>
          <w:sz w:val="22"/>
          <w:szCs w:val="22"/>
        </w:rPr>
      </w:pPr>
    </w:p>
    <w:p w14:paraId="2A12021B" w14:textId="77777777" w:rsidR="00DF65DF" w:rsidRPr="00DF65DF" w:rsidRDefault="00DF65DF" w:rsidP="00DF65DF">
      <w:pPr>
        <w:tabs>
          <w:tab w:val="left" w:pos="5670"/>
        </w:tabs>
        <w:ind w:left="357"/>
        <w:jc w:val="both"/>
        <w:rPr>
          <w:rFonts w:asciiTheme="minorHAnsi" w:hAnsiTheme="minorHAnsi"/>
          <w:sz w:val="22"/>
          <w:szCs w:val="22"/>
        </w:rPr>
      </w:pPr>
    </w:p>
    <w:p w14:paraId="0FE7905E" w14:textId="77777777"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14:paraId="419A0F5C" w14:textId="2EAA9313"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003E2C83" w:rsidRPr="00DF65DF">
        <w:rPr>
          <w:rFonts w:asciiTheme="minorHAnsi" w:hAnsiTheme="minorHAnsi"/>
          <w:sz w:val="22"/>
          <w:szCs w:val="22"/>
        </w:rPr>
        <w:tab/>
      </w:r>
      <w:r w:rsidR="00F36DB6">
        <w:rPr>
          <w:rFonts w:asciiTheme="minorHAnsi" w:hAnsiTheme="minorHAnsi"/>
          <w:bCs/>
          <w:iCs/>
          <w:sz w:val="22"/>
          <w:szCs w:val="22"/>
        </w:rPr>
        <w:t>XXXXXXXXXX</w:t>
      </w:r>
    </w:p>
    <w:p w14:paraId="4E4C1284" w14:textId="3186C950"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FE558D">
        <w:rPr>
          <w:rFonts w:asciiTheme="minorHAnsi" w:hAnsiTheme="minorHAnsi"/>
          <w:sz w:val="22"/>
          <w:szCs w:val="22"/>
        </w:rPr>
        <w:t>jednatel</w:t>
      </w:r>
    </w:p>
    <w:p w14:paraId="576F207A"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EE53DE">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72A" w14:textId="77777777" w:rsidR="00EB31CC" w:rsidRDefault="00EB31CC">
      <w:r>
        <w:separator/>
      </w:r>
    </w:p>
  </w:endnote>
  <w:endnote w:type="continuationSeparator" w:id="0">
    <w:p w14:paraId="23220718" w14:textId="77777777" w:rsidR="00EB31CC" w:rsidRDefault="00EB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BE0" w14:textId="77777777"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14:paraId="525DF83A"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88098"/>
      <w:docPartObj>
        <w:docPartGallery w:val="Page Numbers (Bottom of Page)"/>
        <w:docPartUnique/>
      </w:docPartObj>
    </w:sdtPr>
    <w:sdtEndPr>
      <w:rPr>
        <w:rFonts w:asciiTheme="minorHAnsi" w:hAnsiTheme="minorHAnsi" w:cstheme="minorHAnsi"/>
        <w:sz w:val="22"/>
        <w:szCs w:val="22"/>
      </w:rPr>
    </w:sdtEndPr>
    <w:sdtContent>
      <w:p w14:paraId="359E3086" w14:textId="7A930CCA" w:rsidR="00052D9D" w:rsidRPr="00300AEA" w:rsidRDefault="00EE53DE" w:rsidP="00300AEA">
        <w:pPr>
          <w:pStyle w:val="Zpat"/>
          <w:jc w:val="center"/>
          <w:rPr>
            <w:rFonts w:asciiTheme="minorHAnsi" w:hAnsiTheme="minorHAnsi" w:cstheme="minorHAnsi"/>
            <w:sz w:val="22"/>
            <w:szCs w:val="22"/>
          </w:rPr>
        </w:pPr>
        <w:r w:rsidRPr="00EE53DE">
          <w:rPr>
            <w:rFonts w:asciiTheme="minorHAnsi" w:hAnsiTheme="minorHAnsi" w:cstheme="minorHAnsi"/>
            <w:sz w:val="22"/>
            <w:szCs w:val="22"/>
          </w:rPr>
          <w:fldChar w:fldCharType="begin"/>
        </w:r>
        <w:r w:rsidRPr="00EE53DE">
          <w:rPr>
            <w:rFonts w:asciiTheme="minorHAnsi" w:hAnsiTheme="minorHAnsi" w:cstheme="minorHAnsi"/>
            <w:sz w:val="22"/>
            <w:szCs w:val="22"/>
          </w:rPr>
          <w:instrText>PAGE   \* MERGEFORMAT</w:instrText>
        </w:r>
        <w:r w:rsidRPr="00EE53DE">
          <w:rPr>
            <w:rFonts w:asciiTheme="minorHAnsi" w:hAnsiTheme="minorHAnsi" w:cstheme="minorHAnsi"/>
            <w:sz w:val="22"/>
            <w:szCs w:val="22"/>
          </w:rPr>
          <w:fldChar w:fldCharType="separate"/>
        </w:r>
        <w:r w:rsidRPr="00EE53DE">
          <w:rPr>
            <w:rFonts w:asciiTheme="minorHAnsi" w:hAnsiTheme="minorHAnsi" w:cstheme="minorHAnsi"/>
            <w:sz w:val="22"/>
            <w:szCs w:val="22"/>
          </w:rPr>
          <w:t>2</w:t>
        </w:r>
        <w:r w:rsidRPr="00EE53DE">
          <w:rPr>
            <w:rFonts w:asciiTheme="minorHAns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7EE" w14:textId="12A7A526" w:rsidR="00EE53DE" w:rsidRPr="00EE53DE" w:rsidRDefault="00EE53DE" w:rsidP="00EE53DE">
    <w:pPr>
      <w:pStyle w:val="Zpat"/>
      <w:jc w:val="center"/>
      <w:rPr>
        <w:rFonts w:asciiTheme="minorHAnsi" w:hAnsiTheme="minorHAnsi" w:cstheme="minorHAnsi"/>
        <w:sz w:val="22"/>
        <w:szCs w:val="22"/>
      </w:rPr>
    </w:pPr>
    <w:r w:rsidRPr="00EE53DE">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F594" w14:textId="77777777" w:rsidR="00EB31CC" w:rsidRDefault="00EB31CC">
      <w:r>
        <w:separator/>
      </w:r>
    </w:p>
  </w:footnote>
  <w:footnote w:type="continuationSeparator" w:id="0">
    <w:p w14:paraId="7D2F1610" w14:textId="77777777" w:rsidR="00EB31CC" w:rsidRDefault="00EB3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412795"/>
    <w:multiLevelType w:val="hybridMultilevel"/>
    <w:tmpl w:val="1ABE5E74"/>
    <w:lvl w:ilvl="0" w:tplc="0405000F">
      <w:start w:val="1"/>
      <w:numFmt w:val="decimal"/>
      <w:lvlText w:val="%1."/>
      <w:lvlJc w:val="left"/>
      <w:pPr>
        <w:ind w:left="1211"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226333"/>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372F43"/>
    <w:multiLevelType w:val="multilevel"/>
    <w:tmpl w:val="CD86166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E8A2BD6"/>
    <w:multiLevelType w:val="multilevel"/>
    <w:tmpl w:val="F46A1490"/>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AA1578"/>
    <w:multiLevelType w:val="multilevel"/>
    <w:tmpl w:val="7DC6A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CFE"/>
    <w:multiLevelType w:val="hybridMultilevel"/>
    <w:tmpl w:val="96E4439E"/>
    <w:lvl w:ilvl="0" w:tplc="762026E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C79F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C4B57"/>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157328"/>
    <w:multiLevelType w:val="hybridMultilevel"/>
    <w:tmpl w:val="1BB074B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02530C5"/>
    <w:multiLevelType w:val="hybridMultilevel"/>
    <w:tmpl w:val="7220B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2F56BA"/>
    <w:multiLevelType w:val="hybridMultilevel"/>
    <w:tmpl w:val="EA1CF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0" w15:restartNumberingAfterBreak="0">
    <w:nsid w:val="706A6D33"/>
    <w:multiLevelType w:val="hybridMultilevel"/>
    <w:tmpl w:val="11B6E4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661B9"/>
    <w:multiLevelType w:val="hybridMultilevel"/>
    <w:tmpl w:val="915019E2"/>
    <w:lvl w:ilvl="0" w:tplc="04050019">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37"/>
  </w:num>
  <w:num w:numId="2">
    <w:abstractNumId w:val="26"/>
  </w:num>
  <w:num w:numId="3">
    <w:abstractNumId w:val="12"/>
  </w:num>
  <w:num w:numId="4">
    <w:abstractNumId w:val="21"/>
  </w:num>
  <w:num w:numId="5">
    <w:abstractNumId w:val="32"/>
  </w:num>
  <w:num w:numId="6">
    <w:abstractNumId w:val="10"/>
  </w:num>
  <w:num w:numId="7">
    <w:abstractNumId w:val="41"/>
  </w:num>
  <w:num w:numId="8">
    <w:abstractNumId w:val="39"/>
  </w:num>
  <w:num w:numId="9">
    <w:abstractNumId w:val="34"/>
  </w:num>
  <w:num w:numId="10">
    <w:abstractNumId w:val="11"/>
  </w:num>
  <w:num w:numId="11">
    <w:abstractNumId w:val="13"/>
  </w:num>
  <w:num w:numId="12">
    <w:abstractNumId w:val="42"/>
  </w:num>
  <w:num w:numId="13">
    <w:abstractNumId w:val="45"/>
  </w:num>
  <w:num w:numId="14">
    <w:abstractNumId w:val="19"/>
  </w:num>
  <w:num w:numId="15">
    <w:abstractNumId w:val="44"/>
  </w:num>
  <w:num w:numId="16">
    <w:abstractNumId w:val="12"/>
  </w:num>
  <w:num w:numId="17">
    <w:abstractNumId w:val="27"/>
  </w:num>
  <w:num w:numId="18">
    <w:abstractNumId w:val="31"/>
  </w:num>
  <w:num w:numId="19">
    <w:abstractNumId w:val="35"/>
  </w:num>
  <w:num w:numId="20">
    <w:abstractNumId w:val="38"/>
  </w:num>
  <w:num w:numId="21">
    <w:abstractNumId w:val="25"/>
  </w:num>
  <w:num w:numId="22">
    <w:abstractNumId w:val="28"/>
  </w:num>
  <w:num w:numId="23">
    <w:abstractNumId w:val="18"/>
  </w:num>
  <w:num w:numId="24">
    <w:abstractNumId w:val="22"/>
  </w:num>
  <w:num w:numId="25">
    <w:abstractNumId w:val="8"/>
  </w:num>
  <w:num w:numId="26">
    <w:abstractNumId w:val="9"/>
  </w:num>
  <w:num w:numId="27">
    <w:abstractNumId w:val="36"/>
  </w:num>
  <w:num w:numId="28">
    <w:abstractNumId w:val="15"/>
  </w:num>
  <w:num w:numId="29">
    <w:abstractNumId w:val="33"/>
  </w:num>
  <w:num w:numId="30">
    <w:abstractNumId w:val="30"/>
  </w:num>
  <w:num w:numId="31">
    <w:abstractNumId w:val="17"/>
  </w:num>
  <w:num w:numId="32">
    <w:abstractNumId w:val="7"/>
  </w:num>
  <w:num w:numId="33">
    <w:abstractNumId w:val="46"/>
  </w:num>
  <w:num w:numId="34">
    <w:abstractNumId w:val="43"/>
  </w:num>
  <w:num w:numId="35">
    <w:abstractNumId w:val="14"/>
  </w:num>
  <w:num w:numId="36">
    <w:abstractNumId w:val="23"/>
  </w:num>
  <w:num w:numId="37">
    <w:abstractNumId w:val="40"/>
  </w:num>
  <w:num w:numId="38">
    <w:abstractNumId w:val="6"/>
  </w:num>
  <w:num w:numId="39">
    <w:abstractNumId w:val="16"/>
  </w:num>
  <w:num w:numId="40">
    <w:abstractNumId w:val="0"/>
  </w:num>
  <w:num w:numId="41">
    <w:abstractNumId w:val="2"/>
  </w:num>
  <w:num w:numId="42">
    <w:abstractNumId w:val="24"/>
  </w:num>
  <w:num w:numId="43">
    <w:abstractNumId w:val="1"/>
  </w:num>
  <w:num w:numId="44">
    <w:abstractNumId w:val="5"/>
  </w:num>
  <w:num w:numId="45">
    <w:abstractNumId w:val="3"/>
  </w:num>
  <w:num w:numId="46">
    <w:abstractNumId w:val="4"/>
  </w:num>
  <w:num w:numId="47">
    <w:abstractNumId w:val="20"/>
  </w:num>
  <w:num w:numId="48">
    <w:abstractNumId w:val="29"/>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B"/>
    <w:rsid w:val="000002BA"/>
    <w:rsid w:val="00002A94"/>
    <w:rsid w:val="00002D24"/>
    <w:rsid w:val="00002DD0"/>
    <w:rsid w:val="000069BB"/>
    <w:rsid w:val="00007E85"/>
    <w:rsid w:val="0001089F"/>
    <w:rsid w:val="000176F6"/>
    <w:rsid w:val="00024AE4"/>
    <w:rsid w:val="00025EFE"/>
    <w:rsid w:val="00026F74"/>
    <w:rsid w:val="00027656"/>
    <w:rsid w:val="00027C8C"/>
    <w:rsid w:val="00027F06"/>
    <w:rsid w:val="000302D9"/>
    <w:rsid w:val="00030A97"/>
    <w:rsid w:val="0003317B"/>
    <w:rsid w:val="00041A31"/>
    <w:rsid w:val="00042BA2"/>
    <w:rsid w:val="00043A20"/>
    <w:rsid w:val="00045704"/>
    <w:rsid w:val="00047C12"/>
    <w:rsid w:val="00047F78"/>
    <w:rsid w:val="000517B1"/>
    <w:rsid w:val="00051E00"/>
    <w:rsid w:val="00052D9D"/>
    <w:rsid w:val="000545CA"/>
    <w:rsid w:val="0005584F"/>
    <w:rsid w:val="00057087"/>
    <w:rsid w:val="000576A9"/>
    <w:rsid w:val="00057721"/>
    <w:rsid w:val="00057F6B"/>
    <w:rsid w:val="00065852"/>
    <w:rsid w:val="00065C5B"/>
    <w:rsid w:val="0006655E"/>
    <w:rsid w:val="0006755E"/>
    <w:rsid w:val="0007014F"/>
    <w:rsid w:val="0007017F"/>
    <w:rsid w:val="000725AE"/>
    <w:rsid w:val="00077CDD"/>
    <w:rsid w:val="0008189E"/>
    <w:rsid w:val="00082D8D"/>
    <w:rsid w:val="00086F0F"/>
    <w:rsid w:val="00087CA8"/>
    <w:rsid w:val="000905A2"/>
    <w:rsid w:val="00091061"/>
    <w:rsid w:val="00093CC2"/>
    <w:rsid w:val="000952D7"/>
    <w:rsid w:val="00095635"/>
    <w:rsid w:val="0009789F"/>
    <w:rsid w:val="000A0D13"/>
    <w:rsid w:val="000A1BE3"/>
    <w:rsid w:val="000A2807"/>
    <w:rsid w:val="000A282D"/>
    <w:rsid w:val="000A3394"/>
    <w:rsid w:val="000A4F38"/>
    <w:rsid w:val="000A5AD9"/>
    <w:rsid w:val="000A6949"/>
    <w:rsid w:val="000A7843"/>
    <w:rsid w:val="000B1AD8"/>
    <w:rsid w:val="000B44A7"/>
    <w:rsid w:val="000B5442"/>
    <w:rsid w:val="000B6420"/>
    <w:rsid w:val="000B69DA"/>
    <w:rsid w:val="000B7EE1"/>
    <w:rsid w:val="000C007C"/>
    <w:rsid w:val="000C4797"/>
    <w:rsid w:val="000C4BE4"/>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89F"/>
    <w:rsid w:val="000E6C3B"/>
    <w:rsid w:val="000F2A72"/>
    <w:rsid w:val="000F47E3"/>
    <w:rsid w:val="000F4867"/>
    <w:rsid w:val="000F61BC"/>
    <w:rsid w:val="000F649B"/>
    <w:rsid w:val="000F69C2"/>
    <w:rsid w:val="000F6D45"/>
    <w:rsid w:val="000F7DDB"/>
    <w:rsid w:val="00100F85"/>
    <w:rsid w:val="00101805"/>
    <w:rsid w:val="0010224C"/>
    <w:rsid w:val="001027EC"/>
    <w:rsid w:val="00102CD7"/>
    <w:rsid w:val="00103E83"/>
    <w:rsid w:val="00106344"/>
    <w:rsid w:val="00106734"/>
    <w:rsid w:val="001120F7"/>
    <w:rsid w:val="001134EB"/>
    <w:rsid w:val="00113B1E"/>
    <w:rsid w:val="00113DD7"/>
    <w:rsid w:val="00115832"/>
    <w:rsid w:val="00120029"/>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4593"/>
    <w:rsid w:val="00154A3E"/>
    <w:rsid w:val="00160C72"/>
    <w:rsid w:val="00162112"/>
    <w:rsid w:val="001622CC"/>
    <w:rsid w:val="00162C00"/>
    <w:rsid w:val="00162EEF"/>
    <w:rsid w:val="00163CB2"/>
    <w:rsid w:val="00165FD4"/>
    <w:rsid w:val="0016608C"/>
    <w:rsid w:val="00167F23"/>
    <w:rsid w:val="00171ED6"/>
    <w:rsid w:val="00181129"/>
    <w:rsid w:val="001859B7"/>
    <w:rsid w:val="001868AC"/>
    <w:rsid w:val="0018698B"/>
    <w:rsid w:val="00187623"/>
    <w:rsid w:val="00190BF3"/>
    <w:rsid w:val="00191474"/>
    <w:rsid w:val="001916BE"/>
    <w:rsid w:val="00194422"/>
    <w:rsid w:val="00196054"/>
    <w:rsid w:val="00196D7C"/>
    <w:rsid w:val="001974E7"/>
    <w:rsid w:val="001A1027"/>
    <w:rsid w:val="001A1E59"/>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40E9"/>
    <w:rsid w:val="001B60BD"/>
    <w:rsid w:val="001C07BF"/>
    <w:rsid w:val="001C3130"/>
    <w:rsid w:val="001C5AEE"/>
    <w:rsid w:val="001D1884"/>
    <w:rsid w:val="001D2CAC"/>
    <w:rsid w:val="001D32B1"/>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46B4"/>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01CB"/>
    <w:rsid w:val="00231752"/>
    <w:rsid w:val="00232A17"/>
    <w:rsid w:val="0023411D"/>
    <w:rsid w:val="00234D58"/>
    <w:rsid w:val="00236DCB"/>
    <w:rsid w:val="002379FF"/>
    <w:rsid w:val="0024660C"/>
    <w:rsid w:val="002477ED"/>
    <w:rsid w:val="002507C3"/>
    <w:rsid w:val="002507CB"/>
    <w:rsid w:val="00250CEF"/>
    <w:rsid w:val="002520BC"/>
    <w:rsid w:val="002524D0"/>
    <w:rsid w:val="0025347B"/>
    <w:rsid w:val="002534ED"/>
    <w:rsid w:val="002538E6"/>
    <w:rsid w:val="00253D54"/>
    <w:rsid w:val="00254598"/>
    <w:rsid w:val="002563ED"/>
    <w:rsid w:val="00260FD1"/>
    <w:rsid w:val="00261B21"/>
    <w:rsid w:val="002620B8"/>
    <w:rsid w:val="002637AC"/>
    <w:rsid w:val="0026420C"/>
    <w:rsid w:val="0026540B"/>
    <w:rsid w:val="002659A7"/>
    <w:rsid w:val="0026711E"/>
    <w:rsid w:val="002719B8"/>
    <w:rsid w:val="00272ACD"/>
    <w:rsid w:val="00273615"/>
    <w:rsid w:val="002760BB"/>
    <w:rsid w:val="00276840"/>
    <w:rsid w:val="00280CA5"/>
    <w:rsid w:val="0028306B"/>
    <w:rsid w:val="00283571"/>
    <w:rsid w:val="00284649"/>
    <w:rsid w:val="00284901"/>
    <w:rsid w:val="00285857"/>
    <w:rsid w:val="00285C14"/>
    <w:rsid w:val="00297FDF"/>
    <w:rsid w:val="002A01D4"/>
    <w:rsid w:val="002A1F15"/>
    <w:rsid w:val="002A2A84"/>
    <w:rsid w:val="002A4D79"/>
    <w:rsid w:val="002A523E"/>
    <w:rsid w:val="002A657F"/>
    <w:rsid w:val="002B0092"/>
    <w:rsid w:val="002B4C1C"/>
    <w:rsid w:val="002B5207"/>
    <w:rsid w:val="002B748A"/>
    <w:rsid w:val="002C136C"/>
    <w:rsid w:val="002C2A50"/>
    <w:rsid w:val="002C2CFA"/>
    <w:rsid w:val="002C3514"/>
    <w:rsid w:val="002C46CB"/>
    <w:rsid w:val="002C5B85"/>
    <w:rsid w:val="002C63E2"/>
    <w:rsid w:val="002C6A8D"/>
    <w:rsid w:val="002D1838"/>
    <w:rsid w:val="002D1E1B"/>
    <w:rsid w:val="002D2153"/>
    <w:rsid w:val="002D2AFE"/>
    <w:rsid w:val="002D3BA3"/>
    <w:rsid w:val="002D4473"/>
    <w:rsid w:val="002D610C"/>
    <w:rsid w:val="002D6CBB"/>
    <w:rsid w:val="002D7BD6"/>
    <w:rsid w:val="002E1FED"/>
    <w:rsid w:val="002E3D9B"/>
    <w:rsid w:val="002E3EC4"/>
    <w:rsid w:val="002E483F"/>
    <w:rsid w:val="002E4E5C"/>
    <w:rsid w:val="002E5406"/>
    <w:rsid w:val="002F1E72"/>
    <w:rsid w:val="002F28DB"/>
    <w:rsid w:val="002F2B9D"/>
    <w:rsid w:val="002F4B44"/>
    <w:rsid w:val="00300AEA"/>
    <w:rsid w:val="0030601D"/>
    <w:rsid w:val="00306381"/>
    <w:rsid w:val="00306757"/>
    <w:rsid w:val="00306E0F"/>
    <w:rsid w:val="00307BEF"/>
    <w:rsid w:val="00310058"/>
    <w:rsid w:val="00313A90"/>
    <w:rsid w:val="00316AB0"/>
    <w:rsid w:val="00317697"/>
    <w:rsid w:val="00320867"/>
    <w:rsid w:val="00321737"/>
    <w:rsid w:val="00321B71"/>
    <w:rsid w:val="00323980"/>
    <w:rsid w:val="0032557B"/>
    <w:rsid w:val="003257EE"/>
    <w:rsid w:val="00326C43"/>
    <w:rsid w:val="003270C2"/>
    <w:rsid w:val="00327165"/>
    <w:rsid w:val="003333D9"/>
    <w:rsid w:val="0033356A"/>
    <w:rsid w:val="00335372"/>
    <w:rsid w:val="00337311"/>
    <w:rsid w:val="003418F6"/>
    <w:rsid w:val="00341AAA"/>
    <w:rsid w:val="00341FFD"/>
    <w:rsid w:val="00343397"/>
    <w:rsid w:val="00343448"/>
    <w:rsid w:val="00344807"/>
    <w:rsid w:val="00345E69"/>
    <w:rsid w:val="00346B68"/>
    <w:rsid w:val="00351E45"/>
    <w:rsid w:val="00351E9A"/>
    <w:rsid w:val="00352228"/>
    <w:rsid w:val="00356199"/>
    <w:rsid w:val="00356F4B"/>
    <w:rsid w:val="00357F75"/>
    <w:rsid w:val="003600C5"/>
    <w:rsid w:val="003613FB"/>
    <w:rsid w:val="003616F2"/>
    <w:rsid w:val="00361FCF"/>
    <w:rsid w:val="00362988"/>
    <w:rsid w:val="003634DD"/>
    <w:rsid w:val="00363C28"/>
    <w:rsid w:val="00365090"/>
    <w:rsid w:val="00365417"/>
    <w:rsid w:val="003658DD"/>
    <w:rsid w:val="0036664A"/>
    <w:rsid w:val="00366F68"/>
    <w:rsid w:val="00367AAF"/>
    <w:rsid w:val="003718CC"/>
    <w:rsid w:val="0037291D"/>
    <w:rsid w:val="003730EB"/>
    <w:rsid w:val="0037322B"/>
    <w:rsid w:val="003742CA"/>
    <w:rsid w:val="00374DA5"/>
    <w:rsid w:val="0037559B"/>
    <w:rsid w:val="0037787D"/>
    <w:rsid w:val="00382BC0"/>
    <w:rsid w:val="00383AFE"/>
    <w:rsid w:val="0038418A"/>
    <w:rsid w:val="003841F4"/>
    <w:rsid w:val="00385BB5"/>
    <w:rsid w:val="003860BA"/>
    <w:rsid w:val="0038619B"/>
    <w:rsid w:val="0038639F"/>
    <w:rsid w:val="003875D3"/>
    <w:rsid w:val="00387C22"/>
    <w:rsid w:val="0039085D"/>
    <w:rsid w:val="00395CEA"/>
    <w:rsid w:val="00396465"/>
    <w:rsid w:val="003A0744"/>
    <w:rsid w:val="003A10F9"/>
    <w:rsid w:val="003A1359"/>
    <w:rsid w:val="003A26B8"/>
    <w:rsid w:val="003A6EB9"/>
    <w:rsid w:val="003B2B9C"/>
    <w:rsid w:val="003B4B58"/>
    <w:rsid w:val="003B78B0"/>
    <w:rsid w:val="003B7EF2"/>
    <w:rsid w:val="003C0192"/>
    <w:rsid w:val="003C1329"/>
    <w:rsid w:val="003C2475"/>
    <w:rsid w:val="003C6094"/>
    <w:rsid w:val="003D1140"/>
    <w:rsid w:val="003D19EC"/>
    <w:rsid w:val="003D2612"/>
    <w:rsid w:val="003D3F98"/>
    <w:rsid w:val="003D69D1"/>
    <w:rsid w:val="003D6C6A"/>
    <w:rsid w:val="003D76AC"/>
    <w:rsid w:val="003E0602"/>
    <w:rsid w:val="003E12D8"/>
    <w:rsid w:val="003E2C83"/>
    <w:rsid w:val="003E3311"/>
    <w:rsid w:val="003E3547"/>
    <w:rsid w:val="003E37C0"/>
    <w:rsid w:val="003E388A"/>
    <w:rsid w:val="003E3A5D"/>
    <w:rsid w:val="003E44C9"/>
    <w:rsid w:val="003E4ECB"/>
    <w:rsid w:val="003E566F"/>
    <w:rsid w:val="003E585C"/>
    <w:rsid w:val="003E60CD"/>
    <w:rsid w:val="003E7449"/>
    <w:rsid w:val="003E7526"/>
    <w:rsid w:val="003F312D"/>
    <w:rsid w:val="003F4C86"/>
    <w:rsid w:val="003F5D6A"/>
    <w:rsid w:val="003F6606"/>
    <w:rsid w:val="003F68B1"/>
    <w:rsid w:val="00402C6B"/>
    <w:rsid w:val="00402D39"/>
    <w:rsid w:val="004042B4"/>
    <w:rsid w:val="00404542"/>
    <w:rsid w:val="00405245"/>
    <w:rsid w:val="004053C6"/>
    <w:rsid w:val="00405A25"/>
    <w:rsid w:val="00407113"/>
    <w:rsid w:val="00410154"/>
    <w:rsid w:val="0041183F"/>
    <w:rsid w:val="00411A65"/>
    <w:rsid w:val="004131A6"/>
    <w:rsid w:val="00416C82"/>
    <w:rsid w:val="004170DC"/>
    <w:rsid w:val="004206E6"/>
    <w:rsid w:val="00421512"/>
    <w:rsid w:val="00422ECC"/>
    <w:rsid w:val="00423AE7"/>
    <w:rsid w:val="00423F4C"/>
    <w:rsid w:val="00426EEC"/>
    <w:rsid w:val="00427D20"/>
    <w:rsid w:val="00427E76"/>
    <w:rsid w:val="00431FC1"/>
    <w:rsid w:val="00432D91"/>
    <w:rsid w:val="004330D1"/>
    <w:rsid w:val="00435A30"/>
    <w:rsid w:val="00435B24"/>
    <w:rsid w:val="00436B7D"/>
    <w:rsid w:val="004404CF"/>
    <w:rsid w:val="004410BC"/>
    <w:rsid w:val="00441E6C"/>
    <w:rsid w:val="00441F1B"/>
    <w:rsid w:val="004435EA"/>
    <w:rsid w:val="00444721"/>
    <w:rsid w:val="00444CF3"/>
    <w:rsid w:val="00446BCD"/>
    <w:rsid w:val="00447DB4"/>
    <w:rsid w:val="00450804"/>
    <w:rsid w:val="00450A8E"/>
    <w:rsid w:val="00453061"/>
    <w:rsid w:val="00454369"/>
    <w:rsid w:val="00456182"/>
    <w:rsid w:val="00456951"/>
    <w:rsid w:val="00456BB6"/>
    <w:rsid w:val="00460200"/>
    <w:rsid w:val="0046232A"/>
    <w:rsid w:val="004626FC"/>
    <w:rsid w:val="00463A18"/>
    <w:rsid w:val="00463BB4"/>
    <w:rsid w:val="00464E6A"/>
    <w:rsid w:val="004662EE"/>
    <w:rsid w:val="00466496"/>
    <w:rsid w:val="0046751A"/>
    <w:rsid w:val="00467DC3"/>
    <w:rsid w:val="00470A9B"/>
    <w:rsid w:val="0047110C"/>
    <w:rsid w:val="00471B26"/>
    <w:rsid w:val="00472591"/>
    <w:rsid w:val="00472EB0"/>
    <w:rsid w:val="00473913"/>
    <w:rsid w:val="004754CE"/>
    <w:rsid w:val="004754D6"/>
    <w:rsid w:val="004803D5"/>
    <w:rsid w:val="00483C9A"/>
    <w:rsid w:val="0048553A"/>
    <w:rsid w:val="0048634C"/>
    <w:rsid w:val="0048777C"/>
    <w:rsid w:val="0048782B"/>
    <w:rsid w:val="004906A4"/>
    <w:rsid w:val="0049078F"/>
    <w:rsid w:val="00492974"/>
    <w:rsid w:val="004944E2"/>
    <w:rsid w:val="004A21EE"/>
    <w:rsid w:val="004A4C6F"/>
    <w:rsid w:val="004A5910"/>
    <w:rsid w:val="004A6EC4"/>
    <w:rsid w:val="004A6EE3"/>
    <w:rsid w:val="004A7195"/>
    <w:rsid w:val="004B048A"/>
    <w:rsid w:val="004B09E0"/>
    <w:rsid w:val="004B0B4C"/>
    <w:rsid w:val="004B2BC8"/>
    <w:rsid w:val="004B3E9B"/>
    <w:rsid w:val="004B45A7"/>
    <w:rsid w:val="004B4B2C"/>
    <w:rsid w:val="004B5179"/>
    <w:rsid w:val="004B7113"/>
    <w:rsid w:val="004C01EE"/>
    <w:rsid w:val="004C03FA"/>
    <w:rsid w:val="004C405B"/>
    <w:rsid w:val="004C48BE"/>
    <w:rsid w:val="004C55FA"/>
    <w:rsid w:val="004C5611"/>
    <w:rsid w:val="004C56E4"/>
    <w:rsid w:val="004C5C72"/>
    <w:rsid w:val="004C6ED5"/>
    <w:rsid w:val="004C7698"/>
    <w:rsid w:val="004C7CEF"/>
    <w:rsid w:val="004D3097"/>
    <w:rsid w:val="004D38F7"/>
    <w:rsid w:val="004D3F29"/>
    <w:rsid w:val="004D401C"/>
    <w:rsid w:val="004D45CD"/>
    <w:rsid w:val="004D4E69"/>
    <w:rsid w:val="004D575E"/>
    <w:rsid w:val="004D7E9D"/>
    <w:rsid w:val="004E0A55"/>
    <w:rsid w:val="004E2D5A"/>
    <w:rsid w:val="004E3A22"/>
    <w:rsid w:val="004E4862"/>
    <w:rsid w:val="004E5116"/>
    <w:rsid w:val="004E5C06"/>
    <w:rsid w:val="004E5D4D"/>
    <w:rsid w:val="004E603F"/>
    <w:rsid w:val="004E7089"/>
    <w:rsid w:val="004F0115"/>
    <w:rsid w:val="004F0F97"/>
    <w:rsid w:val="004F1798"/>
    <w:rsid w:val="004F2450"/>
    <w:rsid w:val="004F7447"/>
    <w:rsid w:val="0050019C"/>
    <w:rsid w:val="005004DA"/>
    <w:rsid w:val="00500E56"/>
    <w:rsid w:val="00501271"/>
    <w:rsid w:val="00503446"/>
    <w:rsid w:val="00503F0F"/>
    <w:rsid w:val="005041B4"/>
    <w:rsid w:val="00505D04"/>
    <w:rsid w:val="005069F7"/>
    <w:rsid w:val="00506DF6"/>
    <w:rsid w:val="00507172"/>
    <w:rsid w:val="00507250"/>
    <w:rsid w:val="0051254C"/>
    <w:rsid w:val="005164AA"/>
    <w:rsid w:val="00516A5B"/>
    <w:rsid w:val="00516D6E"/>
    <w:rsid w:val="00517219"/>
    <w:rsid w:val="0052008B"/>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4A0"/>
    <w:rsid w:val="00550503"/>
    <w:rsid w:val="00550720"/>
    <w:rsid w:val="00551A58"/>
    <w:rsid w:val="00552DBA"/>
    <w:rsid w:val="0055376A"/>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1771"/>
    <w:rsid w:val="00582D36"/>
    <w:rsid w:val="00584769"/>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D0BA2"/>
    <w:rsid w:val="005D357E"/>
    <w:rsid w:val="005D4421"/>
    <w:rsid w:val="005D541F"/>
    <w:rsid w:val="005D6A5B"/>
    <w:rsid w:val="005D6BBF"/>
    <w:rsid w:val="005D6C13"/>
    <w:rsid w:val="005D6CB4"/>
    <w:rsid w:val="005D7DC9"/>
    <w:rsid w:val="005E00E2"/>
    <w:rsid w:val="005E2142"/>
    <w:rsid w:val="005E24B2"/>
    <w:rsid w:val="005E4107"/>
    <w:rsid w:val="005E497A"/>
    <w:rsid w:val="005E7871"/>
    <w:rsid w:val="005F0045"/>
    <w:rsid w:val="005F188C"/>
    <w:rsid w:val="005F1F13"/>
    <w:rsid w:val="005F20F0"/>
    <w:rsid w:val="005F4021"/>
    <w:rsid w:val="005F4750"/>
    <w:rsid w:val="005F4B61"/>
    <w:rsid w:val="005F69A2"/>
    <w:rsid w:val="006006E9"/>
    <w:rsid w:val="0060115F"/>
    <w:rsid w:val="00601E61"/>
    <w:rsid w:val="00605351"/>
    <w:rsid w:val="00605507"/>
    <w:rsid w:val="00605EB3"/>
    <w:rsid w:val="00606D17"/>
    <w:rsid w:val="0060752B"/>
    <w:rsid w:val="00607614"/>
    <w:rsid w:val="00607719"/>
    <w:rsid w:val="00610FE2"/>
    <w:rsid w:val="006132AF"/>
    <w:rsid w:val="006132FB"/>
    <w:rsid w:val="006143BB"/>
    <w:rsid w:val="00615B15"/>
    <w:rsid w:val="00616884"/>
    <w:rsid w:val="00616D2E"/>
    <w:rsid w:val="00620378"/>
    <w:rsid w:val="00620783"/>
    <w:rsid w:val="00622284"/>
    <w:rsid w:val="00622CF6"/>
    <w:rsid w:val="0062482D"/>
    <w:rsid w:val="00625311"/>
    <w:rsid w:val="00627947"/>
    <w:rsid w:val="0063155C"/>
    <w:rsid w:val="006317A8"/>
    <w:rsid w:val="006317E4"/>
    <w:rsid w:val="00633489"/>
    <w:rsid w:val="006356F2"/>
    <w:rsid w:val="00636254"/>
    <w:rsid w:val="00636BB1"/>
    <w:rsid w:val="00637850"/>
    <w:rsid w:val="006407B1"/>
    <w:rsid w:val="0064302F"/>
    <w:rsid w:val="0064487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676D"/>
    <w:rsid w:val="00677BF9"/>
    <w:rsid w:val="006805F5"/>
    <w:rsid w:val="006820D4"/>
    <w:rsid w:val="00683036"/>
    <w:rsid w:val="00683B26"/>
    <w:rsid w:val="00684FF5"/>
    <w:rsid w:val="006867D6"/>
    <w:rsid w:val="006908AC"/>
    <w:rsid w:val="006910D4"/>
    <w:rsid w:val="00691406"/>
    <w:rsid w:val="00692D0D"/>
    <w:rsid w:val="006976CE"/>
    <w:rsid w:val="006A092C"/>
    <w:rsid w:val="006A09D4"/>
    <w:rsid w:val="006A1B5F"/>
    <w:rsid w:val="006A263A"/>
    <w:rsid w:val="006A3E32"/>
    <w:rsid w:val="006A59D9"/>
    <w:rsid w:val="006A6E30"/>
    <w:rsid w:val="006A6F62"/>
    <w:rsid w:val="006B03F3"/>
    <w:rsid w:val="006B1176"/>
    <w:rsid w:val="006B33A6"/>
    <w:rsid w:val="006B3C7C"/>
    <w:rsid w:val="006B573B"/>
    <w:rsid w:val="006B59B7"/>
    <w:rsid w:val="006B609A"/>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3367"/>
    <w:rsid w:val="006E42B2"/>
    <w:rsid w:val="006E6DF7"/>
    <w:rsid w:val="006E6E0C"/>
    <w:rsid w:val="006F52EB"/>
    <w:rsid w:val="006F6AA9"/>
    <w:rsid w:val="006F75C0"/>
    <w:rsid w:val="006F78CA"/>
    <w:rsid w:val="0070259B"/>
    <w:rsid w:val="00702CD7"/>
    <w:rsid w:val="00706F6A"/>
    <w:rsid w:val="00706FD1"/>
    <w:rsid w:val="007072AA"/>
    <w:rsid w:val="00710306"/>
    <w:rsid w:val="00710C40"/>
    <w:rsid w:val="007124B3"/>
    <w:rsid w:val="00712D0E"/>
    <w:rsid w:val="00713102"/>
    <w:rsid w:val="00713464"/>
    <w:rsid w:val="00713E99"/>
    <w:rsid w:val="00716F8C"/>
    <w:rsid w:val="007172F5"/>
    <w:rsid w:val="00721542"/>
    <w:rsid w:val="00722B58"/>
    <w:rsid w:val="007315E8"/>
    <w:rsid w:val="00731709"/>
    <w:rsid w:val="00732F58"/>
    <w:rsid w:val="007338E5"/>
    <w:rsid w:val="00734354"/>
    <w:rsid w:val="00734DA4"/>
    <w:rsid w:val="00734E71"/>
    <w:rsid w:val="00735BE6"/>
    <w:rsid w:val="00736657"/>
    <w:rsid w:val="007367AF"/>
    <w:rsid w:val="00736DB6"/>
    <w:rsid w:val="0073734E"/>
    <w:rsid w:val="00737C1F"/>
    <w:rsid w:val="00740C14"/>
    <w:rsid w:val="007418F9"/>
    <w:rsid w:val="0074548E"/>
    <w:rsid w:val="0074569E"/>
    <w:rsid w:val="007462DE"/>
    <w:rsid w:val="00750683"/>
    <w:rsid w:val="00751264"/>
    <w:rsid w:val="00752988"/>
    <w:rsid w:val="00757F31"/>
    <w:rsid w:val="00760586"/>
    <w:rsid w:val="00760AFE"/>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75"/>
    <w:rsid w:val="00783E81"/>
    <w:rsid w:val="00784799"/>
    <w:rsid w:val="00787478"/>
    <w:rsid w:val="00787663"/>
    <w:rsid w:val="00787BB1"/>
    <w:rsid w:val="00791A86"/>
    <w:rsid w:val="00793699"/>
    <w:rsid w:val="00793851"/>
    <w:rsid w:val="00795A3A"/>
    <w:rsid w:val="007967B4"/>
    <w:rsid w:val="00796908"/>
    <w:rsid w:val="007A15AA"/>
    <w:rsid w:val="007A324A"/>
    <w:rsid w:val="007A7A5C"/>
    <w:rsid w:val="007B11DA"/>
    <w:rsid w:val="007B48AF"/>
    <w:rsid w:val="007B573A"/>
    <w:rsid w:val="007B6A9B"/>
    <w:rsid w:val="007C024D"/>
    <w:rsid w:val="007C050E"/>
    <w:rsid w:val="007C1DBC"/>
    <w:rsid w:val="007C20FE"/>
    <w:rsid w:val="007C41A8"/>
    <w:rsid w:val="007C7E13"/>
    <w:rsid w:val="007D204A"/>
    <w:rsid w:val="007D68F3"/>
    <w:rsid w:val="007E38A8"/>
    <w:rsid w:val="007E4D09"/>
    <w:rsid w:val="007E6118"/>
    <w:rsid w:val="007E7FFB"/>
    <w:rsid w:val="007F0880"/>
    <w:rsid w:val="007F2402"/>
    <w:rsid w:val="007F3156"/>
    <w:rsid w:val="007F3A11"/>
    <w:rsid w:val="007F3EAB"/>
    <w:rsid w:val="007F62F8"/>
    <w:rsid w:val="007F707D"/>
    <w:rsid w:val="007F7BD3"/>
    <w:rsid w:val="008012CD"/>
    <w:rsid w:val="00801F2B"/>
    <w:rsid w:val="0080221A"/>
    <w:rsid w:val="008074B8"/>
    <w:rsid w:val="00813542"/>
    <w:rsid w:val="00813BEF"/>
    <w:rsid w:val="00815494"/>
    <w:rsid w:val="00815CD5"/>
    <w:rsid w:val="00817759"/>
    <w:rsid w:val="0082059A"/>
    <w:rsid w:val="008206A7"/>
    <w:rsid w:val="008226C1"/>
    <w:rsid w:val="00822CB9"/>
    <w:rsid w:val="00822CCC"/>
    <w:rsid w:val="00822E19"/>
    <w:rsid w:val="00823CA6"/>
    <w:rsid w:val="0082438F"/>
    <w:rsid w:val="008275C3"/>
    <w:rsid w:val="00830FBB"/>
    <w:rsid w:val="00831762"/>
    <w:rsid w:val="00833BDD"/>
    <w:rsid w:val="008348EB"/>
    <w:rsid w:val="008371B5"/>
    <w:rsid w:val="00840335"/>
    <w:rsid w:val="008414E8"/>
    <w:rsid w:val="00841BAD"/>
    <w:rsid w:val="00843016"/>
    <w:rsid w:val="0084452B"/>
    <w:rsid w:val="00851914"/>
    <w:rsid w:val="00852CC2"/>
    <w:rsid w:val="00853623"/>
    <w:rsid w:val="00855BA9"/>
    <w:rsid w:val="00855D20"/>
    <w:rsid w:val="00855F80"/>
    <w:rsid w:val="008601BD"/>
    <w:rsid w:val="00861C3D"/>
    <w:rsid w:val="00862F59"/>
    <w:rsid w:val="00863FBB"/>
    <w:rsid w:val="00865AE2"/>
    <w:rsid w:val="0086665C"/>
    <w:rsid w:val="008700F1"/>
    <w:rsid w:val="008754D7"/>
    <w:rsid w:val="00877398"/>
    <w:rsid w:val="0088031D"/>
    <w:rsid w:val="008804EC"/>
    <w:rsid w:val="0088166B"/>
    <w:rsid w:val="008816C4"/>
    <w:rsid w:val="00882E88"/>
    <w:rsid w:val="008834E5"/>
    <w:rsid w:val="00883A9B"/>
    <w:rsid w:val="0089010D"/>
    <w:rsid w:val="00891463"/>
    <w:rsid w:val="008914C1"/>
    <w:rsid w:val="00891CD7"/>
    <w:rsid w:val="00894F60"/>
    <w:rsid w:val="0089562A"/>
    <w:rsid w:val="0089565A"/>
    <w:rsid w:val="00896C26"/>
    <w:rsid w:val="008A0249"/>
    <w:rsid w:val="008A0757"/>
    <w:rsid w:val="008A1D9F"/>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C0B"/>
    <w:rsid w:val="008D4568"/>
    <w:rsid w:val="008D4617"/>
    <w:rsid w:val="008D46BD"/>
    <w:rsid w:val="008D7107"/>
    <w:rsid w:val="008D718F"/>
    <w:rsid w:val="008E0670"/>
    <w:rsid w:val="008E0D9B"/>
    <w:rsid w:val="008E0FE6"/>
    <w:rsid w:val="008E104B"/>
    <w:rsid w:val="008E2A67"/>
    <w:rsid w:val="008E2E3D"/>
    <w:rsid w:val="008E346B"/>
    <w:rsid w:val="008E4D44"/>
    <w:rsid w:val="008E5155"/>
    <w:rsid w:val="008E532D"/>
    <w:rsid w:val="008E6091"/>
    <w:rsid w:val="008E6E31"/>
    <w:rsid w:val="008F0676"/>
    <w:rsid w:val="008F46BF"/>
    <w:rsid w:val="008F6C6D"/>
    <w:rsid w:val="00900F40"/>
    <w:rsid w:val="00901C9F"/>
    <w:rsid w:val="009039B0"/>
    <w:rsid w:val="00904ECD"/>
    <w:rsid w:val="00905CD1"/>
    <w:rsid w:val="0090619D"/>
    <w:rsid w:val="009100E2"/>
    <w:rsid w:val="009129D0"/>
    <w:rsid w:val="00913584"/>
    <w:rsid w:val="00913F03"/>
    <w:rsid w:val="00914050"/>
    <w:rsid w:val="00914727"/>
    <w:rsid w:val="00914741"/>
    <w:rsid w:val="0091730E"/>
    <w:rsid w:val="00922A62"/>
    <w:rsid w:val="009331E9"/>
    <w:rsid w:val="00933881"/>
    <w:rsid w:val="00933FEB"/>
    <w:rsid w:val="009372A5"/>
    <w:rsid w:val="00937F9A"/>
    <w:rsid w:val="009420F6"/>
    <w:rsid w:val="0094453C"/>
    <w:rsid w:val="0094648E"/>
    <w:rsid w:val="00946EEB"/>
    <w:rsid w:val="00947080"/>
    <w:rsid w:val="009517C8"/>
    <w:rsid w:val="00953A1F"/>
    <w:rsid w:val="009563F2"/>
    <w:rsid w:val="00957A1E"/>
    <w:rsid w:val="0096069D"/>
    <w:rsid w:val="0096117E"/>
    <w:rsid w:val="00961427"/>
    <w:rsid w:val="00962DC4"/>
    <w:rsid w:val="009642A8"/>
    <w:rsid w:val="00964C1A"/>
    <w:rsid w:val="00964C48"/>
    <w:rsid w:val="00965B1B"/>
    <w:rsid w:val="00966234"/>
    <w:rsid w:val="009669DF"/>
    <w:rsid w:val="00966A58"/>
    <w:rsid w:val="00972695"/>
    <w:rsid w:val="00974202"/>
    <w:rsid w:val="00976059"/>
    <w:rsid w:val="009837F3"/>
    <w:rsid w:val="00983A16"/>
    <w:rsid w:val="00986641"/>
    <w:rsid w:val="009871A0"/>
    <w:rsid w:val="009922E8"/>
    <w:rsid w:val="00995213"/>
    <w:rsid w:val="009A01E8"/>
    <w:rsid w:val="009A3D60"/>
    <w:rsid w:val="009A4E3C"/>
    <w:rsid w:val="009B0A65"/>
    <w:rsid w:val="009B14F7"/>
    <w:rsid w:val="009B231E"/>
    <w:rsid w:val="009B39D0"/>
    <w:rsid w:val="009B7C51"/>
    <w:rsid w:val="009C2288"/>
    <w:rsid w:val="009C2547"/>
    <w:rsid w:val="009C305D"/>
    <w:rsid w:val="009C5963"/>
    <w:rsid w:val="009C5A21"/>
    <w:rsid w:val="009D1548"/>
    <w:rsid w:val="009D19F8"/>
    <w:rsid w:val="009D2DCC"/>
    <w:rsid w:val="009D2F31"/>
    <w:rsid w:val="009D47D1"/>
    <w:rsid w:val="009D56FF"/>
    <w:rsid w:val="009D6356"/>
    <w:rsid w:val="009D6E7A"/>
    <w:rsid w:val="009D71DE"/>
    <w:rsid w:val="009D7E5D"/>
    <w:rsid w:val="009E02C7"/>
    <w:rsid w:val="009E351F"/>
    <w:rsid w:val="009E4CF2"/>
    <w:rsid w:val="009F0393"/>
    <w:rsid w:val="009F0B91"/>
    <w:rsid w:val="009F0F44"/>
    <w:rsid w:val="009F1567"/>
    <w:rsid w:val="009F3ED8"/>
    <w:rsid w:val="009F468B"/>
    <w:rsid w:val="009F5F3A"/>
    <w:rsid w:val="00A008A5"/>
    <w:rsid w:val="00A00C23"/>
    <w:rsid w:val="00A0491E"/>
    <w:rsid w:val="00A06269"/>
    <w:rsid w:val="00A067C4"/>
    <w:rsid w:val="00A068E3"/>
    <w:rsid w:val="00A1069F"/>
    <w:rsid w:val="00A108D1"/>
    <w:rsid w:val="00A127FC"/>
    <w:rsid w:val="00A154C9"/>
    <w:rsid w:val="00A15BDE"/>
    <w:rsid w:val="00A164B6"/>
    <w:rsid w:val="00A16AB7"/>
    <w:rsid w:val="00A173A3"/>
    <w:rsid w:val="00A17CEB"/>
    <w:rsid w:val="00A208DC"/>
    <w:rsid w:val="00A209F6"/>
    <w:rsid w:val="00A21BA1"/>
    <w:rsid w:val="00A22761"/>
    <w:rsid w:val="00A23B22"/>
    <w:rsid w:val="00A23ED7"/>
    <w:rsid w:val="00A25CDE"/>
    <w:rsid w:val="00A3283F"/>
    <w:rsid w:val="00A33362"/>
    <w:rsid w:val="00A33F22"/>
    <w:rsid w:val="00A36A4E"/>
    <w:rsid w:val="00A37EF7"/>
    <w:rsid w:val="00A40D42"/>
    <w:rsid w:val="00A43128"/>
    <w:rsid w:val="00A43E9C"/>
    <w:rsid w:val="00A44A40"/>
    <w:rsid w:val="00A47991"/>
    <w:rsid w:val="00A47B6B"/>
    <w:rsid w:val="00A529E8"/>
    <w:rsid w:val="00A52B18"/>
    <w:rsid w:val="00A5302A"/>
    <w:rsid w:val="00A54B09"/>
    <w:rsid w:val="00A5586F"/>
    <w:rsid w:val="00A60910"/>
    <w:rsid w:val="00A61EED"/>
    <w:rsid w:val="00A62D0A"/>
    <w:rsid w:val="00A6497B"/>
    <w:rsid w:val="00A6685A"/>
    <w:rsid w:val="00A67555"/>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05B8"/>
    <w:rsid w:val="00A9102F"/>
    <w:rsid w:val="00A935B1"/>
    <w:rsid w:val="00A957CD"/>
    <w:rsid w:val="00AA0007"/>
    <w:rsid w:val="00AA069D"/>
    <w:rsid w:val="00AA3ACD"/>
    <w:rsid w:val="00AA48DF"/>
    <w:rsid w:val="00AA6249"/>
    <w:rsid w:val="00AA696B"/>
    <w:rsid w:val="00AA77ED"/>
    <w:rsid w:val="00AA7FEE"/>
    <w:rsid w:val="00AB0A1A"/>
    <w:rsid w:val="00AB0F88"/>
    <w:rsid w:val="00AB1F15"/>
    <w:rsid w:val="00AB24CC"/>
    <w:rsid w:val="00AB3151"/>
    <w:rsid w:val="00AB3CFA"/>
    <w:rsid w:val="00AB470A"/>
    <w:rsid w:val="00AB496F"/>
    <w:rsid w:val="00AB5F6B"/>
    <w:rsid w:val="00AB677D"/>
    <w:rsid w:val="00AB719E"/>
    <w:rsid w:val="00AC0695"/>
    <w:rsid w:val="00AC0FB9"/>
    <w:rsid w:val="00AC25EF"/>
    <w:rsid w:val="00AC3695"/>
    <w:rsid w:val="00AC6422"/>
    <w:rsid w:val="00AC7F0B"/>
    <w:rsid w:val="00AD08F4"/>
    <w:rsid w:val="00AD0D1D"/>
    <w:rsid w:val="00AD58A0"/>
    <w:rsid w:val="00AE1577"/>
    <w:rsid w:val="00AE195B"/>
    <w:rsid w:val="00AE1A16"/>
    <w:rsid w:val="00AE1FC2"/>
    <w:rsid w:val="00AE34BD"/>
    <w:rsid w:val="00AE420A"/>
    <w:rsid w:val="00AE4D9C"/>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62CB"/>
    <w:rsid w:val="00B17FFC"/>
    <w:rsid w:val="00B21005"/>
    <w:rsid w:val="00B21840"/>
    <w:rsid w:val="00B22019"/>
    <w:rsid w:val="00B23C57"/>
    <w:rsid w:val="00B262C7"/>
    <w:rsid w:val="00B30441"/>
    <w:rsid w:val="00B304F3"/>
    <w:rsid w:val="00B30B38"/>
    <w:rsid w:val="00B318D7"/>
    <w:rsid w:val="00B33929"/>
    <w:rsid w:val="00B35607"/>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3B51"/>
    <w:rsid w:val="00B63C93"/>
    <w:rsid w:val="00B64DFB"/>
    <w:rsid w:val="00B65790"/>
    <w:rsid w:val="00B66E1F"/>
    <w:rsid w:val="00B67097"/>
    <w:rsid w:val="00B720C7"/>
    <w:rsid w:val="00B735F9"/>
    <w:rsid w:val="00B757E0"/>
    <w:rsid w:val="00B761FE"/>
    <w:rsid w:val="00B76683"/>
    <w:rsid w:val="00B768F5"/>
    <w:rsid w:val="00B77790"/>
    <w:rsid w:val="00B8160E"/>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B52"/>
    <w:rsid w:val="00BC4372"/>
    <w:rsid w:val="00BC45DB"/>
    <w:rsid w:val="00BC49CE"/>
    <w:rsid w:val="00BC4DA5"/>
    <w:rsid w:val="00BC4E16"/>
    <w:rsid w:val="00BC4E2F"/>
    <w:rsid w:val="00BC5A10"/>
    <w:rsid w:val="00BC6619"/>
    <w:rsid w:val="00BD6E69"/>
    <w:rsid w:val="00BD77AE"/>
    <w:rsid w:val="00BE0157"/>
    <w:rsid w:val="00BE2157"/>
    <w:rsid w:val="00BE37BA"/>
    <w:rsid w:val="00BE3CCA"/>
    <w:rsid w:val="00BE607C"/>
    <w:rsid w:val="00BE634A"/>
    <w:rsid w:val="00BE6E11"/>
    <w:rsid w:val="00BE78FA"/>
    <w:rsid w:val="00BE7B3F"/>
    <w:rsid w:val="00BE7BB6"/>
    <w:rsid w:val="00BF143C"/>
    <w:rsid w:val="00BF2338"/>
    <w:rsid w:val="00BF7815"/>
    <w:rsid w:val="00BF7B5E"/>
    <w:rsid w:val="00C01113"/>
    <w:rsid w:val="00C02BF2"/>
    <w:rsid w:val="00C061BB"/>
    <w:rsid w:val="00C06958"/>
    <w:rsid w:val="00C06AE3"/>
    <w:rsid w:val="00C06D33"/>
    <w:rsid w:val="00C072F7"/>
    <w:rsid w:val="00C114F4"/>
    <w:rsid w:val="00C14840"/>
    <w:rsid w:val="00C15235"/>
    <w:rsid w:val="00C1716C"/>
    <w:rsid w:val="00C17458"/>
    <w:rsid w:val="00C17F69"/>
    <w:rsid w:val="00C20039"/>
    <w:rsid w:val="00C215C6"/>
    <w:rsid w:val="00C237FF"/>
    <w:rsid w:val="00C24BFF"/>
    <w:rsid w:val="00C24D33"/>
    <w:rsid w:val="00C302AA"/>
    <w:rsid w:val="00C31B49"/>
    <w:rsid w:val="00C36F71"/>
    <w:rsid w:val="00C40613"/>
    <w:rsid w:val="00C40AA4"/>
    <w:rsid w:val="00C43ED7"/>
    <w:rsid w:val="00C446E3"/>
    <w:rsid w:val="00C50B7C"/>
    <w:rsid w:val="00C52C54"/>
    <w:rsid w:val="00C5325A"/>
    <w:rsid w:val="00C54475"/>
    <w:rsid w:val="00C54801"/>
    <w:rsid w:val="00C5521D"/>
    <w:rsid w:val="00C57A5E"/>
    <w:rsid w:val="00C6024A"/>
    <w:rsid w:val="00C60B54"/>
    <w:rsid w:val="00C61851"/>
    <w:rsid w:val="00C62461"/>
    <w:rsid w:val="00C62CDB"/>
    <w:rsid w:val="00C638A7"/>
    <w:rsid w:val="00C65C1A"/>
    <w:rsid w:val="00C66B20"/>
    <w:rsid w:val="00C66C42"/>
    <w:rsid w:val="00C677BF"/>
    <w:rsid w:val="00C716AC"/>
    <w:rsid w:val="00C71763"/>
    <w:rsid w:val="00C71AD6"/>
    <w:rsid w:val="00C7339A"/>
    <w:rsid w:val="00C75D8A"/>
    <w:rsid w:val="00C80891"/>
    <w:rsid w:val="00C816EE"/>
    <w:rsid w:val="00C87467"/>
    <w:rsid w:val="00C87679"/>
    <w:rsid w:val="00C9272E"/>
    <w:rsid w:val="00C92D89"/>
    <w:rsid w:val="00C937BF"/>
    <w:rsid w:val="00C974BE"/>
    <w:rsid w:val="00C97FFE"/>
    <w:rsid w:val="00CA05F5"/>
    <w:rsid w:val="00CA1B09"/>
    <w:rsid w:val="00CA25C2"/>
    <w:rsid w:val="00CA2F1F"/>
    <w:rsid w:val="00CA3067"/>
    <w:rsid w:val="00CA426E"/>
    <w:rsid w:val="00CA542C"/>
    <w:rsid w:val="00CA5741"/>
    <w:rsid w:val="00CA69C2"/>
    <w:rsid w:val="00CB090A"/>
    <w:rsid w:val="00CB0A43"/>
    <w:rsid w:val="00CB0AAC"/>
    <w:rsid w:val="00CB1409"/>
    <w:rsid w:val="00CB190B"/>
    <w:rsid w:val="00CB7FD3"/>
    <w:rsid w:val="00CC200C"/>
    <w:rsid w:val="00CC2B6C"/>
    <w:rsid w:val="00CC2C86"/>
    <w:rsid w:val="00CC2FA6"/>
    <w:rsid w:val="00CC5FF5"/>
    <w:rsid w:val="00CC6867"/>
    <w:rsid w:val="00CC6A8F"/>
    <w:rsid w:val="00CC6DC6"/>
    <w:rsid w:val="00CD0664"/>
    <w:rsid w:val="00CD2153"/>
    <w:rsid w:val="00CD6085"/>
    <w:rsid w:val="00CD6485"/>
    <w:rsid w:val="00CD7805"/>
    <w:rsid w:val="00CE143E"/>
    <w:rsid w:val="00CE298F"/>
    <w:rsid w:val="00CE49D2"/>
    <w:rsid w:val="00CE5B55"/>
    <w:rsid w:val="00CE6B5E"/>
    <w:rsid w:val="00CE7CDD"/>
    <w:rsid w:val="00CE7E94"/>
    <w:rsid w:val="00CE7FB4"/>
    <w:rsid w:val="00CF0112"/>
    <w:rsid w:val="00CF18D6"/>
    <w:rsid w:val="00CF2D38"/>
    <w:rsid w:val="00CF3D41"/>
    <w:rsid w:val="00CF3F83"/>
    <w:rsid w:val="00CF6406"/>
    <w:rsid w:val="00D01A4D"/>
    <w:rsid w:val="00D01A85"/>
    <w:rsid w:val="00D02B7C"/>
    <w:rsid w:val="00D05219"/>
    <w:rsid w:val="00D06617"/>
    <w:rsid w:val="00D07134"/>
    <w:rsid w:val="00D10BF9"/>
    <w:rsid w:val="00D11133"/>
    <w:rsid w:val="00D172CB"/>
    <w:rsid w:val="00D17EDB"/>
    <w:rsid w:val="00D20DF4"/>
    <w:rsid w:val="00D211E5"/>
    <w:rsid w:val="00D212B8"/>
    <w:rsid w:val="00D227E5"/>
    <w:rsid w:val="00D228CB"/>
    <w:rsid w:val="00D22B50"/>
    <w:rsid w:val="00D232F9"/>
    <w:rsid w:val="00D23C4D"/>
    <w:rsid w:val="00D245D0"/>
    <w:rsid w:val="00D2512B"/>
    <w:rsid w:val="00D25327"/>
    <w:rsid w:val="00D25A8E"/>
    <w:rsid w:val="00D32A3D"/>
    <w:rsid w:val="00D3352A"/>
    <w:rsid w:val="00D33B79"/>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75C"/>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6E22"/>
    <w:rsid w:val="00DA1635"/>
    <w:rsid w:val="00DA5AF7"/>
    <w:rsid w:val="00DA60C0"/>
    <w:rsid w:val="00DA6699"/>
    <w:rsid w:val="00DA7C61"/>
    <w:rsid w:val="00DB065C"/>
    <w:rsid w:val="00DB0BAF"/>
    <w:rsid w:val="00DB1CE0"/>
    <w:rsid w:val="00DC0335"/>
    <w:rsid w:val="00DC07B4"/>
    <w:rsid w:val="00DC0902"/>
    <w:rsid w:val="00DC09E4"/>
    <w:rsid w:val="00DC1534"/>
    <w:rsid w:val="00DC26D8"/>
    <w:rsid w:val="00DC3334"/>
    <w:rsid w:val="00DD0163"/>
    <w:rsid w:val="00DD06E5"/>
    <w:rsid w:val="00DD563B"/>
    <w:rsid w:val="00DD600F"/>
    <w:rsid w:val="00DD66C1"/>
    <w:rsid w:val="00DD6B1F"/>
    <w:rsid w:val="00DD6C89"/>
    <w:rsid w:val="00DD6DA6"/>
    <w:rsid w:val="00DE0C07"/>
    <w:rsid w:val="00DE2291"/>
    <w:rsid w:val="00DE2D5E"/>
    <w:rsid w:val="00DE2E17"/>
    <w:rsid w:val="00DE4B77"/>
    <w:rsid w:val="00DE527C"/>
    <w:rsid w:val="00DE570B"/>
    <w:rsid w:val="00DE6B3B"/>
    <w:rsid w:val="00DE72AC"/>
    <w:rsid w:val="00DF14B6"/>
    <w:rsid w:val="00DF2470"/>
    <w:rsid w:val="00DF3193"/>
    <w:rsid w:val="00DF65DF"/>
    <w:rsid w:val="00E01243"/>
    <w:rsid w:val="00E03097"/>
    <w:rsid w:val="00E03A3E"/>
    <w:rsid w:val="00E1120D"/>
    <w:rsid w:val="00E1217D"/>
    <w:rsid w:val="00E121F6"/>
    <w:rsid w:val="00E13D40"/>
    <w:rsid w:val="00E15922"/>
    <w:rsid w:val="00E16EF0"/>
    <w:rsid w:val="00E173E1"/>
    <w:rsid w:val="00E17B68"/>
    <w:rsid w:val="00E20166"/>
    <w:rsid w:val="00E20D93"/>
    <w:rsid w:val="00E20FFF"/>
    <w:rsid w:val="00E23E76"/>
    <w:rsid w:val="00E2439B"/>
    <w:rsid w:val="00E261D7"/>
    <w:rsid w:val="00E2675C"/>
    <w:rsid w:val="00E27334"/>
    <w:rsid w:val="00E3034D"/>
    <w:rsid w:val="00E31765"/>
    <w:rsid w:val="00E33528"/>
    <w:rsid w:val="00E34FEE"/>
    <w:rsid w:val="00E35842"/>
    <w:rsid w:val="00E37A42"/>
    <w:rsid w:val="00E40941"/>
    <w:rsid w:val="00E424E8"/>
    <w:rsid w:val="00E43523"/>
    <w:rsid w:val="00E43D80"/>
    <w:rsid w:val="00E46BA5"/>
    <w:rsid w:val="00E5029D"/>
    <w:rsid w:val="00E508A2"/>
    <w:rsid w:val="00E5099C"/>
    <w:rsid w:val="00E533B0"/>
    <w:rsid w:val="00E53A77"/>
    <w:rsid w:val="00E54D2C"/>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4959"/>
    <w:rsid w:val="00E856A8"/>
    <w:rsid w:val="00E862F8"/>
    <w:rsid w:val="00E87390"/>
    <w:rsid w:val="00E90202"/>
    <w:rsid w:val="00E90400"/>
    <w:rsid w:val="00E91084"/>
    <w:rsid w:val="00E91303"/>
    <w:rsid w:val="00E92181"/>
    <w:rsid w:val="00E93502"/>
    <w:rsid w:val="00E94041"/>
    <w:rsid w:val="00E946AF"/>
    <w:rsid w:val="00E95A96"/>
    <w:rsid w:val="00E960AC"/>
    <w:rsid w:val="00E966F0"/>
    <w:rsid w:val="00EA0F1C"/>
    <w:rsid w:val="00EA336C"/>
    <w:rsid w:val="00EA347C"/>
    <w:rsid w:val="00EB31CC"/>
    <w:rsid w:val="00EB681F"/>
    <w:rsid w:val="00EC30B6"/>
    <w:rsid w:val="00EC3163"/>
    <w:rsid w:val="00EC3481"/>
    <w:rsid w:val="00EC3E69"/>
    <w:rsid w:val="00EC49ED"/>
    <w:rsid w:val="00EC4CF4"/>
    <w:rsid w:val="00EC51B2"/>
    <w:rsid w:val="00ED2230"/>
    <w:rsid w:val="00ED5BAE"/>
    <w:rsid w:val="00ED68F9"/>
    <w:rsid w:val="00ED7DC6"/>
    <w:rsid w:val="00EE176C"/>
    <w:rsid w:val="00EE317C"/>
    <w:rsid w:val="00EE353C"/>
    <w:rsid w:val="00EE419D"/>
    <w:rsid w:val="00EE44E8"/>
    <w:rsid w:val="00EE4941"/>
    <w:rsid w:val="00EE53DE"/>
    <w:rsid w:val="00EE5D45"/>
    <w:rsid w:val="00EE5F74"/>
    <w:rsid w:val="00EE6772"/>
    <w:rsid w:val="00EF1461"/>
    <w:rsid w:val="00EF260C"/>
    <w:rsid w:val="00EF3A33"/>
    <w:rsid w:val="00EF485E"/>
    <w:rsid w:val="00EF785A"/>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9E9"/>
    <w:rsid w:val="00F14E55"/>
    <w:rsid w:val="00F15046"/>
    <w:rsid w:val="00F16B66"/>
    <w:rsid w:val="00F2108F"/>
    <w:rsid w:val="00F24076"/>
    <w:rsid w:val="00F2453C"/>
    <w:rsid w:val="00F26906"/>
    <w:rsid w:val="00F26E76"/>
    <w:rsid w:val="00F30528"/>
    <w:rsid w:val="00F3377A"/>
    <w:rsid w:val="00F34DDA"/>
    <w:rsid w:val="00F35863"/>
    <w:rsid w:val="00F35D99"/>
    <w:rsid w:val="00F366D5"/>
    <w:rsid w:val="00F36DB6"/>
    <w:rsid w:val="00F37433"/>
    <w:rsid w:val="00F40612"/>
    <w:rsid w:val="00F433A8"/>
    <w:rsid w:val="00F43D65"/>
    <w:rsid w:val="00F463B5"/>
    <w:rsid w:val="00F46654"/>
    <w:rsid w:val="00F51AA0"/>
    <w:rsid w:val="00F53CC2"/>
    <w:rsid w:val="00F540FE"/>
    <w:rsid w:val="00F55453"/>
    <w:rsid w:val="00F5617A"/>
    <w:rsid w:val="00F564B9"/>
    <w:rsid w:val="00F57196"/>
    <w:rsid w:val="00F5796C"/>
    <w:rsid w:val="00F57D7F"/>
    <w:rsid w:val="00F60988"/>
    <w:rsid w:val="00F6137C"/>
    <w:rsid w:val="00F61E5B"/>
    <w:rsid w:val="00F64B80"/>
    <w:rsid w:val="00F673B4"/>
    <w:rsid w:val="00F73575"/>
    <w:rsid w:val="00F75BCA"/>
    <w:rsid w:val="00F77DC6"/>
    <w:rsid w:val="00F806D1"/>
    <w:rsid w:val="00F82E61"/>
    <w:rsid w:val="00F835C4"/>
    <w:rsid w:val="00F84087"/>
    <w:rsid w:val="00F870FC"/>
    <w:rsid w:val="00F9321E"/>
    <w:rsid w:val="00F93503"/>
    <w:rsid w:val="00F93C4C"/>
    <w:rsid w:val="00F93D94"/>
    <w:rsid w:val="00F9425F"/>
    <w:rsid w:val="00FA1DC7"/>
    <w:rsid w:val="00FA3232"/>
    <w:rsid w:val="00FA644B"/>
    <w:rsid w:val="00FA6B69"/>
    <w:rsid w:val="00FA6BF3"/>
    <w:rsid w:val="00FA6CD3"/>
    <w:rsid w:val="00FB0338"/>
    <w:rsid w:val="00FB17FF"/>
    <w:rsid w:val="00FB18FC"/>
    <w:rsid w:val="00FB3587"/>
    <w:rsid w:val="00FB4139"/>
    <w:rsid w:val="00FB49DF"/>
    <w:rsid w:val="00FB500E"/>
    <w:rsid w:val="00FB6164"/>
    <w:rsid w:val="00FB6493"/>
    <w:rsid w:val="00FC06BA"/>
    <w:rsid w:val="00FC0741"/>
    <w:rsid w:val="00FC3257"/>
    <w:rsid w:val="00FC3B39"/>
    <w:rsid w:val="00FC3BC5"/>
    <w:rsid w:val="00FC3D7A"/>
    <w:rsid w:val="00FC57F0"/>
    <w:rsid w:val="00FC5851"/>
    <w:rsid w:val="00FC6081"/>
    <w:rsid w:val="00FC67A2"/>
    <w:rsid w:val="00FC6D7A"/>
    <w:rsid w:val="00FC6E09"/>
    <w:rsid w:val="00FD4548"/>
    <w:rsid w:val="00FD594B"/>
    <w:rsid w:val="00FD6F02"/>
    <w:rsid w:val="00FE4843"/>
    <w:rsid w:val="00FE4962"/>
    <w:rsid w:val="00FE54FE"/>
    <w:rsid w:val="00FE558D"/>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34"/>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32597874">
      <w:bodyDiv w:val="1"/>
      <w:marLeft w:val="0"/>
      <w:marRight w:val="0"/>
      <w:marTop w:val="0"/>
      <w:marBottom w:val="0"/>
      <w:divBdr>
        <w:top w:val="none" w:sz="0" w:space="0" w:color="auto"/>
        <w:left w:val="none" w:sz="0" w:space="0" w:color="auto"/>
        <w:bottom w:val="none" w:sz="0" w:space="0" w:color="auto"/>
        <w:right w:val="none" w:sz="0" w:space="0" w:color="auto"/>
      </w:divBdr>
      <w:divsChild>
        <w:div w:id="2128768384">
          <w:marLeft w:val="0"/>
          <w:marRight w:val="0"/>
          <w:marTop w:val="0"/>
          <w:marBottom w:val="0"/>
          <w:divBdr>
            <w:top w:val="none" w:sz="0" w:space="0" w:color="auto"/>
            <w:left w:val="none" w:sz="0" w:space="0" w:color="auto"/>
            <w:bottom w:val="none" w:sz="0" w:space="0" w:color="auto"/>
            <w:right w:val="none" w:sz="0" w:space="0" w:color="auto"/>
          </w:divBdr>
          <w:divsChild>
            <w:div w:id="540559925">
              <w:marLeft w:val="0"/>
              <w:marRight w:val="0"/>
              <w:marTop w:val="0"/>
              <w:marBottom w:val="0"/>
              <w:divBdr>
                <w:top w:val="none" w:sz="0" w:space="0" w:color="auto"/>
                <w:left w:val="none" w:sz="0" w:space="0" w:color="auto"/>
                <w:bottom w:val="none" w:sz="0" w:space="0" w:color="auto"/>
                <w:right w:val="none" w:sz="0" w:space="0" w:color="auto"/>
              </w:divBdr>
              <w:divsChild>
                <w:div w:id="344209753">
                  <w:marLeft w:val="0"/>
                  <w:marRight w:val="0"/>
                  <w:marTop w:val="0"/>
                  <w:marBottom w:val="0"/>
                  <w:divBdr>
                    <w:top w:val="none" w:sz="0" w:space="0" w:color="auto"/>
                    <w:left w:val="none" w:sz="0" w:space="0" w:color="auto"/>
                    <w:bottom w:val="none" w:sz="0" w:space="0" w:color="auto"/>
                    <w:right w:val="none" w:sz="0" w:space="0" w:color="auto"/>
                  </w:divBdr>
                  <w:divsChild>
                    <w:div w:id="1648590787">
                      <w:marLeft w:val="0"/>
                      <w:marRight w:val="0"/>
                      <w:marTop w:val="0"/>
                      <w:marBottom w:val="0"/>
                      <w:divBdr>
                        <w:top w:val="none" w:sz="0" w:space="0" w:color="auto"/>
                        <w:left w:val="none" w:sz="0" w:space="0" w:color="auto"/>
                        <w:bottom w:val="none" w:sz="0" w:space="0" w:color="auto"/>
                        <w:right w:val="none" w:sz="0" w:space="0" w:color="auto"/>
                      </w:divBdr>
                      <w:divsChild>
                        <w:div w:id="236479327">
                          <w:marLeft w:val="0"/>
                          <w:marRight w:val="0"/>
                          <w:marTop w:val="0"/>
                          <w:marBottom w:val="0"/>
                          <w:divBdr>
                            <w:top w:val="none" w:sz="0" w:space="0" w:color="auto"/>
                            <w:left w:val="none" w:sz="0" w:space="0" w:color="auto"/>
                            <w:bottom w:val="none" w:sz="0" w:space="0" w:color="auto"/>
                            <w:right w:val="none" w:sz="0" w:space="0" w:color="auto"/>
                          </w:divBdr>
                          <w:divsChild>
                            <w:div w:id="1800490100">
                              <w:marLeft w:val="0"/>
                              <w:marRight w:val="0"/>
                              <w:marTop w:val="0"/>
                              <w:marBottom w:val="0"/>
                              <w:divBdr>
                                <w:top w:val="none" w:sz="0" w:space="0" w:color="auto"/>
                                <w:left w:val="none" w:sz="0" w:space="0" w:color="auto"/>
                                <w:bottom w:val="none" w:sz="0" w:space="0" w:color="auto"/>
                                <w:right w:val="none" w:sz="0" w:space="0" w:color="auto"/>
                              </w:divBdr>
                              <w:divsChild>
                                <w:div w:id="1361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 w:id="1918780136">
      <w:bodyDiv w:val="1"/>
      <w:marLeft w:val="0"/>
      <w:marRight w:val="0"/>
      <w:marTop w:val="0"/>
      <w:marBottom w:val="0"/>
      <w:divBdr>
        <w:top w:val="none" w:sz="0" w:space="0" w:color="auto"/>
        <w:left w:val="none" w:sz="0" w:space="0" w:color="auto"/>
        <w:bottom w:val="none" w:sz="0" w:space="0" w:color="auto"/>
        <w:right w:val="none" w:sz="0" w:space="0" w:color="auto"/>
      </w:divBdr>
      <w:divsChild>
        <w:div w:id="700282221">
          <w:marLeft w:val="0"/>
          <w:marRight w:val="0"/>
          <w:marTop w:val="0"/>
          <w:marBottom w:val="0"/>
          <w:divBdr>
            <w:top w:val="none" w:sz="0" w:space="0" w:color="auto"/>
            <w:left w:val="none" w:sz="0" w:space="0" w:color="auto"/>
            <w:bottom w:val="none" w:sz="0" w:space="0" w:color="auto"/>
            <w:right w:val="none" w:sz="0" w:space="0" w:color="auto"/>
          </w:divBdr>
          <w:divsChild>
            <w:div w:id="1475676512">
              <w:marLeft w:val="0"/>
              <w:marRight w:val="0"/>
              <w:marTop w:val="0"/>
              <w:marBottom w:val="0"/>
              <w:divBdr>
                <w:top w:val="none" w:sz="0" w:space="0" w:color="auto"/>
                <w:left w:val="none" w:sz="0" w:space="0" w:color="auto"/>
                <w:bottom w:val="none" w:sz="0" w:space="0" w:color="auto"/>
                <w:right w:val="none" w:sz="0" w:space="0" w:color="auto"/>
              </w:divBdr>
              <w:divsChild>
                <w:div w:id="441996633">
                  <w:marLeft w:val="0"/>
                  <w:marRight w:val="0"/>
                  <w:marTop w:val="0"/>
                  <w:marBottom w:val="0"/>
                  <w:divBdr>
                    <w:top w:val="none" w:sz="0" w:space="0" w:color="auto"/>
                    <w:left w:val="none" w:sz="0" w:space="0" w:color="auto"/>
                    <w:bottom w:val="none" w:sz="0" w:space="0" w:color="auto"/>
                    <w:right w:val="none" w:sz="0" w:space="0" w:color="auto"/>
                  </w:divBdr>
                  <w:divsChild>
                    <w:div w:id="204222178">
                      <w:marLeft w:val="0"/>
                      <w:marRight w:val="0"/>
                      <w:marTop w:val="0"/>
                      <w:marBottom w:val="0"/>
                      <w:divBdr>
                        <w:top w:val="none" w:sz="0" w:space="0" w:color="auto"/>
                        <w:left w:val="none" w:sz="0" w:space="0" w:color="auto"/>
                        <w:bottom w:val="none" w:sz="0" w:space="0" w:color="auto"/>
                        <w:right w:val="none" w:sz="0" w:space="0" w:color="auto"/>
                      </w:divBdr>
                      <w:divsChild>
                        <w:div w:id="2113739671">
                          <w:marLeft w:val="0"/>
                          <w:marRight w:val="0"/>
                          <w:marTop w:val="0"/>
                          <w:marBottom w:val="0"/>
                          <w:divBdr>
                            <w:top w:val="none" w:sz="0" w:space="0" w:color="auto"/>
                            <w:left w:val="none" w:sz="0" w:space="0" w:color="auto"/>
                            <w:bottom w:val="none" w:sz="0" w:space="0" w:color="auto"/>
                            <w:right w:val="none" w:sz="0" w:space="0" w:color="auto"/>
                          </w:divBdr>
                          <w:divsChild>
                            <w:div w:id="1685283730">
                              <w:marLeft w:val="0"/>
                              <w:marRight w:val="0"/>
                              <w:marTop w:val="0"/>
                              <w:marBottom w:val="0"/>
                              <w:divBdr>
                                <w:top w:val="none" w:sz="0" w:space="0" w:color="auto"/>
                                <w:left w:val="none" w:sz="0" w:space="0" w:color="auto"/>
                                <w:bottom w:val="none" w:sz="0" w:space="0" w:color="auto"/>
                                <w:right w:val="none" w:sz="0" w:space="0" w:color="auto"/>
                              </w:divBdr>
                              <w:divsChild>
                                <w:div w:id="1069957461">
                                  <w:marLeft w:val="0"/>
                                  <w:marRight w:val="0"/>
                                  <w:marTop w:val="0"/>
                                  <w:marBottom w:val="0"/>
                                  <w:divBdr>
                                    <w:top w:val="none" w:sz="0" w:space="0" w:color="auto"/>
                                    <w:left w:val="none" w:sz="0" w:space="0" w:color="auto"/>
                                    <w:bottom w:val="none" w:sz="0" w:space="0" w:color="auto"/>
                                    <w:right w:val="none" w:sz="0" w:space="0" w:color="auto"/>
                                  </w:divBdr>
                                  <w:divsChild>
                                    <w:div w:id="2044673477">
                                      <w:marLeft w:val="0"/>
                                      <w:marRight w:val="0"/>
                                      <w:marTop w:val="0"/>
                                      <w:marBottom w:val="0"/>
                                      <w:divBdr>
                                        <w:top w:val="none" w:sz="0" w:space="0" w:color="auto"/>
                                        <w:left w:val="none" w:sz="0" w:space="0" w:color="auto"/>
                                        <w:bottom w:val="none" w:sz="0" w:space="0" w:color="auto"/>
                                        <w:right w:val="none" w:sz="0" w:space="0" w:color="auto"/>
                                      </w:divBdr>
                                      <w:divsChild>
                                        <w:div w:id="912664221">
                                          <w:marLeft w:val="0"/>
                                          <w:marRight w:val="0"/>
                                          <w:marTop w:val="0"/>
                                          <w:marBottom w:val="0"/>
                                          <w:divBdr>
                                            <w:top w:val="none" w:sz="0" w:space="0" w:color="auto"/>
                                            <w:left w:val="none" w:sz="0" w:space="0" w:color="auto"/>
                                            <w:bottom w:val="none" w:sz="0" w:space="0" w:color="auto"/>
                                            <w:right w:val="none" w:sz="0" w:space="0" w:color="auto"/>
                                          </w:divBdr>
                                          <w:divsChild>
                                            <w:div w:id="399123">
                                              <w:marLeft w:val="0"/>
                                              <w:marRight w:val="0"/>
                                              <w:marTop w:val="0"/>
                                              <w:marBottom w:val="0"/>
                                              <w:divBdr>
                                                <w:top w:val="none" w:sz="0" w:space="0" w:color="auto"/>
                                                <w:left w:val="none" w:sz="0" w:space="0" w:color="auto"/>
                                                <w:bottom w:val="none" w:sz="0" w:space="0" w:color="auto"/>
                                                <w:right w:val="none" w:sz="0" w:space="0" w:color="auto"/>
                                              </w:divBdr>
                                              <w:divsChild>
                                                <w:div w:id="1108045945">
                                                  <w:marLeft w:val="0"/>
                                                  <w:marRight w:val="0"/>
                                                  <w:marTop w:val="0"/>
                                                  <w:marBottom w:val="0"/>
                                                  <w:divBdr>
                                                    <w:top w:val="none" w:sz="0" w:space="0" w:color="auto"/>
                                                    <w:left w:val="none" w:sz="0" w:space="0" w:color="auto"/>
                                                    <w:bottom w:val="none" w:sz="0" w:space="0" w:color="auto"/>
                                                    <w:right w:val="none" w:sz="0" w:space="0" w:color="auto"/>
                                                  </w:divBdr>
                                                  <w:divsChild>
                                                    <w:div w:id="532888832">
                                                      <w:marLeft w:val="0"/>
                                                      <w:marRight w:val="0"/>
                                                      <w:marTop w:val="0"/>
                                                      <w:marBottom w:val="0"/>
                                                      <w:divBdr>
                                                        <w:top w:val="none" w:sz="0" w:space="0" w:color="auto"/>
                                                        <w:left w:val="none" w:sz="0" w:space="0" w:color="auto"/>
                                                        <w:bottom w:val="none" w:sz="0" w:space="0" w:color="auto"/>
                                                        <w:right w:val="none" w:sz="0" w:space="0" w:color="auto"/>
                                                      </w:divBdr>
                                                      <w:divsChild>
                                                        <w:div w:id="1293051792">
                                                          <w:marLeft w:val="0"/>
                                                          <w:marRight w:val="0"/>
                                                          <w:marTop w:val="0"/>
                                                          <w:marBottom w:val="0"/>
                                                          <w:divBdr>
                                                            <w:top w:val="none" w:sz="0" w:space="0" w:color="auto"/>
                                                            <w:left w:val="none" w:sz="0" w:space="0" w:color="auto"/>
                                                            <w:bottom w:val="none" w:sz="0" w:space="0" w:color="auto"/>
                                                            <w:right w:val="none" w:sz="0" w:space="0" w:color="auto"/>
                                                          </w:divBdr>
                                                          <w:divsChild>
                                                            <w:div w:id="1149713731">
                                                              <w:marLeft w:val="0"/>
                                                              <w:marRight w:val="0"/>
                                                              <w:marTop w:val="0"/>
                                                              <w:marBottom w:val="0"/>
                                                              <w:divBdr>
                                                                <w:top w:val="none" w:sz="0" w:space="0" w:color="auto"/>
                                                                <w:left w:val="none" w:sz="0" w:space="0" w:color="auto"/>
                                                                <w:bottom w:val="none" w:sz="0" w:space="0" w:color="auto"/>
                                                                <w:right w:val="none" w:sz="0" w:space="0" w:color="auto"/>
                                                              </w:divBdr>
                                                              <w:divsChild>
                                                                <w:div w:id="583955456">
                                                                  <w:marLeft w:val="0"/>
                                                                  <w:marRight w:val="0"/>
                                                                  <w:marTop w:val="0"/>
                                                                  <w:marBottom w:val="0"/>
                                                                  <w:divBdr>
                                                                    <w:top w:val="none" w:sz="0" w:space="0" w:color="auto"/>
                                                                    <w:left w:val="none" w:sz="0" w:space="0" w:color="auto"/>
                                                                    <w:bottom w:val="none" w:sz="0" w:space="0" w:color="auto"/>
                                                                    <w:right w:val="none" w:sz="0" w:space="0" w:color="auto"/>
                                                                  </w:divBdr>
                                                                  <w:divsChild>
                                                                    <w:div w:id="4147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4435-9A01-4E9F-A20C-D127A61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20367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2021-10-27T10:39:00Z</dcterms:created>
  <dcterms:modified xsi:type="dcterms:W3CDTF">2022-05-27T06:18:00Z</dcterms:modified>
</cp:coreProperties>
</file>