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2CE6" w14:textId="57772A34" w:rsidR="00975CC4" w:rsidRPr="00A71D5E" w:rsidRDefault="007A4410" w:rsidP="00F81417">
      <w:pPr>
        <w:pStyle w:val="HHTitle2"/>
      </w:pPr>
      <w:r w:rsidRPr="00A71D5E">
        <w:t xml:space="preserve">SMLOUVA O </w:t>
      </w:r>
      <w:r w:rsidR="00BC3461" w:rsidRPr="00A71D5E">
        <w:rPr>
          <w:rFonts w:cs="Times New Roman"/>
          <w:caps w:val="0"/>
          <w:kern w:val="0"/>
          <w:sz w:val="24"/>
          <w:szCs w:val="24"/>
          <w:lang w:val="en-GB" w:eastAsia="en-GB"/>
        </w:rPr>
        <w:t>ÚVĚRU</w:t>
      </w:r>
    </w:p>
    <w:p w14:paraId="61CD642C" w14:textId="77777777" w:rsidR="00975CC4" w:rsidRPr="00A71D5E" w:rsidRDefault="00975CC4" w:rsidP="00975CC4">
      <w:pPr>
        <w:jc w:val="center"/>
      </w:pPr>
      <w:r w:rsidRPr="00A71D5E">
        <w:t>(„</w:t>
      </w:r>
      <w:r w:rsidRPr="00A71D5E">
        <w:rPr>
          <w:b/>
        </w:rPr>
        <w:t>Smlouva</w:t>
      </w:r>
      <w:r w:rsidRPr="00A71D5E">
        <w:t>“)</w:t>
      </w:r>
    </w:p>
    <w:p w14:paraId="1F88C620" w14:textId="77777777" w:rsidR="006913F0" w:rsidRPr="00A71D5E" w:rsidRDefault="006913F0" w:rsidP="006913F0">
      <w:pPr>
        <w:pStyle w:val="Smluvnistranypreambule"/>
      </w:pPr>
      <w:r w:rsidRPr="00A71D5E">
        <w:t>Smluvní strany</w:t>
      </w:r>
    </w:p>
    <w:p w14:paraId="5D2580CE" w14:textId="4E4E71A1" w:rsidR="007A4410" w:rsidRPr="00A71D5E" w:rsidRDefault="006B4220" w:rsidP="00B05BE5">
      <w:pPr>
        <w:pStyle w:val="Text11"/>
        <w:numPr>
          <w:ilvl w:val="0"/>
          <w:numId w:val="5"/>
        </w:numPr>
      </w:pPr>
      <w:r w:rsidRPr="00A71D5E">
        <w:rPr>
          <w:b/>
          <w:szCs w:val="22"/>
        </w:rPr>
        <w:t>Hlavní město Praha</w:t>
      </w:r>
      <w:r w:rsidRPr="00A71D5E">
        <w:rPr>
          <w:szCs w:val="22"/>
        </w:rPr>
        <w:t>, se sídlem na adrese Mariánské náměstí 2, Praha 1 – Staré Město, PSČ 11001, IČO: 00064581</w:t>
      </w:r>
      <w:r w:rsidR="00FF2926" w:rsidRPr="00A71D5E">
        <w:t>, jako</w:t>
      </w:r>
      <w:r w:rsidR="00BC3461" w:rsidRPr="00A71D5E">
        <w:t xml:space="preserve"> úvěrující</w:t>
      </w:r>
    </w:p>
    <w:p w14:paraId="02CB4E1C" w14:textId="4D30E8E6" w:rsidR="006913F0" w:rsidRPr="00A71D5E" w:rsidRDefault="007A4410" w:rsidP="007A4410">
      <w:pPr>
        <w:ind w:left="567"/>
      </w:pPr>
      <w:r w:rsidRPr="00A71D5E">
        <w:t>(„</w:t>
      </w:r>
      <w:r w:rsidR="006B4220" w:rsidRPr="00A71D5E">
        <w:rPr>
          <w:b/>
        </w:rPr>
        <w:t>HMP</w:t>
      </w:r>
      <w:r w:rsidRPr="00A71D5E">
        <w:t>“)</w:t>
      </w:r>
    </w:p>
    <w:p w14:paraId="4C803188" w14:textId="77777777" w:rsidR="006913F0" w:rsidRPr="00A71D5E" w:rsidRDefault="006913F0" w:rsidP="002C2157">
      <w:pPr>
        <w:pStyle w:val="Smluvstranya"/>
      </w:pPr>
      <w:r w:rsidRPr="00A71D5E">
        <w:t>a</w:t>
      </w:r>
    </w:p>
    <w:p w14:paraId="6CF9126F" w14:textId="60520E28" w:rsidR="007A4410" w:rsidRPr="00A71D5E" w:rsidRDefault="00EE4440" w:rsidP="00B05BE5">
      <w:pPr>
        <w:pStyle w:val="Text11"/>
        <w:numPr>
          <w:ilvl w:val="0"/>
          <w:numId w:val="5"/>
        </w:numPr>
      </w:pPr>
      <w:r w:rsidRPr="00A71D5E">
        <w:rPr>
          <w:b/>
          <w:bCs/>
        </w:rPr>
        <w:t>Pražská plynárenská, a.s.</w:t>
      </w:r>
      <w:r w:rsidRPr="00A71D5E">
        <w:rPr>
          <w:bCs/>
        </w:rPr>
        <w:t>, se sídlem na adrese Praha 1 - Nové Město, Národní 37, PSČ 11000, IČO: 60193492, spisová značka B 2337 vedená u Městského soudu v Praze</w:t>
      </w:r>
      <w:r w:rsidR="00FF2926" w:rsidRPr="00A71D5E">
        <w:t xml:space="preserve">, jako </w:t>
      </w:r>
      <w:r w:rsidR="00BC3461" w:rsidRPr="00A71D5E">
        <w:t>úvěrovaný</w:t>
      </w:r>
    </w:p>
    <w:p w14:paraId="2A452FFA" w14:textId="58C69CE6" w:rsidR="007A4410" w:rsidRPr="00A71D5E" w:rsidRDefault="007A4410" w:rsidP="007A4410">
      <w:pPr>
        <w:pStyle w:val="Text11"/>
      </w:pPr>
      <w:r w:rsidRPr="00A71D5E">
        <w:t>(„</w:t>
      </w:r>
      <w:r w:rsidR="00BC3461" w:rsidRPr="00A71D5E">
        <w:rPr>
          <w:b/>
        </w:rPr>
        <w:t>PPAS</w:t>
      </w:r>
      <w:r w:rsidRPr="00A71D5E">
        <w:t>“)</w:t>
      </w:r>
    </w:p>
    <w:p w14:paraId="3B4E42D7" w14:textId="272F6422" w:rsidR="006913F0" w:rsidRPr="00A71D5E" w:rsidRDefault="007A4410" w:rsidP="007A4410">
      <w:pPr>
        <w:pStyle w:val="Text11"/>
      </w:pPr>
      <w:r w:rsidRPr="00A71D5E">
        <w:t>(</w:t>
      </w:r>
      <w:r w:rsidR="006B4220" w:rsidRPr="00A71D5E">
        <w:t>HMP</w:t>
      </w:r>
      <w:r w:rsidRPr="00A71D5E">
        <w:t xml:space="preserve"> a </w:t>
      </w:r>
      <w:r w:rsidR="00BC3461" w:rsidRPr="00A71D5E">
        <w:t>PPAS</w:t>
      </w:r>
      <w:r w:rsidRPr="00A71D5E">
        <w:t xml:space="preserve"> společně „</w:t>
      </w:r>
      <w:r w:rsidRPr="00A71D5E">
        <w:rPr>
          <w:b/>
        </w:rPr>
        <w:t>Strany</w:t>
      </w:r>
      <w:r w:rsidRPr="00A71D5E">
        <w:t>“, a každý z nich samostatně „</w:t>
      </w:r>
      <w:r w:rsidRPr="00A71D5E">
        <w:rPr>
          <w:b/>
        </w:rPr>
        <w:t>Strana</w:t>
      </w:r>
      <w:r w:rsidRPr="00A71D5E">
        <w:t xml:space="preserve">“) </w:t>
      </w:r>
    </w:p>
    <w:p w14:paraId="446714B6" w14:textId="401DEB2F" w:rsidR="00C23A8F" w:rsidRPr="00A71D5E" w:rsidRDefault="00FF2926" w:rsidP="00C23A8F">
      <w:pPr>
        <w:pStyle w:val="Smluvnistranypreambule"/>
      </w:pPr>
      <w:r w:rsidRPr="00A71D5E">
        <w:t>VZHLEDEM K TOMU, ŽE</w:t>
      </w:r>
    </w:p>
    <w:p w14:paraId="41926574" w14:textId="08CB4822" w:rsidR="009074C3" w:rsidRPr="00A71D5E" w:rsidRDefault="00BC3461" w:rsidP="00AB3926">
      <w:pPr>
        <w:pStyle w:val="Preambule"/>
      </w:pPr>
      <w:bookmarkStart w:id="0" w:name="_Ref222053470"/>
      <w:r w:rsidRPr="00A71D5E">
        <w:rPr>
          <w:bCs/>
        </w:rPr>
        <w:t>PPAS</w:t>
      </w:r>
      <w:r w:rsidR="00E64ED1" w:rsidRPr="00A71D5E">
        <w:t xml:space="preserve"> </w:t>
      </w:r>
      <w:r w:rsidR="009074C3" w:rsidRPr="00A71D5E">
        <w:t xml:space="preserve">má zájem o </w:t>
      </w:r>
      <w:r w:rsidR="003E1923" w:rsidRPr="00A71D5E">
        <w:t>poskytnutí</w:t>
      </w:r>
      <w:r w:rsidR="009074C3" w:rsidRPr="00A71D5E">
        <w:t xml:space="preserve"> peněžních prostředků </w:t>
      </w:r>
      <w:r w:rsidR="00585077" w:rsidRPr="00A71D5E">
        <w:t>za podmínek stanovených v této Smlouvě</w:t>
      </w:r>
      <w:bookmarkEnd w:id="0"/>
      <w:r w:rsidR="00AB3926" w:rsidRPr="00A71D5E">
        <w:rPr>
          <w:bCs/>
          <w:szCs w:val="22"/>
        </w:rPr>
        <w:t>.</w:t>
      </w:r>
    </w:p>
    <w:p w14:paraId="284AFD17" w14:textId="60212226" w:rsidR="009074C3" w:rsidRPr="00A71D5E" w:rsidRDefault="006B4220" w:rsidP="009074C3">
      <w:pPr>
        <w:pStyle w:val="Preambule"/>
      </w:pPr>
      <w:r w:rsidRPr="00A71D5E">
        <w:t>HMP</w:t>
      </w:r>
      <w:r w:rsidR="006A2E2A" w:rsidRPr="00A71D5E">
        <w:t xml:space="preserve"> </w:t>
      </w:r>
      <w:r w:rsidR="009074C3" w:rsidRPr="00A71D5E">
        <w:t xml:space="preserve">si přeje </w:t>
      </w:r>
      <w:r w:rsidR="00BC3461" w:rsidRPr="00A71D5E">
        <w:t>PPAS</w:t>
      </w:r>
      <w:r w:rsidR="006A2E2A" w:rsidRPr="00A71D5E">
        <w:t xml:space="preserve"> </w:t>
      </w:r>
      <w:r w:rsidR="003E1923" w:rsidRPr="00A71D5E">
        <w:t>poskytnout</w:t>
      </w:r>
      <w:r w:rsidR="009074C3" w:rsidRPr="00A71D5E">
        <w:t xml:space="preserve"> peněžní prostředky za podmínek stanovených v této Smlouvě.</w:t>
      </w:r>
    </w:p>
    <w:p w14:paraId="25305CDC" w14:textId="7CEE2445" w:rsidR="00FF2926" w:rsidRPr="00A71D5E" w:rsidRDefault="00FF2926" w:rsidP="00FF2926">
      <w:pPr>
        <w:pStyle w:val="Preambule"/>
        <w:numPr>
          <w:ilvl w:val="0"/>
          <w:numId w:val="0"/>
        </w:numPr>
        <w:ind w:left="567" w:hanging="567"/>
        <w:rPr>
          <w:b/>
          <w:bCs/>
        </w:rPr>
      </w:pPr>
      <w:r w:rsidRPr="00A71D5E">
        <w:rPr>
          <w:b/>
          <w:bCs/>
        </w:rPr>
        <w:t>DOHODLY SE STRANY NÁSLEDOVNĚ</w:t>
      </w:r>
    </w:p>
    <w:p w14:paraId="5FDC2F0C" w14:textId="4B6D8495" w:rsidR="009074C3" w:rsidRPr="00A71D5E" w:rsidRDefault="00FC6197" w:rsidP="009074C3">
      <w:pPr>
        <w:pStyle w:val="Nadpis1"/>
      </w:pPr>
      <w:r w:rsidRPr="00A71D5E">
        <w:t>POSKYTNUTÍ</w:t>
      </w:r>
      <w:r w:rsidR="00455F0E" w:rsidRPr="00A71D5E">
        <w:t xml:space="preserve"> a </w:t>
      </w:r>
      <w:r w:rsidRPr="00A71D5E">
        <w:t xml:space="preserve">Účel </w:t>
      </w:r>
      <w:r w:rsidR="002A5333" w:rsidRPr="00A71D5E">
        <w:t>úvěru</w:t>
      </w:r>
    </w:p>
    <w:p w14:paraId="5BF7ACD4" w14:textId="7227F5AD" w:rsidR="002F0A72" w:rsidRPr="00A71D5E" w:rsidRDefault="006B4220" w:rsidP="001E31FD">
      <w:pPr>
        <w:pStyle w:val="Clanek11"/>
      </w:pPr>
      <w:r w:rsidRPr="00A71D5E">
        <w:t>HMP</w:t>
      </w:r>
      <w:r w:rsidR="003E1923" w:rsidRPr="00A71D5E">
        <w:t xml:space="preserve"> se za podmínek stanovených </w:t>
      </w:r>
      <w:r w:rsidR="00D953BC" w:rsidRPr="00A71D5E">
        <w:t>v této Smlouvě</w:t>
      </w:r>
      <w:r w:rsidR="003E1923" w:rsidRPr="00A71D5E">
        <w:t xml:space="preserve"> zavazuje poskytnout </w:t>
      </w:r>
      <w:r w:rsidR="00D953BC" w:rsidRPr="00A71D5E">
        <w:t xml:space="preserve">PPAS </w:t>
      </w:r>
      <w:r w:rsidR="003E1923" w:rsidRPr="00A71D5E">
        <w:t>peněžní prostředky až do výše 2.000.000.000 Kč</w:t>
      </w:r>
      <w:r w:rsidR="00052BC9" w:rsidRPr="00A71D5E">
        <w:t xml:space="preserve"> („</w:t>
      </w:r>
      <w:r w:rsidR="00052BC9" w:rsidRPr="00A71D5E">
        <w:rPr>
          <w:b/>
          <w:bCs w:val="0"/>
        </w:rPr>
        <w:t>Úvěr</w:t>
      </w:r>
      <w:r w:rsidR="00052BC9" w:rsidRPr="00A71D5E">
        <w:t>“)</w:t>
      </w:r>
      <w:r w:rsidR="00222386" w:rsidRPr="00A71D5E">
        <w:t xml:space="preserve">. </w:t>
      </w:r>
    </w:p>
    <w:p w14:paraId="1D05DB71" w14:textId="0132C345" w:rsidR="009074C3" w:rsidRPr="00A71D5E" w:rsidRDefault="003E1923" w:rsidP="001E31FD">
      <w:pPr>
        <w:pStyle w:val="Clanek11"/>
      </w:pPr>
      <w:r w:rsidRPr="00A71D5E">
        <w:t>„</w:t>
      </w:r>
      <w:r w:rsidR="00CD08CB" w:rsidRPr="00A71D5E">
        <w:rPr>
          <w:b/>
          <w:bCs w:val="0"/>
        </w:rPr>
        <w:t>Čerpání</w:t>
      </w:r>
      <w:r w:rsidRPr="00A71D5E">
        <w:t>“</w:t>
      </w:r>
      <w:r w:rsidR="00222386" w:rsidRPr="00A71D5E">
        <w:t xml:space="preserve"> </w:t>
      </w:r>
      <w:r w:rsidR="00CD08CB" w:rsidRPr="00A71D5E">
        <w:t>znamená peněžní prostředky poskytnuté (nebo které mají být poskytnuté) na základě Úvěru nebo jejich nesplacenou část.</w:t>
      </w:r>
    </w:p>
    <w:p w14:paraId="42594FF3" w14:textId="0208E0F1" w:rsidR="00CE7373" w:rsidRPr="00A71D5E" w:rsidRDefault="00544A8A" w:rsidP="00180982">
      <w:pPr>
        <w:pStyle w:val="Clanek11"/>
      </w:pPr>
      <w:bookmarkStart w:id="1" w:name="_Ref134010961"/>
      <w:r w:rsidRPr="00A71D5E">
        <w:t xml:space="preserve">PPAS </w:t>
      </w:r>
      <w:r w:rsidR="000660CD" w:rsidRPr="00A71D5E">
        <w:t xml:space="preserve">může čerpat </w:t>
      </w:r>
      <w:r w:rsidR="00CE7373" w:rsidRPr="00A71D5E">
        <w:t>Ú</w:t>
      </w:r>
      <w:r w:rsidR="000660CD" w:rsidRPr="00A71D5E">
        <w:t xml:space="preserve">věr </w:t>
      </w:r>
      <w:r w:rsidR="009801FD" w:rsidRPr="00A71D5E">
        <w:t xml:space="preserve">na základě písemné žádosti </w:t>
      </w:r>
      <w:r w:rsidR="00772159" w:rsidRPr="00A71D5E">
        <w:t>podle vzoru v Příloze 1</w:t>
      </w:r>
      <w:r w:rsidR="008C069A" w:rsidRPr="00A71D5E">
        <w:t xml:space="preserve"> („</w:t>
      </w:r>
      <w:r w:rsidR="008C069A" w:rsidRPr="00A71D5E">
        <w:rPr>
          <w:b/>
          <w:bCs w:val="0"/>
        </w:rPr>
        <w:t xml:space="preserve">Žádost </w:t>
      </w:r>
      <w:r w:rsidR="00CE7373" w:rsidRPr="00A71D5E">
        <w:rPr>
          <w:b/>
          <w:bCs w:val="0"/>
        </w:rPr>
        <w:t>o čerpání</w:t>
      </w:r>
      <w:r w:rsidR="008C069A" w:rsidRPr="00A71D5E">
        <w:t>“)</w:t>
      </w:r>
      <w:r w:rsidR="00CE7373" w:rsidRPr="00A71D5E">
        <w:t xml:space="preserve"> doručené </w:t>
      </w:r>
      <w:r w:rsidR="006B4220" w:rsidRPr="00A71D5E">
        <w:t>HMP</w:t>
      </w:r>
      <w:r w:rsidR="00CE7373" w:rsidRPr="00A71D5E">
        <w:t>.</w:t>
      </w:r>
    </w:p>
    <w:p w14:paraId="30D5B50F" w14:textId="6CE2117B" w:rsidR="003F394B" w:rsidRPr="00A71D5E" w:rsidRDefault="006B4220" w:rsidP="00180982">
      <w:pPr>
        <w:pStyle w:val="Clanek11"/>
      </w:pPr>
      <w:r w:rsidRPr="00A71D5E">
        <w:t>HMP</w:t>
      </w:r>
      <w:r w:rsidR="00CE7373" w:rsidRPr="00A71D5E">
        <w:t xml:space="preserve"> </w:t>
      </w:r>
      <w:r w:rsidR="002232C0" w:rsidRPr="00A71D5E">
        <w:t>poskytne požadované Čerpání</w:t>
      </w:r>
      <w:r w:rsidR="008C069A" w:rsidRPr="00A71D5E">
        <w:t xml:space="preserve"> </w:t>
      </w:r>
      <w:r w:rsidR="00790866" w:rsidRPr="00A71D5E">
        <w:t>do</w:t>
      </w:r>
      <w:r w:rsidR="00062982" w:rsidRPr="00A71D5E">
        <w:t xml:space="preserve"> </w:t>
      </w:r>
      <w:r w:rsidR="00772159" w:rsidRPr="00A71D5E">
        <w:t>1</w:t>
      </w:r>
      <w:r w:rsidR="004C24D4" w:rsidRPr="00A71D5E">
        <w:t>0</w:t>
      </w:r>
      <w:r w:rsidR="00C7697D" w:rsidRPr="00A71D5E">
        <w:t xml:space="preserve"> (deseti)</w:t>
      </w:r>
      <w:r w:rsidR="009074C3" w:rsidRPr="00A71D5E">
        <w:t xml:space="preserve"> pracovních dnů od</w:t>
      </w:r>
      <w:r w:rsidR="0098541D" w:rsidRPr="00A71D5E">
        <w:t>e</w:t>
      </w:r>
      <w:r w:rsidR="009074C3" w:rsidRPr="00A71D5E">
        <w:t xml:space="preserve"> </w:t>
      </w:r>
      <w:r w:rsidR="0098541D" w:rsidRPr="00A71D5E">
        <w:t>dne</w:t>
      </w:r>
      <w:r w:rsidR="00790866" w:rsidRPr="00A71D5E">
        <w:t xml:space="preserve"> obdržení </w:t>
      </w:r>
      <w:r w:rsidR="008C069A" w:rsidRPr="00A71D5E">
        <w:t>Ž</w:t>
      </w:r>
      <w:r w:rsidR="00790866" w:rsidRPr="00A71D5E">
        <w:t>ádosti</w:t>
      </w:r>
      <w:r w:rsidR="008C069A" w:rsidRPr="00A71D5E">
        <w:t xml:space="preserve"> </w:t>
      </w:r>
      <w:r w:rsidR="00CE7373" w:rsidRPr="00A71D5E">
        <w:t>o čerpání</w:t>
      </w:r>
      <w:r w:rsidR="00E7220C" w:rsidRPr="00A71D5E">
        <w:t xml:space="preserve">, přičemž </w:t>
      </w:r>
      <w:bookmarkEnd w:id="1"/>
      <w:r w:rsidR="00E7220C" w:rsidRPr="00A71D5E">
        <w:t>p</w:t>
      </w:r>
      <w:r w:rsidR="003F394B" w:rsidRPr="00A71D5E">
        <w:t xml:space="preserve">rvní </w:t>
      </w:r>
      <w:r w:rsidR="002232C0" w:rsidRPr="00A71D5E">
        <w:t>Čerpání poskytne</w:t>
      </w:r>
      <w:r w:rsidR="00C7697D" w:rsidRPr="00A71D5E">
        <w:t xml:space="preserve"> </w:t>
      </w:r>
      <w:r w:rsidRPr="00A71D5E">
        <w:t>HMP</w:t>
      </w:r>
      <w:r w:rsidR="00C7697D" w:rsidRPr="00A71D5E">
        <w:t xml:space="preserve"> do 5 (pěti) pracovních dnů od </w:t>
      </w:r>
      <w:r w:rsidR="00660DE9" w:rsidRPr="00A71D5E">
        <w:t xml:space="preserve">obdržení </w:t>
      </w:r>
      <w:r w:rsidR="002232C0" w:rsidRPr="00A71D5E">
        <w:t xml:space="preserve">první </w:t>
      </w:r>
      <w:r w:rsidR="00660DE9" w:rsidRPr="00A71D5E">
        <w:t xml:space="preserve">Žádosti </w:t>
      </w:r>
      <w:r w:rsidR="00CE7373" w:rsidRPr="00A71D5E">
        <w:t>o čerpání</w:t>
      </w:r>
      <w:r w:rsidR="00660DE9" w:rsidRPr="00A71D5E">
        <w:t>.</w:t>
      </w:r>
      <w:r w:rsidR="00C7697D" w:rsidRPr="00A71D5E">
        <w:t xml:space="preserve">  </w:t>
      </w:r>
      <w:r w:rsidR="003F394B" w:rsidRPr="00A71D5E">
        <w:t xml:space="preserve"> </w:t>
      </w:r>
    </w:p>
    <w:p w14:paraId="753FF3F5" w14:textId="4CBA2E86" w:rsidR="004C24D4" w:rsidRPr="00A71D5E" w:rsidRDefault="00BC3461" w:rsidP="00410EAA">
      <w:pPr>
        <w:pStyle w:val="Clanek11"/>
      </w:pPr>
      <w:r w:rsidRPr="00A71D5E">
        <w:t>PPAS</w:t>
      </w:r>
      <w:r w:rsidR="004C24D4" w:rsidRPr="00A71D5E">
        <w:t xml:space="preserve"> může </w:t>
      </w:r>
      <w:r w:rsidR="00CE7373" w:rsidRPr="00A71D5E">
        <w:t>o čerpání</w:t>
      </w:r>
      <w:r w:rsidR="00C351D8" w:rsidRPr="00A71D5E">
        <w:t xml:space="preserve"> </w:t>
      </w:r>
      <w:r w:rsidR="00125CB8" w:rsidRPr="00A71D5E">
        <w:t xml:space="preserve">Úvěru </w:t>
      </w:r>
      <w:r w:rsidR="004C24D4" w:rsidRPr="00A71D5E">
        <w:t>žádat opakovaně</w:t>
      </w:r>
      <w:r w:rsidR="004006A9" w:rsidRPr="00A71D5E">
        <w:t xml:space="preserve">, vždy </w:t>
      </w:r>
      <w:r w:rsidR="003E1923" w:rsidRPr="00A71D5E">
        <w:t xml:space="preserve">však </w:t>
      </w:r>
      <w:r w:rsidR="004006A9" w:rsidRPr="00A71D5E">
        <w:t xml:space="preserve">v minimální výši </w:t>
      </w:r>
      <w:r w:rsidR="00E24735" w:rsidRPr="00A71D5E">
        <w:t>2</w:t>
      </w:r>
      <w:r w:rsidR="004006A9" w:rsidRPr="00A71D5E">
        <w:t>00.000.000 Kč</w:t>
      </w:r>
      <w:r w:rsidR="002603BE" w:rsidRPr="00A71D5E">
        <w:t xml:space="preserve">, </w:t>
      </w:r>
      <w:r w:rsidR="004006A9" w:rsidRPr="00A71D5E">
        <w:t>přičemž</w:t>
      </w:r>
      <w:r w:rsidR="002603BE" w:rsidRPr="00A71D5E">
        <w:t xml:space="preserve"> </w:t>
      </w:r>
      <w:r w:rsidR="00894593" w:rsidRPr="00A71D5E">
        <w:t xml:space="preserve">celková </w:t>
      </w:r>
      <w:r w:rsidR="002603BE" w:rsidRPr="00A71D5E">
        <w:t xml:space="preserve">výše </w:t>
      </w:r>
      <w:r w:rsidR="003205BA" w:rsidRPr="00A71D5E">
        <w:t xml:space="preserve">Čerpání </w:t>
      </w:r>
      <w:r w:rsidR="002B4EA4" w:rsidRPr="00A71D5E">
        <w:t xml:space="preserve">nesmí </w:t>
      </w:r>
      <w:r w:rsidR="002603BE" w:rsidRPr="00A71D5E">
        <w:t xml:space="preserve">překročit částku </w:t>
      </w:r>
      <w:r w:rsidR="00052BC9" w:rsidRPr="00A71D5E">
        <w:t>Úvěru</w:t>
      </w:r>
      <w:r w:rsidR="002603BE" w:rsidRPr="00A71D5E">
        <w:t>.</w:t>
      </w:r>
      <w:r w:rsidR="00581FCD" w:rsidRPr="00A71D5E">
        <w:t xml:space="preserve"> </w:t>
      </w:r>
    </w:p>
    <w:p w14:paraId="2FBD6173" w14:textId="37C5875B" w:rsidR="00410EAA" w:rsidRPr="00A71D5E" w:rsidRDefault="006B4220" w:rsidP="00410EAA">
      <w:pPr>
        <w:pStyle w:val="Clanek11"/>
      </w:pPr>
      <w:r w:rsidRPr="00A71D5E">
        <w:t>HMP</w:t>
      </w:r>
      <w:r w:rsidR="00E64ED1" w:rsidRPr="00A71D5E">
        <w:t xml:space="preserve"> </w:t>
      </w:r>
      <w:r w:rsidR="002A5333" w:rsidRPr="00A71D5E">
        <w:t>poskytne</w:t>
      </w:r>
      <w:r w:rsidR="00E64ED1" w:rsidRPr="00A71D5E">
        <w:t xml:space="preserve"> </w:t>
      </w:r>
      <w:r w:rsidR="00125CB8" w:rsidRPr="00A71D5E">
        <w:t xml:space="preserve">Čerpání </w:t>
      </w:r>
      <w:r w:rsidR="00E64ED1" w:rsidRPr="00A71D5E">
        <w:t xml:space="preserve">bankovním převodem na </w:t>
      </w:r>
      <w:r w:rsidR="00D86918" w:rsidRPr="00A71D5E">
        <w:t xml:space="preserve">bankovní </w:t>
      </w:r>
      <w:r w:rsidR="00E64ED1" w:rsidRPr="00A71D5E">
        <w:t xml:space="preserve">účet </w:t>
      </w:r>
      <w:r w:rsidR="00BC3461" w:rsidRPr="00A71D5E">
        <w:t>PPAS</w:t>
      </w:r>
      <w:r w:rsidR="00E64ED1" w:rsidRPr="00A71D5E">
        <w:t xml:space="preserve">, číslo účtu </w:t>
      </w:r>
      <w:r w:rsidR="005A2BB3" w:rsidRPr="00A71D5E">
        <w:t>3600132</w:t>
      </w:r>
      <w:r w:rsidR="00E64ED1" w:rsidRPr="00A71D5E">
        <w:t>/</w:t>
      </w:r>
      <w:r w:rsidR="005A2BB3" w:rsidRPr="00A71D5E">
        <w:t>0800</w:t>
      </w:r>
      <w:r w:rsidR="00E64ED1" w:rsidRPr="00A71D5E">
        <w:t xml:space="preserve">, </w:t>
      </w:r>
      <w:r w:rsidR="00FF443A" w:rsidRPr="00A71D5E">
        <w:t xml:space="preserve">vedený </w:t>
      </w:r>
      <w:r w:rsidR="00E64ED1" w:rsidRPr="00A71D5E">
        <w:t>u</w:t>
      </w:r>
      <w:r w:rsidR="005A2BB3" w:rsidRPr="00A71D5E">
        <w:t xml:space="preserve"> České spořitelny, a.s</w:t>
      </w:r>
      <w:r w:rsidR="00E64ED1" w:rsidRPr="00A71D5E">
        <w:t>.</w:t>
      </w:r>
    </w:p>
    <w:p w14:paraId="7EBEFFFF" w14:textId="433260C5" w:rsidR="009074C3" w:rsidRPr="00A71D5E" w:rsidRDefault="00BC3461" w:rsidP="00410EAA">
      <w:pPr>
        <w:pStyle w:val="Clanek11"/>
      </w:pPr>
      <w:r w:rsidRPr="00A71D5E">
        <w:t>PPAS</w:t>
      </w:r>
      <w:r w:rsidR="001E31FD" w:rsidRPr="00A71D5E">
        <w:t xml:space="preserve"> </w:t>
      </w:r>
      <w:r w:rsidR="002F68BE" w:rsidRPr="00A71D5E">
        <w:t xml:space="preserve">se zavazuje </w:t>
      </w:r>
      <w:r w:rsidR="00B142B9" w:rsidRPr="00A71D5E">
        <w:t>poskytnut</w:t>
      </w:r>
      <w:r w:rsidR="00125CB8" w:rsidRPr="00A71D5E">
        <w:t xml:space="preserve">á Čerpání </w:t>
      </w:r>
      <w:r w:rsidR="002F68BE" w:rsidRPr="00A71D5E">
        <w:t xml:space="preserve">použít za účelem </w:t>
      </w:r>
      <w:r w:rsidR="004A4426" w:rsidRPr="00A71D5E">
        <w:t xml:space="preserve">svého </w:t>
      </w:r>
      <w:r w:rsidR="003F1036" w:rsidRPr="00A71D5E">
        <w:rPr>
          <w:szCs w:val="22"/>
        </w:rPr>
        <w:t>provozního financování</w:t>
      </w:r>
      <w:r w:rsidR="009074C3" w:rsidRPr="00A71D5E">
        <w:t>.</w:t>
      </w:r>
    </w:p>
    <w:p w14:paraId="6FDF0091" w14:textId="684AC9C8" w:rsidR="00E82F9D" w:rsidRPr="00A71D5E" w:rsidRDefault="00E82F9D" w:rsidP="00410EAA">
      <w:pPr>
        <w:pStyle w:val="Clanek11"/>
      </w:pPr>
      <w:r w:rsidRPr="00A71D5E">
        <w:t xml:space="preserve">Strany jsou si vědomy a souhlasí s tím, že pohledávky </w:t>
      </w:r>
      <w:r w:rsidR="006B4220" w:rsidRPr="00A71D5E">
        <w:t>HMP</w:t>
      </w:r>
      <w:r w:rsidRPr="00A71D5E">
        <w:t xml:space="preserve"> podle této Smlouvy </w:t>
      </w:r>
      <w:r w:rsidR="00D22CC5" w:rsidRPr="00A71D5E">
        <w:t xml:space="preserve">mohou být </w:t>
      </w:r>
      <w:r w:rsidRPr="00A71D5E">
        <w:t>podřízeny</w:t>
      </w:r>
      <w:r w:rsidR="00D22CC5" w:rsidRPr="00A71D5E">
        <w:t xml:space="preserve"> pohledávkám jiných věřitelů (bank)</w:t>
      </w:r>
      <w:r w:rsidR="00E042EC" w:rsidRPr="00A71D5E">
        <w:t xml:space="preserve"> („</w:t>
      </w:r>
      <w:r w:rsidR="00E042EC" w:rsidRPr="00A71D5E">
        <w:rPr>
          <w:b/>
          <w:bCs w:val="0"/>
        </w:rPr>
        <w:t>Nadřízené pohledávky</w:t>
      </w:r>
      <w:r w:rsidR="00E042EC" w:rsidRPr="00A71D5E">
        <w:t>“)</w:t>
      </w:r>
      <w:r w:rsidR="00D22CC5" w:rsidRPr="00A71D5E">
        <w:t xml:space="preserve">, na základě smluvních ujednání mezi Stranami a </w:t>
      </w:r>
      <w:r w:rsidR="006A5755" w:rsidRPr="00A71D5E">
        <w:t>takovými jinými věřiteli</w:t>
      </w:r>
      <w:r w:rsidR="00D22CC5" w:rsidRPr="00A71D5E">
        <w:t xml:space="preserve"> („</w:t>
      </w:r>
      <w:r w:rsidR="00D22CC5" w:rsidRPr="00A71D5E">
        <w:rPr>
          <w:b/>
          <w:bCs w:val="0"/>
        </w:rPr>
        <w:t>Podřízenost</w:t>
      </w:r>
      <w:r w:rsidR="00D22CC5" w:rsidRPr="00A71D5E">
        <w:t>“).</w:t>
      </w:r>
    </w:p>
    <w:p w14:paraId="006FD858" w14:textId="3014DA0A" w:rsidR="009074C3" w:rsidRPr="00A71D5E" w:rsidRDefault="009074C3" w:rsidP="009074C3">
      <w:pPr>
        <w:pStyle w:val="Nadpis1"/>
      </w:pPr>
      <w:r w:rsidRPr="00A71D5E">
        <w:t>SPLACENÍ</w:t>
      </w:r>
      <w:r w:rsidR="00FC6197" w:rsidRPr="00A71D5E">
        <w:t xml:space="preserve"> </w:t>
      </w:r>
    </w:p>
    <w:p w14:paraId="6BB7CF7A" w14:textId="021F8CF4" w:rsidR="00775DDD" w:rsidRPr="00A71D5E" w:rsidRDefault="00BC3461" w:rsidP="00F61FF5">
      <w:pPr>
        <w:pStyle w:val="Clanek11"/>
      </w:pPr>
      <w:r w:rsidRPr="00A71D5E">
        <w:t>PPAS</w:t>
      </w:r>
      <w:r w:rsidR="00922F43" w:rsidRPr="00A71D5E">
        <w:t xml:space="preserve"> </w:t>
      </w:r>
      <w:r w:rsidR="009074C3" w:rsidRPr="00A71D5E">
        <w:t xml:space="preserve">se zavazuje </w:t>
      </w:r>
      <w:r w:rsidR="006461AD" w:rsidRPr="00A71D5E">
        <w:t>splatit</w:t>
      </w:r>
      <w:r w:rsidR="009074C3" w:rsidRPr="00A71D5E">
        <w:t xml:space="preserve"> </w:t>
      </w:r>
      <w:r w:rsidR="00B6520D" w:rsidRPr="00A71D5E">
        <w:t xml:space="preserve">všechna poskytnutá </w:t>
      </w:r>
      <w:r w:rsidR="00B6520D" w:rsidRPr="00DA4102">
        <w:t xml:space="preserve">Čerpání </w:t>
      </w:r>
      <w:r w:rsidR="006A5755" w:rsidRPr="00DA4102">
        <w:t xml:space="preserve">(i) </w:t>
      </w:r>
      <w:r w:rsidR="007166C1" w:rsidRPr="00DA4102">
        <w:t xml:space="preserve">dne </w:t>
      </w:r>
      <w:r w:rsidR="00616289" w:rsidRPr="00DA4102">
        <w:t>30</w:t>
      </w:r>
      <w:r w:rsidR="00BF3F40" w:rsidRPr="00DA4102">
        <w:t>.</w:t>
      </w:r>
      <w:r w:rsidR="00D10144" w:rsidRPr="00DA4102">
        <w:t> května </w:t>
      </w:r>
      <w:r w:rsidR="00BF3F40" w:rsidRPr="00DA4102">
        <w:t>2023</w:t>
      </w:r>
      <w:r w:rsidR="007E5957" w:rsidRPr="00DA4102">
        <w:t xml:space="preserve"> nebo</w:t>
      </w:r>
      <w:r w:rsidR="007E5957" w:rsidRPr="00A71D5E">
        <w:t xml:space="preserve"> (</w:t>
      </w:r>
      <w:proofErr w:type="spellStart"/>
      <w:r w:rsidR="007E5957" w:rsidRPr="00A71D5E">
        <w:t>ii</w:t>
      </w:r>
      <w:proofErr w:type="spellEnd"/>
      <w:r w:rsidR="007E5957" w:rsidRPr="00A71D5E">
        <w:t xml:space="preserve">) do </w:t>
      </w:r>
      <w:r w:rsidR="00B00CD4" w:rsidRPr="00A71D5E">
        <w:t>10</w:t>
      </w:r>
      <w:r w:rsidR="00D10144">
        <w:t> </w:t>
      </w:r>
      <w:r w:rsidR="007E5957" w:rsidRPr="00A71D5E">
        <w:t>(</w:t>
      </w:r>
      <w:r w:rsidR="00B00CD4" w:rsidRPr="00A71D5E">
        <w:t>deseti</w:t>
      </w:r>
      <w:r w:rsidR="007E5957" w:rsidRPr="00A71D5E">
        <w:t xml:space="preserve">) pracovních dnů poté, kdy </w:t>
      </w:r>
      <w:r w:rsidR="00C7100F" w:rsidRPr="00A71D5E">
        <w:t xml:space="preserve">splacení </w:t>
      </w:r>
      <w:r w:rsidR="009E2C29" w:rsidRPr="00A71D5E">
        <w:t>poskytnutých Čerpání</w:t>
      </w:r>
      <w:r w:rsidR="00C7100F" w:rsidRPr="00A71D5E">
        <w:t xml:space="preserve"> umožní podmínky </w:t>
      </w:r>
      <w:r w:rsidR="00C7100F" w:rsidRPr="00A71D5E">
        <w:lastRenderedPageBreak/>
        <w:t>Podřízenosti, podle toho, co nastane později</w:t>
      </w:r>
      <w:r w:rsidR="00323173" w:rsidRPr="00A71D5E">
        <w:t xml:space="preserve"> („</w:t>
      </w:r>
      <w:r w:rsidR="00323173" w:rsidRPr="00A71D5E">
        <w:rPr>
          <w:b/>
          <w:bCs w:val="0"/>
        </w:rPr>
        <w:t>Den konečné splatnosti</w:t>
      </w:r>
      <w:r w:rsidR="00323173" w:rsidRPr="00A71D5E">
        <w:t>“)</w:t>
      </w:r>
      <w:r w:rsidR="00775DDD" w:rsidRPr="00A71D5E">
        <w:t>.</w:t>
      </w:r>
      <w:r w:rsidR="007166C1" w:rsidRPr="00A71D5E">
        <w:t xml:space="preserve"> </w:t>
      </w:r>
      <w:r w:rsidR="00AB0795" w:rsidRPr="00A71D5E">
        <w:t xml:space="preserve"> </w:t>
      </w:r>
    </w:p>
    <w:p w14:paraId="5DCB6170" w14:textId="29F95C5B" w:rsidR="009074C3" w:rsidRPr="00A71D5E" w:rsidRDefault="00BC3461" w:rsidP="00F61FF5">
      <w:pPr>
        <w:pStyle w:val="Clanek11"/>
      </w:pPr>
      <w:r w:rsidRPr="00A71D5E">
        <w:t>PPAS</w:t>
      </w:r>
      <w:r w:rsidR="00775DDD" w:rsidRPr="00A71D5E">
        <w:t xml:space="preserve"> </w:t>
      </w:r>
      <w:r w:rsidR="004B7621" w:rsidRPr="00A71D5E">
        <w:t xml:space="preserve">splatí </w:t>
      </w:r>
      <w:r w:rsidR="005C22C5" w:rsidRPr="00A71D5E">
        <w:t xml:space="preserve">poskytnutá Čerpání </w:t>
      </w:r>
      <w:r w:rsidR="002F236F" w:rsidRPr="00A71D5E">
        <w:t>a</w:t>
      </w:r>
      <w:r w:rsidR="00775DDD" w:rsidRPr="00A71D5E">
        <w:t xml:space="preserve"> </w:t>
      </w:r>
      <w:r w:rsidR="006A12E7" w:rsidRPr="00A71D5E">
        <w:t xml:space="preserve">zaplatí </w:t>
      </w:r>
      <w:r w:rsidR="005C22C5" w:rsidRPr="00A71D5E">
        <w:t>jejich</w:t>
      </w:r>
      <w:r w:rsidR="00D86918" w:rsidRPr="00A71D5E">
        <w:t xml:space="preserve"> </w:t>
      </w:r>
      <w:r w:rsidR="006A12E7" w:rsidRPr="00A71D5E">
        <w:t xml:space="preserve">příslušenství </w:t>
      </w:r>
      <w:r w:rsidR="009074C3" w:rsidRPr="00A71D5E">
        <w:t xml:space="preserve">bezhotovostním převodem na bankovní účet </w:t>
      </w:r>
      <w:r w:rsidR="006B4220" w:rsidRPr="00A71D5E">
        <w:t>HMP</w:t>
      </w:r>
      <w:r w:rsidR="009074C3" w:rsidRPr="00A71D5E">
        <w:t xml:space="preserve">, </w:t>
      </w:r>
      <w:r w:rsidR="00410EAA" w:rsidRPr="00A71D5E">
        <w:t xml:space="preserve">číslo účtu </w:t>
      </w:r>
      <w:r w:rsidR="0049715A" w:rsidRPr="0049715A">
        <w:t>8384192/0800</w:t>
      </w:r>
      <w:r w:rsidR="00410EAA" w:rsidRPr="0049715A">
        <w:t>, veden</w:t>
      </w:r>
      <w:r w:rsidR="006A12E7" w:rsidRPr="0049715A">
        <w:t>ý</w:t>
      </w:r>
      <w:r w:rsidR="00410EAA" w:rsidRPr="0049715A">
        <w:t xml:space="preserve"> u </w:t>
      </w:r>
      <w:r w:rsidR="005F68C1" w:rsidRPr="0049715A">
        <w:t>České spořitelny, a.s</w:t>
      </w:r>
      <w:r w:rsidR="009074C3" w:rsidRPr="0049715A">
        <w:t>.</w:t>
      </w:r>
    </w:p>
    <w:p w14:paraId="56BD6B8F" w14:textId="35EDA80A" w:rsidR="009074C3" w:rsidRPr="00A71D5E" w:rsidRDefault="00BC3461" w:rsidP="00F61FF5">
      <w:pPr>
        <w:pStyle w:val="Clanek11"/>
      </w:pPr>
      <w:bookmarkStart w:id="2" w:name="_Ref134015386"/>
      <w:bookmarkStart w:id="3" w:name="_Ref72751789"/>
      <w:bookmarkStart w:id="4" w:name="_Ref134436390"/>
      <w:bookmarkStart w:id="5" w:name="_Ref134436890"/>
      <w:r w:rsidRPr="00A71D5E">
        <w:t>PPAS</w:t>
      </w:r>
      <w:r w:rsidR="00410EAA" w:rsidRPr="00A71D5E">
        <w:t xml:space="preserve"> </w:t>
      </w:r>
      <w:r w:rsidR="00616289">
        <w:t xml:space="preserve">je oprávněna </w:t>
      </w:r>
      <w:r w:rsidR="005C22C5" w:rsidRPr="00A71D5E">
        <w:t>poskytnuté Čerpání</w:t>
      </w:r>
      <w:r w:rsidR="009B7D1C" w:rsidRPr="00A71D5E">
        <w:t xml:space="preserve"> předčasně splatit</w:t>
      </w:r>
      <w:bookmarkEnd w:id="2"/>
      <w:bookmarkEnd w:id="3"/>
      <w:bookmarkEnd w:id="4"/>
      <w:bookmarkEnd w:id="5"/>
      <w:r w:rsidR="00616289">
        <w:t xml:space="preserve">, pokud </w:t>
      </w:r>
      <w:r w:rsidR="007D0E59">
        <w:t>s takovým předčasným splacením vysloví souhlas věřitelé Nadřízených pohledávek způsobem a za podmínek stanovených v Podřízenosti</w:t>
      </w:r>
      <w:r w:rsidR="004B7621" w:rsidRPr="00A71D5E">
        <w:t>.</w:t>
      </w:r>
    </w:p>
    <w:p w14:paraId="04378425" w14:textId="2BDDC58B" w:rsidR="008108E8" w:rsidRDefault="001C1A57" w:rsidP="00427A2E">
      <w:pPr>
        <w:pStyle w:val="Clanek11"/>
      </w:pPr>
      <w:r w:rsidRPr="00A71D5E">
        <w:t xml:space="preserve">Pokud </w:t>
      </w:r>
    </w:p>
    <w:p w14:paraId="38C9CA1E" w14:textId="51593643" w:rsidR="008108E8" w:rsidRDefault="001C1A57" w:rsidP="00AC2C5C">
      <w:pPr>
        <w:pStyle w:val="Claneki"/>
        <w:tabs>
          <w:tab w:val="clear" w:pos="1418"/>
          <w:tab w:val="num" w:pos="993"/>
        </w:tabs>
        <w:ind w:left="993"/>
      </w:pPr>
      <w:r w:rsidRPr="00A71D5E">
        <w:t>PPAS použije někter</w:t>
      </w:r>
      <w:r w:rsidR="00AC2C5C">
        <w:t>á</w:t>
      </w:r>
      <w:r w:rsidRPr="00A71D5E">
        <w:t xml:space="preserve"> Čerpání v rozporu s účelem sjednaným v této Smlouvě</w:t>
      </w:r>
      <w:r w:rsidR="008108E8">
        <w:t>,</w:t>
      </w:r>
    </w:p>
    <w:p w14:paraId="7526802A" w14:textId="2A05C820" w:rsidR="008108E8" w:rsidRDefault="001C1A57" w:rsidP="00AC2C5C">
      <w:pPr>
        <w:pStyle w:val="Claneki"/>
        <w:tabs>
          <w:tab w:val="clear" w:pos="1418"/>
          <w:tab w:val="num" w:pos="993"/>
        </w:tabs>
        <w:ind w:left="993"/>
      </w:pPr>
      <w:r w:rsidRPr="00A71D5E">
        <w:t xml:space="preserve">se kterékoliv z prohlášení PPAS </w:t>
      </w:r>
      <w:r w:rsidR="00B6050E" w:rsidRPr="00A71D5E">
        <w:t xml:space="preserve">podle čl. </w:t>
      </w:r>
      <w:r w:rsidR="00B6050E" w:rsidRPr="00A71D5E">
        <w:fldChar w:fldCharType="begin"/>
      </w:r>
      <w:r w:rsidR="00B6050E" w:rsidRPr="00A71D5E">
        <w:instrText xml:space="preserve"> REF _Ref98454892 \r \h </w:instrText>
      </w:r>
      <w:r w:rsidR="00B05BE5" w:rsidRPr="00A71D5E">
        <w:instrText xml:space="preserve"> \* MERGEFORMAT </w:instrText>
      </w:r>
      <w:r w:rsidR="00B6050E" w:rsidRPr="00A71D5E">
        <w:fldChar w:fldCharType="separate"/>
      </w:r>
      <w:r w:rsidR="00591B48">
        <w:t>4</w:t>
      </w:r>
      <w:r w:rsidR="00B6050E" w:rsidRPr="00A71D5E">
        <w:fldChar w:fldCharType="end"/>
      </w:r>
      <w:r w:rsidR="00B6050E" w:rsidRPr="00A71D5E">
        <w:t xml:space="preserve"> </w:t>
      </w:r>
      <w:r w:rsidR="008108E8">
        <w:t xml:space="preserve">ukáže </w:t>
      </w:r>
      <w:r w:rsidRPr="00A71D5E">
        <w:t xml:space="preserve">jako nepravdivé, </w:t>
      </w:r>
    </w:p>
    <w:p w14:paraId="2D602167" w14:textId="7A5F9F15" w:rsidR="008108E8" w:rsidRDefault="008108E8" w:rsidP="00AC2C5C">
      <w:pPr>
        <w:pStyle w:val="Claneki"/>
        <w:tabs>
          <w:tab w:val="clear" w:pos="1418"/>
          <w:tab w:val="num" w:pos="993"/>
        </w:tabs>
        <w:ind w:left="993"/>
      </w:pPr>
      <w:r>
        <w:t>se</w:t>
      </w:r>
      <w:r w:rsidRPr="008108E8">
        <w:t xml:space="preserve"> plnění dluhů a povinností z</w:t>
      </w:r>
      <w:r>
        <w:t xml:space="preserve"> této Smlouvy </w:t>
      </w:r>
      <w:r w:rsidRPr="008108E8">
        <w:t xml:space="preserve">vyplývajících </w:t>
      </w:r>
      <w:r>
        <w:t>dostane do</w:t>
      </w:r>
      <w:r w:rsidRPr="008108E8">
        <w:t xml:space="preserve"> rozporu s</w:t>
      </w:r>
      <w:r>
        <w:t> </w:t>
      </w:r>
      <w:r w:rsidRPr="008108E8">
        <w:t>(</w:t>
      </w:r>
      <w:r>
        <w:t>x</w:t>
      </w:r>
      <w:r w:rsidRPr="008108E8">
        <w:t>)</w:t>
      </w:r>
      <w:r>
        <w:t> kteroukoliv</w:t>
      </w:r>
      <w:r w:rsidRPr="008108E8">
        <w:t xml:space="preserve"> smlouvou, ujednáním nebo dohodou, které je PPAS stranou nebo která je pro něj závazná, (</w:t>
      </w:r>
      <w:r>
        <w:t>y</w:t>
      </w:r>
      <w:r w:rsidRPr="008108E8">
        <w:t xml:space="preserve">) zakladatelskými dokumenty PPAS </w:t>
      </w:r>
      <w:r>
        <w:t>nebo</w:t>
      </w:r>
      <w:r w:rsidRPr="008108E8">
        <w:t xml:space="preserve"> (</w:t>
      </w:r>
      <w:r>
        <w:t>z</w:t>
      </w:r>
      <w:r w:rsidRPr="008108E8">
        <w:t>) právním předpisem či rozhodnutím</w:t>
      </w:r>
      <w:r>
        <w:t>, a/nebo</w:t>
      </w:r>
    </w:p>
    <w:p w14:paraId="373A3770" w14:textId="5B9639B5" w:rsidR="008108E8" w:rsidRDefault="008108E8" w:rsidP="00AC2C5C">
      <w:pPr>
        <w:pStyle w:val="Claneki"/>
        <w:tabs>
          <w:tab w:val="clear" w:pos="1418"/>
          <w:tab w:val="num" w:pos="993"/>
        </w:tabs>
        <w:ind w:left="993"/>
      </w:pPr>
      <w:r>
        <w:t xml:space="preserve">nastane úpadek </w:t>
      </w:r>
      <w:r w:rsidRPr="008108E8">
        <w:t>PPAS</w:t>
      </w:r>
      <w:r>
        <w:t xml:space="preserve"> nebo bude</w:t>
      </w:r>
      <w:r w:rsidRPr="008108E8">
        <w:t xml:space="preserve"> vůči PPAS zahájeno insolvenční </w:t>
      </w:r>
      <w:r>
        <w:t>nebo</w:t>
      </w:r>
      <w:r w:rsidRPr="008108E8">
        <w:t xml:space="preserve"> jiné řízení s</w:t>
      </w:r>
      <w:r>
        <w:t> </w:t>
      </w:r>
      <w:r w:rsidRPr="008108E8">
        <w:t>obdobným účinkem</w:t>
      </w:r>
      <w:r>
        <w:t>,</w:t>
      </w:r>
    </w:p>
    <w:p w14:paraId="364690BD" w14:textId="6BC42185" w:rsidR="00427A2E" w:rsidRPr="00A71D5E" w:rsidRDefault="006B4220" w:rsidP="00DA4102">
      <w:pPr>
        <w:pStyle w:val="Claneki"/>
        <w:numPr>
          <w:ilvl w:val="0"/>
          <w:numId w:val="0"/>
        </w:numPr>
        <w:ind w:left="567"/>
      </w:pPr>
      <w:r w:rsidRPr="00A71D5E">
        <w:t>HMP</w:t>
      </w:r>
      <w:r w:rsidR="001C1A57" w:rsidRPr="00A71D5E">
        <w:t xml:space="preserve"> </w:t>
      </w:r>
      <w:r w:rsidR="008108E8">
        <w:t>není povin</w:t>
      </w:r>
      <w:r w:rsidR="00AC2C5C">
        <w:t>no</w:t>
      </w:r>
      <w:r w:rsidR="008108E8">
        <w:t xml:space="preserve"> poskytnout další Čerpání a</w:t>
      </w:r>
      <w:r w:rsidR="008108E8" w:rsidRPr="00A71D5E">
        <w:t xml:space="preserve"> </w:t>
      </w:r>
      <w:r w:rsidR="00B6050E" w:rsidRPr="00A71D5E">
        <w:t>může požadovat</w:t>
      </w:r>
      <w:r w:rsidR="00732047">
        <w:t>, za podmínek stanovených v Podřízenosti,</w:t>
      </w:r>
      <w:r w:rsidR="00B6050E" w:rsidRPr="00A71D5E">
        <w:t xml:space="preserve"> </w:t>
      </w:r>
      <w:r w:rsidR="001C1A57" w:rsidRPr="00A71D5E">
        <w:t xml:space="preserve">předčasné splacení </w:t>
      </w:r>
      <w:r w:rsidR="00B6050E" w:rsidRPr="00A71D5E">
        <w:t xml:space="preserve">všech </w:t>
      </w:r>
      <w:r w:rsidR="00967C97" w:rsidRPr="00A71D5E">
        <w:t>poskytnutých Čerpání</w:t>
      </w:r>
      <w:r w:rsidR="001C1A57" w:rsidRPr="00A71D5E">
        <w:t>, a to ve lhůtě stanovené v</w:t>
      </w:r>
      <w:r w:rsidR="008108E8">
        <w:t> </w:t>
      </w:r>
      <w:r w:rsidR="001C1A57" w:rsidRPr="00A71D5E">
        <w:t>oznámení o předčasném splacení.</w:t>
      </w:r>
      <w:r w:rsidR="00427A2E" w:rsidRPr="00A71D5E">
        <w:t xml:space="preserve"> Předčasné splacení bude provedeno </w:t>
      </w:r>
      <w:r w:rsidR="00AC2C5C">
        <w:t xml:space="preserve">včetně </w:t>
      </w:r>
      <w:r w:rsidR="00B05BE5" w:rsidRPr="00A71D5E">
        <w:t>příslušenství</w:t>
      </w:r>
      <w:r w:rsidR="00427A2E" w:rsidRPr="00A71D5E">
        <w:t>.</w:t>
      </w:r>
    </w:p>
    <w:p w14:paraId="57E0ECE5" w14:textId="49ED44D9" w:rsidR="00FC6197" w:rsidRPr="00A71D5E" w:rsidRDefault="00FC6197" w:rsidP="00FC6197">
      <w:pPr>
        <w:pStyle w:val="Nadpis1"/>
      </w:pPr>
      <w:bookmarkStart w:id="6" w:name="_Ref287360311"/>
      <w:r w:rsidRPr="00A71D5E">
        <w:t xml:space="preserve">ÚROKY </w:t>
      </w:r>
    </w:p>
    <w:p w14:paraId="6DD06845" w14:textId="5F8F40F3" w:rsidR="003674A5" w:rsidRPr="00A71D5E" w:rsidRDefault="003674A5" w:rsidP="00A74167">
      <w:pPr>
        <w:pStyle w:val="Clanek11"/>
      </w:pPr>
      <w:r w:rsidRPr="00A71D5E">
        <w:t xml:space="preserve">Úroková sazba pro každé Čerpání </w:t>
      </w:r>
      <w:r w:rsidR="009E2C29" w:rsidRPr="00A71D5E">
        <w:t>a</w:t>
      </w:r>
      <w:r w:rsidRPr="00A71D5E">
        <w:t xml:space="preserve"> každé </w:t>
      </w:r>
      <w:r w:rsidR="00EF6C0B" w:rsidRPr="00A71D5E">
        <w:t>ú</w:t>
      </w:r>
      <w:r w:rsidRPr="00A71D5E">
        <w:t xml:space="preserve">rokové období je sazba </w:t>
      </w:r>
      <w:r w:rsidRPr="00A71D5E">
        <w:rPr>
          <w:i/>
        </w:rPr>
        <w:t xml:space="preserve">per </w:t>
      </w:r>
      <w:proofErr w:type="spellStart"/>
      <w:r w:rsidRPr="00A71D5E">
        <w:rPr>
          <w:i/>
        </w:rPr>
        <w:t>annum</w:t>
      </w:r>
      <w:proofErr w:type="spellEnd"/>
      <w:r w:rsidRPr="00A71D5E">
        <w:t>, která je součtem</w:t>
      </w:r>
      <w:r w:rsidR="00EF6C0B" w:rsidRPr="00A71D5E">
        <w:t xml:space="preserve"> (i) referenční sazby 1M PRIBOR a (</w:t>
      </w:r>
      <w:proofErr w:type="spellStart"/>
      <w:r w:rsidR="00EF6C0B" w:rsidRPr="00A71D5E">
        <w:t>ii</w:t>
      </w:r>
      <w:proofErr w:type="spellEnd"/>
      <w:r w:rsidR="00EF6C0B" w:rsidRPr="00A71D5E">
        <w:t xml:space="preserve">) přirážky </w:t>
      </w:r>
      <w:r w:rsidR="0049715A">
        <w:rPr>
          <w:szCs w:val="22"/>
        </w:rPr>
        <w:t>1</w:t>
      </w:r>
      <w:r w:rsidR="00732047">
        <w:rPr>
          <w:szCs w:val="22"/>
        </w:rPr>
        <w:t> </w:t>
      </w:r>
      <w:r w:rsidR="0049715A">
        <w:rPr>
          <w:szCs w:val="22"/>
        </w:rPr>
        <w:t>%</w:t>
      </w:r>
      <w:r w:rsidR="00EF6C0B" w:rsidRPr="00A71D5E">
        <w:rPr>
          <w:szCs w:val="22"/>
        </w:rPr>
        <w:t>.</w:t>
      </w:r>
    </w:p>
    <w:p w14:paraId="6B19C9D4" w14:textId="77777777" w:rsidR="00EF6C0B" w:rsidRPr="00A71D5E" w:rsidRDefault="00EF6C0B" w:rsidP="00A74167">
      <w:pPr>
        <w:pStyle w:val="Clanek11"/>
      </w:pPr>
      <w:r w:rsidRPr="00A71D5E">
        <w:t>Pro účely výpočtu úroků bude referenční sazba 1M PRIBOR pro příslušné úrokové období stanovena jako sazba PRIBOR pro dobu 1 měsíce, zobrazená okolo 14. hodiny v den předcházející prvnímu dni každého úrokového období na internetové stránce České národní banky (</w:t>
      </w:r>
      <w:proofErr w:type="spellStart"/>
      <w:r w:rsidRPr="00A71D5E">
        <w:t>Fixing</w:t>
      </w:r>
      <w:proofErr w:type="spellEnd"/>
      <w:r w:rsidRPr="00A71D5E">
        <w:t xml:space="preserve"> úrokových sazeb na mezibankovním trhu depozit – PRIBOR). </w:t>
      </w:r>
    </w:p>
    <w:p w14:paraId="0F5F1B51" w14:textId="3C47783D" w:rsidR="000E6E5A" w:rsidRDefault="000E6E5A" w:rsidP="00A74167">
      <w:pPr>
        <w:pStyle w:val="Clanek11"/>
      </w:pPr>
      <w:r>
        <w:t>Ú</w:t>
      </w:r>
      <w:r w:rsidRPr="000E6E5A">
        <w:t>rok</w:t>
      </w:r>
      <w:r>
        <w:t xml:space="preserve"> přirůstá </w:t>
      </w:r>
      <w:r w:rsidRPr="000E6E5A">
        <w:t>den po dni na základě skutečného počtu uběhlých dnů a roku o 360 dnech</w:t>
      </w:r>
      <w:r>
        <w:t>.</w:t>
      </w:r>
    </w:p>
    <w:p w14:paraId="39230BA4" w14:textId="70051E0F" w:rsidR="00285311" w:rsidRPr="00A71D5E" w:rsidRDefault="00285311" w:rsidP="00A74167">
      <w:pPr>
        <w:pStyle w:val="Clanek11"/>
      </w:pPr>
      <w:r w:rsidRPr="00A71D5E">
        <w:t>Úroková sazba pro Čerpání je platná pro příslušné úrokové období.</w:t>
      </w:r>
    </w:p>
    <w:p w14:paraId="5760C13A" w14:textId="58B9FBF6" w:rsidR="00EF6C0B" w:rsidRPr="00A71D5E" w:rsidRDefault="00EF6C0B" w:rsidP="00A74167">
      <w:pPr>
        <w:pStyle w:val="Clanek11"/>
      </w:pPr>
      <w:r w:rsidRPr="00A71D5E">
        <w:t xml:space="preserve">První úrokové období začíná běžet v den </w:t>
      </w:r>
      <w:r w:rsidR="00285311" w:rsidRPr="00A71D5E">
        <w:t xml:space="preserve">poskytnutí Čerpání </w:t>
      </w:r>
      <w:r w:rsidRPr="00A71D5E">
        <w:t>(včetně takového dne) a končí v 20.</w:t>
      </w:r>
      <w:r w:rsidR="00A43085">
        <w:t> </w:t>
      </w:r>
      <w:r w:rsidRPr="00A71D5E">
        <w:t>den bezprostředně následujícího měsíce (včetně takového dne). Každé následující úrokové období začíná běžet v den následující po konci předcházejícího úrokového období (včetně takového dne) a končí v 20. den měsíce bezprostředně následujícího (včetně takového dne).</w:t>
      </w:r>
    </w:p>
    <w:p w14:paraId="74F1BE99" w14:textId="77E3EF6F" w:rsidR="000E19D1" w:rsidRPr="00A71D5E" w:rsidRDefault="000E19D1" w:rsidP="00A74167">
      <w:pPr>
        <w:pStyle w:val="Clanek11"/>
      </w:pPr>
      <w:r w:rsidRPr="00A71D5E">
        <w:t>Pokud kterékoli úrokové období přesahuje Den konečné splatnosti, bude takové úrokové období zkráceno tak, aby skončilo v Den konečné splatnosti.</w:t>
      </w:r>
    </w:p>
    <w:p w14:paraId="59E0EBA5" w14:textId="773CB6BA" w:rsidR="00775DDD" w:rsidRPr="00A71D5E" w:rsidRDefault="00F42787" w:rsidP="00A74167">
      <w:pPr>
        <w:pStyle w:val="Clanek11"/>
      </w:pPr>
      <w:r w:rsidRPr="00A71D5E">
        <w:t xml:space="preserve">PPAS </w:t>
      </w:r>
      <w:r w:rsidR="003674A5" w:rsidRPr="00A71D5E">
        <w:t xml:space="preserve">musí </w:t>
      </w:r>
      <w:bookmarkStart w:id="7" w:name="_Ref309888657"/>
      <w:bookmarkStart w:id="8" w:name="_Ref317148184"/>
      <w:r w:rsidR="003674A5" w:rsidRPr="00A71D5E">
        <w:t xml:space="preserve">platit úroky z poskytnutých Čerpání za každé </w:t>
      </w:r>
      <w:r w:rsidRPr="00A71D5E">
        <w:t>ú</w:t>
      </w:r>
      <w:r w:rsidR="003674A5" w:rsidRPr="00A71D5E">
        <w:t xml:space="preserve">rokové období vždy </w:t>
      </w:r>
      <w:r w:rsidR="0036705D" w:rsidRPr="00A71D5E">
        <w:t xml:space="preserve">(i) </w:t>
      </w:r>
      <w:r w:rsidR="003674A5" w:rsidRPr="00A71D5E">
        <w:t xml:space="preserve">v poslední den příslušného </w:t>
      </w:r>
      <w:r w:rsidRPr="00A71D5E">
        <w:t>ú</w:t>
      </w:r>
      <w:r w:rsidR="003674A5" w:rsidRPr="00A71D5E">
        <w:t>rokového období</w:t>
      </w:r>
      <w:bookmarkEnd w:id="7"/>
      <w:bookmarkEnd w:id="8"/>
      <w:r w:rsidR="00E14065" w:rsidRPr="00A71D5E">
        <w:t xml:space="preserve"> </w:t>
      </w:r>
      <w:r w:rsidR="005A5CDA" w:rsidRPr="00A71D5E">
        <w:t>(</w:t>
      </w:r>
      <w:r w:rsidR="004906E0" w:rsidRPr="00A71D5E">
        <w:t xml:space="preserve">pokud tento den není pracovním dnem, pak </w:t>
      </w:r>
      <w:r w:rsidR="005A5CDA" w:rsidRPr="00A71D5E">
        <w:t>první následující pracovní den)</w:t>
      </w:r>
      <w:r w:rsidR="0036705D" w:rsidRPr="00A71D5E">
        <w:t xml:space="preserve"> nebo (</w:t>
      </w:r>
      <w:proofErr w:type="spellStart"/>
      <w:r w:rsidR="0036705D" w:rsidRPr="00A71D5E">
        <w:t>ii</w:t>
      </w:r>
      <w:proofErr w:type="spellEnd"/>
      <w:r w:rsidR="0036705D" w:rsidRPr="00A71D5E">
        <w:t xml:space="preserve">) v jiných </w:t>
      </w:r>
      <w:r w:rsidR="00037108" w:rsidRPr="00A71D5E">
        <w:t xml:space="preserve">lhůtách, </w:t>
      </w:r>
      <w:r w:rsidR="00D02784" w:rsidRPr="00A71D5E">
        <w:t>které umožňují</w:t>
      </w:r>
      <w:r w:rsidR="00037108" w:rsidRPr="00A71D5E">
        <w:t> podmínk</w:t>
      </w:r>
      <w:r w:rsidR="00D02784" w:rsidRPr="00A71D5E">
        <w:t>y</w:t>
      </w:r>
      <w:r w:rsidR="00037108" w:rsidRPr="00A71D5E">
        <w:t xml:space="preserve"> Podřízenosti</w:t>
      </w:r>
      <w:r w:rsidR="00E14065" w:rsidRPr="00A71D5E">
        <w:t>.</w:t>
      </w:r>
      <w:r w:rsidR="009E2C29" w:rsidRPr="00A71D5E">
        <w:t xml:space="preserve"> </w:t>
      </w:r>
    </w:p>
    <w:p w14:paraId="59075285" w14:textId="1D04B583" w:rsidR="006D484F" w:rsidRPr="00A71D5E" w:rsidRDefault="00A729CD" w:rsidP="00A74167">
      <w:pPr>
        <w:pStyle w:val="Clanek11"/>
      </w:pPr>
      <w:r w:rsidRPr="00A71D5E">
        <w:t xml:space="preserve">HMP </w:t>
      </w:r>
      <w:r w:rsidR="007D0E59">
        <w:t xml:space="preserve">bez zbytečného odkladu, nejpozději však do </w:t>
      </w:r>
      <w:r w:rsidR="0025739B">
        <w:t>2 (</w:t>
      </w:r>
      <w:r w:rsidR="007D0E59">
        <w:t>dvou</w:t>
      </w:r>
      <w:r w:rsidR="0025739B">
        <w:t>)</w:t>
      </w:r>
      <w:r w:rsidR="007D0E59">
        <w:t xml:space="preserve"> pracovních dnů po začátku každého úrokového období, oznámí PPAS výši úrokové sazby platné pro dané úrokové období.</w:t>
      </w:r>
    </w:p>
    <w:p w14:paraId="2F29EA9C" w14:textId="048130F0" w:rsidR="00061E86" w:rsidRPr="00A71D5E" w:rsidRDefault="00061E86" w:rsidP="00061E86">
      <w:pPr>
        <w:pStyle w:val="Nadpis1"/>
      </w:pPr>
      <w:bookmarkStart w:id="9" w:name="_Ref98454892"/>
      <w:r w:rsidRPr="00A71D5E">
        <w:t>Prohlášení</w:t>
      </w:r>
      <w:bookmarkEnd w:id="9"/>
      <w:r w:rsidRPr="00A71D5E">
        <w:t xml:space="preserve"> </w:t>
      </w:r>
      <w:bookmarkEnd w:id="6"/>
    </w:p>
    <w:p w14:paraId="761A4127" w14:textId="4C5933B4" w:rsidR="00061E86" w:rsidRPr="00A71D5E" w:rsidRDefault="00BC3461" w:rsidP="00A71D5E">
      <w:pPr>
        <w:pStyle w:val="Clanek11"/>
        <w:numPr>
          <w:ilvl w:val="0"/>
          <w:numId w:val="0"/>
        </w:numPr>
        <w:ind w:left="567"/>
      </w:pPr>
      <w:r w:rsidRPr="00A71D5E">
        <w:rPr>
          <w:szCs w:val="22"/>
        </w:rPr>
        <w:t>PPAS</w:t>
      </w:r>
      <w:r w:rsidR="00061E86" w:rsidRPr="00A71D5E">
        <w:t xml:space="preserve"> </w:t>
      </w:r>
      <w:r w:rsidR="00C05A48" w:rsidRPr="00A71D5E">
        <w:t xml:space="preserve">tímto </w:t>
      </w:r>
      <w:r w:rsidR="00061E86" w:rsidRPr="00A71D5E">
        <w:t>prohlašuje</w:t>
      </w:r>
      <w:r w:rsidR="006C37C8" w:rsidRPr="00A71D5E">
        <w:t xml:space="preserve"> </w:t>
      </w:r>
      <w:r w:rsidR="006B4220" w:rsidRPr="00A71D5E">
        <w:t>HMP</w:t>
      </w:r>
      <w:r w:rsidR="00061E86" w:rsidRPr="00A71D5E">
        <w:t>, že:</w:t>
      </w:r>
    </w:p>
    <w:p w14:paraId="6842773E" w14:textId="7D758448" w:rsidR="00061E86" w:rsidRPr="00A71D5E" w:rsidRDefault="00061E86" w:rsidP="0041306C">
      <w:pPr>
        <w:pStyle w:val="Clanek11"/>
        <w:tabs>
          <w:tab w:val="clear" w:pos="567"/>
        </w:tabs>
        <w:ind w:left="1134"/>
        <w:rPr>
          <w:szCs w:val="22"/>
        </w:rPr>
      </w:pPr>
      <w:r w:rsidRPr="00A71D5E">
        <w:rPr>
          <w:szCs w:val="22"/>
        </w:rPr>
        <w:t>je právnickou osobou řádně založenou, vzniklou a existující v souladu s právem České republiky;</w:t>
      </w:r>
    </w:p>
    <w:p w14:paraId="58E56BF3" w14:textId="67571860" w:rsidR="00061E86" w:rsidRPr="00A71D5E" w:rsidRDefault="00061E86" w:rsidP="0041306C">
      <w:pPr>
        <w:pStyle w:val="Clanek11"/>
        <w:tabs>
          <w:tab w:val="clear" w:pos="567"/>
        </w:tabs>
        <w:ind w:left="1134"/>
        <w:rPr>
          <w:szCs w:val="22"/>
        </w:rPr>
      </w:pPr>
      <w:r w:rsidRPr="00A71D5E">
        <w:rPr>
          <w:szCs w:val="22"/>
        </w:rPr>
        <w:t xml:space="preserve">získal všechna potřebná schválení a povolení příslušných orgánů </w:t>
      </w:r>
      <w:r w:rsidR="00BC3461" w:rsidRPr="00A71D5E">
        <w:rPr>
          <w:szCs w:val="22"/>
        </w:rPr>
        <w:t>PPAS</w:t>
      </w:r>
      <w:r w:rsidR="00633A32" w:rsidRPr="00A71D5E">
        <w:rPr>
          <w:szCs w:val="22"/>
        </w:rPr>
        <w:t xml:space="preserve"> </w:t>
      </w:r>
      <w:r w:rsidRPr="00A71D5E">
        <w:rPr>
          <w:szCs w:val="22"/>
        </w:rPr>
        <w:t>nebo třetích osob k uzavření této Smlouvy a k plnění dluhů a povinností z ní vyplývajících;</w:t>
      </w:r>
    </w:p>
    <w:p w14:paraId="4EEC9386" w14:textId="013AE146" w:rsidR="00061E86" w:rsidRPr="00A71D5E" w:rsidRDefault="00061E86" w:rsidP="0041306C">
      <w:pPr>
        <w:pStyle w:val="Clanek11"/>
        <w:tabs>
          <w:tab w:val="clear" w:pos="567"/>
        </w:tabs>
        <w:ind w:left="1134"/>
        <w:rPr>
          <w:szCs w:val="22"/>
        </w:rPr>
      </w:pPr>
      <w:r w:rsidRPr="00A71D5E">
        <w:rPr>
          <w:szCs w:val="22"/>
        </w:rPr>
        <w:lastRenderedPageBreak/>
        <w:t xml:space="preserve">uzavření této Smlouvy </w:t>
      </w:r>
      <w:r w:rsidR="007A329E" w:rsidRPr="00A71D5E">
        <w:rPr>
          <w:szCs w:val="22"/>
        </w:rPr>
        <w:t>a</w:t>
      </w:r>
      <w:r w:rsidRPr="00A71D5E">
        <w:rPr>
          <w:szCs w:val="22"/>
        </w:rPr>
        <w:t xml:space="preserve"> plnění dluhů a povinností z ní vyplývajících není </w:t>
      </w:r>
      <w:r w:rsidR="0062623D" w:rsidRPr="00A71D5E">
        <w:rPr>
          <w:szCs w:val="22"/>
        </w:rPr>
        <w:t xml:space="preserve">ke dni účinnosti této Smlouvy </w:t>
      </w:r>
      <w:r w:rsidRPr="00A71D5E">
        <w:rPr>
          <w:szCs w:val="22"/>
        </w:rPr>
        <w:t xml:space="preserve">v rozporu s (i) žádnou smlouvou, ujednáním nebo dohodou, které je </w:t>
      </w:r>
      <w:r w:rsidR="00BC3461" w:rsidRPr="00A71D5E">
        <w:rPr>
          <w:szCs w:val="22"/>
        </w:rPr>
        <w:t>PPAS</w:t>
      </w:r>
      <w:r w:rsidR="00E342B6" w:rsidRPr="00A71D5E">
        <w:rPr>
          <w:szCs w:val="22"/>
        </w:rPr>
        <w:t xml:space="preserve"> </w:t>
      </w:r>
      <w:r w:rsidRPr="00A71D5E">
        <w:rPr>
          <w:szCs w:val="22"/>
        </w:rPr>
        <w:t>stranou nebo která je pro něj závazná, (</w:t>
      </w:r>
      <w:proofErr w:type="spellStart"/>
      <w:r w:rsidRPr="00A71D5E">
        <w:rPr>
          <w:szCs w:val="22"/>
        </w:rPr>
        <w:t>ii</w:t>
      </w:r>
      <w:proofErr w:type="spellEnd"/>
      <w:r w:rsidRPr="00A71D5E">
        <w:rPr>
          <w:szCs w:val="22"/>
        </w:rPr>
        <w:t xml:space="preserve">) zakladatelskými dokumenty </w:t>
      </w:r>
      <w:r w:rsidR="00BC3461" w:rsidRPr="00A71D5E">
        <w:rPr>
          <w:szCs w:val="22"/>
        </w:rPr>
        <w:t>PPAS</w:t>
      </w:r>
      <w:r w:rsidRPr="00A71D5E">
        <w:rPr>
          <w:szCs w:val="22"/>
        </w:rPr>
        <w:t>, ani (</w:t>
      </w:r>
      <w:proofErr w:type="spellStart"/>
      <w:r w:rsidRPr="00A71D5E">
        <w:rPr>
          <w:szCs w:val="22"/>
        </w:rPr>
        <w:t>iii</w:t>
      </w:r>
      <w:proofErr w:type="spellEnd"/>
      <w:r w:rsidRPr="00A71D5E">
        <w:rPr>
          <w:szCs w:val="22"/>
        </w:rPr>
        <w:t>)</w:t>
      </w:r>
      <w:r w:rsidR="00A6496C">
        <w:rPr>
          <w:szCs w:val="22"/>
        </w:rPr>
        <w:t> </w:t>
      </w:r>
      <w:r w:rsidRPr="00A71D5E">
        <w:rPr>
          <w:szCs w:val="22"/>
        </w:rPr>
        <w:t>žádným právním předpisem</w:t>
      </w:r>
      <w:r w:rsidR="00633A32" w:rsidRPr="00A71D5E">
        <w:rPr>
          <w:szCs w:val="22"/>
        </w:rPr>
        <w:t xml:space="preserve"> či</w:t>
      </w:r>
      <w:r w:rsidRPr="00A71D5E">
        <w:rPr>
          <w:szCs w:val="22"/>
        </w:rPr>
        <w:t xml:space="preserve"> rozhodnutím;</w:t>
      </w:r>
    </w:p>
    <w:p w14:paraId="41BC26E0" w14:textId="290EA81D" w:rsidR="00915416" w:rsidRPr="00A71D5E" w:rsidRDefault="0093283F" w:rsidP="0041306C">
      <w:pPr>
        <w:pStyle w:val="Clanek11"/>
        <w:tabs>
          <w:tab w:val="clear" w:pos="567"/>
        </w:tabs>
        <w:ind w:left="1134"/>
      </w:pPr>
      <w:r w:rsidRPr="00A71D5E">
        <w:rPr>
          <w:szCs w:val="22"/>
        </w:rPr>
        <w:t xml:space="preserve">PPAS není v úpadku a </w:t>
      </w:r>
      <w:r w:rsidR="00061E86" w:rsidRPr="00A71D5E">
        <w:rPr>
          <w:szCs w:val="22"/>
        </w:rPr>
        <w:t xml:space="preserve">vůči </w:t>
      </w:r>
      <w:r w:rsidR="00BC3461" w:rsidRPr="00A71D5E">
        <w:rPr>
          <w:szCs w:val="22"/>
        </w:rPr>
        <w:t>PPAS</w:t>
      </w:r>
      <w:r w:rsidR="00633A32" w:rsidRPr="00A71D5E">
        <w:rPr>
          <w:szCs w:val="22"/>
        </w:rPr>
        <w:t xml:space="preserve"> </w:t>
      </w:r>
      <w:r w:rsidR="00061E86" w:rsidRPr="00A71D5E">
        <w:rPr>
          <w:szCs w:val="22"/>
        </w:rPr>
        <w:t xml:space="preserve">nebylo zahájeno </w:t>
      </w:r>
      <w:r w:rsidR="007A329E" w:rsidRPr="00A71D5E">
        <w:rPr>
          <w:szCs w:val="22"/>
        </w:rPr>
        <w:t>insolvenční ani jiné řízení s obdobným účinkem</w:t>
      </w:r>
      <w:r w:rsidR="00061E86" w:rsidRPr="00A71D5E">
        <w:rPr>
          <w:szCs w:val="22"/>
        </w:rPr>
        <w:t>.</w:t>
      </w:r>
    </w:p>
    <w:p w14:paraId="499905A2" w14:textId="5D898B8E" w:rsidR="00AA4E93" w:rsidRPr="00A71D5E" w:rsidRDefault="00AA4E93" w:rsidP="00670E36">
      <w:pPr>
        <w:pStyle w:val="Nadpis1"/>
      </w:pPr>
      <w:bookmarkStart w:id="10" w:name="_Ref377644709"/>
      <w:r w:rsidRPr="00A71D5E">
        <w:t xml:space="preserve">povinnosti </w:t>
      </w:r>
      <w:bookmarkEnd w:id="10"/>
    </w:p>
    <w:p w14:paraId="0E7A0699" w14:textId="3CE2861A" w:rsidR="00AA4E93" w:rsidRPr="00A71D5E" w:rsidRDefault="00BC3461" w:rsidP="00633A32">
      <w:pPr>
        <w:pStyle w:val="Clanek11"/>
        <w:numPr>
          <w:ilvl w:val="0"/>
          <w:numId w:val="0"/>
        </w:numPr>
        <w:ind w:left="567"/>
      </w:pPr>
      <w:r w:rsidRPr="00A71D5E">
        <w:t>PPAS</w:t>
      </w:r>
      <w:r w:rsidR="00633A32" w:rsidRPr="00A71D5E">
        <w:t xml:space="preserve"> </w:t>
      </w:r>
      <w:r w:rsidR="00AA4E93" w:rsidRPr="00A71D5E">
        <w:t>se tímto zavazuje, že:</w:t>
      </w:r>
    </w:p>
    <w:p w14:paraId="7A5BE0E3" w14:textId="1521548A" w:rsidR="00AA4E93" w:rsidRPr="00A71D5E" w:rsidRDefault="00182AED" w:rsidP="00C5639C">
      <w:pPr>
        <w:pStyle w:val="Claneka"/>
      </w:pPr>
      <w:r w:rsidRPr="00A71D5E">
        <w:t>bude</w:t>
      </w:r>
      <w:r w:rsidR="00AA4E93" w:rsidRPr="00A71D5E">
        <w:t xml:space="preserve"> dodržovat ustanovení veškerých </w:t>
      </w:r>
      <w:r w:rsidR="00633A32" w:rsidRPr="00A71D5E">
        <w:t xml:space="preserve">právních </w:t>
      </w:r>
      <w:r w:rsidR="00AA4E93" w:rsidRPr="00A71D5E">
        <w:t>předpisů</w:t>
      </w:r>
      <w:r w:rsidR="008609E2" w:rsidRPr="00A71D5E">
        <w:t xml:space="preserve"> a zdrží se jakýchkoli právních jednání a úkonů, které by mohly negativně ovlivnit práva </w:t>
      </w:r>
      <w:r w:rsidR="006B4220" w:rsidRPr="00A71D5E">
        <w:t>HMP</w:t>
      </w:r>
      <w:r w:rsidR="008609E2" w:rsidRPr="00A71D5E">
        <w:t xml:space="preserve"> podle této Smlouvy</w:t>
      </w:r>
      <w:r w:rsidRPr="00A71D5E">
        <w:t>;</w:t>
      </w:r>
    </w:p>
    <w:p w14:paraId="31CF6558" w14:textId="5ED7797F" w:rsidR="00182AED" w:rsidRPr="00A71D5E" w:rsidRDefault="00182AED" w:rsidP="00182AED">
      <w:pPr>
        <w:pStyle w:val="Claneka"/>
      </w:pPr>
      <w:r w:rsidRPr="00A71D5E">
        <w:t xml:space="preserve">nepoužije </w:t>
      </w:r>
      <w:r w:rsidR="00232CDF" w:rsidRPr="00A71D5E">
        <w:t>Úvěr</w:t>
      </w:r>
      <w:r w:rsidRPr="00A71D5E">
        <w:t xml:space="preserve"> ani </w:t>
      </w:r>
      <w:r w:rsidR="00232CDF" w:rsidRPr="00A71D5E">
        <w:t>jeho</w:t>
      </w:r>
      <w:r w:rsidRPr="00A71D5E">
        <w:t xml:space="preserve"> část</w:t>
      </w:r>
      <w:r w:rsidR="00633A32" w:rsidRPr="00A71D5E">
        <w:t xml:space="preserve"> </w:t>
      </w:r>
      <w:r w:rsidRPr="00A71D5E">
        <w:t>k</w:t>
      </w:r>
      <w:r w:rsidR="00633A32" w:rsidRPr="00A71D5E">
        <w:t> </w:t>
      </w:r>
      <w:r w:rsidRPr="00A71D5E">
        <w:t>účelu</w:t>
      </w:r>
      <w:r w:rsidR="00633A32" w:rsidRPr="00A71D5E">
        <w:t xml:space="preserve"> jinému</w:t>
      </w:r>
      <w:r w:rsidRPr="00A71D5E">
        <w:t>, než je uvedeno v</w:t>
      </w:r>
      <w:r w:rsidR="008609E2" w:rsidRPr="00A71D5E">
        <w:t> této Smlouvě</w:t>
      </w:r>
      <w:r w:rsidRPr="00A71D5E">
        <w:t>;</w:t>
      </w:r>
    </w:p>
    <w:p w14:paraId="55BBB051" w14:textId="77777777" w:rsidR="006D484F" w:rsidRPr="00A71D5E" w:rsidRDefault="00182AED" w:rsidP="00F31445">
      <w:pPr>
        <w:pStyle w:val="Claneka"/>
      </w:pPr>
      <w:r w:rsidRPr="00A71D5E">
        <w:t xml:space="preserve">neposkytne bez předchozího písemného souhlasu </w:t>
      </w:r>
      <w:r w:rsidR="006B4220" w:rsidRPr="00A71D5E">
        <w:t>HMP</w:t>
      </w:r>
      <w:r w:rsidRPr="00A71D5E">
        <w:t xml:space="preserve"> úvěry, </w:t>
      </w:r>
      <w:r w:rsidR="00633A32" w:rsidRPr="00A71D5E">
        <w:t>zápůjčky</w:t>
      </w:r>
      <w:r w:rsidRPr="00A71D5E">
        <w:t xml:space="preserve"> ani ručení </w:t>
      </w:r>
      <w:r w:rsidR="00633A32" w:rsidRPr="00A71D5E">
        <w:t xml:space="preserve">či finanční záruky </w:t>
      </w:r>
      <w:r w:rsidRPr="00A71D5E">
        <w:t>třetím osobám</w:t>
      </w:r>
      <w:r w:rsidR="00216D12" w:rsidRPr="00A71D5E">
        <w:t xml:space="preserve">, avšak s výjimkou společností </w:t>
      </w:r>
      <w:r w:rsidR="00D50BE2" w:rsidRPr="00A71D5E">
        <w:t xml:space="preserve">sdružených v </w:t>
      </w:r>
      <w:r w:rsidR="00216D12" w:rsidRPr="00A71D5E">
        <w:t xml:space="preserve">koncernu Pražská plynárenská, </w:t>
      </w:r>
      <w:proofErr w:type="spellStart"/>
      <w:r w:rsidR="00216D12" w:rsidRPr="00A71D5E">
        <w:t>a.s</w:t>
      </w:r>
      <w:proofErr w:type="spellEnd"/>
      <w:r w:rsidR="00D50BE2" w:rsidRPr="00A71D5E">
        <w:t xml:space="preserve"> nebo za podmínek běžných v obchodním styku</w:t>
      </w:r>
      <w:r w:rsidR="006D484F" w:rsidRPr="00A71D5E">
        <w:t>;</w:t>
      </w:r>
    </w:p>
    <w:p w14:paraId="0F3A8EF1" w14:textId="493962E7" w:rsidR="00691BE7" w:rsidRPr="00A71D5E" w:rsidRDefault="006D484F" w:rsidP="00F31445">
      <w:pPr>
        <w:pStyle w:val="Claneka"/>
      </w:pPr>
      <w:r w:rsidRPr="00A71D5E">
        <w:t xml:space="preserve">nejpozději do 45 </w:t>
      </w:r>
      <w:r w:rsidR="00D35572" w:rsidRPr="00A71D5E">
        <w:t xml:space="preserve">kalendářních </w:t>
      </w:r>
      <w:r w:rsidRPr="00A71D5E">
        <w:t xml:space="preserve">dnů </w:t>
      </w:r>
      <w:r w:rsidR="003F547C">
        <w:t>po skončení prvního, druhého a třetího</w:t>
      </w:r>
      <w:r w:rsidRPr="00A71D5E">
        <w:t xml:space="preserve"> kalendářního čtvrtletí poskytne HMP </w:t>
      </w:r>
      <w:r w:rsidR="003F547C">
        <w:t xml:space="preserve">(i) </w:t>
      </w:r>
      <w:r w:rsidR="00D35572" w:rsidRPr="00A71D5E">
        <w:t xml:space="preserve">neauditované nekonsolidované dílčí účetní výkazy PPAS za dané </w:t>
      </w:r>
      <w:r w:rsidR="003F547C">
        <w:t xml:space="preserve">kalendářní </w:t>
      </w:r>
      <w:r w:rsidR="00D35572" w:rsidRPr="00A71D5E">
        <w:t>čtvrtletí</w:t>
      </w:r>
      <w:r w:rsidR="003F547C">
        <w:t xml:space="preserve"> sestavené dle IFRS a (</w:t>
      </w:r>
      <w:proofErr w:type="spellStart"/>
      <w:r w:rsidR="003F547C">
        <w:t>ii</w:t>
      </w:r>
      <w:proofErr w:type="spellEnd"/>
      <w:r w:rsidR="003F547C">
        <w:t xml:space="preserve">) </w:t>
      </w:r>
      <w:r w:rsidR="003F547C" w:rsidRPr="003F547C">
        <w:t xml:space="preserve">neauditované konsolidované účetní výkazy </w:t>
      </w:r>
      <w:r w:rsidR="003F547C">
        <w:t>s</w:t>
      </w:r>
      <w:r w:rsidR="003F547C" w:rsidRPr="003F547C">
        <w:t>kupiny PPAS</w:t>
      </w:r>
      <w:r w:rsidR="003F547C">
        <w:t xml:space="preserve"> (jak je pojem „skupina“ definován v IFRS, dále jen „</w:t>
      </w:r>
      <w:r w:rsidR="003F547C" w:rsidRPr="00DA4102">
        <w:rPr>
          <w:b/>
          <w:bCs/>
        </w:rPr>
        <w:t>Skupina PPAS</w:t>
      </w:r>
      <w:r w:rsidR="003F547C">
        <w:t>“)</w:t>
      </w:r>
      <w:r w:rsidR="003F547C" w:rsidRPr="003F547C">
        <w:t xml:space="preserve"> sestavené dle IFRS</w:t>
      </w:r>
      <w:r w:rsidR="00691BE7" w:rsidRPr="00A71D5E">
        <w:t>;</w:t>
      </w:r>
    </w:p>
    <w:p w14:paraId="2A25C63C" w14:textId="03401135" w:rsidR="00691BE7" w:rsidRPr="00A71D5E" w:rsidRDefault="00691BE7" w:rsidP="00F31445">
      <w:pPr>
        <w:pStyle w:val="Claneka"/>
      </w:pPr>
      <w:r w:rsidRPr="00A71D5E">
        <w:t xml:space="preserve">nejpozději do 90 </w:t>
      </w:r>
      <w:r w:rsidR="00D35572" w:rsidRPr="00A71D5E">
        <w:t xml:space="preserve">kalendářních </w:t>
      </w:r>
      <w:r w:rsidRPr="00A71D5E">
        <w:t xml:space="preserve">dnů </w:t>
      </w:r>
      <w:r w:rsidR="003F547C">
        <w:t xml:space="preserve">po skončení čtvrtého </w:t>
      </w:r>
      <w:r w:rsidRPr="00A71D5E">
        <w:t xml:space="preserve">kalendářního čtvrtletí poskytne HMP </w:t>
      </w:r>
      <w:r w:rsidR="003F547C">
        <w:t xml:space="preserve">(i) </w:t>
      </w:r>
      <w:r w:rsidR="00D35572" w:rsidRPr="00A71D5E">
        <w:rPr>
          <w:iCs/>
        </w:rPr>
        <w:t xml:space="preserve">neauditované nekonsolidované dílčí účetní výkazy PPAS </w:t>
      </w:r>
      <w:r w:rsidR="003F547C">
        <w:rPr>
          <w:iCs/>
        </w:rPr>
        <w:t>sestavené dle IFRS a (</w:t>
      </w:r>
      <w:proofErr w:type="spellStart"/>
      <w:r w:rsidR="003F547C">
        <w:rPr>
          <w:iCs/>
        </w:rPr>
        <w:t>ii</w:t>
      </w:r>
      <w:proofErr w:type="spellEnd"/>
      <w:r w:rsidR="003F547C">
        <w:rPr>
          <w:iCs/>
        </w:rPr>
        <w:t>) </w:t>
      </w:r>
      <w:r w:rsidR="003F547C" w:rsidRPr="003F547C">
        <w:rPr>
          <w:iCs/>
        </w:rPr>
        <w:t xml:space="preserve">neauditované konsolidované účetní výkazy </w:t>
      </w:r>
      <w:r w:rsidR="003F547C">
        <w:rPr>
          <w:iCs/>
        </w:rPr>
        <w:t>S</w:t>
      </w:r>
      <w:r w:rsidR="003F547C" w:rsidRPr="003F547C">
        <w:rPr>
          <w:iCs/>
        </w:rPr>
        <w:t>kupiny PPAS sestavené dle IFRS</w:t>
      </w:r>
      <w:r w:rsidRPr="00A71D5E">
        <w:t>;</w:t>
      </w:r>
    </w:p>
    <w:p w14:paraId="096A68F4" w14:textId="1A73E3CC" w:rsidR="00551AC2" w:rsidRPr="00A71D5E" w:rsidRDefault="00A71D5E" w:rsidP="00691BE7">
      <w:pPr>
        <w:pStyle w:val="Claneka"/>
      </w:pPr>
      <w:r w:rsidRPr="00A71D5E">
        <w:t>nejpozději do 180 kalendářních dnů po skončení každého účetního období</w:t>
      </w:r>
      <w:r w:rsidR="003F547C">
        <w:t xml:space="preserve"> poskytne HMP</w:t>
      </w:r>
      <w:r w:rsidRPr="00A71D5E">
        <w:t xml:space="preserve"> (i</w:t>
      </w:r>
      <w:r w:rsidR="003F547C" w:rsidRPr="00A71D5E">
        <w:t>)</w:t>
      </w:r>
      <w:r w:rsidR="003F547C">
        <w:t> </w:t>
      </w:r>
      <w:r w:rsidRPr="00A71D5E">
        <w:t>auditovanou nekonsolidovanou účetní závěrku PPAS za dané účetní období</w:t>
      </w:r>
      <w:r w:rsidR="003F547C">
        <w:t xml:space="preserve"> sestavenou dle IFRS</w:t>
      </w:r>
      <w:r w:rsidRPr="00A71D5E">
        <w:t xml:space="preserve"> a (</w:t>
      </w:r>
      <w:proofErr w:type="spellStart"/>
      <w:r w:rsidRPr="00A71D5E">
        <w:t>ii</w:t>
      </w:r>
      <w:proofErr w:type="spellEnd"/>
      <w:r w:rsidRPr="00A71D5E">
        <w:t>)</w:t>
      </w:r>
      <w:r w:rsidR="003F547C">
        <w:t> </w:t>
      </w:r>
      <w:r w:rsidRPr="00A71D5E">
        <w:t xml:space="preserve">auditovanou konsolidovanou účetní závěrku </w:t>
      </w:r>
      <w:r w:rsidR="003F547C">
        <w:t>S</w:t>
      </w:r>
      <w:r w:rsidRPr="00A71D5E">
        <w:t>kupiny PPAS za dané účetní období</w:t>
      </w:r>
      <w:r w:rsidR="003F547C">
        <w:t xml:space="preserve"> sestavenou dle IFRS</w:t>
      </w:r>
      <w:r w:rsidR="00551AC2" w:rsidRPr="00A71D5E">
        <w:t>;</w:t>
      </w:r>
    </w:p>
    <w:p w14:paraId="2592DF46" w14:textId="321B9DEE" w:rsidR="00A42856" w:rsidRPr="00A71D5E" w:rsidRDefault="00551AC2">
      <w:pPr>
        <w:pStyle w:val="Claneka"/>
      </w:pPr>
      <w:r w:rsidRPr="00A71D5E">
        <w:t xml:space="preserve">bude HMP bezodkladně informovat o jakékoliv skutečnosti nebo události, která může vést k předčasné splatnosti </w:t>
      </w:r>
      <w:r w:rsidR="00E042EC" w:rsidRPr="00A71D5E">
        <w:t>Nadřízených pohledávek</w:t>
      </w:r>
      <w:r w:rsidR="00D35572" w:rsidRPr="00A71D5E">
        <w:t>.</w:t>
      </w:r>
      <w:r w:rsidR="0041306C" w:rsidRPr="0041306C">
        <w:t xml:space="preserve"> </w:t>
      </w:r>
    </w:p>
    <w:p w14:paraId="1E5092DB" w14:textId="77777777" w:rsidR="00D05657" w:rsidRPr="00A71D5E" w:rsidRDefault="00D05657" w:rsidP="00D05657">
      <w:pPr>
        <w:pStyle w:val="Nadpis1"/>
      </w:pPr>
      <w:bookmarkStart w:id="11" w:name="_Toc93915925"/>
      <w:r w:rsidRPr="00A71D5E">
        <w:t>ZPŘÍSTUPNĚNÍ INFORMACÍ</w:t>
      </w:r>
      <w:bookmarkEnd w:id="11"/>
    </w:p>
    <w:p w14:paraId="141E9AE0" w14:textId="0963DD21" w:rsidR="00D05657" w:rsidRPr="00A71D5E" w:rsidRDefault="00D05657" w:rsidP="00D05657">
      <w:pPr>
        <w:pStyle w:val="Clanek11"/>
        <w:numPr>
          <w:ilvl w:val="0"/>
          <w:numId w:val="0"/>
        </w:numPr>
        <w:ind w:left="567"/>
      </w:pPr>
      <w:bookmarkStart w:id="12" w:name="_Ref23238438"/>
      <w:r w:rsidRPr="00A71D5E">
        <w:t xml:space="preserve">Veškeré informace poskytnuté </w:t>
      </w:r>
      <w:r w:rsidR="00BC3461" w:rsidRPr="00A71D5E">
        <w:t>PPAS</w:t>
      </w:r>
      <w:r w:rsidRPr="00A71D5E">
        <w:t xml:space="preserve"> (nebo jeho jménem) </w:t>
      </w:r>
      <w:r w:rsidR="006B4220" w:rsidRPr="00A71D5E">
        <w:t>HMP</w:t>
      </w:r>
      <w:r w:rsidRPr="00A71D5E">
        <w:t xml:space="preserve"> v souvislosti s touto Smlouvou</w:t>
      </w:r>
      <w:r w:rsidR="00551AC2" w:rsidRPr="00A71D5E">
        <w:t>, výslovně včetně informací poskytnutých PPAS podle čl. 5 písm. (d) až (</w:t>
      </w:r>
      <w:r w:rsidR="00A43085">
        <w:t>e</w:t>
      </w:r>
      <w:r w:rsidR="00551AC2" w:rsidRPr="00A71D5E">
        <w:t xml:space="preserve">) této Smlouvy shora, </w:t>
      </w:r>
      <w:r w:rsidRPr="00A71D5E">
        <w:t>jsou důvěrné a (nestanoví-li tato Smlouva jinak) žádná Strana není oprávněna je sdělit či zpřístupnit žádné třetí osobě</w:t>
      </w:r>
      <w:r w:rsidR="00551AC2" w:rsidRPr="00A71D5E">
        <w:t>; přičemž Strany pro vyloučení pochybností konstatují, že takové informace podle čl. 5 písm. (d) až (</w:t>
      </w:r>
      <w:r w:rsidR="00A43085">
        <w:t>e</w:t>
      </w:r>
      <w:r w:rsidR="00551AC2" w:rsidRPr="00A71D5E">
        <w:t>) této Smlouvy shora (v rozsahu, v jakém nejsou povinně zveřejňovány) představují obchodní tajemství PPAS</w:t>
      </w:r>
      <w:r w:rsidRPr="00A71D5E">
        <w:t xml:space="preserve">. Bez ohledu na znění předchozí věty je </w:t>
      </w:r>
      <w:r w:rsidR="006B4220" w:rsidRPr="00A71D5E">
        <w:t>HMP</w:t>
      </w:r>
      <w:r w:rsidRPr="00A71D5E">
        <w:t xml:space="preserve"> oprávněn sdělit a zpřístupnit takové informace třetí osobě bez souhlasu </w:t>
      </w:r>
      <w:r w:rsidR="00BC3461" w:rsidRPr="00A71D5E">
        <w:t>PPAS</w:t>
      </w:r>
      <w:r w:rsidRPr="00A71D5E">
        <w:t>:</w:t>
      </w:r>
      <w:bookmarkEnd w:id="12"/>
    </w:p>
    <w:p w14:paraId="75284981" w14:textId="5E238EB8" w:rsidR="00D05657" w:rsidRPr="00A71D5E" w:rsidRDefault="00D05657" w:rsidP="00D05657">
      <w:pPr>
        <w:pStyle w:val="Claneka"/>
      </w:pPr>
      <w:r w:rsidRPr="00A71D5E">
        <w:t xml:space="preserve">pokud jsou veřejně dostupné, a to jinak než následkem porušení tohoto článku </w:t>
      </w:r>
      <w:r w:rsidR="006B4220" w:rsidRPr="00A71D5E">
        <w:t>HMP</w:t>
      </w:r>
      <w:r w:rsidRPr="00A71D5E">
        <w:t xml:space="preserve">; </w:t>
      </w:r>
    </w:p>
    <w:p w14:paraId="2598DAAB" w14:textId="77777777" w:rsidR="00D05657" w:rsidRPr="00A71D5E" w:rsidRDefault="00D05657" w:rsidP="00D05657">
      <w:pPr>
        <w:pStyle w:val="Claneka"/>
      </w:pPr>
      <w:r w:rsidRPr="00A71D5E">
        <w:t>je-li to vyžadováno v souvislosti se soudním, správním či rozhodčím řízením;</w:t>
      </w:r>
    </w:p>
    <w:p w14:paraId="74098EE3" w14:textId="774B8130" w:rsidR="00D05657" w:rsidRPr="00A71D5E" w:rsidRDefault="00D05657" w:rsidP="00D05657">
      <w:pPr>
        <w:pStyle w:val="Claneka"/>
      </w:pPr>
      <w:r w:rsidRPr="00A71D5E">
        <w:t>je-li to vyžadováno právními předpisy; nebo</w:t>
      </w:r>
    </w:p>
    <w:p w14:paraId="757557A6" w14:textId="2022DE20" w:rsidR="00D05657" w:rsidRPr="00A71D5E" w:rsidRDefault="00D05657" w:rsidP="00D05657">
      <w:pPr>
        <w:pStyle w:val="Claneka"/>
      </w:pPr>
      <w:r w:rsidRPr="00A71D5E">
        <w:t>pokud se jedná o sdělení nebo zpřístupnění svým odborným poradcům, pokud budou právním předpisem nebo smluvně zavázáni povinností mlčenlivosti ohledně sdělovaných informací.</w:t>
      </w:r>
    </w:p>
    <w:p w14:paraId="5708FF34" w14:textId="52CC5781" w:rsidR="001425D4" w:rsidRPr="00A71D5E" w:rsidRDefault="001425D4" w:rsidP="009074C3">
      <w:pPr>
        <w:pStyle w:val="Nadpis1"/>
      </w:pPr>
      <w:r w:rsidRPr="00A71D5E">
        <w:t>oznamování</w:t>
      </w:r>
    </w:p>
    <w:p w14:paraId="25BDB18B" w14:textId="5CF232F4" w:rsidR="001425D4" w:rsidRPr="00A71D5E" w:rsidRDefault="001425D4" w:rsidP="001425D4">
      <w:pPr>
        <w:pStyle w:val="Clanek11"/>
      </w:pPr>
      <w:r w:rsidRPr="00A71D5E">
        <w:t xml:space="preserve">Jakákoli komunikace týkající se </w:t>
      </w:r>
      <w:r w:rsidR="009A4C6B" w:rsidRPr="00A71D5E">
        <w:t>této Smlouvy</w:t>
      </w:r>
      <w:r w:rsidRPr="00A71D5E">
        <w:t xml:space="preserve"> musí být provedena v písemné formě, a pokud není stanoveno jinak, musí být doručena osobně, prostřednictvím provozovatele poštovních služeb </w:t>
      </w:r>
      <w:r w:rsidRPr="00A71D5E">
        <w:lastRenderedPageBreak/>
        <w:t>(včetně služeb kurýra) nebo emailem či jinou formou elektronické komunikace s tím, že tyto formy elektronické komunikace budou považovány za písemnou formu v případě, kdy jejich doručení bude elektronicky potvrzeno.</w:t>
      </w:r>
    </w:p>
    <w:p w14:paraId="596C2F74" w14:textId="6942B52D" w:rsidR="001425D4" w:rsidRPr="00A71D5E" w:rsidRDefault="001425D4" w:rsidP="001425D4">
      <w:pPr>
        <w:pStyle w:val="Clanek11"/>
      </w:pPr>
      <w:r w:rsidRPr="00A71D5E">
        <w:t xml:space="preserve">Pokud není dále stanoveno jinak, kontaktními údaji každé </w:t>
      </w:r>
      <w:r w:rsidR="009A4C6B" w:rsidRPr="00A71D5E">
        <w:t>S</w:t>
      </w:r>
      <w:r w:rsidRPr="00A71D5E">
        <w:t xml:space="preserve">trany pro veškerou komunikaci v souvislosti </w:t>
      </w:r>
      <w:r w:rsidR="009A4C6B" w:rsidRPr="00A71D5E">
        <w:t>s touto Smlouvou</w:t>
      </w:r>
      <w:r w:rsidRPr="00A71D5E">
        <w:t xml:space="preserve"> jsou údaje, které byly pro tento účel </w:t>
      </w:r>
      <w:r w:rsidR="009A4C6B" w:rsidRPr="00A71D5E">
        <w:t>S</w:t>
      </w:r>
      <w:r w:rsidRPr="00A71D5E">
        <w:t xml:space="preserve">tranou oznámeny </w:t>
      </w:r>
      <w:r w:rsidR="009A4C6B" w:rsidRPr="00A71D5E">
        <w:t>druhé Straně</w:t>
      </w:r>
      <w:r w:rsidRPr="00A71D5E">
        <w:t>.</w:t>
      </w:r>
      <w:bookmarkStart w:id="13" w:name="_Hlk77049884"/>
    </w:p>
    <w:p w14:paraId="03BC7605" w14:textId="05509F11" w:rsidR="001425D4" w:rsidRPr="00A71D5E" w:rsidRDefault="001425D4" w:rsidP="001425D4">
      <w:pPr>
        <w:pStyle w:val="Clanek11"/>
      </w:pPr>
      <w:r w:rsidRPr="00A71D5E">
        <w:t xml:space="preserve">Kontaktní údaje </w:t>
      </w:r>
      <w:r w:rsidR="00BC3461" w:rsidRPr="00A71D5E">
        <w:t>PPAS</w:t>
      </w:r>
      <w:r w:rsidRPr="00A71D5E">
        <w:t xml:space="preserve"> pro tento účel jsou:</w:t>
      </w:r>
    </w:p>
    <w:p w14:paraId="70085E67" w14:textId="61071DFC" w:rsidR="001425D4" w:rsidRPr="00A71D5E" w:rsidRDefault="001425D4" w:rsidP="001425D4">
      <w:pPr>
        <w:pStyle w:val="KSBTxT1"/>
        <w:ind w:left="567" w:firstLine="142"/>
      </w:pPr>
      <w:r w:rsidRPr="00A71D5E">
        <w:t>Adresa:</w:t>
      </w:r>
      <w:r w:rsidRPr="00A71D5E">
        <w:tab/>
      </w:r>
      <w:r w:rsidR="009A4C6B" w:rsidRPr="00A71D5E">
        <w:tab/>
      </w:r>
      <w:r w:rsidR="00916CEF" w:rsidRPr="00A71D5E">
        <w:t>Národní 37/38, 110 00 Praha 1</w:t>
      </w:r>
      <w:r w:rsidR="00916CEF" w:rsidRPr="00A71D5E" w:rsidDel="00290AF2">
        <w:t xml:space="preserve"> </w:t>
      </w:r>
    </w:p>
    <w:p w14:paraId="0C1A854A" w14:textId="6916336C" w:rsidR="001425D4" w:rsidRPr="00A71D5E" w:rsidRDefault="001425D4" w:rsidP="001425D4">
      <w:pPr>
        <w:pStyle w:val="KSBTxT1"/>
        <w:ind w:left="709"/>
      </w:pPr>
      <w:bookmarkStart w:id="14" w:name="_Hlk77759378"/>
      <w:r w:rsidRPr="00A71D5E">
        <w:t>K rukám:</w:t>
      </w:r>
      <w:r w:rsidRPr="00A71D5E">
        <w:tab/>
      </w:r>
      <w:r w:rsidR="00916CEF" w:rsidRPr="00A71D5E">
        <w:t>Ing. Jana Maděry</w:t>
      </w:r>
    </w:p>
    <w:p w14:paraId="707822B3" w14:textId="3ADB3111" w:rsidR="001425D4" w:rsidRPr="00A71D5E" w:rsidRDefault="001425D4" w:rsidP="001425D4">
      <w:pPr>
        <w:pStyle w:val="KSBTxT1"/>
        <w:ind w:left="0" w:firstLine="709"/>
        <w:rPr>
          <w:rStyle w:val="Hypertextovodkaz"/>
          <w:color w:val="auto"/>
        </w:rPr>
      </w:pPr>
      <w:r w:rsidRPr="00A71D5E">
        <w:t>Email:</w:t>
      </w:r>
      <w:r w:rsidRPr="00A71D5E">
        <w:tab/>
      </w:r>
      <w:r w:rsidRPr="00A71D5E">
        <w:tab/>
      </w:r>
      <w:hyperlink r:id="rId11" w:history="1">
        <w:r w:rsidR="0062623D" w:rsidRPr="00A71D5E">
          <w:rPr>
            <w:rStyle w:val="Hypertextovodkaz"/>
          </w:rPr>
          <w:t>jan.madera@ppas.cz</w:t>
        </w:r>
      </w:hyperlink>
      <w:r w:rsidR="0062623D" w:rsidRPr="00A71D5E">
        <w:t xml:space="preserve"> </w:t>
      </w:r>
    </w:p>
    <w:bookmarkEnd w:id="13"/>
    <w:bookmarkEnd w:id="14"/>
    <w:p w14:paraId="7DF05844" w14:textId="1527247A" w:rsidR="001425D4" w:rsidRPr="00A71D5E" w:rsidRDefault="001425D4" w:rsidP="009A4C6B">
      <w:pPr>
        <w:pStyle w:val="Clanek11"/>
        <w:rPr>
          <w:rFonts w:cs="Times New Roman"/>
        </w:rPr>
      </w:pPr>
      <w:r w:rsidRPr="00A71D5E">
        <w:rPr>
          <w:rFonts w:cs="Times New Roman"/>
        </w:rPr>
        <w:t xml:space="preserve">Kontaktní údaje </w:t>
      </w:r>
      <w:r w:rsidR="006B4220" w:rsidRPr="00A71D5E">
        <w:rPr>
          <w:rFonts w:cs="Times New Roman"/>
        </w:rPr>
        <w:t>HMP</w:t>
      </w:r>
      <w:r w:rsidRPr="00A71D5E">
        <w:rPr>
          <w:rFonts w:cs="Times New Roman"/>
        </w:rPr>
        <w:t xml:space="preserve"> pro tento účel jsou:</w:t>
      </w:r>
    </w:p>
    <w:p w14:paraId="08771AF9" w14:textId="03C70A8C" w:rsidR="001425D4" w:rsidRPr="00A71D5E" w:rsidRDefault="001425D4" w:rsidP="001425D4">
      <w:pPr>
        <w:pStyle w:val="KSBTxT1"/>
        <w:ind w:left="709"/>
      </w:pPr>
      <w:r w:rsidRPr="00A71D5E">
        <w:t>Adresa:</w:t>
      </w:r>
      <w:r w:rsidRPr="00A71D5E">
        <w:tab/>
      </w:r>
      <w:r w:rsidR="009A4C6B" w:rsidRPr="00A71D5E">
        <w:tab/>
      </w:r>
      <w:r w:rsidR="0049715A" w:rsidRPr="0049715A">
        <w:t>Rytířská 406/10, 110</w:t>
      </w:r>
      <w:r w:rsidR="0049715A">
        <w:t xml:space="preserve"> </w:t>
      </w:r>
      <w:r w:rsidR="0049715A" w:rsidRPr="0049715A">
        <w:t>00 Praha 1</w:t>
      </w:r>
    </w:p>
    <w:p w14:paraId="5C527615" w14:textId="3CF580F4" w:rsidR="001425D4" w:rsidRPr="00A71D5E" w:rsidRDefault="001425D4" w:rsidP="001425D4">
      <w:pPr>
        <w:pStyle w:val="KSBTxT1"/>
        <w:ind w:left="709"/>
      </w:pPr>
      <w:r w:rsidRPr="00A71D5E">
        <w:t xml:space="preserve">K rukám: </w:t>
      </w:r>
      <w:r w:rsidRPr="00A71D5E">
        <w:tab/>
      </w:r>
      <w:r w:rsidR="0049715A" w:rsidRPr="0049715A">
        <w:t>Ing. Mgr. Vlad</w:t>
      </w:r>
      <w:r w:rsidR="0049715A">
        <w:t>ana</w:t>
      </w:r>
      <w:r w:rsidR="0049715A" w:rsidRPr="0049715A">
        <w:t xml:space="preserve"> Kub</w:t>
      </w:r>
      <w:r w:rsidR="0049715A">
        <w:t>ce</w:t>
      </w:r>
      <w:r w:rsidR="0049715A" w:rsidRPr="0049715A">
        <w:t>, MBA</w:t>
      </w:r>
      <w:r w:rsidR="00732047">
        <w:t xml:space="preserve"> a</w:t>
      </w:r>
      <w:r w:rsidR="00272E9C">
        <w:t xml:space="preserve"> současně</w:t>
      </w:r>
      <w:r w:rsidR="00732047">
        <w:t xml:space="preserve"> </w:t>
      </w:r>
      <w:r w:rsidR="00732047" w:rsidRPr="00732047">
        <w:t>Ing. Jan</w:t>
      </w:r>
      <w:r w:rsidR="00732047">
        <w:t>y</w:t>
      </w:r>
      <w:r w:rsidR="00732047" w:rsidRPr="00732047">
        <w:t xml:space="preserve"> </w:t>
      </w:r>
      <w:proofErr w:type="spellStart"/>
      <w:r w:rsidR="00732047" w:rsidRPr="00732047">
        <w:t>Hilscherov</w:t>
      </w:r>
      <w:r w:rsidR="00732047">
        <w:t>é</w:t>
      </w:r>
      <w:proofErr w:type="spellEnd"/>
    </w:p>
    <w:p w14:paraId="5BADA5CE" w14:textId="13CC0032" w:rsidR="0049715A" w:rsidRPr="00A71D5E" w:rsidRDefault="001425D4" w:rsidP="0049715A">
      <w:pPr>
        <w:pStyle w:val="KSBTxT1"/>
        <w:ind w:left="709"/>
      </w:pPr>
      <w:r w:rsidRPr="00A71D5E">
        <w:t xml:space="preserve">Email: </w:t>
      </w:r>
      <w:r w:rsidRPr="00A71D5E">
        <w:tab/>
      </w:r>
      <w:r w:rsidRPr="00A71D5E">
        <w:tab/>
      </w:r>
      <w:hyperlink r:id="rId12" w:history="1">
        <w:r w:rsidR="0049715A" w:rsidRPr="00BE42CA">
          <w:rPr>
            <w:rStyle w:val="Hypertextovodkaz"/>
          </w:rPr>
          <w:t>vladan.kubec@praha.eu</w:t>
        </w:r>
      </w:hyperlink>
      <w:r w:rsidR="00732047" w:rsidRPr="00A6496C">
        <w:rPr>
          <w:rStyle w:val="Hypertextovodkaz"/>
          <w:color w:val="auto"/>
          <w:u w:val="none"/>
        </w:rPr>
        <w:t xml:space="preserve"> a</w:t>
      </w:r>
      <w:r w:rsidR="00272E9C" w:rsidRPr="00A6496C">
        <w:rPr>
          <w:rStyle w:val="Hypertextovodkaz"/>
          <w:color w:val="auto"/>
          <w:u w:val="none"/>
        </w:rPr>
        <w:t xml:space="preserve"> současně</w:t>
      </w:r>
      <w:r w:rsidR="00732047" w:rsidRPr="00A6496C">
        <w:rPr>
          <w:rStyle w:val="Hypertextovodkaz"/>
          <w:color w:val="auto"/>
          <w:u w:val="none"/>
        </w:rPr>
        <w:t xml:space="preserve"> </w:t>
      </w:r>
      <w:hyperlink r:id="rId13" w:history="1">
        <w:r w:rsidR="00732047" w:rsidRPr="00AE1372">
          <w:rPr>
            <w:rStyle w:val="Hypertextovodkaz"/>
          </w:rPr>
          <w:t>jana.hilscherova@praha.eu</w:t>
        </w:r>
      </w:hyperlink>
      <w:r w:rsidR="00732047">
        <w:rPr>
          <w:rStyle w:val="Hypertextovodkaz"/>
        </w:rPr>
        <w:t xml:space="preserve"> </w:t>
      </w:r>
    </w:p>
    <w:p w14:paraId="5F0A1CC3" w14:textId="38D25FF0" w:rsidR="001425D4" w:rsidRPr="00A71D5E" w:rsidRDefault="001425D4" w:rsidP="009A4C6B">
      <w:pPr>
        <w:pStyle w:val="Clanek11"/>
        <w:rPr>
          <w:rFonts w:cs="Times New Roman"/>
        </w:rPr>
      </w:pPr>
      <w:r w:rsidRPr="00A71D5E">
        <w:rPr>
          <w:rFonts w:cs="Times New Roman"/>
        </w:rPr>
        <w:t xml:space="preserve">Strany mohou změnit své kontaktní údaje na základě písemného oznámení druhé Straně alespoň 5 Pracovních dnů předem. </w:t>
      </w:r>
    </w:p>
    <w:p w14:paraId="71741873" w14:textId="6549B09A" w:rsidR="009074C3" w:rsidRPr="00A71D5E" w:rsidRDefault="009074C3" w:rsidP="009074C3">
      <w:pPr>
        <w:pStyle w:val="Nadpis1"/>
        <w:rPr>
          <w:rFonts w:cs="Times New Roman"/>
        </w:rPr>
      </w:pPr>
      <w:r w:rsidRPr="00A71D5E">
        <w:rPr>
          <w:rFonts w:cs="Times New Roman"/>
        </w:rPr>
        <w:t>ZÁVĚREČNÁ USTANOVENÍ</w:t>
      </w:r>
    </w:p>
    <w:p w14:paraId="62D48A08" w14:textId="0E463A9F" w:rsidR="00F9370A" w:rsidRPr="00A71D5E" w:rsidRDefault="00871A1F" w:rsidP="00871A1F">
      <w:pPr>
        <w:pStyle w:val="Clanek11"/>
      </w:pPr>
      <w:r w:rsidRPr="00A71D5E">
        <w:rPr>
          <w:rFonts w:cs="Times New Roman"/>
        </w:rPr>
        <w:t>Tato Smlouva představuje a obsahuje</w:t>
      </w:r>
      <w:r w:rsidRPr="00A71D5E">
        <w:t xml:space="preserve"> úplné ujednání Stran ohledně předmětu v ní popsaného a všech náležitostech, které Strany chtěly ve vztahu k předmětu smluvně ujednat. </w:t>
      </w:r>
    </w:p>
    <w:p w14:paraId="0DDAF867" w14:textId="20DBB232" w:rsidR="00871A1F" w:rsidRPr="00A71D5E" w:rsidRDefault="00871A1F" w:rsidP="00871A1F">
      <w:pPr>
        <w:pStyle w:val="Clanek11"/>
      </w:pPr>
      <w:r w:rsidRPr="00A71D5E">
        <w:t>Předchozí praxe zavedená mezi Stranami, zvyklosti, projev Stran učiněný při jednání o této Smlouvě nesmí být vykládán v rozporu s výslovnými ustanoveními této Smlouvy.</w:t>
      </w:r>
    </w:p>
    <w:p w14:paraId="15A0EDB3" w14:textId="338E6D0D" w:rsidR="00030692" w:rsidRPr="00A71D5E" w:rsidRDefault="00030692" w:rsidP="00F61FF5">
      <w:pPr>
        <w:pStyle w:val="Clanek11"/>
      </w:pPr>
      <w:r w:rsidRPr="00A71D5E">
        <w:t>Strany na sebe přebírají nebezpečí změny okolností.</w:t>
      </w:r>
    </w:p>
    <w:p w14:paraId="48A94298" w14:textId="7FC72F15" w:rsidR="009074C3" w:rsidRPr="00A71D5E" w:rsidRDefault="009074C3" w:rsidP="00F61FF5">
      <w:pPr>
        <w:pStyle w:val="Clanek11"/>
      </w:pPr>
      <w:r w:rsidRPr="00A71D5E">
        <w:t xml:space="preserve">Bude-li jakékoliv ustanovení této Smlouvy shledáno příslušným soudem nebo jiným orgánem neplatným, neúčinným nebo nevymahatelným, bude takové ustanovení považováno za vypuštěné ze Smlouvy a ostatní ustanovení této Smlouvy budou nadále trvat, </w:t>
      </w:r>
      <w:r w:rsidR="004D2D29" w:rsidRPr="00A71D5E">
        <w:t>lze-li jej</w:t>
      </w:r>
      <w:r w:rsidRPr="00A71D5E">
        <w:t xml:space="preserve"> oddělit od ostatního obsahu této Smlouvy. Strany v takovém případě bez zbytečného odkladu uzavřou dodatky k této Smlouvě, které umožní dosažení výsledku stejného, a pokud to není možné, pak co nejbližšího tomu, jakého mělo být dosaženo neplatným, neúčinným nebo nevymahatelným ustanovením.</w:t>
      </w:r>
    </w:p>
    <w:p w14:paraId="6BC1D024" w14:textId="27EA1ACB" w:rsidR="00030692" w:rsidRPr="00A71D5E" w:rsidRDefault="00030692" w:rsidP="00030692">
      <w:pPr>
        <w:pStyle w:val="Clanek11"/>
      </w:pPr>
      <w:r w:rsidRPr="00A71D5E">
        <w:t xml:space="preserve">Tato Smlouva je uzavřena ve </w:t>
      </w:r>
      <w:r w:rsidR="005F25FA">
        <w:t>3</w:t>
      </w:r>
      <w:r w:rsidRPr="00A71D5E">
        <w:t xml:space="preserve"> </w:t>
      </w:r>
      <w:r w:rsidR="009411DD" w:rsidRPr="00A71D5E">
        <w:t>stejnopisech</w:t>
      </w:r>
      <w:r w:rsidRPr="00A71D5E">
        <w:t xml:space="preserve">, přičemž </w:t>
      </w:r>
      <w:r w:rsidR="005F25FA">
        <w:t xml:space="preserve">PPAS </w:t>
      </w:r>
      <w:r w:rsidRPr="00A71D5E">
        <w:t>obdrží 1 stejnopis</w:t>
      </w:r>
      <w:r w:rsidR="005F25FA">
        <w:t xml:space="preserve"> a HMP obdrží 2 stejnopisy</w:t>
      </w:r>
      <w:r w:rsidRPr="00A71D5E">
        <w:t>. Tuto Smlouvu lze měnit pouze písemně.</w:t>
      </w:r>
    </w:p>
    <w:p w14:paraId="282DD09D" w14:textId="1484CA75" w:rsidR="00F72CA8" w:rsidRPr="00A71D5E" w:rsidRDefault="00F72CA8" w:rsidP="00030692">
      <w:pPr>
        <w:pStyle w:val="Clanek11"/>
      </w:pPr>
      <w:r w:rsidRPr="00A71D5E">
        <w:t xml:space="preserve">V souladu s § </w:t>
      </w:r>
      <w:r w:rsidR="005F25FA">
        <w:t>43 odst. 1</w:t>
      </w:r>
      <w:r w:rsidRPr="00A71D5E">
        <w:t xml:space="preserve"> zákona č. 131/2000 Sb., o hlavním městě Praze, ve znění pozdějších předpisů, tímto HMP potvrzuje, že </w:t>
      </w:r>
      <w:r w:rsidR="005F25FA">
        <w:t>uzavření této Smlouvy</w:t>
      </w:r>
      <w:r w:rsidRPr="00A71D5E">
        <w:t xml:space="preserve"> schválil</w:t>
      </w:r>
      <w:r w:rsidR="007C5A9F" w:rsidRPr="00A71D5E">
        <w:t>o</w:t>
      </w:r>
      <w:r w:rsidRPr="00A71D5E">
        <w:t xml:space="preserve"> </w:t>
      </w:r>
      <w:r w:rsidR="007C5A9F" w:rsidRPr="00A71D5E">
        <w:t xml:space="preserve">Zastupitelstvo </w:t>
      </w:r>
      <w:r w:rsidRPr="00A71D5E">
        <w:t xml:space="preserve">hlavního města Prahy usnesením č. </w:t>
      </w:r>
      <w:r w:rsidRPr="00DA4102">
        <w:rPr>
          <w:highlight w:val="yellow"/>
        </w:rPr>
        <w:t>[●]</w:t>
      </w:r>
      <w:r w:rsidRPr="00A71D5E">
        <w:t xml:space="preserve"> ze dne </w:t>
      </w:r>
      <w:r w:rsidRPr="00DA4102">
        <w:rPr>
          <w:highlight w:val="yellow"/>
        </w:rPr>
        <w:t>[●]</w:t>
      </w:r>
      <w:r w:rsidRPr="00A71D5E">
        <w:t>.</w:t>
      </w:r>
    </w:p>
    <w:p w14:paraId="2E7ECD83" w14:textId="0099EBD7" w:rsidR="005F25FA" w:rsidRDefault="005F25FA" w:rsidP="00894593">
      <w:pPr>
        <w:pStyle w:val="Clanek11"/>
      </w:pPr>
      <w:r w:rsidRPr="005F25FA">
        <w:t xml:space="preserve">Strany výslovně souhlasí s tím, aby tato </w:t>
      </w:r>
      <w:r>
        <w:t>S</w:t>
      </w:r>
      <w:r w:rsidRPr="005F25FA">
        <w:t xml:space="preserve">mlouva byla uvedena v Centrální evidenci smluv (CES) vedené </w:t>
      </w:r>
      <w:r>
        <w:t>HMP</w:t>
      </w:r>
      <w:r w:rsidRPr="005F25FA">
        <w:t xml:space="preserve">, která je veřejně přístupná a která obsahuje údaje o </w:t>
      </w:r>
      <w:r>
        <w:t>S</w:t>
      </w:r>
      <w:r w:rsidRPr="005F25FA">
        <w:t xml:space="preserve">tranách, číselné označení této </w:t>
      </w:r>
      <w:r>
        <w:t>S</w:t>
      </w:r>
      <w:r w:rsidRPr="005F25FA">
        <w:t xml:space="preserve">mlouvy, datum jejího podpisu a text této </w:t>
      </w:r>
      <w:r>
        <w:t>S</w:t>
      </w:r>
      <w:r w:rsidRPr="005F25FA">
        <w:t>mlouvy.</w:t>
      </w:r>
    </w:p>
    <w:p w14:paraId="2BF94064" w14:textId="4CA97E56" w:rsidR="005F25FA" w:rsidRDefault="005F25FA" w:rsidP="00894593">
      <w:pPr>
        <w:pStyle w:val="Clanek11"/>
      </w:pPr>
      <w:r>
        <w:t>S</w:t>
      </w:r>
      <w:r w:rsidRPr="005F25FA">
        <w:t xml:space="preserve">trany prohlašují, že skutečnosti uvedené v této </w:t>
      </w:r>
      <w:r>
        <w:t>S</w:t>
      </w:r>
      <w:r w:rsidRPr="005F25FA">
        <w:t xml:space="preserve">mlouvě nepovažují za obchodní tajemství ve smyslu § 504 </w:t>
      </w:r>
      <w:r>
        <w:t xml:space="preserve">zákona č. 89/2012 Sb., </w:t>
      </w:r>
      <w:r w:rsidRPr="005F25FA">
        <w:t>občanského zákoníku</w:t>
      </w:r>
      <w:r>
        <w:t>, v platném znění,</w:t>
      </w:r>
      <w:r w:rsidRPr="005F25FA">
        <w:t xml:space="preserve"> a udělují svolení k</w:t>
      </w:r>
      <w:r>
        <w:t> </w:t>
      </w:r>
      <w:r w:rsidRPr="005F25FA">
        <w:t>jejich užití a zveřejnění bez stanovení jakýchkoli dalších podmínek.</w:t>
      </w:r>
    </w:p>
    <w:p w14:paraId="1D7DC30B" w14:textId="2215843D" w:rsidR="00894593" w:rsidRPr="00A71D5E" w:rsidRDefault="00317119" w:rsidP="00894593">
      <w:pPr>
        <w:pStyle w:val="Clanek11"/>
      </w:pPr>
      <w:r w:rsidRPr="00A6496C">
        <w:rPr>
          <w:spacing w:val="-2"/>
        </w:rPr>
        <w:t>Tato Smlouva nabývá účinnosti</w:t>
      </w:r>
      <w:r w:rsidR="00894593" w:rsidRPr="00A6496C">
        <w:rPr>
          <w:spacing w:val="-2"/>
        </w:rPr>
        <w:t xml:space="preserve"> okamžikem, kdy dojde k uveřejnění této Smlouvy v registru smluv vedeném podle zákona č. 340/2015 Sb., o zvláštních podmínkách účinnosti některých smluv, uveřejňování těchto smluv a o registru smluv, ve znění pozdějších předpisů („</w:t>
      </w:r>
      <w:r w:rsidR="00894593" w:rsidRPr="00A6496C">
        <w:rPr>
          <w:b/>
          <w:bCs w:val="0"/>
          <w:spacing w:val="-2"/>
        </w:rPr>
        <w:t>Registr smluv</w:t>
      </w:r>
      <w:r w:rsidR="00894593" w:rsidRPr="00A6496C">
        <w:rPr>
          <w:spacing w:val="-2"/>
        </w:rPr>
        <w:t>“</w:t>
      </w:r>
      <w:r w:rsidR="00894593" w:rsidRPr="00A71D5E">
        <w:t xml:space="preserve">). </w:t>
      </w:r>
    </w:p>
    <w:p w14:paraId="55C663B6" w14:textId="4C156636" w:rsidR="00317119" w:rsidRPr="00A71D5E" w:rsidRDefault="00317119" w:rsidP="00A26736">
      <w:pPr>
        <w:pStyle w:val="Clanek11"/>
      </w:pPr>
      <w:r w:rsidRPr="00A71D5E">
        <w:rPr>
          <w:rFonts w:cs="Times New Roman"/>
          <w:bCs w:val="0"/>
          <w:iCs w:val="0"/>
          <w:szCs w:val="22"/>
        </w:rPr>
        <w:lastRenderedPageBreak/>
        <w:t>Strany se dohodly, že za uveřejnění této Smlouvy (včetně jakýchkoli případných dodatků k ní) v</w:t>
      </w:r>
      <w:r w:rsidR="005F25FA">
        <w:rPr>
          <w:rFonts w:cs="Times New Roman"/>
          <w:bCs w:val="0"/>
          <w:iCs w:val="0"/>
          <w:szCs w:val="22"/>
        </w:rPr>
        <w:t> </w:t>
      </w:r>
      <w:r w:rsidRPr="00A71D5E">
        <w:rPr>
          <w:rFonts w:cs="Times New Roman"/>
          <w:bCs w:val="0"/>
          <w:iCs w:val="0"/>
          <w:szCs w:val="22"/>
        </w:rPr>
        <w:t xml:space="preserve">Registru smluv odpovídá výlučně </w:t>
      </w:r>
      <w:r w:rsidR="00BC3461" w:rsidRPr="00A71D5E">
        <w:rPr>
          <w:rFonts w:cs="Times New Roman"/>
          <w:bCs w:val="0"/>
          <w:iCs w:val="0"/>
          <w:szCs w:val="22"/>
        </w:rPr>
        <w:t>PPAS</w:t>
      </w:r>
      <w:r w:rsidRPr="00A71D5E">
        <w:rPr>
          <w:rFonts w:cs="Times New Roman"/>
          <w:bCs w:val="0"/>
          <w:iCs w:val="0"/>
          <w:szCs w:val="22"/>
        </w:rPr>
        <w:t>.</w:t>
      </w:r>
    </w:p>
    <w:p w14:paraId="370BFAFD" w14:textId="22476A5C" w:rsidR="00317119" w:rsidRPr="00A71D5E" w:rsidRDefault="00317119" w:rsidP="00F61FF5">
      <w:pPr>
        <w:pStyle w:val="Clanek11"/>
      </w:pPr>
      <w:r w:rsidRPr="00A71D5E">
        <w:t xml:space="preserve">Účinnost práv a povinností podle této Smlouvy končí okamžikem úplného splacení všech dluhů </w:t>
      </w:r>
      <w:r w:rsidR="00BC3461" w:rsidRPr="00A71D5E">
        <w:t>PPAS</w:t>
      </w:r>
      <w:r w:rsidRPr="00A71D5E">
        <w:t xml:space="preserve"> nebo písemnou dohodou</w:t>
      </w:r>
      <w:r w:rsidR="007F7E22" w:rsidRPr="00A71D5E">
        <w:t xml:space="preserve"> Stran</w:t>
      </w:r>
      <w:r w:rsidRPr="00A71D5E">
        <w:t>.</w:t>
      </w:r>
    </w:p>
    <w:p w14:paraId="206C9AAF" w14:textId="3CD44947" w:rsidR="009074C3" w:rsidRPr="00A71D5E" w:rsidRDefault="005A5F10" w:rsidP="00F61FF5">
      <w:pPr>
        <w:pStyle w:val="Clanek11"/>
      </w:pPr>
      <w:r w:rsidRPr="00A71D5E">
        <w:t>Tato Smlouva (včetně mimosmluvních závazkových vztahů vzniklých v souvislosti s ní) a její výklad se řídí právem České republiky.</w:t>
      </w:r>
    </w:p>
    <w:p w14:paraId="7B9DC58F" w14:textId="11F52925" w:rsidR="00234A53" w:rsidRPr="00A71D5E" w:rsidRDefault="007F7E22" w:rsidP="00234A53">
      <w:pPr>
        <w:pStyle w:val="Clanek11"/>
        <w:keepLines/>
      </w:pPr>
      <w:r w:rsidRPr="00A71D5E">
        <w:t>S</w:t>
      </w:r>
      <w:r w:rsidR="009074C3" w:rsidRPr="00A71D5E">
        <w:t>pory vyplývající z této Smlouvy nebo v souvislosti s ní budou řešeny soudy České republiky</w:t>
      </w:r>
      <w:r w:rsidR="002D2994" w:rsidRPr="00A71D5E">
        <w:t>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351D8" w:rsidRPr="00A71D5E" w14:paraId="7685D4DB" w14:textId="77777777" w:rsidTr="001C2AEE">
        <w:tc>
          <w:tcPr>
            <w:tcW w:w="4644" w:type="dxa"/>
          </w:tcPr>
          <w:p w14:paraId="6EB10392" w14:textId="0B87C45E" w:rsidR="00F61FF5" w:rsidRPr="00A71D5E" w:rsidRDefault="00F61FF5" w:rsidP="00AB3646">
            <w:bookmarkStart w:id="15" w:name="_Hlk97843432"/>
          </w:p>
        </w:tc>
        <w:tc>
          <w:tcPr>
            <w:tcW w:w="4678" w:type="dxa"/>
          </w:tcPr>
          <w:p w14:paraId="17E2E55D" w14:textId="57D1A2BF" w:rsidR="00F61FF5" w:rsidRPr="00A71D5E" w:rsidRDefault="00F61FF5" w:rsidP="00AB3646"/>
        </w:tc>
      </w:tr>
      <w:tr w:rsidR="00C351D8" w:rsidRPr="00A71D5E" w14:paraId="663FFA45" w14:textId="77777777" w:rsidTr="001C2AEE">
        <w:tc>
          <w:tcPr>
            <w:tcW w:w="4644" w:type="dxa"/>
          </w:tcPr>
          <w:p w14:paraId="026BA7BE" w14:textId="19AF2AEC" w:rsidR="008252C0" w:rsidRPr="00A71D5E" w:rsidRDefault="00F34EAB" w:rsidP="001C2AEE">
            <w:r w:rsidRPr="00A71D5E">
              <w:rPr>
                <w:b/>
                <w:szCs w:val="22"/>
              </w:rPr>
              <w:t>Hlavní město Praha</w:t>
            </w:r>
            <w:r w:rsidR="008252C0" w:rsidRPr="00A71D5E">
              <w:rPr>
                <w:b/>
                <w:bCs/>
                <w:szCs w:val="22"/>
                <w:shd w:val="clear" w:color="auto" w:fill="FFFFFF"/>
              </w:rPr>
              <w:t xml:space="preserve"> </w:t>
            </w:r>
          </w:p>
          <w:p w14:paraId="0743DEFB" w14:textId="7285075D" w:rsidR="001C2AEE" w:rsidRPr="00A71D5E" w:rsidRDefault="001C2AEE" w:rsidP="001C2AEE">
            <w:r w:rsidRPr="00A71D5E">
              <w:t xml:space="preserve">Datum: </w:t>
            </w:r>
            <w:r w:rsidR="008252C0" w:rsidRPr="00A71D5E">
              <w:rPr>
                <w:bCs/>
                <w:szCs w:val="22"/>
              </w:rPr>
              <w:t>[●]</w:t>
            </w:r>
          </w:p>
        </w:tc>
        <w:tc>
          <w:tcPr>
            <w:tcW w:w="4678" w:type="dxa"/>
          </w:tcPr>
          <w:p w14:paraId="51CDFBC1" w14:textId="5A4ED39D" w:rsidR="001C2AEE" w:rsidRPr="00A71D5E" w:rsidRDefault="001C2AEE" w:rsidP="001C2AEE">
            <w:pPr>
              <w:rPr>
                <w:b/>
              </w:rPr>
            </w:pPr>
          </w:p>
        </w:tc>
      </w:tr>
      <w:tr w:rsidR="00C351D8" w:rsidRPr="00A71D5E" w14:paraId="04AC5921" w14:textId="77777777" w:rsidTr="001C2AEE">
        <w:tc>
          <w:tcPr>
            <w:tcW w:w="4644" w:type="dxa"/>
          </w:tcPr>
          <w:p w14:paraId="717762B0" w14:textId="77777777" w:rsidR="001C2AEE" w:rsidRPr="00A71D5E" w:rsidRDefault="001C2AEE" w:rsidP="001C2AEE">
            <w:r w:rsidRPr="00A71D5E">
              <w:t>_______________________________________</w:t>
            </w:r>
          </w:p>
        </w:tc>
        <w:tc>
          <w:tcPr>
            <w:tcW w:w="4678" w:type="dxa"/>
          </w:tcPr>
          <w:p w14:paraId="2535312D" w14:textId="40020F98" w:rsidR="001C2AEE" w:rsidRPr="00A71D5E" w:rsidRDefault="001C2AEE" w:rsidP="001C2AEE"/>
        </w:tc>
      </w:tr>
      <w:tr w:rsidR="00C351D8" w:rsidRPr="00A71D5E" w14:paraId="3994CE82" w14:textId="77777777" w:rsidTr="001C2AEE">
        <w:tc>
          <w:tcPr>
            <w:tcW w:w="4644" w:type="dxa"/>
          </w:tcPr>
          <w:p w14:paraId="62E3E8EE" w14:textId="77777777" w:rsidR="001C2AEE" w:rsidRPr="00A71D5E" w:rsidRDefault="00C83373" w:rsidP="001C2AEE">
            <w:r w:rsidRPr="00A71D5E">
              <w:t>J</w:t>
            </w:r>
            <w:r w:rsidR="001C2AEE" w:rsidRPr="00A71D5E">
              <w:t xml:space="preserve">méno: </w:t>
            </w:r>
            <w:r w:rsidR="00C5558C" w:rsidRPr="00A71D5E">
              <w:rPr>
                <w:bCs/>
                <w:szCs w:val="22"/>
              </w:rPr>
              <w:t>[●]</w:t>
            </w:r>
          </w:p>
          <w:p w14:paraId="5C6BD72A" w14:textId="3E095ED2" w:rsidR="001C2AEE" w:rsidRPr="00A71D5E" w:rsidRDefault="00C83373" w:rsidP="001C2AEE">
            <w:r w:rsidRPr="00A71D5E">
              <w:t>F</w:t>
            </w:r>
            <w:r w:rsidR="001C2AEE" w:rsidRPr="00A71D5E">
              <w:t xml:space="preserve">unkce: </w:t>
            </w:r>
            <w:r w:rsidR="00F9370A" w:rsidRPr="00A71D5E">
              <w:rPr>
                <w:bCs/>
                <w:szCs w:val="22"/>
              </w:rPr>
              <w:t>[●]</w:t>
            </w:r>
          </w:p>
        </w:tc>
        <w:tc>
          <w:tcPr>
            <w:tcW w:w="4678" w:type="dxa"/>
          </w:tcPr>
          <w:p w14:paraId="302A44E5" w14:textId="232BD540" w:rsidR="001C2AEE" w:rsidRPr="00A71D5E" w:rsidRDefault="001C2AEE" w:rsidP="001C2AEE"/>
          <w:p w14:paraId="60A1C87A" w14:textId="6AC302ED" w:rsidR="001C2AEE" w:rsidRPr="00A71D5E" w:rsidRDefault="001C2AEE" w:rsidP="00182363"/>
        </w:tc>
      </w:tr>
      <w:bookmarkEnd w:id="15"/>
      <w:tr w:rsidR="00C351D8" w:rsidRPr="00A71D5E" w14:paraId="35410F3A" w14:textId="77777777" w:rsidTr="00F9370A">
        <w:tc>
          <w:tcPr>
            <w:tcW w:w="4644" w:type="dxa"/>
          </w:tcPr>
          <w:p w14:paraId="67B10EA0" w14:textId="77777777" w:rsidR="002B498E" w:rsidRPr="00A71D5E" w:rsidRDefault="002B498E" w:rsidP="00310A2C"/>
          <w:p w14:paraId="1EEDD7A0" w14:textId="478009F9" w:rsidR="00F9370A" w:rsidRPr="00A71D5E" w:rsidRDefault="002B498E" w:rsidP="00310A2C">
            <w:r w:rsidRPr="00A71D5E">
              <w:rPr>
                <w:b/>
                <w:bCs/>
              </w:rPr>
              <w:t>Pražská plynárenská, a.s.</w:t>
            </w:r>
          </w:p>
        </w:tc>
        <w:tc>
          <w:tcPr>
            <w:tcW w:w="4678" w:type="dxa"/>
          </w:tcPr>
          <w:p w14:paraId="2575DA36" w14:textId="28631B94" w:rsidR="00F9370A" w:rsidRPr="00A71D5E" w:rsidRDefault="00F9370A" w:rsidP="00310A2C"/>
        </w:tc>
      </w:tr>
      <w:tr w:rsidR="00C351D8" w:rsidRPr="00A71D5E" w14:paraId="7F18BE23" w14:textId="77777777" w:rsidTr="00F9370A">
        <w:tc>
          <w:tcPr>
            <w:tcW w:w="4644" w:type="dxa"/>
          </w:tcPr>
          <w:p w14:paraId="1BF1F419" w14:textId="77777777" w:rsidR="00F9370A" w:rsidRPr="00A71D5E" w:rsidRDefault="00F9370A" w:rsidP="00310A2C">
            <w:r w:rsidRPr="00A71D5E">
              <w:t>Datum: [●]</w:t>
            </w:r>
          </w:p>
        </w:tc>
        <w:tc>
          <w:tcPr>
            <w:tcW w:w="4678" w:type="dxa"/>
          </w:tcPr>
          <w:p w14:paraId="2C2E1642" w14:textId="1A14EAC2" w:rsidR="00F9370A" w:rsidRPr="00A71D5E" w:rsidRDefault="00F9370A" w:rsidP="00310A2C"/>
        </w:tc>
      </w:tr>
      <w:tr w:rsidR="00C351D8" w:rsidRPr="00A71D5E" w14:paraId="2035058F" w14:textId="77777777" w:rsidTr="00F9370A">
        <w:tc>
          <w:tcPr>
            <w:tcW w:w="4644" w:type="dxa"/>
          </w:tcPr>
          <w:p w14:paraId="735F23A7" w14:textId="77777777" w:rsidR="00F9370A" w:rsidRPr="00A71D5E" w:rsidRDefault="00F9370A" w:rsidP="00310A2C">
            <w:r w:rsidRPr="00A71D5E">
              <w:t>_______________________________________</w:t>
            </w:r>
          </w:p>
        </w:tc>
        <w:tc>
          <w:tcPr>
            <w:tcW w:w="4678" w:type="dxa"/>
          </w:tcPr>
          <w:p w14:paraId="0D7A199B" w14:textId="77777777" w:rsidR="00F9370A" w:rsidRPr="00A71D5E" w:rsidRDefault="00F9370A" w:rsidP="00310A2C">
            <w:r w:rsidRPr="00A71D5E">
              <w:t>_______________________________________</w:t>
            </w:r>
          </w:p>
        </w:tc>
      </w:tr>
      <w:tr w:rsidR="00F9370A" w:rsidRPr="00A71D5E" w14:paraId="00E0D0A1" w14:textId="77777777" w:rsidTr="00F9370A">
        <w:tc>
          <w:tcPr>
            <w:tcW w:w="4644" w:type="dxa"/>
          </w:tcPr>
          <w:p w14:paraId="2D2305E8" w14:textId="77777777" w:rsidR="00F9370A" w:rsidRPr="00A71D5E" w:rsidRDefault="00F9370A" w:rsidP="00310A2C">
            <w:r w:rsidRPr="00A71D5E">
              <w:t>Jméno: [●]</w:t>
            </w:r>
          </w:p>
          <w:p w14:paraId="33A66FA5" w14:textId="3351720D" w:rsidR="00F9370A" w:rsidRPr="00A71D5E" w:rsidRDefault="00F9370A" w:rsidP="00310A2C">
            <w:r w:rsidRPr="00A71D5E">
              <w:t xml:space="preserve">Funkce: </w:t>
            </w:r>
            <w:r w:rsidRPr="00A71D5E">
              <w:rPr>
                <w:bCs/>
                <w:szCs w:val="22"/>
              </w:rPr>
              <w:t>[●]</w:t>
            </w:r>
          </w:p>
        </w:tc>
        <w:tc>
          <w:tcPr>
            <w:tcW w:w="4678" w:type="dxa"/>
          </w:tcPr>
          <w:p w14:paraId="1315E908" w14:textId="77777777" w:rsidR="00F9370A" w:rsidRPr="00A71D5E" w:rsidRDefault="00F9370A" w:rsidP="00310A2C">
            <w:r w:rsidRPr="00A71D5E">
              <w:t>Jméno: [●]</w:t>
            </w:r>
          </w:p>
          <w:p w14:paraId="4A999473" w14:textId="1BC76569" w:rsidR="00F9370A" w:rsidRPr="00A71D5E" w:rsidRDefault="00F9370A" w:rsidP="00310A2C">
            <w:r w:rsidRPr="00A71D5E">
              <w:t xml:space="preserve">Funkce: </w:t>
            </w:r>
            <w:r w:rsidRPr="00A71D5E">
              <w:rPr>
                <w:bCs/>
                <w:szCs w:val="22"/>
              </w:rPr>
              <w:t>[●]</w:t>
            </w:r>
          </w:p>
        </w:tc>
      </w:tr>
    </w:tbl>
    <w:p w14:paraId="1CC31111" w14:textId="6377230F" w:rsidR="00DB050C" w:rsidRPr="00A71D5E" w:rsidRDefault="00DB050C" w:rsidP="001C2AEE"/>
    <w:p w14:paraId="7C3FFB13" w14:textId="77777777" w:rsidR="00540566" w:rsidRPr="00A71D5E" w:rsidRDefault="00540566">
      <w:pPr>
        <w:spacing w:before="0" w:after="0"/>
        <w:jc w:val="left"/>
        <w:rPr>
          <w:rFonts w:cs="Arial"/>
          <w:b/>
          <w:bCs/>
          <w:caps/>
          <w:kern w:val="32"/>
          <w:szCs w:val="32"/>
        </w:rPr>
      </w:pPr>
      <w:r w:rsidRPr="00A71D5E">
        <w:br w:type="page"/>
      </w:r>
    </w:p>
    <w:p w14:paraId="0AB6E555" w14:textId="22D7D506" w:rsidR="0078683A" w:rsidRPr="00A71D5E" w:rsidRDefault="00540566" w:rsidP="00540566">
      <w:pPr>
        <w:pStyle w:val="Nadpis1"/>
        <w:numPr>
          <w:ilvl w:val="0"/>
          <w:numId w:val="0"/>
        </w:numPr>
        <w:ind w:left="567" w:hanging="567"/>
      </w:pPr>
      <w:r w:rsidRPr="00A71D5E">
        <w:lastRenderedPageBreak/>
        <w:t xml:space="preserve">Příloha 1: vzor Žádosti </w:t>
      </w:r>
      <w:r w:rsidR="00CE7373" w:rsidRPr="00A71D5E">
        <w:t>o čerpání</w:t>
      </w:r>
    </w:p>
    <w:p w14:paraId="26D5DE40" w14:textId="17DEF304" w:rsidR="0078683A" w:rsidRPr="00A71D5E" w:rsidRDefault="0078683A" w:rsidP="0078683A">
      <w:pPr>
        <w:keepNext/>
        <w:widowControl w:val="0"/>
        <w:suppressAutoHyphens/>
        <w:autoSpaceDE w:val="0"/>
        <w:autoSpaceDN w:val="0"/>
        <w:adjustRightInd w:val="0"/>
        <w:spacing w:before="289" w:after="144" w:line="288" w:lineRule="auto"/>
        <w:jc w:val="center"/>
        <w:textAlignment w:val="center"/>
        <w:outlineLvl w:val="0"/>
        <w:rPr>
          <w:rFonts w:ascii="Times-Bold" w:hAnsi="Times-Bold"/>
          <w:b/>
          <w:caps/>
          <w:sz w:val="20"/>
          <w:szCs w:val="22"/>
        </w:rPr>
      </w:pPr>
      <w:bookmarkStart w:id="16" w:name="_Toc451788600"/>
      <w:r w:rsidRPr="00A71D5E">
        <w:rPr>
          <w:b/>
          <w:caps/>
          <w:szCs w:val="22"/>
        </w:rPr>
        <w:t xml:space="preserve">Žádost </w:t>
      </w:r>
      <w:r w:rsidR="00CE7373" w:rsidRPr="00A71D5E">
        <w:rPr>
          <w:b/>
          <w:caps/>
          <w:szCs w:val="22"/>
        </w:rPr>
        <w:t>o čerpání</w:t>
      </w:r>
      <w:r w:rsidRPr="00A71D5E">
        <w:rPr>
          <w:b/>
          <w:caps/>
          <w:szCs w:val="22"/>
        </w:rPr>
        <w:t xml:space="preserve"> </w:t>
      </w:r>
      <w:bookmarkEnd w:id="16"/>
    </w:p>
    <w:p w14:paraId="75BC0B9F" w14:textId="27904EA9" w:rsidR="0078683A" w:rsidRPr="00A71D5E" w:rsidRDefault="0078683A" w:rsidP="0078683A">
      <w:pPr>
        <w:widowControl w:val="0"/>
        <w:jc w:val="center"/>
      </w:pPr>
      <w:r w:rsidRPr="00A71D5E">
        <w:t>[</w:t>
      </w:r>
      <w:r w:rsidRPr="00A71D5E">
        <w:rPr>
          <w:i/>
        </w:rPr>
        <w:t>hlavičkový papír</w:t>
      </w:r>
      <w:r w:rsidRPr="00A71D5E">
        <w:t>]</w:t>
      </w:r>
    </w:p>
    <w:p w14:paraId="4A16D2D0" w14:textId="77777777" w:rsidR="0078683A" w:rsidRPr="00A71D5E" w:rsidRDefault="0078683A" w:rsidP="0078683A">
      <w:pPr>
        <w:widowControl w:val="0"/>
        <w:jc w:val="center"/>
      </w:pPr>
    </w:p>
    <w:p w14:paraId="68A25FBC" w14:textId="77777777" w:rsidR="0078683A" w:rsidRPr="00A71D5E" w:rsidRDefault="0078683A" w:rsidP="0078683A">
      <w:pPr>
        <w:widowControl w:val="0"/>
        <w:spacing w:before="240"/>
      </w:pPr>
      <w:r w:rsidRPr="00A71D5E">
        <w:t>Od:</w:t>
      </w:r>
      <w:r w:rsidRPr="00A71D5E">
        <w:tab/>
        <w:t xml:space="preserve">Pražská plynárenská, a.s. </w:t>
      </w:r>
    </w:p>
    <w:p w14:paraId="383F97E6" w14:textId="3B441AE0" w:rsidR="0078683A" w:rsidRPr="00A71D5E" w:rsidRDefault="0078683A" w:rsidP="0078683A">
      <w:pPr>
        <w:widowControl w:val="0"/>
        <w:spacing w:before="240"/>
      </w:pPr>
      <w:r w:rsidRPr="00A71D5E">
        <w:t xml:space="preserve">Komu: </w:t>
      </w:r>
      <w:r w:rsidRPr="00A71D5E">
        <w:tab/>
      </w:r>
      <w:r w:rsidR="00F34EAB" w:rsidRPr="00A71D5E">
        <w:rPr>
          <w:bCs/>
          <w:szCs w:val="22"/>
        </w:rPr>
        <w:t>Hlavní město Praha</w:t>
      </w:r>
    </w:p>
    <w:p w14:paraId="7AB31BE8" w14:textId="77777777" w:rsidR="0078683A" w:rsidRPr="00A71D5E" w:rsidRDefault="0078683A" w:rsidP="0078683A">
      <w:pPr>
        <w:widowControl w:val="0"/>
        <w:spacing w:before="240"/>
      </w:pPr>
      <w:r w:rsidRPr="00A71D5E">
        <w:t>Datum:</w:t>
      </w:r>
      <w:r w:rsidRPr="00A71D5E">
        <w:tab/>
      </w:r>
      <w:r w:rsidRPr="00A71D5E">
        <w:rPr>
          <w:szCs w:val="22"/>
          <w:lang w:eastAsia="cs-CZ"/>
        </w:rPr>
        <w:t>[●]</w:t>
      </w:r>
    </w:p>
    <w:p w14:paraId="44428CD1" w14:textId="77777777" w:rsidR="0078683A" w:rsidRPr="00A71D5E" w:rsidRDefault="0078683A" w:rsidP="0078683A">
      <w:pPr>
        <w:widowControl w:val="0"/>
      </w:pPr>
    </w:p>
    <w:p w14:paraId="4820F961" w14:textId="46FB4927" w:rsidR="0078683A" w:rsidRPr="00A71D5E" w:rsidRDefault="0078683A" w:rsidP="0078683A">
      <w:pPr>
        <w:widowControl w:val="0"/>
        <w:rPr>
          <w:b/>
          <w:caps/>
        </w:rPr>
      </w:pPr>
      <w:r w:rsidRPr="00A71D5E">
        <w:rPr>
          <w:b/>
          <w:caps/>
        </w:rPr>
        <w:t xml:space="preserve">smlova o </w:t>
      </w:r>
      <w:r w:rsidR="00455F0E" w:rsidRPr="00A71D5E">
        <w:rPr>
          <w:b/>
          <w:caps/>
        </w:rPr>
        <w:t>úvěru</w:t>
      </w:r>
      <w:r w:rsidRPr="00A71D5E">
        <w:rPr>
          <w:b/>
          <w:caps/>
        </w:rPr>
        <w:t xml:space="preserve"> až do výše 2.000.000.000 Kč ze dne </w:t>
      </w:r>
      <w:r w:rsidRPr="00A71D5E">
        <w:rPr>
          <w:szCs w:val="22"/>
          <w:lang w:eastAsia="cs-CZ"/>
        </w:rPr>
        <w:t>[●]</w:t>
      </w:r>
      <w:r w:rsidRPr="00A71D5E">
        <w:rPr>
          <w:b/>
          <w:caps/>
        </w:rPr>
        <w:t xml:space="preserve"> </w:t>
      </w:r>
      <w:r w:rsidR="00232CDF" w:rsidRPr="00A71D5E">
        <w:rPr>
          <w:b/>
          <w:caps/>
        </w:rPr>
        <w:t>2022</w:t>
      </w:r>
      <w:r w:rsidRPr="00A71D5E">
        <w:rPr>
          <w:b/>
          <w:caps/>
        </w:rPr>
        <w:t xml:space="preserve"> („Smlouva“)</w:t>
      </w:r>
    </w:p>
    <w:p w14:paraId="340BD4B5" w14:textId="77777777" w:rsidR="0078683A" w:rsidRPr="00A71D5E" w:rsidRDefault="0078683A" w:rsidP="0078683A">
      <w:pPr>
        <w:widowControl w:val="0"/>
      </w:pPr>
    </w:p>
    <w:p w14:paraId="44EBEEC2" w14:textId="77777777" w:rsidR="0078683A" w:rsidRPr="00A71D5E" w:rsidRDefault="0078683A" w:rsidP="0078683A">
      <w:pPr>
        <w:widowControl w:val="0"/>
      </w:pPr>
      <w:r w:rsidRPr="00A71D5E">
        <w:t>Vážení,</w:t>
      </w:r>
    </w:p>
    <w:p w14:paraId="2A335B80" w14:textId="77777777" w:rsidR="0078683A" w:rsidRPr="00A71D5E" w:rsidRDefault="0078683A" w:rsidP="0078683A">
      <w:pPr>
        <w:widowControl w:val="0"/>
      </w:pPr>
    </w:p>
    <w:p w14:paraId="0F49FADF" w14:textId="249955A6" w:rsidR="0078683A" w:rsidRPr="00A71D5E" w:rsidRDefault="0078683A" w:rsidP="00B05BE5">
      <w:pPr>
        <w:widowControl w:val="0"/>
        <w:numPr>
          <w:ilvl w:val="0"/>
          <w:numId w:val="12"/>
        </w:numPr>
        <w:spacing w:after="240"/>
        <w:ind w:left="567" w:hanging="567"/>
      </w:pPr>
      <w:r w:rsidRPr="00A71D5E">
        <w:t xml:space="preserve">Toto je </w:t>
      </w:r>
      <w:r w:rsidR="00DC509B" w:rsidRPr="00A71D5E">
        <w:t>Ž</w:t>
      </w:r>
      <w:r w:rsidRPr="00A71D5E">
        <w:t xml:space="preserve">ádost </w:t>
      </w:r>
      <w:r w:rsidR="00CE7373" w:rsidRPr="00A71D5E">
        <w:t>o čerpání</w:t>
      </w:r>
      <w:r w:rsidRPr="00A71D5E">
        <w:t xml:space="preserve">, jak je definována ve Smlouvě. </w:t>
      </w:r>
    </w:p>
    <w:p w14:paraId="2429E76C" w14:textId="6A15B537" w:rsidR="0078683A" w:rsidRPr="00A71D5E" w:rsidRDefault="0078683A" w:rsidP="00B05BE5">
      <w:pPr>
        <w:widowControl w:val="0"/>
        <w:numPr>
          <w:ilvl w:val="0"/>
          <w:numId w:val="12"/>
        </w:numPr>
        <w:spacing w:after="240"/>
        <w:ind w:left="567" w:hanging="567"/>
      </w:pPr>
      <w:r w:rsidRPr="00A71D5E">
        <w:t xml:space="preserve">Žádáme </w:t>
      </w:r>
      <w:r w:rsidR="00CE7373" w:rsidRPr="00A71D5E">
        <w:t xml:space="preserve">o </w:t>
      </w:r>
      <w:r w:rsidR="006227D7" w:rsidRPr="00A71D5E">
        <w:t>pos</w:t>
      </w:r>
      <w:r w:rsidR="00CC0A09" w:rsidRPr="00A71D5E">
        <w:t>kytnutí Č</w:t>
      </w:r>
      <w:r w:rsidR="00CE7373" w:rsidRPr="00A71D5E">
        <w:t>erpání</w:t>
      </w:r>
      <w:r w:rsidRPr="00A71D5E">
        <w:t xml:space="preserve"> za následujících podmínek:</w:t>
      </w:r>
    </w:p>
    <w:p w14:paraId="769FECBA" w14:textId="1FF159EB" w:rsidR="0078683A" w:rsidRPr="00A71D5E" w:rsidRDefault="0078683A" w:rsidP="00B05BE5">
      <w:pPr>
        <w:widowControl w:val="0"/>
        <w:numPr>
          <w:ilvl w:val="2"/>
          <w:numId w:val="13"/>
        </w:numPr>
        <w:spacing w:after="240"/>
      </w:pPr>
      <w:r w:rsidRPr="00A71D5E">
        <w:t xml:space="preserve">Výše </w:t>
      </w:r>
      <w:r w:rsidR="00CC0A09" w:rsidRPr="00A71D5E">
        <w:t>Čerpání</w:t>
      </w:r>
      <w:r w:rsidRPr="00A71D5E">
        <w:t xml:space="preserve">: </w:t>
      </w:r>
      <w:r w:rsidR="00CC0A09" w:rsidRPr="00A71D5E">
        <w:tab/>
      </w:r>
      <w:r w:rsidR="00CC0A09" w:rsidRPr="00A71D5E">
        <w:tab/>
      </w:r>
      <w:r w:rsidRPr="00A71D5E">
        <w:rPr>
          <w:szCs w:val="22"/>
          <w:lang w:val="en-US" w:eastAsia="cs-CZ"/>
        </w:rPr>
        <w:t>[●]</w:t>
      </w:r>
      <w:r w:rsidR="00CC0A09" w:rsidRPr="00A71D5E">
        <w:rPr>
          <w:szCs w:val="22"/>
          <w:lang w:val="en-US" w:eastAsia="cs-CZ"/>
        </w:rPr>
        <w:t xml:space="preserve"> </w:t>
      </w:r>
      <w:proofErr w:type="spellStart"/>
      <w:r w:rsidR="00CC0A09" w:rsidRPr="00A71D5E">
        <w:rPr>
          <w:szCs w:val="22"/>
          <w:lang w:val="en-US" w:eastAsia="cs-CZ"/>
        </w:rPr>
        <w:t>Kč</w:t>
      </w:r>
      <w:proofErr w:type="spellEnd"/>
    </w:p>
    <w:p w14:paraId="70499B3F" w14:textId="1EA1C36A" w:rsidR="0078683A" w:rsidRPr="00A71D5E" w:rsidRDefault="00CC0A09" w:rsidP="00B05BE5">
      <w:pPr>
        <w:widowControl w:val="0"/>
        <w:numPr>
          <w:ilvl w:val="2"/>
          <w:numId w:val="11"/>
        </w:numPr>
        <w:spacing w:after="240"/>
        <w:ind w:left="993"/>
      </w:pPr>
      <w:r w:rsidRPr="00A71D5E">
        <w:t>D</w:t>
      </w:r>
      <w:r w:rsidR="0078683A" w:rsidRPr="00A71D5E">
        <w:t xml:space="preserve">atum </w:t>
      </w:r>
      <w:r w:rsidR="00B142B9" w:rsidRPr="00A71D5E">
        <w:t>poskytnutí</w:t>
      </w:r>
      <w:r w:rsidRPr="00A71D5E">
        <w:t xml:space="preserve"> Čerpání</w:t>
      </w:r>
      <w:r w:rsidR="0078683A" w:rsidRPr="00A71D5E">
        <w:t xml:space="preserve">: </w:t>
      </w:r>
      <w:r w:rsidRPr="00A71D5E">
        <w:tab/>
      </w:r>
      <w:r w:rsidR="0078683A" w:rsidRPr="00A71D5E">
        <w:rPr>
          <w:szCs w:val="22"/>
          <w:lang w:val="en-US" w:eastAsia="cs-CZ"/>
        </w:rPr>
        <w:t>[●]</w:t>
      </w:r>
    </w:p>
    <w:p w14:paraId="1E6EA4EC" w14:textId="77777777" w:rsidR="0078683A" w:rsidRPr="00A71D5E" w:rsidRDefault="0078683A" w:rsidP="0078683A">
      <w:pPr>
        <w:widowControl w:val="0"/>
      </w:pPr>
    </w:p>
    <w:p w14:paraId="15B9ABA8" w14:textId="77777777" w:rsidR="0078683A" w:rsidRPr="00A71D5E" w:rsidRDefault="0078683A" w:rsidP="0078683A">
      <w:pPr>
        <w:widowControl w:val="0"/>
      </w:pPr>
      <w:r w:rsidRPr="00A71D5E">
        <w:t>S pozdravem,</w:t>
      </w:r>
    </w:p>
    <w:p w14:paraId="0EFB0F2C" w14:textId="77777777" w:rsidR="0078683A" w:rsidRPr="00A71D5E" w:rsidRDefault="0078683A" w:rsidP="0078683A">
      <w:pPr>
        <w:widowControl w:val="0"/>
      </w:pPr>
      <w:r w:rsidRPr="00A71D5E">
        <w:t>Pražská plynárenská, a.s.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C351D8" w:rsidRPr="00A71D5E" w14:paraId="573697CD" w14:textId="77777777" w:rsidTr="00B818A2">
        <w:tc>
          <w:tcPr>
            <w:tcW w:w="4621" w:type="dxa"/>
          </w:tcPr>
          <w:p w14:paraId="5081B4DE" w14:textId="77777777" w:rsidR="0078683A" w:rsidRPr="00A71D5E" w:rsidRDefault="0078683A" w:rsidP="0078683A">
            <w:pPr>
              <w:widowControl w:val="0"/>
              <w:rPr>
                <w:lang w:eastAsia="cs-CZ"/>
              </w:rPr>
            </w:pPr>
          </w:p>
          <w:p w14:paraId="1B049718" w14:textId="77777777" w:rsidR="0078683A" w:rsidRPr="00A71D5E" w:rsidRDefault="0078683A" w:rsidP="0078683A">
            <w:pPr>
              <w:widowControl w:val="0"/>
              <w:rPr>
                <w:lang w:eastAsia="cs-CZ"/>
              </w:rPr>
            </w:pPr>
            <w:r w:rsidRPr="00A71D5E">
              <w:rPr>
                <w:szCs w:val="22"/>
                <w:lang w:eastAsia="cs-CZ"/>
              </w:rPr>
              <w:t xml:space="preserve">Podpis: </w:t>
            </w:r>
            <w:r w:rsidRPr="00A71D5E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1A254385" w14:textId="77777777" w:rsidR="0078683A" w:rsidRPr="00A71D5E" w:rsidRDefault="0078683A" w:rsidP="0078683A">
            <w:pPr>
              <w:widowControl w:val="0"/>
              <w:rPr>
                <w:lang w:eastAsia="cs-CZ"/>
              </w:rPr>
            </w:pPr>
          </w:p>
          <w:p w14:paraId="229C09F4" w14:textId="77777777" w:rsidR="0078683A" w:rsidRPr="00A71D5E" w:rsidRDefault="0078683A" w:rsidP="0078683A">
            <w:pPr>
              <w:widowControl w:val="0"/>
              <w:rPr>
                <w:lang w:eastAsia="cs-CZ"/>
              </w:rPr>
            </w:pPr>
            <w:r w:rsidRPr="00A71D5E">
              <w:rPr>
                <w:szCs w:val="22"/>
                <w:lang w:eastAsia="cs-CZ"/>
              </w:rPr>
              <w:t xml:space="preserve">Podpis: </w:t>
            </w:r>
            <w:r w:rsidRPr="00A71D5E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C351D8" w:rsidRPr="00A71D5E" w14:paraId="1784C0EE" w14:textId="77777777" w:rsidTr="00B818A2">
        <w:tc>
          <w:tcPr>
            <w:tcW w:w="4621" w:type="dxa"/>
          </w:tcPr>
          <w:p w14:paraId="646A7C38" w14:textId="77777777" w:rsidR="0078683A" w:rsidRPr="00A71D5E" w:rsidRDefault="0078683A" w:rsidP="0078683A">
            <w:pPr>
              <w:widowControl w:val="0"/>
              <w:rPr>
                <w:lang w:eastAsia="cs-CZ"/>
              </w:rPr>
            </w:pPr>
            <w:r w:rsidRPr="00A71D5E">
              <w:rPr>
                <w:szCs w:val="22"/>
                <w:lang w:eastAsia="cs-CZ"/>
              </w:rPr>
              <w:t>Jméno:</w:t>
            </w:r>
            <w:r w:rsidRPr="00A71D5E">
              <w:rPr>
                <w:szCs w:val="22"/>
                <w:lang w:eastAsia="cs-CZ"/>
              </w:rPr>
              <w:tab/>
              <w:t>[●]</w:t>
            </w:r>
          </w:p>
        </w:tc>
        <w:tc>
          <w:tcPr>
            <w:tcW w:w="4622" w:type="dxa"/>
          </w:tcPr>
          <w:p w14:paraId="642C6DFF" w14:textId="77777777" w:rsidR="0078683A" w:rsidRPr="00A71D5E" w:rsidRDefault="0078683A" w:rsidP="0078683A">
            <w:pPr>
              <w:widowControl w:val="0"/>
              <w:rPr>
                <w:lang w:eastAsia="cs-CZ"/>
              </w:rPr>
            </w:pPr>
            <w:r w:rsidRPr="00A71D5E">
              <w:rPr>
                <w:szCs w:val="22"/>
                <w:lang w:eastAsia="cs-CZ"/>
              </w:rPr>
              <w:t>Jméno:</w:t>
            </w:r>
            <w:r w:rsidRPr="00A71D5E">
              <w:rPr>
                <w:szCs w:val="22"/>
                <w:lang w:eastAsia="cs-CZ"/>
              </w:rPr>
              <w:tab/>
            </w:r>
            <w:r w:rsidRPr="00A71D5E">
              <w:t>[●]</w:t>
            </w:r>
          </w:p>
        </w:tc>
      </w:tr>
      <w:tr w:rsidR="0078683A" w:rsidRPr="00C351D8" w14:paraId="6007EA72" w14:textId="77777777" w:rsidTr="00B818A2">
        <w:tc>
          <w:tcPr>
            <w:tcW w:w="4621" w:type="dxa"/>
          </w:tcPr>
          <w:p w14:paraId="5AEA3683" w14:textId="77777777" w:rsidR="0078683A" w:rsidRPr="00A71D5E" w:rsidRDefault="0078683A" w:rsidP="0078683A">
            <w:pPr>
              <w:widowControl w:val="0"/>
              <w:rPr>
                <w:lang w:eastAsia="cs-CZ"/>
              </w:rPr>
            </w:pPr>
            <w:r w:rsidRPr="00A71D5E">
              <w:rPr>
                <w:szCs w:val="22"/>
                <w:lang w:eastAsia="cs-CZ"/>
              </w:rPr>
              <w:t>Funkce: [●]</w:t>
            </w:r>
          </w:p>
        </w:tc>
        <w:tc>
          <w:tcPr>
            <w:tcW w:w="4622" w:type="dxa"/>
          </w:tcPr>
          <w:p w14:paraId="663A2770" w14:textId="77777777" w:rsidR="0078683A" w:rsidRPr="00C351D8" w:rsidRDefault="0078683A" w:rsidP="0078683A">
            <w:pPr>
              <w:widowControl w:val="0"/>
              <w:rPr>
                <w:lang w:eastAsia="cs-CZ"/>
              </w:rPr>
            </w:pPr>
            <w:r w:rsidRPr="00A71D5E">
              <w:rPr>
                <w:szCs w:val="22"/>
                <w:lang w:eastAsia="cs-CZ"/>
              </w:rPr>
              <w:t>Funkce: [●]</w:t>
            </w:r>
          </w:p>
        </w:tc>
      </w:tr>
    </w:tbl>
    <w:p w14:paraId="32B863BE" w14:textId="77777777" w:rsidR="0078683A" w:rsidRPr="00C351D8" w:rsidRDefault="0078683A" w:rsidP="001C2AEE"/>
    <w:p w14:paraId="75A20B4F" w14:textId="322A1AF7" w:rsidR="00581FCD" w:rsidRPr="00C351D8" w:rsidRDefault="00581FCD" w:rsidP="001C2AEE"/>
    <w:p w14:paraId="14593FB0" w14:textId="34396E77" w:rsidR="00581FCD" w:rsidRPr="00C351D8" w:rsidRDefault="00581FCD" w:rsidP="001C2AEE"/>
    <w:p w14:paraId="1A4FA8AB" w14:textId="77777777" w:rsidR="00581FCD" w:rsidRPr="00C351D8" w:rsidRDefault="00581FCD" w:rsidP="001C2AEE"/>
    <w:sectPr w:rsidR="00581FCD" w:rsidRPr="00C351D8" w:rsidSect="0004378F">
      <w:headerReference w:type="default" r:id="rId14"/>
      <w:pgSz w:w="11907" w:h="16840" w:code="9"/>
      <w:pgMar w:top="1418" w:right="1418" w:bottom="1418" w:left="1418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1442" w14:textId="77777777" w:rsidR="007837C2" w:rsidRDefault="007837C2">
      <w:r>
        <w:separator/>
      </w:r>
    </w:p>
  </w:endnote>
  <w:endnote w:type="continuationSeparator" w:id="0">
    <w:p w14:paraId="3C6FB76F" w14:textId="77777777" w:rsidR="007837C2" w:rsidRDefault="007837C2">
      <w:r>
        <w:continuationSeparator/>
      </w:r>
    </w:p>
  </w:endnote>
  <w:endnote w:type="continuationNotice" w:id="1">
    <w:p w14:paraId="4956B6B5" w14:textId="77777777" w:rsidR="007837C2" w:rsidRDefault="007837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BDD8" w14:textId="77777777" w:rsidR="007837C2" w:rsidRDefault="007837C2">
      <w:r>
        <w:separator/>
      </w:r>
    </w:p>
  </w:footnote>
  <w:footnote w:type="continuationSeparator" w:id="0">
    <w:p w14:paraId="644902F8" w14:textId="77777777" w:rsidR="007837C2" w:rsidRDefault="007837C2">
      <w:r>
        <w:continuationSeparator/>
      </w:r>
    </w:p>
  </w:footnote>
  <w:footnote w:type="continuationNotice" w:id="1">
    <w:p w14:paraId="0CFBB015" w14:textId="77777777" w:rsidR="007837C2" w:rsidRDefault="007837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826B" w14:textId="28141121" w:rsidR="00493012" w:rsidRPr="00A25A6A" w:rsidRDefault="00493012" w:rsidP="00D01A0C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A04DDC"/>
    <w:multiLevelType w:val="multilevel"/>
    <w:tmpl w:val="3CBC74A4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3E894932"/>
    <w:multiLevelType w:val="hybridMultilevel"/>
    <w:tmpl w:val="3EF484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4B4E3E"/>
    <w:multiLevelType w:val="multilevel"/>
    <w:tmpl w:val="1D9C5438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KSBvh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F4B5D6A"/>
    <w:multiLevelType w:val="multilevel"/>
    <w:tmpl w:val="BF965CC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pStyle w:val="Clanek11"/>
      <w:lvlText w:val="(%2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Arial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992"/>
          </w:tabs>
          <w:ind w:left="992" w:hanging="425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418"/>
          </w:tabs>
          <w:ind w:left="1418" w:hanging="426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15">
    <w:abstractNumId w:val="5"/>
  </w:num>
  <w:num w:numId="16">
    <w:abstractNumId w:val="10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WHLastActivePrinter" w:val="MF5"/>
    <w:docVar w:name="OWHOriginalPagesTrays" w:val="1,1;1,1;"/>
  </w:docVars>
  <w:rsids>
    <w:rsidRoot w:val="007556FE"/>
    <w:rsid w:val="000005BD"/>
    <w:rsid w:val="00005E16"/>
    <w:rsid w:val="0000715D"/>
    <w:rsid w:val="000074BB"/>
    <w:rsid w:val="00007E13"/>
    <w:rsid w:val="000100EE"/>
    <w:rsid w:val="000147B6"/>
    <w:rsid w:val="0001501E"/>
    <w:rsid w:val="00030692"/>
    <w:rsid w:val="00037108"/>
    <w:rsid w:val="00041AE0"/>
    <w:rsid w:val="00042015"/>
    <w:rsid w:val="0004378F"/>
    <w:rsid w:val="00045B0C"/>
    <w:rsid w:val="00050D28"/>
    <w:rsid w:val="00051D3E"/>
    <w:rsid w:val="00052BC9"/>
    <w:rsid w:val="00061E86"/>
    <w:rsid w:val="00062982"/>
    <w:rsid w:val="000660CD"/>
    <w:rsid w:val="000731E4"/>
    <w:rsid w:val="000837AB"/>
    <w:rsid w:val="00084858"/>
    <w:rsid w:val="000A3CEE"/>
    <w:rsid w:val="000B4444"/>
    <w:rsid w:val="000C069D"/>
    <w:rsid w:val="000C51DB"/>
    <w:rsid w:val="000C52D4"/>
    <w:rsid w:val="000C5E8D"/>
    <w:rsid w:val="000D2DFE"/>
    <w:rsid w:val="000D3DD4"/>
    <w:rsid w:val="000D4471"/>
    <w:rsid w:val="000D6F14"/>
    <w:rsid w:val="000D7321"/>
    <w:rsid w:val="000D7CC9"/>
    <w:rsid w:val="000E19D1"/>
    <w:rsid w:val="000E1A47"/>
    <w:rsid w:val="000E3A93"/>
    <w:rsid w:val="000E6E5A"/>
    <w:rsid w:val="000F1DF5"/>
    <w:rsid w:val="0010284D"/>
    <w:rsid w:val="00115C64"/>
    <w:rsid w:val="00125CB8"/>
    <w:rsid w:val="00136447"/>
    <w:rsid w:val="001425D4"/>
    <w:rsid w:val="00151FC6"/>
    <w:rsid w:val="00153E38"/>
    <w:rsid w:val="001552C3"/>
    <w:rsid w:val="00164E9A"/>
    <w:rsid w:val="00165105"/>
    <w:rsid w:val="00167129"/>
    <w:rsid w:val="00167479"/>
    <w:rsid w:val="00167FA0"/>
    <w:rsid w:val="001741F1"/>
    <w:rsid w:val="001753F0"/>
    <w:rsid w:val="00182363"/>
    <w:rsid w:val="00182AED"/>
    <w:rsid w:val="00182D79"/>
    <w:rsid w:val="00184CBA"/>
    <w:rsid w:val="00187824"/>
    <w:rsid w:val="00190B29"/>
    <w:rsid w:val="001A3995"/>
    <w:rsid w:val="001A536B"/>
    <w:rsid w:val="001A79E7"/>
    <w:rsid w:val="001C1A57"/>
    <w:rsid w:val="001C2613"/>
    <w:rsid w:val="001C2AEE"/>
    <w:rsid w:val="001D50DD"/>
    <w:rsid w:val="001E31FD"/>
    <w:rsid w:val="001E3F63"/>
    <w:rsid w:val="00200642"/>
    <w:rsid w:val="00204189"/>
    <w:rsid w:val="002058C0"/>
    <w:rsid w:val="002061CF"/>
    <w:rsid w:val="00214F33"/>
    <w:rsid w:val="00216D12"/>
    <w:rsid w:val="00222386"/>
    <w:rsid w:val="002224E5"/>
    <w:rsid w:val="002232C0"/>
    <w:rsid w:val="002254F0"/>
    <w:rsid w:val="00232CDF"/>
    <w:rsid w:val="00234017"/>
    <w:rsid w:val="00234A53"/>
    <w:rsid w:val="0024108B"/>
    <w:rsid w:val="0024567C"/>
    <w:rsid w:val="00247BB2"/>
    <w:rsid w:val="00252038"/>
    <w:rsid w:val="002541D0"/>
    <w:rsid w:val="002564EC"/>
    <w:rsid w:val="0025739B"/>
    <w:rsid w:val="002603BE"/>
    <w:rsid w:val="00261137"/>
    <w:rsid w:val="00272E9C"/>
    <w:rsid w:val="00280D90"/>
    <w:rsid w:val="00285311"/>
    <w:rsid w:val="00290AF2"/>
    <w:rsid w:val="002A2C2D"/>
    <w:rsid w:val="002A5333"/>
    <w:rsid w:val="002B3504"/>
    <w:rsid w:val="002B3F0A"/>
    <w:rsid w:val="002B498E"/>
    <w:rsid w:val="002B4EA4"/>
    <w:rsid w:val="002B6347"/>
    <w:rsid w:val="002C2157"/>
    <w:rsid w:val="002C72A9"/>
    <w:rsid w:val="002D2994"/>
    <w:rsid w:val="002D78C2"/>
    <w:rsid w:val="002E06FD"/>
    <w:rsid w:val="002E107B"/>
    <w:rsid w:val="002E1679"/>
    <w:rsid w:val="002F0A72"/>
    <w:rsid w:val="002F236F"/>
    <w:rsid w:val="002F2F63"/>
    <w:rsid w:val="002F3819"/>
    <w:rsid w:val="002F68BE"/>
    <w:rsid w:val="002F724D"/>
    <w:rsid w:val="00317119"/>
    <w:rsid w:val="00317B72"/>
    <w:rsid w:val="003205BA"/>
    <w:rsid w:val="00323173"/>
    <w:rsid w:val="00326A98"/>
    <w:rsid w:val="00355FBC"/>
    <w:rsid w:val="00356236"/>
    <w:rsid w:val="0036705D"/>
    <w:rsid w:val="003674A5"/>
    <w:rsid w:val="003920FA"/>
    <w:rsid w:val="003929E5"/>
    <w:rsid w:val="003A2578"/>
    <w:rsid w:val="003A26B7"/>
    <w:rsid w:val="003A36F7"/>
    <w:rsid w:val="003A3D88"/>
    <w:rsid w:val="003A3F19"/>
    <w:rsid w:val="003A5DF0"/>
    <w:rsid w:val="003C0F2E"/>
    <w:rsid w:val="003C7F06"/>
    <w:rsid w:val="003E1923"/>
    <w:rsid w:val="003F1036"/>
    <w:rsid w:val="003F394B"/>
    <w:rsid w:val="003F547C"/>
    <w:rsid w:val="004006A9"/>
    <w:rsid w:val="00401A8D"/>
    <w:rsid w:val="00402488"/>
    <w:rsid w:val="00403A98"/>
    <w:rsid w:val="00403B47"/>
    <w:rsid w:val="00410EAA"/>
    <w:rsid w:val="0041306C"/>
    <w:rsid w:val="00420173"/>
    <w:rsid w:val="00424B61"/>
    <w:rsid w:val="00427A2E"/>
    <w:rsid w:val="00440FEF"/>
    <w:rsid w:val="00442871"/>
    <w:rsid w:val="00452864"/>
    <w:rsid w:val="00454AFD"/>
    <w:rsid w:val="00455F0E"/>
    <w:rsid w:val="004607F9"/>
    <w:rsid w:val="00461B90"/>
    <w:rsid w:val="004706E0"/>
    <w:rsid w:val="00472DFC"/>
    <w:rsid w:val="004757E5"/>
    <w:rsid w:val="00485B83"/>
    <w:rsid w:val="00486F89"/>
    <w:rsid w:val="004872A6"/>
    <w:rsid w:val="004906E0"/>
    <w:rsid w:val="00493012"/>
    <w:rsid w:val="0049715A"/>
    <w:rsid w:val="004A4426"/>
    <w:rsid w:val="004B7621"/>
    <w:rsid w:val="004C1875"/>
    <w:rsid w:val="004C24D4"/>
    <w:rsid w:val="004C3F3A"/>
    <w:rsid w:val="004D0A5A"/>
    <w:rsid w:val="004D1023"/>
    <w:rsid w:val="004D2D29"/>
    <w:rsid w:val="004D61F1"/>
    <w:rsid w:val="004E74A4"/>
    <w:rsid w:val="00501E20"/>
    <w:rsid w:val="0050652B"/>
    <w:rsid w:val="005105AC"/>
    <w:rsid w:val="005175FB"/>
    <w:rsid w:val="00517A06"/>
    <w:rsid w:val="0052053F"/>
    <w:rsid w:val="00532AFC"/>
    <w:rsid w:val="005345F0"/>
    <w:rsid w:val="00540566"/>
    <w:rsid w:val="005438C2"/>
    <w:rsid w:val="00544A8A"/>
    <w:rsid w:val="005463D3"/>
    <w:rsid w:val="00547A09"/>
    <w:rsid w:val="00551AC2"/>
    <w:rsid w:val="005538D1"/>
    <w:rsid w:val="00572A5D"/>
    <w:rsid w:val="00576C25"/>
    <w:rsid w:val="00580169"/>
    <w:rsid w:val="00581FCD"/>
    <w:rsid w:val="00585077"/>
    <w:rsid w:val="00591B48"/>
    <w:rsid w:val="005A2BB3"/>
    <w:rsid w:val="005A5CDA"/>
    <w:rsid w:val="005A5F10"/>
    <w:rsid w:val="005A7951"/>
    <w:rsid w:val="005B1CB1"/>
    <w:rsid w:val="005C22C5"/>
    <w:rsid w:val="005C2C5F"/>
    <w:rsid w:val="005C709E"/>
    <w:rsid w:val="005D50B8"/>
    <w:rsid w:val="005E6329"/>
    <w:rsid w:val="005F25FA"/>
    <w:rsid w:val="005F68C1"/>
    <w:rsid w:val="006044DC"/>
    <w:rsid w:val="0061393B"/>
    <w:rsid w:val="00616289"/>
    <w:rsid w:val="00620684"/>
    <w:rsid w:val="006227D7"/>
    <w:rsid w:val="0062300A"/>
    <w:rsid w:val="00625107"/>
    <w:rsid w:val="0062623D"/>
    <w:rsid w:val="00626F68"/>
    <w:rsid w:val="006319B4"/>
    <w:rsid w:val="00633A32"/>
    <w:rsid w:val="00635FEC"/>
    <w:rsid w:val="0064361C"/>
    <w:rsid w:val="006445BB"/>
    <w:rsid w:val="00645977"/>
    <w:rsid w:val="006461AD"/>
    <w:rsid w:val="00646DFF"/>
    <w:rsid w:val="006575D5"/>
    <w:rsid w:val="00660DE9"/>
    <w:rsid w:val="00670E36"/>
    <w:rsid w:val="00670F77"/>
    <w:rsid w:val="00681752"/>
    <w:rsid w:val="00681C3F"/>
    <w:rsid w:val="00687000"/>
    <w:rsid w:val="006913F0"/>
    <w:rsid w:val="00691BE7"/>
    <w:rsid w:val="00694320"/>
    <w:rsid w:val="00696C06"/>
    <w:rsid w:val="006A12E7"/>
    <w:rsid w:val="006A25E0"/>
    <w:rsid w:val="006A26B5"/>
    <w:rsid w:val="006A2E2A"/>
    <w:rsid w:val="006A5755"/>
    <w:rsid w:val="006B4220"/>
    <w:rsid w:val="006C2669"/>
    <w:rsid w:val="006C37C8"/>
    <w:rsid w:val="006D484F"/>
    <w:rsid w:val="006D5B18"/>
    <w:rsid w:val="006E37AF"/>
    <w:rsid w:val="006F06B1"/>
    <w:rsid w:val="006F2FC6"/>
    <w:rsid w:val="006F7E96"/>
    <w:rsid w:val="00715AF4"/>
    <w:rsid w:val="007166C1"/>
    <w:rsid w:val="0072275D"/>
    <w:rsid w:val="00732047"/>
    <w:rsid w:val="00740664"/>
    <w:rsid w:val="00743AE9"/>
    <w:rsid w:val="0074780A"/>
    <w:rsid w:val="00752109"/>
    <w:rsid w:val="007527A5"/>
    <w:rsid w:val="007556FE"/>
    <w:rsid w:val="00772159"/>
    <w:rsid w:val="0077430E"/>
    <w:rsid w:val="00775DDD"/>
    <w:rsid w:val="007812A1"/>
    <w:rsid w:val="007837C2"/>
    <w:rsid w:val="0078683A"/>
    <w:rsid w:val="00790866"/>
    <w:rsid w:val="007945D9"/>
    <w:rsid w:val="00796421"/>
    <w:rsid w:val="00797162"/>
    <w:rsid w:val="00797195"/>
    <w:rsid w:val="00797DD8"/>
    <w:rsid w:val="007A0338"/>
    <w:rsid w:val="007A0DFD"/>
    <w:rsid w:val="007A329E"/>
    <w:rsid w:val="007A4410"/>
    <w:rsid w:val="007A5AC7"/>
    <w:rsid w:val="007C0A7C"/>
    <w:rsid w:val="007C34A9"/>
    <w:rsid w:val="007C4262"/>
    <w:rsid w:val="007C5A9F"/>
    <w:rsid w:val="007D0E59"/>
    <w:rsid w:val="007D57B9"/>
    <w:rsid w:val="007D789D"/>
    <w:rsid w:val="007E1044"/>
    <w:rsid w:val="007E415D"/>
    <w:rsid w:val="007E5957"/>
    <w:rsid w:val="007E62D4"/>
    <w:rsid w:val="007E6B2B"/>
    <w:rsid w:val="007F2154"/>
    <w:rsid w:val="007F74D9"/>
    <w:rsid w:val="007F7E22"/>
    <w:rsid w:val="008056A0"/>
    <w:rsid w:val="008108E8"/>
    <w:rsid w:val="008157AA"/>
    <w:rsid w:val="00821974"/>
    <w:rsid w:val="008252C0"/>
    <w:rsid w:val="0083423B"/>
    <w:rsid w:val="00840B18"/>
    <w:rsid w:val="008412BD"/>
    <w:rsid w:val="00841743"/>
    <w:rsid w:val="008609E2"/>
    <w:rsid w:val="00862255"/>
    <w:rsid w:val="00865657"/>
    <w:rsid w:val="008667C5"/>
    <w:rsid w:val="00871A1F"/>
    <w:rsid w:val="00873145"/>
    <w:rsid w:val="00890D45"/>
    <w:rsid w:val="00892D88"/>
    <w:rsid w:val="00894593"/>
    <w:rsid w:val="008B1841"/>
    <w:rsid w:val="008B2C58"/>
    <w:rsid w:val="008B4147"/>
    <w:rsid w:val="008C069A"/>
    <w:rsid w:val="008C3286"/>
    <w:rsid w:val="008C3FE5"/>
    <w:rsid w:val="008D6AFB"/>
    <w:rsid w:val="008E0773"/>
    <w:rsid w:val="008E70DD"/>
    <w:rsid w:val="008E7496"/>
    <w:rsid w:val="008F3569"/>
    <w:rsid w:val="008F6868"/>
    <w:rsid w:val="00900C5C"/>
    <w:rsid w:val="009074C3"/>
    <w:rsid w:val="00915416"/>
    <w:rsid w:val="00916CEF"/>
    <w:rsid w:val="00922F43"/>
    <w:rsid w:val="009267FA"/>
    <w:rsid w:val="0093224E"/>
    <w:rsid w:val="0093283F"/>
    <w:rsid w:val="0093392C"/>
    <w:rsid w:val="009404C8"/>
    <w:rsid w:val="009411DD"/>
    <w:rsid w:val="00943303"/>
    <w:rsid w:val="00946CD8"/>
    <w:rsid w:val="00947A65"/>
    <w:rsid w:val="00953C81"/>
    <w:rsid w:val="0095472E"/>
    <w:rsid w:val="009551F9"/>
    <w:rsid w:val="00962207"/>
    <w:rsid w:val="00962CFB"/>
    <w:rsid w:val="00967C97"/>
    <w:rsid w:val="00975CC4"/>
    <w:rsid w:val="0097632B"/>
    <w:rsid w:val="00977534"/>
    <w:rsid w:val="009801FD"/>
    <w:rsid w:val="0098541D"/>
    <w:rsid w:val="009A4C6B"/>
    <w:rsid w:val="009B7D1C"/>
    <w:rsid w:val="009C0CAD"/>
    <w:rsid w:val="009D4120"/>
    <w:rsid w:val="009D5CA4"/>
    <w:rsid w:val="009E2C29"/>
    <w:rsid w:val="009F5527"/>
    <w:rsid w:val="00A02763"/>
    <w:rsid w:val="00A03D69"/>
    <w:rsid w:val="00A045F5"/>
    <w:rsid w:val="00A13CC7"/>
    <w:rsid w:val="00A20385"/>
    <w:rsid w:val="00A2400F"/>
    <w:rsid w:val="00A25A6A"/>
    <w:rsid w:val="00A276A8"/>
    <w:rsid w:val="00A30BD5"/>
    <w:rsid w:val="00A42856"/>
    <w:rsid w:val="00A43085"/>
    <w:rsid w:val="00A446FF"/>
    <w:rsid w:val="00A465FE"/>
    <w:rsid w:val="00A52318"/>
    <w:rsid w:val="00A57F77"/>
    <w:rsid w:val="00A6248B"/>
    <w:rsid w:val="00A6496C"/>
    <w:rsid w:val="00A71D5E"/>
    <w:rsid w:val="00A729CD"/>
    <w:rsid w:val="00A74167"/>
    <w:rsid w:val="00A7693F"/>
    <w:rsid w:val="00A8169A"/>
    <w:rsid w:val="00AA4E93"/>
    <w:rsid w:val="00AB0795"/>
    <w:rsid w:val="00AB3926"/>
    <w:rsid w:val="00AB79E1"/>
    <w:rsid w:val="00AC2C5C"/>
    <w:rsid w:val="00AC4624"/>
    <w:rsid w:val="00AD0867"/>
    <w:rsid w:val="00AE0032"/>
    <w:rsid w:val="00AE1BE0"/>
    <w:rsid w:val="00AF1894"/>
    <w:rsid w:val="00AF3B48"/>
    <w:rsid w:val="00B00CD4"/>
    <w:rsid w:val="00B03DC9"/>
    <w:rsid w:val="00B04BB4"/>
    <w:rsid w:val="00B04E08"/>
    <w:rsid w:val="00B05BE5"/>
    <w:rsid w:val="00B06B84"/>
    <w:rsid w:val="00B07033"/>
    <w:rsid w:val="00B142B9"/>
    <w:rsid w:val="00B1543C"/>
    <w:rsid w:val="00B174DA"/>
    <w:rsid w:val="00B20F4D"/>
    <w:rsid w:val="00B44546"/>
    <w:rsid w:val="00B6050E"/>
    <w:rsid w:val="00B62C10"/>
    <w:rsid w:val="00B6520D"/>
    <w:rsid w:val="00B71F29"/>
    <w:rsid w:val="00B72C33"/>
    <w:rsid w:val="00B84AE9"/>
    <w:rsid w:val="00B97A62"/>
    <w:rsid w:val="00BA11DF"/>
    <w:rsid w:val="00BA1F5E"/>
    <w:rsid w:val="00BA78AB"/>
    <w:rsid w:val="00BB26E2"/>
    <w:rsid w:val="00BB43D8"/>
    <w:rsid w:val="00BC3461"/>
    <w:rsid w:val="00BC5BD3"/>
    <w:rsid w:val="00BD01A1"/>
    <w:rsid w:val="00BE0C27"/>
    <w:rsid w:val="00BE28E4"/>
    <w:rsid w:val="00BF3F40"/>
    <w:rsid w:val="00BF72D4"/>
    <w:rsid w:val="00BF7743"/>
    <w:rsid w:val="00C007D6"/>
    <w:rsid w:val="00C010B4"/>
    <w:rsid w:val="00C0588E"/>
    <w:rsid w:val="00C05A48"/>
    <w:rsid w:val="00C120A9"/>
    <w:rsid w:val="00C20B10"/>
    <w:rsid w:val="00C23A8F"/>
    <w:rsid w:val="00C25EA6"/>
    <w:rsid w:val="00C351D8"/>
    <w:rsid w:val="00C43C5A"/>
    <w:rsid w:val="00C46AD0"/>
    <w:rsid w:val="00C54BEE"/>
    <w:rsid w:val="00C5558C"/>
    <w:rsid w:val="00C5639C"/>
    <w:rsid w:val="00C56430"/>
    <w:rsid w:val="00C57669"/>
    <w:rsid w:val="00C622A7"/>
    <w:rsid w:val="00C66125"/>
    <w:rsid w:val="00C6698E"/>
    <w:rsid w:val="00C678FA"/>
    <w:rsid w:val="00C7100F"/>
    <w:rsid w:val="00C71ECF"/>
    <w:rsid w:val="00C7697D"/>
    <w:rsid w:val="00C779FD"/>
    <w:rsid w:val="00C77D59"/>
    <w:rsid w:val="00C80B29"/>
    <w:rsid w:val="00C80ED3"/>
    <w:rsid w:val="00C83373"/>
    <w:rsid w:val="00C90006"/>
    <w:rsid w:val="00C93545"/>
    <w:rsid w:val="00C94952"/>
    <w:rsid w:val="00C96716"/>
    <w:rsid w:val="00C96A38"/>
    <w:rsid w:val="00CB25C5"/>
    <w:rsid w:val="00CC0A09"/>
    <w:rsid w:val="00CD08CB"/>
    <w:rsid w:val="00CD2863"/>
    <w:rsid w:val="00CD481E"/>
    <w:rsid w:val="00CE25C4"/>
    <w:rsid w:val="00CE5E82"/>
    <w:rsid w:val="00CE6F29"/>
    <w:rsid w:val="00CE7373"/>
    <w:rsid w:val="00CF09C3"/>
    <w:rsid w:val="00CF7B10"/>
    <w:rsid w:val="00D01A0C"/>
    <w:rsid w:val="00D02784"/>
    <w:rsid w:val="00D05657"/>
    <w:rsid w:val="00D10144"/>
    <w:rsid w:val="00D115EA"/>
    <w:rsid w:val="00D16DA1"/>
    <w:rsid w:val="00D22CC5"/>
    <w:rsid w:val="00D24B7C"/>
    <w:rsid w:val="00D35572"/>
    <w:rsid w:val="00D37DE0"/>
    <w:rsid w:val="00D50BE2"/>
    <w:rsid w:val="00D56472"/>
    <w:rsid w:val="00D644A4"/>
    <w:rsid w:val="00D73F0B"/>
    <w:rsid w:val="00D84636"/>
    <w:rsid w:val="00D84651"/>
    <w:rsid w:val="00D86918"/>
    <w:rsid w:val="00D8772B"/>
    <w:rsid w:val="00D953BC"/>
    <w:rsid w:val="00DA4102"/>
    <w:rsid w:val="00DB050C"/>
    <w:rsid w:val="00DC024C"/>
    <w:rsid w:val="00DC0410"/>
    <w:rsid w:val="00DC509B"/>
    <w:rsid w:val="00DC7EBA"/>
    <w:rsid w:val="00DE1AA9"/>
    <w:rsid w:val="00DE5FDC"/>
    <w:rsid w:val="00DE6BA2"/>
    <w:rsid w:val="00E042EC"/>
    <w:rsid w:val="00E06EC2"/>
    <w:rsid w:val="00E07E67"/>
    <w:rsid w:val="00E1036C"/>
    <w:rsid w:val="00E14065"/>
    <w:rsid w:val="00E17B1D"/>
    <w:rsid w:val="00E24735"/>
    <w:rsid w:val="00E2532A"/>
    <w:rsid w:val="00E26F5A"/>
    <w:rsid w:val="00E342B6"/>
    <w:rsid w:val="00E42D1A"/>
    <w:rsid w:val="00E441CE"/>
    <w:rsid w:val="00E47028"/>
    <w:rsid w:val="00E5180F"/>
    <w:rsid w:val="00E54B48"/>
    <w:rsid w:val="00E62684"/>
    <w:rsid w:val="00E6461E"/>
    <w:rsid w:val="00E64ED1"/>
    <w:rsid w:val="00E66768"/>
    <w:rsid w:val="00E7220C"/>
    <w:rsid w:val="00E7618E"/>
    <w:rsid w:val="00E82F9D"/>
    <w:rsid w:val="00E8572B"/>
    <w:rsid w:val="00E86D5D"/>
    <w:rsid w:val="00E94CD7"/>
    <w:rsid w:val="00E97BEE"/>
    <w:rsid w:val="00EC4025"/>
    <w:rsid w:val="00EC4939"/>
    <w:rsid w:val="00ED7945"/>
    <w:rsid w:val="00EE4440"/>
    <w:rsid w:val="00EF4594"/>
    <w:rsid w:val="00EF5A35"/>
    <w:rsid w:val="00EF6C0B"/>
    <w:rsid w:val="00F00B1C"/>
    <w:rsid w:val="00F0147F"/>
    <w:rsid w:val="00F058F4"/>
    <w:rsid w:val="00F2183B"/>
    <w:rsid w:val="00F250D3"/>
    <w:rsid w:val="00F27E46"/>
    <w:rsid w:val="00F31445"/>
    <w:rsid w:val="00F34EAB"/>
    <w:rsid w:val="00F42787"/>
    <w:rsid w:val="00F53B4C"/>
    <w:rsid w:val="00F56366"/>
    <w:rsid w:val="00F61D1D"/>
    <w:rsid w:val="00F61FF5"/>
    <w:rsid w:val="00F71F66"/>
    <w:rsid w:val="00F72CA8"/>
    <w:rsid w:val="00F81417"/>
    <w:rsid w:val="00F9370A"/>
    <w:rsid w:val="00F95109"/>
    <w:rsid w:val="00F97BA5"/>
    <w:rsid w:val="00FA2690"/>
    <w:rsid w:val="00FA3995"/>
    <w:rsid w:val="00FA41BE"/>
    <w:rsid w:val="00FB02D9"/>
    <w:rsid w:val="00FC4820"/>
    <w:rsid w:val="00FC5732"/>
    <w:rsid w:val="00FC6197"/>
    <w:rsid w:val="00FD0419"/>
    <w:rsid w:val="00FD07CE"/>
    <w:rsid w:val="00FD3065"/>
    <w:rsid w:val="00FD6304"/>
    <w:rsid w:val="00FF031F"/>
    <w:rsid w:val="00FF2926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D8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C5643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No numbers,h1,H1,Heading 10,HH 1,Hoofdstukkop,Section Heading"/>
    <w:basedOn w:val="Normln"/>
    <w:next w:val="Clanek11"/>
    <w:link w:val="Nadpis1Char"/>
    <w:uiPriority w:val="99"/>
    <w:qFormat/>
    <w:rsid w:val="001D50DD"/>
    <w:pPr>
      <w:keepNext/>
      <w:numPr>
        <w:numId w:val="4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2,sub-sect,h2,Char Char Char,Char Char Char Char Char,Section,m,Body Text (Reset numbering),Reset numbering,H2,TF-Overskrit 2,h2 main heading,2m,h 2,B Sub/Bold,B Sub/Bold1,B Sub/Bold2,B Sub/Bold11,h2 main heading1,h2 main heading2,B Sub/Bold3"/>
    <w:basedOn w:val="Normln"/>
    <w:next w:val="Normln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Char,Level 1 - 2,C Sub-Sub/Italic,h3 sub heading,Head 31,Head 32...,Head 32,C Sub-Sub/Italic1,h3 sub heading1,H3,3m,Level 1 - 1,GPH Heading 3,Sub-section,H31,(Alt+3),3,Sub2Para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1"/>
    <w:uiPriority w:val="99"/>
    <w:qFormat/>
    <w:rsid w:val="00E07E67"/>
    <w:pPr>
      <w:keepNext w:val="0"/>
      <w:widowControl w:val="0"/>
      <w:numPr>
        <w:numId w:val="4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uiPriority w:val="99"/>
    <w:qFormat/>
    <w:rsid w:val="00FF031F"/>
    <w:pPr>
      <w:keepLines/>
      <w:widowControl w:val="0"/>
      <w:numPr>
        <w:ilvl w:val="2"/>
        <w:numId w:val="4"/>
      </w:numPr>
    </w:pPr>
  </w:style>
  <w:style w:type="paragraph" w:customStyle="1" w:styleId="Claneki">
    <w:name w:val="Clanek (i)"/>
    <w:basedOn w:val="Normln"/>
    <w:uiPriority w:val="99"/>
    <w:qFormat/>
    <w:rsid w:val="00E06EC2"/>
    <w:pPr>
      <w:keepNext/>
      <w:numPr>
        <w:ilvl w:val="3"/>
        <w:numId w:val="4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3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C56430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C56430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C56430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56430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6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074C3"/>
    <w:rPr>
      <w:sz w:val="18"/>
      <w:lang w:eastAsia="en-US"/>
    </w:rPr>
  </w:style>
  <w:style w:type="paragraph" w:styleId="Odstavecseseznamem">
    <w:name w:val="List Paragraph"/>
    <w:basedOn w:val="Normln"/>
    <w:uiPriority w:val="34"/>
    <w:qFormat/>
    <w:rsid w:val="006A26B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A26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26B5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aliases w:val="_Nadpis 1 Char,No numbers Char,h1 Char,H1 Char,Heading 10 Char,HH 1 Char,Hoofdstukkop Char,Section Heading Char"/>
    <w:link w:val="Nadpis1"/>
    <w:uiPriority w:val="99"/>
    <w:rsid w:val="00061E86"/>
    <w:rPr>
      <w:rFonts w:cs="Arial"/>
      <w:b/>
      <w:bCs/>
      <w:caps/>
      <w:kern w:val="32"/>
      <w:sz w:val="22"/>
      <w:szCs w:val="32"/>
      <w:lang w:eastAsia="en-US"/>
    </w:rPr>
  </w:style>
  <w:style w:type="paragraph" w:customStyle="1" w:styleId="KSBH1">
    <w:name w:val="KSB H1"/>
    <w:basedOn w:val="Normln"/>
    <w:next w:val="KSBvh2"/>
    <w:link w:val="KSBH1Char"/>
    <w:qFormat/>
    <w:rsid w:val="00D05657"/>
    <w:pPr>
      <w:keepNext/>
      <w:numPr>
        <w:numId w:val="9"/>
      </w:numPr>
      <w:suppressAutoHyphens/>
      <w:spacing w:before="240" w:after="0" w:line="260" w:lineRule="atLeast"/>
      <w:jc w:val="left"/>
      <w:outlineLvl w:val="0"/>
    </w:pPr>
    <w:rPr>
      <w:rFonts w:eastAsia="SimSun"/>
      <w:b/>
      <w:caps/>
      <w:kern w:val="28"/>
      <w:szCs w:val="22"/>
    </w:rPr>
  </w:style>
  <w:style w:type="paragraph" w:customStyle="1" w:styleId="KSBH2">
    <w:name w:val="KSB H2"/>
    <w:basedOn w:val="Normln"/>
    <w:next w:val="Normln"/>
    <w:qFormat/>
    <w:rsid w:val="00D05657"/>
    <w:pPr>
      <w:keepNext/>
      <w:numPr>
        <w:ilvl w:val="1"/>
        <w:numId w:val="9"/>
      </w:numPr>
      <w:suppressAutoHyphens/>
      <w:spacing w:before="240" w:after="0" w:line="260" w:lineRule="atLeast"/>
      <w:jc w:val="left"/>
      <w:outlineLvl w:val="1"/>
    </w:pPr>
    <w:rPr>
      <w:rFonts w:eastAsia="SimSun"/>
      <w:b/>
      <w:kern w:val="28"/>
      <w:szCs w:val="22"/>
    </w:rPr>
  </w:style>
  <w:style w:type="paragraph" w:customStyle="1" w:styleId="KSBvh2">
    <w:name w:val="KSB vh2"/>
    <w:basedOn w:val="KSBH2"/>
    <w:next w:val="Normln"/>
    <w:link w:val="KSBvh2Char"/>
    <w:qFormat/>
    <w:rsid w:val="00D05657"/>
    <w:pPr>
      <w:keepNext w:val="0"/>
      <w:outlineLvl w:val="9"/>
    </w:pPr>
    <w:rPr>
      <w:b w:val="0"/>
    </w:rPr>
  </w:style>
  <w:style w:type="paragraph" w:customStyle="1" w:styleId="KSBH3">
    <w:name w:val="KSB H3"/>
    <w:basedOn w:val="Normln"/>
    <w:next w:val="Normln"/>
    <w:qFormat/>
    <w:rsid w:val="00D05657"/>
    <w:pPr>
      <w:numPr>
        <w:ilvl w:val="2"/>
        <w:numId w:val="9"/>
      </w:numPr>
      <w:suppressAutoHyphens/>
      <w:spacing w:before="240" w:after="0" w:line="260" w:lineRule="atLeast"/>
      <w:jc w:val="left"/>
      <w:outlineLvl w:val="2"/>
    </w:pPr>
    <w:rPr>
      <w:rFonts w:eastAsia="SimSun"/>
      <w:kern w:val="28"/>
      <w:szCs w:val="22"/>
    </w:rPr>
  </w:style>
  <w:style w:type="paragraph" w:customStyle="1" w:styleId="KSBH4">
    <w:name w:val="KSB H4"/>
    <w:basedOn w:val="Normln"/>
    <w:next w:val="Normln"/>
    <w:qFormat/>
    <w:rsid w:val="00D05657"/>
    <w:pPr>
      <w:numPr>
        <w:ilvl w:val="3"/>
        <w:numId w:val="9"/>
      </w:numPr>
      <w:suppressAutoHyphens/>
      <w:spacing w:before="240" w:after="0" w:line="260" w:lineRule="atLeast"/>
      <w:jc w:val="left"/>
      <w:outlineLvl w:val="3"/>
    </w:pPr>
    <w:rPr>
      <w:rFonts w:eastAsia="SimSun"/>
      <w:kern w:val="28"/>
      <w:szCs w:val="22"/>
    </w:rPr>
  </w:style>
  <w:style w:type="paragraph" w:customStyle="1" w:styleId="KSBH5">
    <w:name w:val="KSB H5"/>
    <w:basedOn w:val="Normln"/>
    <w:next w:val="Normln"/>
    <w:uiPriority w:val="2"/>
    <w:rsid w:val="00D05657"/>
    <w:pPr>
      <w:numPr>
        <w:ilvl w:val="4"/>
        <w:numId w:val="9"/>
      </w:numPr>
      <w:suppressAutoHyphens/>
      <w:spacing w:before="240" w:after="0" w:line="260" w:lineRule="atLeast"/>
      <w:jc w:val="left"/>
      <w:outlineLvl w:val="4"/>
    </w:pPr>
    <w:rPr>
      <w:rFonts w:eastAsia="SimSun"/>
      <w:kern w:val="28"/>
      <w:szCs w:val="22"/>
    </w:rPr>
  </w:style>
  <w:style w:type="paragraph" w:customStyle="1" w:styleId="KSBH6">
    <w:name w:val="KSB H6"/>
    <w:basedOn w:val="Normln"/>
    <w:next w:val="Normln"/>
    <w:uiPriority w:val="2"/>
    <w:rsid w:val="00D05657"/>
    <w:pPr>
      <w:numPr>
        <w:ilvl w:val="5"/>
        <w:numId w:val="9"/>
      </w:numPr>
      <w:suppressAutoHyphens/>
      <w:spacing w:before="240" w:after="0" w:line="260" w:lineRule="atLeast"/>
      <w:jc w:val="left"/>
      <w:outlineLvl w:val="5"/>
    </w:pPr>
    <w:rPr>
      <w:rFonts w:eastAsia="SimSun"/>
      <w:kern w:val="28"/>
      <w:szCs w:val="22"/>
    </w:rPr>
  </w:style>
  <w:style w:type="paragraph" w:customStyle="1" w:styleId="KSBToC5">
    <w:name w:val="KSB ToC5"/>
    <w:basedOn w:val="Normln"/>
    <w:uiPriority w:val="3"/>
    <w:rsid w:val="00D05657"/>
    <w:pPr>
      <w:numPr>
        <w:numId w:val="10"/>
      </w:numPr>
      <w:tabs>
        <w:tab w:val="left" w:pos="720"/>
        <w:tab w:val="right" w:leader="dot" w:pos="9639"/>
      </w:tabs>
      <w:suppressAutoHyphens/>
      <w:spacing w:before="0" w:after="0"/>
      <w:ind w:left="720" w:hanging="720"/>
      <w:jc w:val="left"/>
    </w:pPr>
    <w:rPr>
      <w:rFonts w:eastAsia="SimSun"/>
      <w:caps/>
      <w:szCs w:val="22"/>
    </w:rPr>
  </w:style>
  <w:style w:type="character" w:customStyle="1" w:styleId="KSBH1Char">
    <w:name w:val="KSB H1 Char"/>
    <w:basedOn w:val="Standardnpsmoodstavce"/>
    <w:link w:val="KSBH1"/>
    <w:rsid w:val="00D05657"/>
    <w:rPr>
      <w:rFonts w:eastAsia="SimSun"/>
      <w:b/>
      <w:caps/>
      <w:kern w:val="28"/>
      <w:sz w:val="22"/>
      <w:szCs w:val="22"/>
      <w:lang w:eastAsia="en-US"/>
    </w:rPr>
  </w:style>
  <w:style w:type="character" w:customStyle="1" w:styleId="KSBvh2Char">
    <w:name w:val="KSB vh2 Char"/>
    <w:basedOn w:val="Standardnpsmoodstavce"/>
    <w:link w:val="KSBvh2"/>
    <w:rsid w:val="00D05657"/>
    <w:rPr>
      <w:rFonts w:eastAsia="SimSun"/>
      <w:kern w:val="28"/>
      <w:sz w:val="22"/>
      <w:szCs w:val="22"/>
      <w:lang w:eastAsia="en-US"/>
    </w:rPr>
  </w:style>
  <w:style w:type="paragraph" w:customStyle="1" w:styleId="KSBvh3">
    <w:name w:val="KSB vh3"/>
    <w:basedOn w:val="KSBH3"/>
    <w:next w:val="KSBTxT1"/>
    <w:qFormat/>
    <w:rsid w:val="001425D4"/>
    <w:pPr>
      <w:numPr>
        <w:numId w:val="2"/>
      </w:numPr>
      <w:tabs>
        <w:tab w:val="clear" w:pos="1080"/>
        <w:tab w:val="left" w:pos="720"/>
      </w:tabs>
      <w:ind w:left="720" w:hanging="720"/>
    </w:pPr>
  </w:style>
  <w:style w:type="paragraph" w:customStyle="1" w:styleId="KSBTxT1">
    <w:name w:val="KSB TxT 1"/>
    <w:basedOn w:val="Normln"/>
    <w:qFormat/>
    <w:rsid w:val="001425D4"/>
    <w:pPr>
      <w:numPr>
        <w:ilvl w:val="1"/>
      </w:numPr>
      <w:suppressAutoHyphens/>
      <w:spacing w:before="240" w:after="0" w:line="260" w:lineRule="atLeast"/>
      <w:ind w:left="720"/>
      <w:jc w:val="left"/>
    </w:pPr>
    <w:rPr>
      <w:rFonts w:eastAsia="SimSun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1425D4"/>
    <w:rPr>
      <w:szCs w:val="24"/>
      <w:lang w:eastAsia="en-US"/>
    </w:rPr>
  </w:style>
  <w:style w:type="paragraph" w:styleId="Revize">
    <w:name w:val="Revision"/>
    <w:hidden/>
    <w:uiPriority w:val="99"/>
    <w:semiHidden/>
    <w:rsid w:val="005A2BB3"/>
    <w:rPr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0588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058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0588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058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0588E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6698E"/>
    <w:rPr>
      <w:color w:val="605E5C"/>
      <w:shd w:val="clear" w:color="auto" w:fill="E1DFDD"/>
    </w:rPr>
  </w:style>
  <w:style w:type="character" w:customStyle="1" w:styleId="Clanek11Char1">
    <w:name w:val="Clanek 1.1 Char1"/>
    <w:link w:val="Clanek11"/>
    <w:uiPriority w:val="99"/>
    <w:locked/>
    <w:rsid w:val="003674A5"/>
    <w:rPr>
      <w:rFonts w:cs="Arial"/>
      <w:bCs/>
      <w:iCs/>
      <w:sz w:val="22"/>
      <w:szCs w:val="28"/>
      <w:lang w:eastAsia="en-US"/>
    </w:rPr>
  </w:style>
  <w:style w:type="numbering" w:customStyle="1" w:styleId="Styl1">
    <w:name w:val="Styl1"/>
    <w:uiPriority w:val="99"/>
    <w:rsid w:val="003674A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hilscherova@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ladan.kubec@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madera@ppa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6" ma:contentTypeDescription="Vytvoří nový dokument" ma:contentTypeScope="" ma:versionID="c966a858441c2a26c1b4cd095d6242ef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4fbe4b8d2ad0847f47a14e9a30c630a5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Rabušic Petr</DisplayName>
        <AccountId>48</AccountId>
        <AccountType/>
      </UserInfo>
      <UserInfo>
        <DisplayName>Procházková Dana</DisplayName>
        <AccountId>50</AccountId>
        <AccountType/>
      </UserInfo>
      <UserInfo>
        <DisplayName>Nechvátal Ivan</DisplayName>
        <AccountId>104</AccountId>
        <AccountType/>
      </UserInfo>
      <UserInfo>
        <DisplayName>Oršuláková Janka</DisplayName>
        <AccountId>39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81FA-121D-46B2-AB8E-E05F4E643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CDCAD-3729-4828-9DB3-966E18F06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1AC58-B5B9-49A6-AF74-B5D5A202E17C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4.xml><?xml version="1.0" encoding="utf-8"?>
<ds:datastoreItem xmlns:ds="http://schemas.openxmlformats.org/officeDocument/2006/customXml" ds:itemID="{B4CCE472-147D-4BA8-BD98-04ABA1F7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1890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2022-05-26T13:57:00Z</dcterms:created>
  <dcterms:modified xsi:type="dcterms:W3CDTF">2022-05-26T13:57:00Z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</Properties>
</file>