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DA3A" w14:textId="77777777" w:rsidR="007354A8" w:rsidRDefault="007354A8" w:rsidP="007354A8">
      <w:pPr>
        <w:keepNext/>
        <w:widowControl w:val="0"/>
        <w:autoSpaceDE w:val="0"/>
        <w:autoSpaceDN w:val="0"/>
        <w:adjustRightInd w:val="0"/>
        <w:jc w:val="center"/>
        <w:rPr>
          <w:sz w:val="28"/>
          <w:szCs w:val="28"/>
        </w:rPr>
      </w:pPr>
      <w:r w:rsidRPr="005B24FB">
        <w:rPr>
          <w:b/>
          <w:bCs/>
          <w:sz w:val="28"/>
          <w:szCs w:val="28"/>
        </w:rPr>
        <w:t>S M L O U V A  O  D Í L O</w:t>
      </w:r>
      <w:r w:rsidR="001C2515" w:rsidRPr="005B24FB">
        <w:rPr>
          <w:b/>
          <w:bCs/>
          <w:sz w:val="28"/>
          <w:szCs w:val="28"/>
        </w:rPr>
        <w:t xml:space="preserve"> </w:t>
      </w:r>
    </w:p>
    <w:p w14:paraId="1B48BF4F" w14:textId="77777777"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14:paraId="50E0042D" w14:textId="77777777" w:rsidR="007354A8" w:rsidRDefault="00EB373C" w:rsidP="00AB326D">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Pr="00EB373C">
        <w:rPr>
          <w:shd w:val="clear" w:color="auto" w:fill="FFFFFF"/>
        </w:rPr>
        <w:t>č. 13</w:t>
      </w:r>
      <w:r w:rsidR="001A100E">
        <w:rPr>
          <w:shd w:val="clear" w:color="auto" w:fill="FFFFFF"/>
        </w:rPr>
        <w:t>4</w:t>
      </w:r>
      <w:r w:rsidRPr="00EB373C">
        <w:rPr>
          <w:shd w:val="clear" w:color="auto" w:fill="FFFFFF"/>
        </w:rPr>
        <w:t>/20</w:t>
      </w:r>
      <w:r w:rsidR="001A100E">
        <w:rPr>
          <w:shd w:val="clear" w:color="auto" w:fill="FFFFFF"/>
        </w:rPr>
        <w:t>1</w:t>
      </w:r>
      <w:r w:rsidRPr="00EB373C">
        <w:rPr>
          <w:shd w:val="clear" w:color="auto" w:fill="FFFFFF"/>
        </w:rPr>
        <w:t xml:space="preserve">6 Sb., o </w:t>
      </w:r>
      <w:r w:rsidR="001A100E">
        <w:rPr>
          <w:shd w:val="clear" w:color="auto" w:fill="FFFFFF"/>
        </w:rPr>
        <w:t xml:space="preserve">zadávání </w:t>
      </w:r>
      <w:r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14:paraId="3D0D2151" w14:textId="77777777" w:rsidR="007354A8" w:rsidRDefault="007354A8" w:rsidP="007354A8">
      <w:pPr>
        <w:widowControl w:val="0"/>
        <w:autoSpaceDE w:val="0"/>
        <w:autoSpaceDN w:val="0"/>
        <w:adjustRightInd w:val="0"/>
        <w:ind w:right="-92"/>
        <w:jc w:val="center"/>
        <w:rPr>
          <w:b/>
          <w:bCs/>
        </w:rPr>
      </w:pPr>
    </w:p>
    <w:p w14:paraId="3BC3FAA4" w14:textId="77777777"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14:paraId="687333BA" w14:textId="77777777" w:rsidR="007354A8" w:rsidRDefault="007354A8" w:rsidP="007354A8">
      <w:pPr>
        <w:widowControl w:val="0"/>
        <w:autoSpaceDE w:val="0"/>
        <w:autoSpaceDN w:val="0"/>
        <w:adjustRightInd w:val="0"/>
        <w:ind w:left="1080" w:right="-92"/>
        <w:jc w:val="center"/>
        <w:rPr>
          <w:b/>
          <w:bCs/>
          <w:u w:val="single"/>
        </w:rPr>
      </w:pPr>
    </w:p>
    <w:p w14:paraId="269451B8" w14:textId="77777777"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14:paraId="230FCFF2"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14:paraId="30A9310F"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14:paraId="65CBE47D" w14:textId="77777777" w:rsidR="00043924" w:rsidRDefault="00043924" w:rsidP="00D639E7">
      <w:pPr>
        <w:widowControl w:val="0"/>
        <w:autoSpaceDE w:val="0"/>
        <w:autoSpaceDN w:val="0"/>
        <w:adjustRightInd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14:paraId="5A0979A8" w14:textId="77777777" w:rsidR="007354A8" w:rsidRDefault="007354A8" w:rsidP="007354A8">
      <w:pPr>
        <w:widowControl w:val="0"/>
        <w:autoSpaceDE w:val="0"/>
        <w:autoSpaceDN w:val="0"/>
        <w:adjustRightInd w:val="0"/>
        <w:rPr>
          <w:bCs/>
        </w:rPr>
      </w:pPr>
      <w:r>
        <w:rPr>
          <w:bCs/>
        </w:rPr>
        <w:t>Zastoupen</w:t>
      </w:r>
      <w:r w:rsidR="00190017">
        <w:rPr>
          <w:bCs/>
        </w:rPr>
        <w:t>ý</w:t>
      </w:r>
      <w:r>
        <w:rPr>
          <w:bCs/>
        </w:rPr>
        <w:t>:</w:t>
      </w:r>
      <w:r>
        <w:rPr>
          <w:bCs/>
        </w:rPr>
        <w:tab/>
      </w:r>
      <w:r>
        <w:rPr>
          <w:bCs/>
        </w:rPr>
        <w:tab/>
      </w:r>
      <w:r>
        <w:rPr>
          <w:bCs/>
        </w:rPr>
        <w:tab/>
      </w:r>
      <w:r>
        <w:rPr>
          <w:bCs/>
        </w:rPr>
        <w:tab/>
        <w:t>Bc. Jaroslavem Krchem, ředitelem</w:t>
      </w:r>
    </w:p>
    <w:p w14:paraId="388D119A" w14:textId="77777777"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14:paraId="16E9062F" w14:textId="77777777" w:rsidR="007354A8" w:rsidRPr="00190017" w:rsidRDefault="00B000D3" w:rsidP="007354A8">
      <w:pPr>
        <w:widowControl w:val="0"/>
        <w:autoSpaceDE w:val="0"/>
        <w:autoSpaceDN w:val="0"/>
        <w:adjustRightInd w:val="0"/>
        <w:rPr>
          <w:bCs/>
        </w:rPr>
      </w:pPr>
      <w:r>
        <w:rPr>
          <w:bCs/>
        </w:rPr>
        <w:t>ve věcech technických:</w:t>
      </w:r>
      <w:r>
        <w:rPr>
          <w:bCs/>
        </w:rPr>
        <w:tab/>
      </w:r>
      <w:r>
        <w:rPr>
          <w:bCs/>
        </w:rPr>
        <w:tab/>
      </w:r>
      <w:r w:rsidR="0069447F">
        <w:rPr>
          <w:bCs/>
        </w:rPr>
        <w:t>Ing. Jiřina Veverková</w:t>
      </w:r>
    </w:p>
    <w:p w14:paraId="049EE643" w14:textId="77777777" w:rsidR="00190017" w:rsidRPr="00190017" w:rsidRDefault="00190017" w:rsidP="007354A8">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t>Česká spořitelna a.s.</w:t>
      </w:r>
    </w:p>
    <w:p w14:paraId="5EF439C2" w14:textId="77777777" w:rsidR="00190017" w:rsidRPr="00190017" w:rsidRDefault="00190017" w:rsidP="007354A8">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r w:rsidRPr="00190017">
        <w:rPr>
          <w:color w:val="000000"/>
        </w:rPr>
        <w:t>3374468349/0800</w:t>
      </w:r>
    </w:p>
    <w:p w14:paraId="5A58A1C4" w14:textId="77777777" w:rsidR="007354A8" w:rsidRDefault="007354A8" w:rsidP="007354A8">
      <w:pPr>
        <w:widowControl w:val="0"/>
        <w:autoSpaceDE w:val="0"/>
        <w:autoSpaceDN w:val="0"/>
        <w:adjustRightInd w:val="0"/>
        <w:rPr>
          <w:color w:val="000000"/>
        </w:rPr>
      </w:pPr>
      <w:r w:rsidRPr="00190017">
        <w:rPr>
          <w:bCs/>
        </w:rPr>
        <w:t>IČ:</w:t>
      </w:r>
      <w:r w:rsidRPr="00190017">
        <w:rPr>
          <w:bCs/>
        </w:rPr>
        <w:tab/>
      </w:r>
      <w:r w:rsidRPr="00190017">
        <w:rPr>
          <w:bCs/>
        </w:rPr>
        <w:tab/>
      </w:r>
      <w:r w:rsidRPr="00190017">
        <w:rPr>
          <w:bCs/>
        </w:rPr>
        <w:tab/>
      </w:r>
      <w:r w:rsidRPr="00190017">
        <w:rPr>
          <w:bCs/>
        </w:rPr>
        <w:tab/>
      </w:r>
      <w:r w:rsidRPr="00190017">
        <w:rPr>
          <w:bCs/>
        </w:rPr>
        <w:tab/>
      </w:r>
      <w:r w:rsidR="00B000D3" w:rsidRPr="00190017">
        <w:rPr>
          <w:color w:val="000000"/>
        </w:rPr>
        <w:t>71295011</w:t>
      </w:r>
    </w:p>
    <w:p w14:paraId="1542B153" w14:textId="77777777" w:rsidR="004D45E2" w:rsidRPr="00190017" w:rsidRDefault="004D45E2"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t>CZ71295011</w:t>
      </w:r>
    </w:p>
    <w:p w14:paraId="3A997DD1" w14:textId="77777777" w:rsidR="007354A8" w:rsidRPr="00190017" w:rsidRDefault="007354A8" w:rsidP="007354A8">
      <w:pPr>
        <w:widowControl w:val="0"/>
        <w:autoSpaceDE w:val="0"/>
        <w:autoSpaceDN w:val="0"/>
        <w:adjustRightInd w:val="0"/>
        <w:rPr>
          <w:bCs/>
          <w:color w:val="000000" w:themeColor="text1"/>
        </w:rPr>
      </w:pPr>
      <w:r w:rsidRPr="00190017">
        <w:rPr>
          <w:bCs/>
        </w:rPr>
        <w:t>Telefon:</w:t>
      </w:r>
      <w:r w:rsidRPr="00190017">
        <w:rPr>
          <w:bCs/>
        </w:rPr>
        <w:tab/>
      </w:r>
      <w:r w:rsidRPr="00190017">
        <w:rPr>
          <w:bCs/>
        </w:rPr>
        <w:tab/>
      </w:r>
      <w:r w:rsidRPr="00190017">
        <w:rPr>
          <w:bCs/>
        </w:rPr>
        <w:tab/>
      </w:r>
      <w:r w:rsidRPr="00190017">
        <w:rPr>
          <w:bCs/>
        </w:rPr>
        <w:tab/>
      </w:r>
      <w:r w:rsidR="006C129C">
        <w:rPr>
          <w:bCs/>
        </w:rPr>
        <w:t>777</w:t>
      </w:r>
      <w:r w:rsidR="0069447F">
        <w:rPr>
          <w:bCs/>
        </w:rPr>
        <w:t> 232 640</w:t>
      </w:r>
    </w:p>
    <w:p w14:paraId="2D7C8B66" w14:textId="77777777" w:rsidR="007354A8" w:rsidRDefault="007354A8" w:rsidP="007354A8">
      <w:pPr>
        <w:widowControl w:val="0"/>
        <w:autoSpaceDE w:val="0"/>
        <w:autoSpaceDN w:val="0"/>
        <w:adjustRightInd w:val="0"/>
        <w:rPr>
          <w:bCs/>
          <w:color w:val="000000" w:themeColor="text1"/>
        </w:rPr>
      </w:pPr>
      <w:r w:rsidRPr="00190017">
        <w:rPr>
          <w:bCs/>
          <w:color w:val="000000" w:themeColor="text1"/>
        </w:rPr>
        <w:t>E-mail:</w:t>
      </w:r>
      <w:r w:rsidRPr="00190017">
        <w:rPr>
          <w:bCs/>
          <w:color w:val="000000" w:themeColor="text1"/>
        </w:rPr>
        <w:tab/>
      </w:r>
      <w:r w:rsidRPr="00190017">
        <w:rPr>
          <w:bCs/>
          <w:color w:val="000000" w:themeColor="text1"/>
        </w:rPr>
        <w:tab/>
      </w:r>
      <w:r w:rsidRPr="00190017">
        <w:rPr>
          <w:bCs/>
          <w:color w:val="000000" w:themeColor="text1"/>
        </w:rPr>
        <w:tab/>
      </w:r>
      <w:r w:rsidRPr="00190017">
        <w:rPr>
          <w:bCs/>
          <w:color w:val="000000" w:themeColor="text1"/>
        </w:rPr>
        <w:tab/>
      </w:r>
      <w:hyperlink r:id="rId7" w:history="1">
        <w:r w:rsidR="0069447F" w:rsidRPr="0000019C">
          <w:rPr>
            <w:rStyle w:val="Hypertextovodkaz"/>
            <w:bCs/>
          </w:rPr>
          <w:t>veverkova.j@industrialzonetriangle.com</w:t>
        </w:r>
      </w:hyperlink>
    </w:p>
    <w:p w14:paraId="1DFCA50B" w14:textId="77777777" w:rsidR="007354A8" w:rsidRDefault="007354A8" w:rsidP="007354A8">
      <w:pPr>
        <w:widowControl w:val="0"/>
        <w:autoSpaceDE w:val="0"/>
        <w:autoSpaceDN w:val="0"/>
        <w:adjustRightInd w:val="0"/>
        <w:rPr>
          <w:bCs/>
        </w:rPr>
      </w:pPr>
    </w:p>
    <w:p w14:paraId="00545A70" w14:textId="77777777"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14:paraId="3F1E1A15" w14:textId="77777777" w:rsidR="007354A8" w:rsidRDefault="007354A8" w:rsidP="007354A8">
      <w:pPr>
        <w:widowControl w:val="0"/>
        <w:autoSpaceDE w:val="0"/>
        <w:autoSpaceDN w:val="0"/>
        <w:adjustRightInd w:val="0"/>
        <w:rPr>
          <w:bCs/>
        </w:rPr>
      </w:pPr>
    </w:p>
    <w:p w14:paraId="00DB7598" w14:textId="77777777" w:rsidR="00E819D9" w:rsidRDefault="00E819D9" w:rsidP="007354A8">
      <w:pPr>
        <w:widowControl w:val="0"/>
        <w:autoSpaceDE w:val="0"/>
        <w:autoSpaceDN w:val="0"/>
        <w:adjustRightInd w:val="0"/>
        <w:rPr>
          <w:bCs/>
        </w:rPr>
      </w:pPr>
    </w:p>
    <w:p w14:paraId="7E3B0189" w14:textId="77777777" w:rsidR="007354A8" w:rsidRPr="000802BB" w:rsidRDefault="00066178" w:rsidP="007354A8">
      <w:pPr>
        <w:widowControl w:val="0"/>
        <w:autoSpaceDE w:val="0"/>
        <w:autoSpaceDN w:val="0"/>
        <w:adjustRightInd w:val="0"/>
        <w:rPr>
          <w:bCs/>
        </w:rPr>
      </w:pPr>
      <w:r w:rsidRPr="000802BB">
        <w:rPr>
          <w:bCs/>
        </w:rPr>
        <w:t>ZH</w:t>
      </w:r>
      <w:r w:rsidR="00EB2784" w:rsidRPr="000802BB">
        <w:rPr>
          <w:bCs/>
        </w:rPr>
        <w:t>OTOVITEL:</w:t>
      </w:r>
      <w:r w:rsidR="00EB2784" w:rsidRPr="000802BB">
        <w:rPr>
          <w:bCs/>
        </w:rPr>
        <w:tab/>
      </w:r>
      <w:r w:rsidR="000802BB">
        <w:rPr>
          <w:bCs/>
        </w:rPr>
        <w:tab/>
      </w:r>
      <w:r w:rsidR="000802BB">
        <w:rPr>
          <w:bCs/>
        </w:rPr>
        <w:tab/>
      </w:r>
      <w:r w:rsidR="00643166">
        <w:rPr>
          <w:bCs/>
        </w:rPr>
        <w:t xml:space="preserve">Martin </w:t>
      </w:r>
      <w:proofErr w:type="spellStart"/>
      <w:r w:rsidR="00643166">
        <w:rPr>
          <w:bCs/>
        </w:rPr>
        <w:t>Velík</w:t>
      </w:r>
      <w:proofErr w:type="spellEnd"/>
      <w:r w:rsidR="00EB2784" w:rsidRPr="000802BB">
        <w:rPr>
          <w:bCs/>
        </w:rPr>
        <w:tab/>
      </w:r>
      <w:r w:rsidR="00EB2784" w:rsidRPr="000802BB">
        <w:rPr>
          <w:bCs/>
        </w:rPr>
        <w:tab/>
      </w:r>
      <w:r w:rsidR="0069447F" w:rsidRPr="000802BB">
        <w:rPr>
          <w:bCs/>
        </w:rPr>
        <w:t xml:space="preserve"> </w:t>
      </w:r>
    </w:p>
    <w:p w14:paraId="38B6E340" w14:textId="77777777" w:rsidR="00190017" w:rsidRPr="000802BB" w:rsidRDefault="00EB2784" w:rsidP="007354A8">
      <w:pPr>
        <w:widowControl w:val="0"/>
        <w:autoSpaceDE w:val="0"/>
        <w:autoSpaceDN w:val="0"/>
        <w:adjustRightInd w:val="0"/>
        <w:rPr>
          <w:bCs/>
        </w:rPr>
      </w:pPr>
      <w:r w:rsidRPr="000802BB">
        <w:rPr>
          <w:bCs/>
        </w:rPr>
        <w:tab/>
      </w:r>
      <w:r w:rsidRPr="000802BB">
        <w:rPr>
          <w:bCs/>
        </w:rPr>
        <w:tab/>
      </w:r>
      <w:r w:rsidRPr="000802BB">
        <w:rPr>
          <w:bCs/>
        </w:rPr>
        <w:tab/>
      </w:r>
      <w:r w:rsidRPr="000802BB">
        <w:rPr>
          <w:bCs/>
        </w:rPr>
        <w:tab/>
      </w:r>
      <w:r w:rsidRPr="000802BB">
        <w:rPr>
          <w:bCs/>
        </w:rPr>
        <w:tab/>
      </w:r>
      <w:r w:rsidR="00643166">
        <w:rPr>
          <w:bCs/>
        </w:rPr>
        <w:t>Kosmonautů 2286</w:t>
      </w:r>
      <w:r w:rsidRPr="000802BB">
        <w:rPr>
          <w:bCs/>
        </w:rPr>
        <w:tab/>
      </w:r>
    </w:p>
    <w:p w14:paraId="5B38E4A4" w14:textId="77777777" w:rsidR="007354A8" w:rsidRPr="000802BB" w:rsidRDefault="000802BB" w:rsidP="007354A8">
      <w:pPr>
        <w:widowControl w:val="0"/>
        <w:autoSpaceDE w:val="0"/>
        <w:autoSpaceDN w:val="0"/>
        <w:adjustRightInd w:val="0"/>
        <w:rPr>
          <w:bCs/>
        </w:rPr>
      </w:pPr>
      <w:r>
        <w:rPr>
          <w:bCs/>
        </w:rPr>
        <w:tab/>
      </w:r>
      <w:r>
        <w:rPr>
          <w:bCs/>
        </w:rPr>
        <w:tab/>
      </w:r>
      <w:r>
        <w:rPr>
          <w:bCs/>
        </w:rPr>
        <w:tab/>
      </w:r>
      <w:r>
        <w:rPr>
          <w:bCs/>
        </w:rPr>
        <w:tab/>
      </w:r>
      <w:r>
        <w:rPr>
          <w:bCs/>
        </w:rPr>
        <w:tab/>
      </w:r>
      <w:r w:rsidR="00643166">
        <w:rPr>
          <w:bCs/>
        </w:rPr>
        <w:t>440 01 Louny</w:t>
      </w:r>
    </w:p>
    <w:p w14:paraId="30A851FA" w14:textId="77777777" w:rsidR="007354A8" w:rsidRPr="000802BB" w:rsidRDefault="007354A8" w:rsidP="007354A8">
      <w:pPr>
        <w:widowControl w:val="0"/>
        <w:autoSpaceDE w:val="0"/>
        <w:autoSpaceDN w:val="0"/>
        <w:adjustRightInd w:val="0"/>
        <w:rPr>
          <w:bCs/>
        </w:rPr>
      </w:pPr>
      <w:r w:rsidRPr="000802BB">
        <w:rPr>
          <w:bCs/>
        </w:rPr>
        <w:t xml:space="preserve">Oprávněný zástupce </w:t>
      </w:r>
      <w:r w:rsidR="00FA13F2" w:rsidRPr="000802BB">
        <w:rPr>
          <w:bCs/>
        </w:rPr>
        <w:t>Zhotovitel</w:t>
      </w:r>
      <w:r w:rsidR="00C32BA3" w:rsidRPr="000802BB">
        <w:rPr>
          <w:bCs/>
        </w:rPr>
        <w:t>e</w:t>
      </w:r>
      <w:r w:rsidR="000802BB">
        <w:rPr>
          <w:bCs/>
        </w:rPr>
        <w:tab/>
      </w:r>
    </w:p>
    <w:p w14:paraId="445DBAF6" w14:textId="77777777" w:rsidR="007354A8" w:rsidRPr="008529B0" w:rsidRDefault="007354A8" w:rsidP="007354A8">
      <w:pPr>
        <w:widowControl w:val="0"/>
        <w:autoSpaceDE w:val="0"/>
        <w:autoSpaceDN w:val="0"/>
        <w:adjustRightInd w:val="0"/>
        <w:rPr>
          <w:bCs/>
        </w:rPr>
      </w:pPr>
      <w:r w:rsidRPr="008529B0">
        <w:rPr>
          <w:bCs/>
        </w:rPr>
        <w:t>v</w:t>
      </w:r>
      <w:r w:rsidR="00190017" w:rsidRPr="008529B0">
        <w:rPr>
          <w:bCs/>
        </w:rPr>
        <w:t>e věc</w:t>
      </w:r>
      <w:r w:rsidR="00EB2784" w:rsidRPr="008529B0">
        <w:rPr>
          <w:bCs/>
        </w:rPr>
        <w:t>ech technických:</w:t>
      </w:r>
      <w:r w:rsidR="00EB2784" w:rsidRPr="008529B0">
        <w:rPr>
          <w:bCs/>
        </w:rPr>
        <w:tab/>
      </w:r>
      <w:r w:rsidR="00EB2784" w:rsidRPr="008529B0">
        <w:rPr>
          <w:bCs/>
        </w:rPr>
        <w:tab/>
      </w:r>
      <w:r w:rsidR="00643166">
        <w:rPr>
          <w:bCs/>
        </w:rPr>
        <w:t xml:space="preserve">Martin </w:t>
      </w:r>
      <w:proofErr w:type="spellStart"/>
      <w:r w:rsidR="00643166">
        <w:rPr>
          <w:bCs/>
        </w:rPr>
        <w:t>Velík</w:t>
      </w:r>
      <w:proofErr w:type="spellEnd"/>
      <w:r w:rsidR="00EB2784" w:rsidRPr="008529B0">
        <w:rPr>
          <w:bCs/>
        </w:rPr>
        <w:tab/>
      </w:r>
    </w:p>
    <w:p w14:paraId="5ADA52B9" w14:textId="6440C88D" w:rsidR="007354A8" w:rsidRPr="00CA7DC4" w:rsidRDefault="00190017" w:rsidP="007354A8">
      <w:pPr>
        <w:widowControl w:val="0"/>
        <w:autoSpaceDE w:val="0"/>
        <w:autoSpaceDN w:val="0"/>
        <w:adjustRightInd w:val="0"/>
        <w:rPr>
          <w:bCs/>
        </w:rPr>
      </w:pPr>
      <w:r w:rsidRPr="00CA7DC4">
        <w:rPr>
          <w:bCs/>
        </w:rPr>
        <w:t>Bankovní spojení:</w:t>
      </w:r>
      <w:r w:rsidRPr="00CA7DC4">
        <w:rPr>
          <w:bCs/>
        </w:rPr>
        <w:tab/>
      </w:r>
      <w:r w:rsidRPr="00CA7DC4">
        <w:rPr>
          <w:bCs/>
        </w:rPr>
        <w:tab/>
      </w:r>
      <w:r w:rsidRPr="00CA7DC4">
        <w:rPr>
          <w:bCs/>
        </w:rPr>
        <w:tab/>
      </w:r>
      <w:r w:rsidR="00050C42" w:rsidRPr="00CA7DC4">
        <w:rPr>
          <w:bCs/>
        </w:rPr>
        <w:t>KB</w:t>
      </w:r>
    </w:p>
    <w:p w14:paraId="04A45781" w14:textId="02CD5F6C" w:rsidR="007354A8" w:rsidRPr="008529B0" w:rsidRDefault="00190017" w:rsidP="007354A8">
      <w:pPr>
        <w:widowControl w:val="0"/>
        <w:autoSpaceDE w:val="0"/>
        <w:autoSpaceDN w:val="0"/>
        <w:adjustRightInd w:val="0"/>
        <w:rPr>
          <w:bCs/>
        </w:rPr>
      </w:pPr>
      <w:r w:rsidRPr="00CA7DC4">
        <w:rPr>
          <w:bCs/>
        </w:rPr>
        <w:t>Číslo účtu:</w:t>
      </w:r>
      <w:r w:rsidRPr="008529B0">
        <w:rPr>
          <w:bCs/>
        </w:rPr>
        <w:tab/>
      </w:r>
      <w:r w:rsidRPr="008529B0">
        <w:rPr>
          <w:bCs/>
        </w:rPr>
        <w:tab/>
      </w:r>
      <w:r w:rsidRPr="008529B0">
        <w:rPr>
          <w:bCs/>
        </w:rPr>
        <w:tab/>
      </w:r>
      <w:r w:rsidRPr="008529B0">
        <w:rPr>
          <w:bCs/>
        </w:rPr>
        <w:tab/>
      </w:r>
    </w:p>
    <w:p w14:paraId="2FBDB09A" w14:textId="77777777" w:rsidR="00066178" w:rsidRPr="008529B0" w:rsidRDefault="00066178" w:rsidP="0069447F">
      <w:r w:rsidRPr="008529B0">
        <w:t>IČ:</w:t>
      </w:r>
      <w:r w:rsidRPr="008529B0">
        <w:tab/>
      </w:r>
      <w:r w:rsidRPr="008529B0">
        <w:tab/>
      </w:r>
      <w:r w:rsidRPr="008529B0">
        <w:tab/>
      </w:r>
      <w:r w:rsidRPr="008529B0">
        <w:tab/>
      </w:r>
      <w:r w:rsidRPr="008529B0">
        <w:tab/>
      </w:r>
      <w:r w:rsidR="00643166">
        <w:t>87824728</w:t>
      </w:r>
      <w:r w:rsidRPr="008529B0">
        <w:tab/>
      </w:r>
    </w:p>
    <w:p w14:paraId="1B2CDB64" w14:textId="77777777" w:rsidR="007354A8" w:rsidRPr="008529B0" w:rsidRDefault="00EB2784" w:rsidP="007354A8">
      <w:pPr>
        <w:widowControl w:val="0"/>
        <w:autoSpaceDE w:val="0"/>
        <w:autoSpaceDN w:val="0"/>
        <w:adjustRightInd w:val="0"/>
        <w:rPr>
          <w:bCs/>
        </w:rPr>
      </w:pPr>
      <w:r w:rsidRPr="008529B0">
        <w:rPr>
          <w:bCs/>
        </w:rPr>
        <w:t>DIČ:</w:t>
      </w:r>
      <w:r w:rsidRPr="008529B0">
        <w:rPr>
          <w:bCs/>
        </w:rPr>
        <w:tab/>
      </w:r>
      <w:r w:rsidRPr="008529B0">
        <w:rPr>
          <w:bCs/>
        </w:rPr>
        <w:tab/>
      </w:r>
      <w:r w:rsidRPr="008529B0">
        <w:rPr>
          <w:bCs/>
        </w:rPr>
        <w:tab/>
      </w:r>
      <w:r w:rsidRPr="008529B0">
        <w:rPr>
          <w:bCs/>
        </w:rPr>
        <w:tab/>
      </w:r>
      <w:r w:rsidRPr="008529B0">
        <w:rPr>
          <w:bCs/>
        </w:rPr>
        <w:tab/>
      </w:r>
      <w:r w:rsidR="008529B0" w:rsidRPr="008529B0">
        <w:rPr>
          <w:bCs/>
        </w:rPr>
        <w:t>CZ</w:t>
      </w:r>
      <w:r w:rsidR="00643166">
        <w:rPr>
          <w:bCs/>
        </w:rPr>
        <w:t>8311262762</w:t>
      </w:r>
      <w:r w:rsidRPr="008529B0">
        <w:rPr>
          <w:bCs/>
        </w:rPr>
        <w:tab/>
      </w:r>
    </w:p>
    <w:p w14:paraId="22E93DD5" w14:textId="1BD26902" w:rsidR="007354A8" w:rsidRPr="008529B0" w:rsidRDefault="00EB2784" w:rsidP="007354A8">
      <w:pPr>
        <w:widowControl w:val="0"/>
        <w:autoSpaceDE w:val="0"/>
        <w:autoSpaceDN w:val="0"/>
        <w:adjustRightInd w:val="0"/>
        <w:rPr>
          <w:bCs/>
        </w:rPr>
      </w:pPr>
      <w:r w:rsidRPr="008529B0">
        <w:rPr>
          <w:bCs/>
        </w:rPr>
        <w:t>Telefon:</w:t>
      </w:r>
      <w:r w:rsidRPr="008529B0">
        <w:rPr>
          <w:bCs/>
        </w:rPr>
        <w:tab/>
      </w:r>
      <w:r w:rsidRPr="008529B0">
        <w:rPr>
          <w:bCs/>
        </w:rPr>
        <w:tab/>
      </w:r>
      <w:r w:rsidRPr="008529B0">
        <w:rPr>
          <w:bCs/>
        </w:rPr>
        <w:tab/>
      </w:r>
      <w:r w:rsidRPr="008529B0">
        <w:rPr>
          <w:bCs/>
        </w:rPr>
        <w:tab/>
      </w:r>
    </w:p>
    <w:p w14:paraId="68F5D830" w14:textId="72134319" w:rsidR="007354A8" w:rsidRPr="000802BB" w:rsidRDefault="00190017" w:rsidP="007354A8">
      <w:pPr>
        <w:widowControl w:val="0"/>
        <w:autoSpaceDE w:val="0"/>
        <w:autoSpaceDN w:val="0"/>
        <w:adjustRightInd w:val="0"/>
        <w:rPr>
          <w:bCs/>
        </w:rPr>
      </w:pPr>
      <w:r w:rsidRPr="008529B0">
        <w:rPr>
          <w:bCs/>
        </w:rPr>
        <w:t>E-mail:</w:t>
      </w:r>
      <w:r w:rsidRPr="008529B0">
        <w:rPr>
          <w:bCs/>
        </w:rPr>
        <w:tab/>
      </w:r>
      <w:r w:rsidRPr="008529B0">
        <w:rPr>
          <w:bCs/>
        </w:rPr>
        <w:tab/>
      </w:r>
      <w:r w:rsidRPr="008529B0">
        <w:rPr>
          <w:bCs/>
        </w:rPr>
        <w:tab/>
      </w:r>
      <w:r w:rsidRPr="008529B0">
        <w:rPr>
          <w:bCs/>
        </w:rPr>
        <w:tab/>
      </w:r>
    </w:p>
    <w:p w14:paraId="3A73920A" w14:textId="77777777" w:rsidR="00066178" w:rsidRPr="000802BB" w:rsidRDefault="00066178" w:rsidP="007354A8">
      <w:pPr>
        <w:widowControl w:val="0"/>
        <w:autoSpaceDE w:val="0"/>
        <w:autoSpaceDN w:val="0"/>
        <w:adjustRightInd w:val="0"/>
        <w:rPr>
          <w:bCs/>
        </w:rPr>
      </w:pPr>
    </w:p>
    <w:p w14:paraId="7EB652FC" w14:textId="77777777" w:rsidR="00C32BA3" w:rsidRPr="000802BB" w:rsidRDefault="00C32BA3" w:rsidP="007354A8">
      <w:pPr>
        <w:widowControl w:val="0"/>
        <w:autoSpaceDE w:val="0"/>
        <w:autoSpaceDN w:val="0"/>
        <w:adjustRightInd w:val="0"/>
        <w:rPr>
          <w:bCs/>
        </w:rPr>
      </w:pPr>
    </w:p>
    <w:p w14:paraId="339A8715" w14:textId="77777777" w:rsidR="005614C2" w:rsidRPr="000802BB" w:rsidRDefault="005B4689" w:rsidP="005B24FB">
      <w:pPr>
        <w:autoSpaceDE w:val="0"/>
        <w:autoSpaceDN w:val="0"/>
      </w:pPr>
      <w:r>
        <w:t xml:space="preserve"> </w:t>
      </w:r>
    </w:p>
    <w:p w14:paraId="4A3CFC15" w14:textId="77777777" w:rsidR="00AB326D" w:rsidRDefault="005B24FB" w:rsidP="00D639E7">
      <w:pPr>
        <w:jc w:val="both"/>
      </w:pPr>
      <w:r w:rsidRPr="000802BB">
        <w:t xml:space="preserve">Zhotovitel je </w:t>
      </w:r>
      <w:r w:rsidR="00402B1D" w:rsidRPr="000802BB">
        <w:t xml:space="preserve">podnikající </w:t>
      </w:r>
      <w:r w:rsidR="005B4689">
        <w:t>fyzická</w:t>
      </w:r>
      <w:r w:rsidR="00334754">
        <w:t xml:space="preserve"> </w:t>
      </w:r>
      <w:r w:rsidR="006C129C">
        <w:t>osob</w:t>
      </w:r>
      <w:r w:rsidR="000802BB">
        <w:t>a</w:t>
      </w:r>
      <w:r w:rsidRPr="000802BB">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w:t>
      </w:r>
      <w:r>
        <w:t>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209F8819" w14:textId="77777777" w:rsidR="000802BB" w:rsidRDefault="000802BB" w:rsidP="00D639E7">
      <w:pPr>
        <w:jc w:val="both"/>
      </w:pPr>
    </w:p>
    <w:p w14:paraId="2334F216" w14:textId="77777777" w:rsidR="007354A8" w:rsidRPr="00BD1EF6" w:rsidRDefault="007354A8" w:rsidP="00D639E7">
      <w:pPr>
        <w:jc w:val="center"/>
        <w:rPr>
          <w:b/>
          <w:bCs/>
          <w:u w:val="single"/>
        </w:rPr>
      </w:pPr>
      <w:r w:rsidRPr="00BD1EF6">
        <w:rPr>
          <w:b/>
          <w:bCs/>
          <w:u w:val="single"/>
        </w:rPr>
        <w:lastRenderedPageBreak/>
        <w:t>II. PŘEDMĚT SMLOUVY:</w:t>
      </w:r>
    </w:p>
    <w:p w14:paraId="41380903" w14:textId="77777777" w:rsidR="007354A8" w:rsidRPr="00BD1EF6" w:rsidRDefault="007354A8" w:rsidP="007354A8">
      <w:pPr>
        <w:widowControl w:val="0"/>
        <w:autoSpaceDE w:val="0"/>
        <w:autoSpaceDN w:val="0"/>
        <w:adjustRightInd w:val="0"/>
        <w:ind w:left="3479" w:right="-92"/>
        <w:rPr>
          <w:b/>
          <w:bCs/>
        </w:rPr>
      </w:pPr>
    </w:p>
    <w:p w14:paraId="1DBE9BD2" w14:textId="77777777" w:rsidR="001C2515" w:rsidRDefault="007354A8" w:rsidP="001C2515">
      <w:pPr>
        <w:pStyle w:val="Zhlav"/>
        <w:numPr>
          <w:ilvl w:val="0"/>
          <w:numId w:val="1"/>
        </w:numPr>
        <w:tabs>
          <w:tab w:val="clear" w:pos="4536"/>
        </w:tabs>
        <w:spacing w:after="120"/>
        <w:ind w:left="425" w:right="-91" w:hanging="425"/>
        <w:jc w:val="both"/>
        <w:rPr>
          <w:sz w:val="24"/>
          <w:szCs w:val="24"/>
        </w:rPr>
      </w:pPr>
      <w:r w:rsidRPr="00BD1EF6">
        <w:rPr>
          <w:sz w:val="24"/>
          <w:szCs w:val="24"/>
        </w:rPr>
        <w:t xml:space="preserve">Předmětem smlouvy </w:t>
      </w:r>
      <w:r w:rsidR="00A40DD7" w:rsidRPr="00BD1EF6">
        <w:rPr>
          <w:sz w:val="24"/>
          <w:szCs w:val="24"/>
        </w:rPr>
        <w:t xml:space="preserve">je </w:t>
      </w:r>
      <w:r w:rsidR="00D1169E" w:rsidRPr="00BD1EF6">
        <w:rPr>
          <w:sz w:val="24"/>
          <w:szCs w:val="24"/>
        </w:rPr>
        <w:t>provedení díla „</w:t>
      </w:r>
      <w:r w:rsidR="00643166">
        <w:rPr>
          <w:sz w:val="24"/>
          <w:szCs w:val="24"/>
        </w:rPr>
        <w:t>Zajištění měření elektrické energie jídelny v SPZ Triangle</w:t>
      </w:r>
      <w:r w:rsidR="007D56E2">
        <w:rPr>
          <w:sz w:val="24"/>
          <w:szCs w:val="24"/>
        </w:rPr>
        <w:t>"</w:t>
      </w:r>
      <w:r w:rsidR="002B5368">
        <w:rPr>
          <w:sz w:val="24"/>
          <w:szCs w:val="24"/>
        </w:rPr>
        <w:t>.</w:t>
      </w:r>
    </w:p>
    <w:p w14:paraId="346C9810" w14:textId="77777777" w:rsidR="001C2515" w:rsidRDefault="001C2515" w:rsidP="001C26C3">
      <w:pPr>
        <w:pStyle w:val="Zhlav"/>
        <w:numPr>
          <w:ilvl w:val="0"/>
          <w:numId w:val="1"/>
        </w:numPr>
        <w:tabs>
          <w:tab w:val="clear" w:pos="4536"/>
        </w:tabs>
        <w:spacing w:after="120"/>
        <w:ind w:left="425" w:right="-91" w:hanging="425"/>
        <w:jc w:val="both"/>
        <w:rPr>
          <w:sz w:val="24"/>
          <w:szCs w:val="24"/>
        </w:rPr>
      </w:pPr>
      <w:r w:rsidRPr="00366F1C">
        <w:rPr>
          <w:sz w:val="24"/>
          <w:szCs w:val="24"/>
        </w:rPr>
        <w:t xml:space="preserve">Vymezení prací </w:t>
      </w:r>
      <w:r w:rsidR="00402B1D">
        <w:rPr>
          <w:sz w:val="24"/>
          <w:szCs w:val="24"/>
        </w:rPr>
        <w:t xml:space="preserve">odpovídajících </w:t>
      </w:r>
      <w:r w:rsidR="006817DE">
        <w:rPr>
          <w:sz w:val="24"/>
          <w:szCs w:val="24"/>
        </w:rPr>
        <w:t>Předmětu smlouvy je:</w:t>
      </w:r>
    </w:p>
    <w:p w14:paraId="4512704F" w14:textId="77777777" w:rsidR="006817DE" w:rsidRPr="00E819D9" w:rsidRDefault="00643166" w:rsidP="006817DE">
      <w:pPr>
        <w:pStyle w:val="Zhlav"/>
        <w:tabs>
          <w:tab w:val="clear" w:pos="4536"/>
        </w:tabs>
        <w:spacing w:after="120"/>
        <w:ind w:left="425" w:right="-91"/>
        <w:jc w:val="both"/>
        <w:rPr>
          <w:sz w:val="24"/>
          <w:szCs w:val="24"/>
        </w:rPr>
      </w:pPr>
      <w:r>
        <w:rPr>
          <w:sz w:val="24"/>
          <w:szCs w:val="24"/>
        </w:rPr>
        <w:t>Zajištění měření elektrické energie jídelny v SPZ Triangle – montáž a připojení nového rozvaděče měření 250/5A včetně revize</w:t>
      </w:r>
      <w:r w:rsidR="005B4689" w:rsidRPr="00F50739">
        <w:rPr>
          <w:sz w:val="24"/>
          <w:szCs w:val="24"/>
        </w:rPr>
        <w:t>.</w:t>
      </w:r>
    </w:p>
    <w:p w14:paraId="6F6B6003" w14:textId="77777777" w:rsidR="007354A8" w:rsidRDefault="007354A8" w:rsidP="007354A8">
      <w:pPr>
        <w:widowControl w:val="0"/>
        <w:autoSpaceDE w:val="0"/>
        <w:autoSpaceDN w:val="0"/>
        <w:adjustRightInd w:val="0"/>
        <w:ind w:left="709" w:right="-92" w:hanging="709"/>
        <w:jc w:val="both"/>
      </w:pPr>
    </w:p>
    <w:p w14:paraId="054F40B7" w14:textId="77777777" w:rsidR="00AB326D" w:rsidRPr="00BD1EF6" w:rsidRDefault="00AB326D" w:rsidP="007354A8">
      <w:pPr>
        <w:widowControl w:val="0"/>
        <w:autoSpaceDE w:val="0"/>
        <w:autoSpaceDN w:val="0"/>
        <w:adjustRightInd w:val="0"/>
        <w:ind w:left="709" w:right="-92" w:hanging="709"/>
        <w:jc w:val="both"/>
      </w:pPr>
    </w:p>
    <w:p w14:paraId="4C725611" w14:textId="77777777" w:rsidR="007354A8" w:rsidRPr="00BD1EF6" w:rsidRDefault="007354A8" w:rsidP="007354A8">
      <w:pPr>
        <w:widowControl w:val="0"/>
        <w:autoSpaceDE w:val="0"/>
        <w:autoSpaceDN w:val="0"/>
        <w:adjustRightInd w:val="0"/>
        <w:ind w:right="-92"/>
        <w:jc w:val="center"/>
        <w:rPr>
          <w:b/>
          <w:bCs/>
          <w:u w:val="single"/>
        </w:rPr>
      </w:pPr>
      <w:r w:rsidRPr="00BD1EF6">
        <w:rPr>
          <w:b/>
          <w:bCs/>
          <w:u w:val="single"/>
        </w:rPr>
        <w:t>III. DOBA A MÍSTO PLNĚNÍ:</w:t>
      </w:r>
    </w:p>
    <w:p w14:paraId="595C9CBF" w14:textId="77777777" w:rsidR="007354A8" w:rsidRPr="00BD1EF6" w:rsidRDefault="007354A8" w:rsidP="007354A8">
      <w:pPr>
        <w:widowControl w:val="0"/>
        <w:autoSpaceDE w:val="0"/>
        <w:autoSpaceDN w:val="0"/>
        <w:adjustRightInd w:val="0"/>
        <w:ind w:right="-92"/>
        <w:jc w:val="both"/>
      </w:pPr>
    </w:p>
    <w:p w14:paraId="50F62BAB" w14:textId="77777777" w:rsidR="00B76B07" w:rsidRPr="00DA2A76" w:rsidRDefault="00B76B07" w:rsidP="00BD1EF6">
      <w:pPr>
        <w:pStyle w:val="Odstavecseseznamem"/>
        <w:numPr>
          <w:ilvl w:val="0"/>
          <w:numId w:val="33"/>
        </w:numPr>
        <w:spacing w:after="120"/>
        <w:ind w:left="426" w:hanging="426"/>
        <w:jc w:val="both"/>
        <w:rPr>
          <w:sz w:val="24"/>
          <w:szCs w:val="24"/>
        </w:rPr>
      </w:pPr>
      <w:r w:rsidRPr="00DA2A76">
        <w:rPr>
          <w:sz w:val="24"/>
          <w:szCs w:val="24"/>
        </w:rPr>
        <w:t xml:space="preserve">Zhotovitel se zavazuje provést dílo v celém rozsahu do </w:t>
      </w:r>
      <w:r w:rsidR="00643166">
        <w:rPr>
          <w:sz w:val="24"/>
          <w:szCs w:val="24"/>
        </w:rPr>
        <w:t>30. 6</w:t>
      </w:r>
      <w:r w:rsidR="005B4689">
        <w:rPr>
          <w:sz w:val="24"/>
          <w:szCs w:val="24"/>
        </w:rPr>
        <w:t>. 2022</w:t>
      </w:r>
      <w:r w:rsidR="00AB3BED">
        <w:rPr>
          <w:sz w:val="24"/>
          <w:szCs w:val="24"/>
        </w:rPr>
        <w:t>.</w:t>
      </w:r>
    </w:p>
    <w:p w14:paraId="0EF628A0" w14:textId="77777777" w:rsidR="00B76B07" w:rsidRPr="00BD1EF6" w:rsidRDefault="00B76B07" w:rsidP="00BD1EF6">
      <w:pPr>
        <w:pStyle w:val="Odstavecseseznamem"/>
        <w:numPr>
          <w:ilvl w:val="0"/>
          <w:numId w:val="33"/>
        </w:numPr>
        <w:spacing w:before="120" w:after="120"/>
        <w:ind w:left="426" w:hanging="426"/>
        <w:jc w:val="both"/>
        <w:rPr>
          <w:sz w:val="24"/>
          <w:szCs w:val="24"/>
        </w:rPr>
      </w:pPr>
      <w:r w:rsidRPr="00BD1EF6">
        <w:rPr>
          <w:sz w:val="24"/>
          <w:szCs w:val="24"/>
        </w:rPr>
        <w:t xml:space="preserve">Místem plnění díla </w:t>
      </w:r>
      <w:r w:rsidR="005B4689">
        <w:rPr>
          <w:sz w:val="24"/>
          <w:szCs w:val="24"/>
        </w:rPr>
        <w:t xml:space="preserve">je </w:t>
      </w:r>
      <w:r w:rsidR="00643166">
        <w:rPr>
          <w:sz w:val="24"/>
          <w:szCs w:val="24"/>
        </w:rPr>
        <w:t>jídelna</w:t>
      </w:r>
      <w:r w:rsidR="00334754">
        <w:rPr>
          <w:sz w:val="24"/>
          <w:szCs w:val="24"/>
        </w:rPr>
        <w:t xml:space="preserve"> </w:t>
      </w:r>
      <w:r w:rsidRPr="00BD1EF6">
        <w:rPr>
          <w:sz w:val="24"/>
          <w:szCs w:val="24"/>
        </w:rPr>
        <w:t>ve Strategické průmyslové zóně Triangle u obce B</w:t>
      </w:r>
      <w:r w:rsidR="00E13110">
        <w:rPr>
          <w:sz w:val="24"/>
          <w:szCs w:val="24"/>
        </w:rPr>
        <w:t>i</w:t>
      </w:r>
      <w:r w:rsidRPr="00BD1EF6">
        <w:rPr>
          <w:sz w:val="24"/>
          <w:szCs w:val="24"/>
        </w:rPr>
        <w:t>tozeves.</w:t>
      </w:r>
    </w:p>
    <w:p w14:paraId="14812C03" w14:textId="77777777" w:rsidR="007354A8" w:rsidRDefault="007354A8" w:rsidP="007354A8">
      <w:pPr>
        <w:tabs>
          <w:tab w:val="left" w:pos="360"/>
        </w:tabs>
        <w:jc w:val="both"/>
      </w:pPr>
    </w:p>
    <w:p w14:paraId="3A82372C" w14:textId="77777777" w:rsidR="007354A8" w:rsidRPr="00F26EAF" w:rsidRDefault="007354A8" w:rsidP="00FB58E7">
      <w:pPr>
        <w:spacing w:line="259" w:lineRule="auto"/>
        <w:jc w:val="center"/>
        <w:rPr>
          <w:u w:val="single"/>
        </w:rPr>
      </w:pPr>
      <w:r w:rsidRPr="00E379D5">
        <w:rPr>
          <w:b/>
          <w:bCs/>
          <w:u w:val="single"/>
        </w:rPr>
        <w:t>IV. CENA DÍLA:</w:t>
      </w:r>
      <w:r>
        <w:br/>
      </w:r>
    </w:p>
    <w:p w14:paraId="308B62C9" w14:textId="77777777" w:rsidR="007354A8" w:rsidRDefault="00CE0259" w:rsidP="00373F03">
      <w:pPr>
        <w:pStyle w:val="Odstavecseseznamem"/>
        <w:widowControl w:val="0"/>
        <w:numPr>
          <w:ilvl w:val="0"/>
          <w:numId w:val="18"/>
        </w:numPr>
        <w:autoSpaceDE w:val="0"/>
        <w:autoSpaceDN w:val="0"/>
        <w:adjustRightInd w:val="0"/>
        <w:ind w:left="426" w:right="-91" w:hanging="426"/>
        <w:jc w:val="both"/>
      </w:pPr>
      <w:r>
        <w:rPr>
          <w:sz w:val="24"/>
          <w:szCs w:val="24"/>
        </w:rPr>
        <w:t>C</w:t>
      </w:r>
      <w:r w:rsidR="00402B1D">
        <w:rPr>
          <w:sz w:val="24"/>
          <w:szCs w:val="24"/>
        </w:rPr>
        <w:t>elková c</w:t>
      </w:r>
      <w:r w:rsidR="009850CB">
        <w:rPr>
          <w:sz w:val="24"/>
          <w:szCs w:val="24"/>
        </w:rPr>
        <w:t xml:space="preserve">ena </w:t>
      </w:r>
      <w:r w:rsidR="003F3EEE">
        <w:rPr>
          <w:sz w:val="24"/>
          <w:szCs w:val="24"/>
        </w:rPr>
        <w:t xml:space="preserve">za </w:t>
      </w:r>
      <w:r w:rsidR="00EB2784">
        <w:rPr>
          <w:sz w:val="24"/>
          <w:szCs w:val="24"/>
        </w:rPr>
        <w:t>realizaci díla činí</w:t>
      </w:r>
      <w:r w:rsidR="001A3D7A">
        <w:rPr>
          <w:sz w:val="24"/>
          <w:szCs w:val="24"/>
        </w:rPr>
        <w:t xml:space="preserve"> </w:t>
      </w:r>
      <w:r w:rsidR="00643166">
        <w:rPr>
          <w:sz w:val="24"/>
          <w:szCs w:val="24"/>
        </w:rPr>
        <w:t>63.528,-</w:t>
      </w:r>
      <w:r w:rsidR="001A3D7A">
        <w:rPr>
          <w:sz w:val="24"/>
          <w:szCs w:val="24"/>
        </w:rPr>
        <w:t xml:space="preserve"> Kč </w:t>
      </w:r>
      <w:r w:rsidR="00EB2784">
        <w:rPr>
          <w:sz w:val="24"/>
          <w:szCs w:val="24"/>
        </w:rPr>
        <w:t>bez DPH</w:t>
      </w:r>
      <w:r w:rsidR="00043924">
        <w:rPr>
          <w:sz w:val="24"/>
          <w:szCs w:val="24"/>
        </w:rPr>
        <w:t xml:space="preserve"> </w:t>
      </w:r>
      <w:r w:rsidR="001A490B" w:rsidRPr="00F50739">
        <w:rPr>
          <w:sz w:val="24"/>
          <w:szCs w:val="24"/>
        </w:rPr>
        <w:t xml:space="preserve">dle cenové nabídky ze dne </w:t>
      </w:r>
      <w:r w:rsidR="000802BB" w:rsidRPr="00F50739">
        <w:rPr>
          <w:sz w:val="24"/>
          <w:szCs w:val="24"/>
        </w:rPr>
        <w:br/>
      </w:r>
      <w:r w:rsidR="00643166">
        <w:rPr>
          <w:sz w:val="24"/>
          <w:szCs w:val="24"/>
        </w:rPr>
        <w:t>13</w:t>
      </w:r>
      <w:r w:rsidR="005B4689" w:rsidRPr="00F50739">
        <w:rPr>
          <w:sz w:val="24"/>
          <w:szCs w:val="24"/>
        </w:rPr>
        <w:t xml:space="preserve">. </w:t>
      </w:r>
      <w:r w:rsidR="00643166">
        <w:rPr>
          <w:sz w:val="24"/>
          <w:szCs w:val="24"/>
        </w:rPr>
        <w:t>4</w:t>
      </w:r>
      <w:r w:rsidR="005B4689" w:rsidRPr="00F50739">
        <w:rPr>
          <w:sz w:val="24"/>
          <w:szCs w:val="24"/>
        </w:rPr>
        <w:t xml:space="preserve">. 2022 a </w:t>
      </w:r>
      <w:r w:rsidR="00643166">
        <w:rPr>
          <w:sz w:val="24"/>
          <w:szCs w:val="24"/>
        </w:rPr>
        <w:t>potvrzené dne 28. 4</w:t>
      </w:r>
      <w:r w:rsidR="005B4689" w:rsidRPr="00F50739">
        <w:rPr>
          <w:sz w:val="24"/>
          <w:szCs w:val="24"/>
        </w:rPr>
        <w:t>. 2022</w:t>
      </w:r>
      <w:r w:rsidR="000802BB" w:rsidRPr="000802BB">
        <w:rPr>
          <w:sz w:val="24"/>
          <w:szCs w:val="24"/>
        </w:rPr>
        <w:t xml:space="preserve"> </w:t>
      </w:r>
      <w:r w:rsidR="00043924">
        <w:rPr>
          <w:sz w:val="24"/>
          <w:szCs w:val="24"/>
        </w:rPr>
        <w:t xml:space="preserve">a je </w:t>
      </w:r>
      <w:r w:rsidR="00D1169E">
        <w:rPr>
          <w:sz w:val="24"/>
          <w:szCs w:val="24"/>
        </w:rPr>
        <w:t>nejvýše přípustná</w:t>
      </w:r>
      <w:r w:rsidR="00043924">
        <w:rPr>
          <w:sz w:val="24"/>
          <w:szCs w:val="24"/>
        </w:rPr>
        <w:t xml:space="preserve"> a nepřekročitelná</w:t>
      </w:r>
      <w:r w:rsidR="00D1169E">
        <w:rPr>
          <w:sz w:val="24"/>
          <w:szCs w:val="24"/>
        </w:rPr>
        <w:t xml:space="preserve"> a obsahuje veškeré náklady spojené s realizací díla</w:t>
      </w:r>
      <w:r w:rsidR="009850CB">
        <w:rPr>
          <w:sz w:val="24"/>
          <w:szCs w:val="24"/>
        </w:rPr>
        <w:t xml:space="preserve">. </w:t>
      </w:r>
      <w:r w:rsidR="00334754">
        <w:rPr>
          <w:color w:val="000000" w:themeColor="text1"/>
          <w:sz w:val="24"/>
          <w:szCs w:val="24"/>
        </w:rPr>
        <w:t>K </w:t>
      </w:r>
      <w:r w:rsidR="00334754">
        <w:rPr>
          <w:sz w:val="24"/>
          <w:szCs w:val="24"/>
        </w:rPr>
        <w:t>ceně bude připočteno DPH dle platných právních předpisů.</w:t>
      </w:r>
    </w:p>
    <w:p w14:paraId="6E597DA7" w14:textId="77777777" w:rsidR="00AB326D" w:rsidRDefault="00AB326D" w:rsidP="00D639E7">
      <w:pPr>
        <w:widowControl w:val="0"/>
        <w:autoSpaceDE w:val="0"/>
        <w:autoSpaceDN w:val="0"/>
        <w:adjustRightInd w:val="0"/>
        <w:jc w:val="both"/>
      </w:pPr>
    </w:p>
    <w:p w14:paraId="7A365831" w14:textId="77777777" w:rsidR="005920AC" w:rsidRDefault="005920AC" w:rsidP="00D639E7">
      <w:pPr>
        <w:widowControl w:val="0"/>
        <w:autoSpaceDE w:val="0"/>
        <w:autoSpaceDN w:val="0"/>
        <w:adjustRightInd w:val="0"/>
        <w:jc w:val="both"/>
      </w:pPr>
    </w:p>
    <w:p w14:paraId="11E238A1" w14:textId="77777777"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14:paraId="2EA33076" w14:textId="77777777" w:rsidR="007354A8" w:rsidRDefault="007354A8" w:rsidP="007354A8">
      <w:pPr>
        <w:keepNext/>
        <w:widowControl w:val="0"/>
        <w:autoSpaceDE w:val="0"/>
        <w:autoSpaceDN w:val="0"/>
        <w:adjustRightInd w:val="0"/>
        <w:ind w:right="-92"/>
        <w:jc w:val="both"/>
        <w:rPr>
          <w:b/>
          <w:bCs/>
        </w:rPr>
      </w:pPr>
    </w:p>
    <w:p w14:paraId="4586ECA5" w14:textId="77777777" w:rsidR="005B24FB" w:rsidRDefault="005B24FB" w:rsidP="005B24FB">
      <w:pPr>
        <w:widowControl w:val="0"/>
        <w:numPr>
          <w:ilvl w:val="0"/>
          <w:numId w:val="2"/>
        </w:numPr>
        <w:autoSpaceDE w:val="0"/>
        <w:autoSpaceDN w:val="0"/>
        <w:adjustRightInd w:val="0"/>
        <w:spacing w:after="120"/>
        <w:ind w:left="425" w:hanging="425"/>
        <w:jc w:val="both"/>
      </w:pPr>
      <w:r>
        <w:t>Objednatel neposkytuje Zhotoviteli zálohy. Cena bude účtována a proplacena v korunách českých.</w:t>
      </w:r>
    </w:p>
    <w:p w14:paraId="64313E3F" w14:textId="77777777" w:rsidR="001A490B" w:rsidRDefault="001A490B" w:rsidP="001A490B">
      <w:pPr>
        <w:widowControl w:val="0"/>
        <w:numPr>
          <w:ilvl w:val="0"/>
          <w:numId w:val="2"/>
        </w:numPr>
        <w:autoSpaceDE w:val="0"/>
        <w:autoSpaceDN w:val="0"/>
        <w:adjustRightInd w:val="0"/>
        <w:spacing w:after="120"/>
        <w:ind w:left="426" w:hanging="426"/>
        <w:jc w:val="both"/>
      </w:pPr>
      <w:r>
        <w:t>Fakturace ceny bude probíhat po převzetí díla bez vad a nedodělků na základě daňového dokladu vystaveného Zhotovitelem.</w:t>
      </w:r>
    </w:p>
    <w:p w14:paraId="502DDB97" w14:textId="77777777" w:rsidR="001A490B" w:rsidRDefault="001A490B" w:rsidP="001A490B">
      <w:pPr>
        <w:widowControl w:val="0"/>
        <w:numPr>
          <w:ilvl w:val="0"/>
          <w:numId w:val="2"/>
        </w:numPr>
        <w:autoSpaceDE w:val="0"/>
        <w:autoSpaceDN w:val="0"/>
        <w:adjustRightInd w:val="0"/>
        <w:spacing w:after="120"/>
        <w:ind w:left="426" w:hanging="426"/>
        <w:jc w:val="both"/>
      </w:pPr>
      <w:r>
        <w:t>Fakturace bude provedena na základě skutečně provedených prací.</w:t>
      </w:r>
    </w:p>
    <w:p w14:paraId="0A4E0E7E" w14:textId="77777777" w:rsidR="005B24FB" w:rsidRDefault="005B24FB" w:rsidP="005B24FB">
      <w:pPr>
        <w:widowControl w:val="0"/>
        <w:numPr>
          <w:ilvl w:val="0"/>
          <w:numId w:val="2"/>
        </w:numPr>
        <w:autoSpaceDE w:val="0"/>
        <w:autoSpaceDN w:val="0"/>
        <w:adjustRightInd w:val="0"/>
        <w:spacing w:after="120"/>
        <w:ind w:left="425" w:hanging="425"/>
        <w:jc w:val="both"/>
      </w:pPr>
      <w:r w:rsidRPr="00215794">
        <w:t>Daňový doklad musí obsahovat náležitosti dle zákona č.</w:t>
      </w:r>
      <w:r>
        <w:t> </w:t>
      </w:r>
      <w:r w:rsidRPr="00215794">
        <w:t xml:space="preserve">235/2004 Sb. v platném znění. </w:t>
      </w:r>
      <w:r>
        <w:t>V případě chybně vystaveného daňového dokladu Objednatel úhradu provede v nové době splatnosti až poté, co mu bude doručen opravený daňový doklad.</w:t>
      </w:r>
    </w:p>
    <w:p w14:paraId="6F8EBB0E" w14:textId="77777777" w:rsidR="005B24FB" w:rsidRDefault="005B24FB" w:rsidP="005B24FB">
      <w:pPr>
        <w:widowControl w:val="0"/>
        <w:numPr>
          <w:ilvl w:val="0"/>
          <w:numId w:val="2"/>
        </w:numPr>
        <w:autoSpaceDE w:val="0"/>
        <w:autoSpaceDN w:val="0"/>
        <w:adjustRightInd w:val="0"/>
        <w:spacing w:after="120"/>
        <w:ind w:left="425" w:hanging="425"/>
        <w:jc w:val="both"/>
      </w:pPr>
      <w:r>
        <w:t xml:space="preserve">Splatnost daňového dokladu </w:t>
      </w:r>
      <w:r w:rsidRPr="00CA7EDD">
        <w:t xml:space="preserve">je </w:t>
      </w:r>
      <w:r>
        <w:rPr>
          <w:bCs/>
        </w:rPr>
        <w:t>14</w:t>
      </w:r>
      <w:r w:rsidRPr="007C4611">
        <w:rPr>
          <w:bCs/>
        </w:rPr>
        <w:t xml:space="preserve"> dnů</w:t>
      </w:r>
      <w:r>
        <w:t xml:space="preserve"> ode dne doručení Objednateli. </w:t>
      </w:r>
    </w:p>
    <w:p w14:paraId="51AB0CA2" w14:textId="77777777" w:rsidR="00AB326D" w:rsidRDefault="005B24FB" w:rsidP="00AB326D">
      <w:pPr>
        <w:widowControl w:val="0"/>
        <w:numPr>
          <w:ilvl w:val="0"/>
          <w:numId w:val="2"/>
        </w:numPr>
        <w:autoSpaceDE w:val="0"/>
        <w:autoSpaceDN w:val="0"/>
        <w:adjustRightInd w:val="0"/>
        <w:spacing w:after="120"/>
        <w:ind w:left="425" w:hanging="425"/>
        <w:jc w:val="both"/>
      </w:pPr>
      <w:r>
        <w:t>Součástí daňového dokladu bude předávací protokol potvrzený zástupci obou stran.</w:t>
      </w:r>
    </w:p>
    <w:p w14:paraId="2A108921" w14:textId="77777777" w:rsidR="001A490B" w:rsidRPr="00AB326D" w:rsidRDefault="001A490B" w:rsidP="001A490B">
      <w:pPr>
        <w:widowControl w:val="0"/>
        <w:autoSpaceDE w:val="0"/>
        <w:autoSpaceDN w:val="0"/>
        <w:adjustRightInd w:val="0"/>
        <w:spacing w:after="120"/>
        <w:ind w:left="425"/>
        <w:jc w:val="both"/>
      </w:pPr>
    </w:p>
    <w:p w14:paraId="57698E81" w14:textId="77777777"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14:paraId="078CCAB3" w14:textId="77777777" w:rsidR="007354A8" w:rsidRDefault="007354A8" w:rsidP="007354A8">
      <w:pPr>
        <w:keepNext/>
        <w:widowControl w:val="0"/>
        <w:autoSpaceDE w:val="0"/>
        <w:autoSpaceDN w:val="0"/>
        <w:adjustRightInd w:val="0"/>
        <w:ind w:right="-92"/>
        <w:jc w:val="both"/>
        <w:rPr>
          <w:b/>
          <w:bCs/>
        </w:rPr>
      </w:pPr>
    </w:p>
    <w:p w14:paraId="3F48F4B7" w14:textId="77777777" w:rsidR="00B87C09" w:rsidRPr="00107C1D" w:rsidRDefault="00B87C09" w:rsidP="00107C1D">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s řádnou péčí a hospodárností a v souladu s ujednáními této smlouvy.</w:t>
      </w:r>
    </w:p>
    <w:p w14:paraId="6CE0F974" w14:textId="77777777" w:rsidR="00B87C09" w:rsidRDefault="00B87C09" w:rsidP="00B87C09">
      <w:pPr>
        <w:autoSpaceDE w:val="0"/>
        <w:autoSpaceDN w:val="0"/>
        <w:adjustRightInd w:val="0"/>
        <w:rPr>
          <w:rFonts w:eastAsiaTheme="minorHAnsi"/>
          <w:lang w:eastAsia="en-US"/>
        </w:rPr>
      </w:pPr>
    </w:p>
    <w:p w14:paraId="0DCEC357" w14:textId="77777777" w:rsidR="002261F4" w:rsidRPr="00643166" w:rsidRDefault="00B87C09" w:rsidP="00D639E7">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107C1D">
        <w:rPr>
          <w:rFonts w:eastAsiaTheme="minorHAnsi"/>
          <w:sz w:val="24"/>
          <w:szCs w:val="24"/>
          <w:lang w:eastAsia="en-US"/>
        </w:rPr>
        <w:t xml:space="preserve">Objednatel je oprávněn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14:paraId="50289F2C" w14:textId="77777777" w:rsidR="00107C1D" w:rsidRPr="002261F4" w:rsidRDefault="00107C1D" w:rsidP="002261F4">
      <w:pPr>
        <w:pStyle w:val="Odstavecseseznamem"/>
        <w:numPr>
          <w:ilvl w:val="0"/>
          <w:numId w:val="25"/>
        </w:numPr>
        <w:autoSpaceDE w:val="0"/>
        <w:autoSpaceDN w:val="0"/>
        <w:adjustRightInd w:val="0"/>
        <w:ind w:left="426" w:hanging="426"/>
        <w:rPr>
          <w:rFonts w:eastAsiaTheme="minorHAnsi"/>
          <w:sz w:val="24"/>
          <w:szCs w:val="24"/>
          <w:lang w:eastAsia="en-US"/>
        </w:rPr>
      </w:pPr>
      <w:r w:rsidRPr="002261F4">
        <w:rPr>
          <w:rFonts w:eastAsiaTheme="minorHAnsi"/>
          <w:sz w:val="24"/>
          <w:szCs w:val="24"/>
          <w:lang w:eastAsia="en-US"/>
        </w:rPr>
        <w:lastRenderedPageBreak/>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14:paraId="416F2829" w14:textId="77777777" w:rsidR="00107C1D" w:rsidRPr="002261F4" w:rsidRDefault="00107C1D" w:rsidP="00107C1D">
      <w:pPr>
        <w:rPr>
          <w:rFonts w:eastAsiaTheme="minorHAnsi"/>
          <w:lang w:eastAsia="en-US"/>
        </w:rPr>
      </w:pPr>
    </w:p>
    <w:p w14:paraId="60648A2E" w14:textId="77777777" w:rsidR="00F33FCC" w:rsidRPr="009A00CD" w:rsidRDefault="002261F4" w:rsidP="009A00CD">
      <w:pPr>
        <w:pStyle w:val="Odstavecseseznamem"/>
        <w:numPr>
          <w:ilvl w:val="0"/>
          <w:numId w:val="25"/>
        </w:numPr>
        <w:autoSpaceDE w:val="0"/>
        <w:autoSpaceDN w:val="0"/>
        <w:adjustRightInd w:val="0"/>
        <w:ind w:left="426" w:hanging="426"/>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14:paraId="0C15E606" w14:textId="77777777" w:rsidR="007354A8" w:rsidRDefault="007354A8" w:rsidP="00953608">
      <w:pPr>
        <w:widowControl w:val="0"/>
        <w:autoSpaceDE w:val="0"/>
        <w:autoSpaceDN w:val="0"/>
        <w:adjustRightInd w:val="0"/>
        <w:ind w:right="-91"/>
        <w:jc w:val="both"/>
        <w:rPr>
          <w:b/>
          <w:bCs/>
        </w:rPr>
      </w:pPr>
    </w:p>
    <w:p w14:paraId="3F262974" w14:textId="77777777" w:rsidR="001C26C3" w:rsidRPr="00435020" w:rsidRDefault="001C26C3" w:rsidP="00953608">
      <w:pPr>
        <w:widowControl w:val="0"/>
        <w:autoSpaceDE w:val="0"/>
        <w:autoSpaceDN w:val="0"/>
        <w:adjustRightInd w:val="0"/>
        <w:ind w:right="-91"/>
        <w:jc w:val="both"/>
        <w:rPr>
          <w:b/>
          <w:bCs/>
        </w:rPr>
      </w:pPr>
    </w:p>
    <w:p w14:paraId="3611269A"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14:paraId="4B02A528" w14:textId="77777777" w:rsidR="007354A8" w:rsidRPr="00435020" w:rsidRDefault="007354A8" w:rsidP="007354A8">
      <w:pPr>
        <w:widowControl w:val="0"/>
        <w:autoSpaceDE w:val="0"/>
        <w:autoSpaceDN w:val="0"/>
        <w:adjustRightInd w:val="0"/>
        <w:jc w:val="both"/>
      </w:pPr>
    </w:p>
    <w:p w14:paraId="3F86C6C0" w14:textId="77777777" w:rsidR="007354A8" w:rsidRPr="00366F1C" w:rsidRDefault="007354A8" w:rsidP="00C657DE">
      <w:pPr>
        <w:widowControl w:val="0"/>
        <w:numPr>
          <w:ilvl w:val="0"/>
          <w:numId w:val="3"/>
        </w:numPr>
        <w:autoSpaceDE w:val="0"/>
        <w:autoSpaceDN w:val="0"/>
        <w:adjustRightInd w:val="0"/>
        <w:ind w:left="426" w:hanging="426"/>
        <w:jc w:val="both"/>
      </w:pPr>
      <w:r w:rsidRPr="00366F1C">
        <w:t xml:space="preserve">Zhotovitel se zavazuje na požádání </w:t>
      </w:r>
      <w:r w:rsidR="00FA13F2" w:rsidRPr="00366F1C">
        <w:t>Objednatel</w:t>
      </w:r>
      <w:r w:rsidRPr="00366F1C">
        <w:t>e předložit kopii pojistné smlouvy, z níž je zřejmé, že má sjednáno pojištění</w:t>
      </w:r>
      <w:r w:rsidRPr="00366F1C">
        <w:rPr>
          <w:color w:val="FF0000"/>
        </w:rPr>
        <w:t xml:space="preserve"> </w:t>
      </w:r>
      <w:r w:rsidRPr="00366F1C">
        <w:t>odpovědnosti za škodu způsoben</w:t>
      </w:r>
      <w:r w:rsidR="00DC2284" w:rsidRPr="00366F1C">
        <w:t xml:space="preserve">ou </w:t>
      </w:r>
      <w:r w:rsidR="00402B1D">
        <w:t xml:space="preserve">svou činností </w:t>
      </w:r>
      <w:r w:rsidR="00DC2284" w:rsidRPr="00366F1C">
        <w:t>třetí osobě</w:t>
      </w:r>
      <w:r w:rsidRPr="00366F1C">
        <w:t>. Zhotovitel se zavazuje udržovat toto pojištění v platnosti po celou dobu realizace díla.</w:t>
      </w:r>
    </w:p>
    <w:p w14:paraId="308377B6" w14:textId="77777777" w:rsidR="007354A8" w:rsidRDefault="007354A8" w:rsidP="007354A8">
      <w:pPr>
        <w:pStyle w:val="Odstavecseseznamem"/>
      </w:pPr>
    </w:p>
    <w:p w14:paraId="3E94514A" w14:textId="77777777" w:rsidR="003F3EEE" w:rsidRDefault="0002305A" w:rsidP="00532275">
      <w:pPr>
        <w:widowControl w:val="0"/>
        <w:numPr>
          <w:ilvl w:val="0"/>
          <w:numId w:val="3"/>
        </w:numPr>
        <w:autoSpaceDE w:val="0"/>
        <w:autoSpaceDN w:val="0"/>
        <w:adjustRightInd w:val="0"/>
        <w:ind w:left="426" w:hanging="426"/>
        <w:jc w:val="both"/>
      </w:pPr>
      <w:r>
        <w:t>Zhotovitel odpovídá</w:t>
      </w:r>
      <w:r w:rsidR="003D429B">
        <w:t xml:space="preserve"> </w:t>
      </w:r>
      <w:r w:rsidR="00AB252A">
        <w:t xml:space="preserve">za veškeré škody </w:t>
      </w:r>
      <w:r w:rsidR="003D429B">
        <w:t xml:space="preserve">způsobené </w:t>
      </w:r>
      <w:r>
        <w:t>svou činností</w:t>
      </w:r>
      <w:r w:rsidR="00AB252A">
        <w:t xml:space="preserve"> </w:t>
      </w:r>
      <w:r w:rsidR="00532275">
        <w:t>O</w:t>
      </w:r>
      <w:r w:rsidR="00AB252A">
        <w:t>bjednateli a/nebo třetím osobám</w:t>
      </w:r>
      <w:r w:rsidR="007354A8">
        <w:t xml:space="preserve"> a nese veškeré náklady spojené s úhradou těchto škod.</w:t>
      </w:r>
    </w:p>
    <w:p w14:paraId="5AFF6B5C" w14:textId="77777777" w:rsidR="007354A8" w:rsidRDefault="007354A8" w:rsidP="001C26C3">
      <w:pPr>
        <w:widowControl w:val="0"/>
        <w:tabs>
          <w:tab w:val="left" w:pos="284"/>
        </w:tabs>
        <w:autoSpaceDE w:val="0"/>
        <w:autoSpaceDN w:val="0"/>
        <w:adjustRightInd w:val="0"/>
        <w:jc w:val="both"/>
      </w:pPr>
    </w:p>
    <w:p w14:paraId="13C67C58" w14:textId="77777777" w:rsidR="007354A8" w:rsidRDefault="007354A8" w:rsidP="001C26C3"/>
    <w:p w14:paraId="409D003B"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14:paraId="621E9D1D" w14:textId="77777777" w:rsidR="007354A8" w:rsidRPr="00435020" w:rsidRDefault="007354A8" w:rsidP="007354A8">
      <w:pPr>
        <w:widowControl w:val="0"/>
        <w:autoSpaceDE w:val="0"/>
        <w:autoSpaceDN w:val="0"/>
        <w:adjustRightInd w:val="0"/>
        <w:jc w:val="both"/>
      </w:pPr>
    </w:p>
    <w:p w14:paraId="4B7E5EE4" w14:textId="77777777" w:rsidR="007354A8" w:rsidRPr="00366F1C" w:rsidRDefault="00C15B4C" w:rsidP="0002305A">
      <w:pPr>
        <w:widowControl w:val="0"/>
        <w:numPr>
          <w:ilvl w:val="0"/>
          <w:numId w:val="16"/>
        </w:numPr>
        <w:autoSpaceDE w:val="0"/>
        <w:autoSpaceDN w:val="0"/>
        <w:adjustRightInd w:val="0"/>
        <w:ind w:left="426" w:hanging="426"/>
        <w:jc w:val="both"/>
      </w:pPr>
      <w:r w:rsidRPr="00366F1C">
        <w:rPr>
          <w:snapToGrid w:val="0"/>
        </w:rPr>
        <w:t xml:space="preserve">Smluvní pokuta za prodlení </w:t>
      </w:r>
      <w:r w:rsidR="00533549" w:rsidRPr="00366F1C">
        <w:rPr>
          <w:snapToGrid w:val="0"/>
        </w:rPr>
        <w:t>s odstraněním případných vad či ne</w:t>
      </w:r>
      <w:r w:rsidR="00D639E7" w:rsidRPr="00366F1C">
        <w:rPr>
          <w:snapToGrid w:val="0"/>
        </w:rPr>
        <w:t xml:space="preserve">dodělků uvedených v protokolu z </w:t>
      </w:r>
      <w:r w:rsidRPr="00366F1C">
        <w:rPr>
          <w:snapToGrid w:val="0"/>
        </w:rPr>
        <w:t xml:space="preserve">přejímacího řízení činí 1.000,- Kč bez DPH za každou vadu </w:t>
      </w:r>
      <w:r w:rsidR="00402B1D">
        <w:rPr>
          <w:snapToGrid w:val="0"/>
        </w:rPr>
        <w:t>nebo</w:t>
      </w:r>
      <w:r w:rsidRPr="00366F1C">
        <w:rPr>
          <w:snapToGrid w:val="0"/>
        </w:rPr>
        <w:t> nedodělek a každý započatý kalendářní den prodlení s jejím odstraněním.</w:t>
      </w:r>
    </w:p>
    <w:p w14:paraId="4A0B263F" w14:textId="77777777" w:rsidR="00C15B4C" w:rsidRPr="00C15B4C" w:rsidRDefault="00C15B4C" w:rsidP="00C15B4C">
      <w:pPr>
        <w:widowControl w:val="0"/>
        <w:autoSpaceDE w:val="0"/>
        <w:autoSpaceDN w:val="0"/>
        <w:adjustRightInd w:val="0"/>
        <w:ind w:left="426"/>
        <w:jc w:val="both"/>
      </w:pPr>
    </w:p>
    <w:p w14:paraId="28C71B6D" w14:textId="77777777" w:rsidR="00C15B4C" w:rsidRPr="00C15B4C" w:rsidRDefault="00C15B4C" w:rsidP="0002305A">
      <w:pPr>
        <w:widowControl w:val="0"/>
        <w:numPr>
          <w:ilvl w:val="0"/>
          <w:numId w:val="16"/>
        </w:numPr>
        <w:autoSpaceDE w:val="0"/>
        <w:autoSpaceDN w:val="0"/>
        <w:adjustRightInd w:val="0"/>
        <w:ind w:left="426" w:hanging="426"/>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den prodlení.</w:t>
      </w:r>
    </w:p>
    <w:p w14:paraId="7973E495" w14:textId="77777777" w:rsidR="00C15B4C" w:rsidRDefault="00C15B4C" w:rsidP="00C15B4C">
      <w:pPr>
        <w:pStyle w:val="Odstavecseseznamem"/>
      </w:pPr>
    </w:p>
    <w:p w14:paraId="6E152CF9" w14:textId="77777777" w:rsidR="00AB326D" w:rsidRPr="00AB326D" w:rsidRDefault="00C15B4C" w:rsidP="00AB326D">
      <w:pPr>
        <w:widowControl w:val="0"/>
        <w:numPr>
          <w:ilvl w:val="0"/>
          <w:numId w:val="16"/>
        </w:numPr>
        <w:autoSpaceDE w:val="0"/>
        <w:autoSpaceDN w:val="0"/>
        <w:adjustRightInd w:val="0"/>
        <w:ind w:left="426" w:hanging="426"/>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14:paraId="3D6B4E9C" w14:textId="77777777" w:rsidR="00AB326D" w:rsidRDefault="00AB326D" w:rsidP="00AB326D">
      <w:pPr>
        <w:widowControl w:val="0"/>
        <w:autoSpaceDE w:val="0"/>
        <w:autoSpaceDN w:val="0"/>
        <w:adjustRightInd w:val="0"/>
        <w:jc w:val="both"/>
      </w:pPr>
    </w:p>
    <w:p w14:paraId="58B37DC7" w14:textId="77777777" w:rsidR="00AB326D" w:rsidRPr="00AB326D" w:rsidRDefault="00AB326D" w:rsidP="00AB326D">
      <w:pPr>
        <w:rPr>
          <w:bCs/>
          <w:u w:val="single"/>
        </w:rPr>
      </w:pPr>
    </w:p>
    <w:p w14:paraId="78ED2397" w14:textId="77777777" w:rsidR="007354A8" w:rsidRPr="00AB326D" w:rsidRDefault="007354A8" w:rsidP="00AB326D">
      <w:pPr>
        <w:widowControl w:val="0"/>
        <w:autoSpaceDE w:val="0"/>
        <w:autoSpaceDN w:val="0"/>
        <w:adjustRightInd w:val="0"/>
        <w:jc w:val="center"/>
      </w:pPr>
      <w:r w:rsidRPr="00AB326D">
        <w:rPr>
          <w:b/>
          <w:bCs/>
          <w:u w:val="single"/>
        </w:rPr>
        <w:t xml:space="preserve">IX. </w:t>
      </w:r>
      <w:r w:rsidR="00402B1D" w:rsidRPr="00AB326D">
        <w:rPr>
          <w:b/>
          <w:bCs/>
          <w:u w:val="single"/>
        </w:rPr>
        <w:t>UKONČENÍ</w:t>
      </w:r>
      <w:r w:rsidRPr="00AB326D">
        <w:rPr>
          <w:b/>
          <w:bCs/>
          <w:u w:val="single"/>
        </w:rPr>
        <w:t xml:space="preserve"> SMLOUVY:</w:t>
      </w:r>
    </w:p>
    <w:p w14:paraId="3C7B5210" w14:textId="77777777" w:rsidR="007354A8" w:rsidRDefault="007354A8" w:rsidP="007354A8">
      <w:pPr>
        <w:keepNext/>
        <w:widowControl w:val="0"/>
        <w:autoSpaceDE w:val="0"/>
        <w:autoSpaceDN w:val="0"/>
        <w:adjustRightInd w:val="0"/>
        <w:ind w:right="-91"/>
        <w:jc w:val="center"/>
        <w:rPr>
          <w:b/>
          <w:bCs/>
          <w:u w:val="single"/>
        </w:rPr>
      </w:pPr>
    </w:p>
    <w:p w14:paraId="6208138A" w14:textId="77777777" w:rsidR="007354A8" w:rsidRPr="004B5CE9" w:rsidRDefault="007354A8" w:rsidP="003D429B">
      <w:pPr>
        <w:keepNext/>
        <w:widowControl w:val="0"/>
        <w:numPr>
          <w:ilvl w:val="0"/>
          <w:numId w:val="7"/>
        </w:numPr>
        <w:autoSpaceDE w:val="0"/>
        <w:autoSpaceDN w:val="0"/>
        <w:adjustRightInd w:val="0"/>
        <w:ind w:left="426" w:right="-91" w:hanging="426"/>
        <w:jc w:val="both"/>
        <w:rPr>
          <w:b/>
          <w:bCs/>
          <w:u w:val="single"/>
        </w:rPr>
      </w:pPr>
      <w:r>
        <w:t>Tato smlouva může být ukončena</w:t>
      </w:r>
    </w:p>
    <w:p w14:paraId="6AE28C44" w14:textId="77777777" w:rsidR="007354A8" w:rsidRPr="006C685D" w:rsidRDefault="00351C08" w:rsidP="003D429B">
      <w:pPr>
        <w:keepNext/>
        <w:widowControl w:val="0"/>
        <w:numPr>
          <w:ilvl w:val="0"/>
          <w:numId w:val="15"/>
        </w:numPr>
        <w:autoSpaceDE w:val="0"/>
        <w:autoSpaceDN w:val="0"/>
        <w:adjustRightInd w:val="0"/>
        <w:ind w:right="-91" w:hanging="294"/>
        <w:jc w:val="both"/>
        <w:rPr>
          <w:b/>
          <w:bCs/>
          <w:u w:val="single"/>
        </w:rPr>
      </w:pPr>
      <w:r>
        <w:t>Dohodou smluvních stran.</w:t>
      </w:r>
    </w:p>
    <w:p w14:paraId="102C0591" w14:textId="77777777" w:rsidR="007354A8" w:rsidRDefault="007354A8" w:rsidP="007354A8">
      <w:pPr>
        <w:keepNext/>
        <w:widowControl w:val="0"/>
        <w:autoSpaceDE w:val="0"/>
        <w:autoSpaceDN w:val="0"/>
        <w:adjustRightInd w:val="0"/>
        <w:ind w:left="720" w:right="-91"/>
        <w:jc w:val="both"/>
      </w:pPr>
    </w:p>
    <w:p w14:paraId="03DE3EB5" w14:textId="77777777" w:rsidR="007354A8" w:rsidRDefault="007354A8" w:rsidP="003D429B">
      <w:pPr>
        <w:keepNext/>
        <w:widowControl w:val="0"/>
        <w:numPr>
          <w:ilvl w:val="0"/>
          <w:numId w:val="15"/>
        </w:numPr>
        <w:autoSpaceDE w:val="0"/>
        <w:autoSpaceDN w:val="0"/>
        <w:adjustRightInd w:val="0"/>
        <w:ind w:right="-91" w:hanging="29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14:paraId="00184D9F" w14:textId="77777777" w:rsidR="007354A8" w:rsidRPr="00E67BD8" w:rsidRDefault="007354A8" w:rsidP="007354A8">
      <w:pPr>
        <w:keepNext/>
        <w:widowControl w:val="0"/>
        <w:autoSpaceDE w:val="0"/>
        <w:autoSpaceDN w:val="0"/>
        <w:adjustRightInd w:val="0"/>
        <w:ind w:left="720" w:right="-91"/>
        <w:jc w:val="both"/>
      </w:pPr>
    </w:p>
    <w:p w14:paraId="3F667227" w14:textId="77777777" w:rsidR="007354A8" w:rsidRPr="00E67BD8" w:rsidRDefault="00EE46D5" w:rsidP="003D429B">
      <w:pPr>
        <w:keepNext/>
        <w:widowControl w:val="0"/>
        <w:numPr>
          <w:ilvl w:val="0"/>
          <w:numId w:val="15"/>
        </w:numPr>
        <w:autoSpaceDE w:val="0"/>
        <w:autoSpaceDN w:val="0"/>
        <w:adjustRightInd w:val="0"/>
        <w:ind w:right="-91" w:hanging="294"/>
        <w:jc w:val="both"/>
        <w:rPr>
          <w:b/>
          <w:bCs/>
          <w:u w:val="single"/>
        </w:rPr>
      </w:pPr>
      <w:r>
        <w:t>Odstoupením od smlouvy</w:t>
      </w:r>
      <w:r w:rsidR="006A33D9">
        <w:t xml:space="preserve"> </w:t>
      </w:r>
      <w:r>
        <w:t>v případech stanovených zákonem a dále v případě, že:</w:t>
      </w:r>
    </w:p>
    <w:p w14:paraId="58360E25" w14:textId="77777777" w:rsidR="007354A8" w:rsidRPr="00E67BD8" w:rsidRDefault="003E1283" w:rsidP="007354A8">
      <w:pPr>
        <w:pStyle w:val="Bezmezer"/>
        <w:numPr>
          <w:ilvl w:val="0"/>
          <w:numId w:val="6"/>
        </w:numPr>
        <w:ind w:left="709"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14:paraId="2CC98FF6" w14:textId="77777777" w:rsidR="007354A8" w:rsidRPr="00E67BD8" w:rsidRDefault="003E1283" w:rsidP="007354A8">
      <w:pPr>
        <w:pStyle w:val="Bezmezer"/>
        <w:numPr>
          <w:ilvl w:val="0"/>
          <w:numId w:val="6"/>
        </w:numPr>
        <w:ind w:left="709" w:hanging="283"/>
        <w:jc w:val="both"/>
      </w:pPr>
      <w:r>
        <w:t>Z</w:t>
      </w:r>
      <w:r w:rsidR="007354A8" w:rsidRPr="00E67BD8">
        <w:t>hotovitel provádí činnosti podle této smlouvy v rozporu s touto smlouvou,</w:t>
      </w:r>
      <w:r>
        <w:t xml:space="preserve"> s pokyny </w:t>
      </w:r>
      <w:r w:rsidR="006A33D9">
        <w:t>O</w:t>
      </w:r>
      <w:r>
        <w:t>bjednavatele</w:t>
      </w:r>
      <w:r w:rsidR="007354A8" w:rsidRPr="00E67BD8">
        <w:t xml:space="preserve"> a nezjedná nápravu v dodatečně poskytnuté přiměřené lhůtě</w:t>
      </w:r>
      <w:r>
        <w:t>,</w:t>
      </w:r>
    </w:p>
    <w:p w14:paraId="4BA4A722" w14:textId="77777777" w:rsidR="007354A8" w:rsidRDefault="007354A8" w:rsidP="001A490B">
      <w:pPr>
        <w:pStyle w:val="Bezmezer"/>
        <w:numPr>
          <w:ilvl w:val="0"/>
          <w:numId w:val="6"/>
        </w:numPr>
        <w:ind w:left="709"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14:paraId="06ACAA3B" w14:textId="77777777" w:rsidR="001A490B" w:rsidRPr="00E67BD8" w:rsidRDefault="001A490B" w:rsidP="001A490B">
      <w:pPr>
        <w:pStyle w:val="Bezmezer"/>
        <w:numPr>
          <w:ilvl w:val="0"/>
          <w:numId w:val="6"/>
        </w:numPr>
        <w:ind w:left="709" w:hanging="283"/>
        <w:jc w:val="both"/>
      </w:pPr>
      <w:r>
        <w:t>Z</w:t>
      </w:r>
      <w:r w:rsidRPr="00E67BD8">
        <w:t>hotovitel vstoupí do likvidace</w:t>
      </w:r>
      <w:r>
        <w:t>,</w:t>
      </w:r>
    </w:p>
    <w:p w14:paraId="290B5BF9" w14:textId="77777777" w:rsidR="007354A8" w:rsidRPr="00E67BD8" w:rsidRDefault="003E1283" w:rsidP="007354A8">
      <w:pPr>
        <w:pStyle w:val="Bezmezer"/>
        <w:numPr>
          <w:ilvl w:val="0"/>
          <w:numId w:val="6"/>
        </w:numPr>
        <w:ind w:left="709" w:hanging="283"/>
        <w:jc w:val="both"/>
      </w:pPr>
      <w:r>
        <w:lastRenderedPageBreak/>
        <w:t>Z</w:t>
      </w:r>
      <w:r w:rsidR="007354A8" w:rsidRPr="00E67BD8">
        <w:t>hotovitel pozbyl oprávnění vyžadované právními předpisy k provádění činnosti podle této smlouvy</w:t>
      </w:r>
      <w:r>
        <w:t>,</w:t>
      </w:r>
    </w:p>
    <w:p w14:paraId="33D41E53" w14:textId="77777777" w:rsidR="007354A8" w:rsidRPr="00D639E7" w:rsidRDefault="003E1283" w:rsidP="00D639E7">
      <w:pPr>
        <w:pStyle w:val="Bezmezer"/>
        <w:numPr>
          <w:ilvl w:val="0"/>
          <w:numId w:val="6"/>
        </w:numPr>
        <w:ind w:left="709" w:hanging="283"/>
        <w:jc w:val="both"/>
        <w:rPr>
          <w:i/>
          <w:iCs/>
        </w:rPr>
      </w:pPr>
      <w:r>
        <w:t>Z</w:t>
      </w:r>
      <w:r w:rsidR="007354A8" w:rsidRPr="00E67BD8">
        <w:t>hotovitel pozbyl jakýkoliv kvalifikační a technický požadavek stanovený touto smlouvou,</w:t>
      </w:r>
    </w:p>
    <w:p w14:paraId="6B9C18D6" w14:textId="77777777" w:rsidR="007354A8" w:rsidRPr="00E67BD8" w:rsidRDefault="00FA13F2" w:rsidP="007354A8">
      <w:pPr>
        <w:widowControl w:val="0"/>
        <w:numPr>
          <w:ilvl w:val="0"/>
          <w:numId w:val="4"/>
        </w:numPr>
        <w:autoSpaceDE w:val="0"/>
        <w:autoSpaceDN w:val="0"/>
        <w:adjustRightInd w:val="0"/>
        <w:ind w:left="709" w:hanging="425"/>
        <w:jc w:val="both"/>
      </w:pPr>
      <w:r>
        <w:t>Objednatel</w:t>
      </w:r>
      <w:r w:rsidR="007354A8" w:rsidRPr="00E67BD8">
        <w:t xml:space="preserve"> je v prodlení s úhradou svých peněžitých závazků dle této smlouvy po dobu delší než 60 dnů</w:t>
      </w:r>
      <w:r w:rsidR="003E1283">
        <w:t>,</w:t>
      </w:r>
    </w:p>
    <w:p w14:paraId="5E71BCE8" w14:textId="77777777" w:rsidR="007354A8" w:rsidRPr="00E67BD8" w:rsidRDefault="003E1283" w:rsidP="007354A8">
      <w:pPr>
        <w:widowControl w:val="0"/>
        <w:numPr>
          <w:ilvl w:val="0"/>
          <w:numId w:val="4"/>
        </w:numPr>
        <w:autoSpaceDE w:val="0"/>
        <w:autoSpaceDN w:val="0"/>
        <w:adjustRightInd w:val="0"/>
        <w:ind w:left="709" w:hanging="425"/>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14:paraId="4C68F12A" w14:textId="77777777" w:rsidR="007354A8" w:rsidRPr="00E67BD8" w:rsidRDefault="007354A8" w:rsidP="007354A8">
      <w:pPr>
        <w:widowControl w:val="0"/>
        <w:autoSpaceDE w:val="0"/>
        <w:autoSpaceDN w:val="0"/>
        <w:adjustRightInd w:val="0"/>
        <w:ind w:left="709" w:hanging="425"/>
        <w:jc w:val="both"/>
      </w:pPr>
    </w:p>
    <w:p w14:paraId="70F8ACC6" w14:textId="77777777" w:rsidR="007354A8" w:rsidRPr="00E411EB" w:rsidRDefault="007354A8" w:rsidP="00B128CE">
      <w:pPr>
        <w:pStyle w:val="Odstavecseseznamem"/>
        <w:widowControl w:val="0"/>
        <w:numPr>
          <w:ilvl w:val="0"/>
          <w:numId w:val="7"/>
        </w:numPr>
        <w:autoSpaceDE w:val="0"/>
        <w:autoSpaceDN w:val="0"/>
        <w:adjustRightInd w:val="0"/>
        <w:ind w:left="426" w:hanging="426"/>
        <w:jc w:val="both"/>
      </w:pPr>
      <w:r w:rsidRPr="00E411EB">
        <w:rPr>
          <w:sz w:val="24"/>
          <w:szCs w:val="24"/>
        </w:rPr>
        <w:t>Odstoupení od této smlouvy musí mít písemnou formu a písemný projev vůle odstoupit od této smlouvy musí být doručen druhé smluvní straně.</w:t>
      </w:r>
    </w:p>
    <w:p w14:paraId="0F0923F0" w14:textId="77777777" w:rsidR="007354A8" w:rsidRPr="00536CFB" w:rsidRDefault="007354A8" w:rsidP="007354A8">
      <w:pPr>
        <w:widowControl w:val="0"/>
        <w:autoSpaceDE w:val="0"/>
        <w:autoSpaceDN w:val="0"/>
        <w:adjustRightInd w:val="0"/>
        <w:ind w:left="1560"/>
        <w:jc w:val="both"/>
        <w:rPr>
          <w:b/>
          <w:bCs/>
        </w:rPr>
      </w:pPr>
    </w:p>
    <w:p w14:paraId="6CB47957" w14:textId="77777777" w:rsidR="007354A8" w:rsidRDefault="007354A8" w:rsidP="00B128CE">
      <w:pPr>
        <w:widowControl w:val="0"/>
        <w:numPr>
          <w:ilvl w:val="0"/>
          <w:numId w:val="7"/>
        </w:numPr>
        <w:autoSpaceDE w:val="0"/>
        <w:autoSpaceDN w:val="0"/>
        <w:adjustRightInd w:val="0"/>
        <w:ind w:left="426" w:hanging="426"/>
        <w:jc w:val="both"/>
      </w:pPr>
      <w:r>
        <w:t>Odstoupení od smlouvy nemá vliv na případný nárok na náhradu škody vzniklé porušením smlouvy</w:t>
      </w:r>
      <w:r w:rsidR="00FB58E7">
        <w:t>,</w:t>
      </w:r>
      <w:r>
        <w:t xml:space="preserve"> ani na nárok na zaplacení smluvních pokut.</w:t>
      </w:r>
    </w:p>
    <w:p w14:paraId="629FDF90" w14:textId="77777777" w:rsidR="007354A8" w:rsidRDefault="007354A8" w:rsidP="007354A8">
      <w:pPr>
        <w:widowControl w:val="0"/>
        <w:tabs>
          <w:tab w:val="left" w:pos="284"/>
        </w:tabs>
        <w:autoSpaceDE w:val="0"/>
        <w:autoSpaceDN w:val="0"/>
        <w:adjustRightInd w:val="0"/>
        <w:ind w:left="360"/>
        <w:jc w:val="both"/>
      </w:pPr>
    </w:p>
    <w:p w14:paraId="2A5072F4" w14:textId="77777777" w:rsidR="007354A8" w:rsidRPr="00536CFB" w:rsidRDefault="007354A8" w:rsidP="00B128CE">
      <w:pPr>
        <w:widowControl w:val="0"/>
        <w:numPr>
          <w:ilvl w:val="0"/>
          <w:numId w:val="7"/>
        </w:numPr>
        <w:autoSpaceDE w:val="0"/>
        <w:autoSpaceDN w:val="0"/>
        <w:adjustRightInd w:val="0"/>
        <w:ind w:left="426" w:hanging="426"/>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14:paraId="6B56B3BC" w14:textId="77777777" w:rsidR="007354A8" w:rsidRPr="00536CFB" w:rsidRDefault="007354A8" w:rsidP="007354A8">
      <w:pPr>
        <w:widowControl w:val="0"/>
        <w:autoSpaceDE w:val="0"/>
        <w:autoSpaceDN w:val="0"/>
        <w:adjustRightInd w:val="0"/>
        <w:jc w:val="both"/>
      </w:pPr>
    </w:p>
    <w:p w14:paraId="783A1CDE" w14:textId="77777777" w:rsidR="007354A8" w:rsidRPr="00536CFB" w:rsidRDefault="007354A8" w:rsidP="00F33FCC">
      <w:pPr>
        <w:keepNext/>
        <w:widowControl w:val="0"/>
        <w:autoSpaceDE w:val="0"/>
        <w:autoSpaceDN w:val="0"/>
        <w:adjustRightInd w:val="0"/>
        <w:rPr>
          <w:b/>
          <w:bCs/>
          <w:u w:val="single"/>
        </w:rPr>
      </w:pPr>
    </w:p>
    <w:p w14:paraId="68726E4D" w14:textId="77777777"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14:paraId="08FE7158" w14:textId="77777777" w:rsidR="007354A8" w:rsidRPr="00953608" w:rsidRDefault="007354A8" w:rsidP="007354A8">
      <w:pPr>
        <w:widowControl w:val="0"/>
        <w:autoSpaceDE w:val="0"/>
        <w:autoSpaceDN w:val="0"/>
        <w:adjustRightInd w:val="0"/>
        <w:rPr>
          <w:rFonts w:ascii="Arial" w:hAnsi="Arial" w:cs="Arial"/>
        </w:rPr>
      </w:pPr>
    </w:p>
    <w:p w14:paraId="244EE9A1" w14:textId="77777777" w:rsidR="007354A8" w:rsidRDefault="007354A8" w:rsidP="00953608">
      <w:pPr>
        <w:widowControl w:val="0"/>
        <w:numPr>
          <w:ilvl w:val="0"/>
          <w:numId w:val="8"/>
        </w:numPr>
        <w:autoSpaceDE w:val="0"/>
        <w:autoSpaceDN w:val="0"/>
        <w:adjustRightInd w:val="0"/>
        <w:ind w:left="425" w:hanging="425"/>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14:paraId="026582DC" w14:textId="77777777" w:rsidR="00760BFC" w:rsidRPr="00F33FCC" w:rsidRDefault="00760BFC" w:rsidP="007354A8">
      <w:pPr>
        <w:widowControl w:val="0"/>
        <w:autoSpaceDE w:val="0"/>
        <w:autoSpaceDN w:val="0"/>
        <w:adjustRightInd w:val="0"/>
        <w:jc w:val="both"/>
      </w:pPr>
    </w:p>
    <w:p w14:paraId="0B59DC56" w14:textId="77777777"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14:paraId="11667B61" w14:textId="77777777" w:rsidR="007354A8" w:rsidRPr="00536CFB" w:rsidRDefault="007354A8" w:rsidP="00F33FCC">
      <w:pPr>
        <w:jc w:val="both"/>
      </w:pPr>
    </w:p>
    <w:p w14:paraId="2398022F" w14:textId="77777777" w:rsidR="007354A8" w:rsidRDefault="007354A8" w:rsidP="007354A8">
      <w:pPr>
        <w:pStyle w:val="Bezmezer"/>
        <w:numPr>
          <w:ilvl w:val="0"/>
          <w:numId w:val="10"/>
        </w:numPr>
        <w:ind w:left="426" w:hanging="426"/>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14:paraId="19989A62" w14:textId="77777777" w:rsidR="007354A8" w:rsidRDefault="007354A8" w:rsidP="007354A8">
      <w:pPr>
        <w:pStyle w:val="Bezmezer"/>
        <w:ind w:left="426"/>
        <w:jc w:val="both"/>
      </w:pPr>
    </w:p>
    <w:p w14:paraId="0E676082" w14:textId="77777777" w:rsidR="007354A8" w:rsidRDefault="007354A8" w:rsidP="00AB252A">
      <w:pPr>
        <w:pStyle w:val="Bezmezer"/>
        <w:numPr>
          <w:ilvl w:val="0"/>
          <w:numId w:val="10"/>
        </w:numPr>
        <w:ind w:left="426" w:hanging="426"/>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2EEE0E37" w14:textId="77777777" w:rsidR="00760BFC" w:rsidRPr="00536CFB" w:rsidRDefault="007354A8" w:rsidP="007354A8">
      <w:pPr>
        <w:jc w:val="both"/>
      </w:pPr>
      <w:r w:rsidRPr="00B4233C">
        <w:t xml:space="preserve"> </w:t>
      </w:r>
    </w:p>
    <w:p w14:paraId="7DA431E6" w14:textId="77777777"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14:paraId="1F1B4BEA" w14:textId="77777777" w:rsidR="007354A8" w:rsidRPr="00536CFB" w:rsidRDefault="007354A8" w:rsidP="007354A8">
      <w:pPr>
        <w:keepNext/>
        <w:widowControl w:val="0"/>
        <w:autoSpaceDE w:val="0"/>
        <w:autoSpaceDN w:val="0"/>
        <w:adjustRightInd w:val="0"/>
        <w:ind w:right="-92"/>
        <w:jc w:val="both"/>
      </w:pPr>
    </w:p>
    <w:p w14:paraId="753C1BE8" w14:textId="77777777" w:rsidR="007354A8" w:rsidRDefault="00FA13F2" w:rsidP="008379FD">
      <w:pPr>
        <w:pStyle w:val="Bezmezer"/>
        <w:numPr>
          <w:ilvl w:val="0"/>
          <w:numId w:val="11"/>
        </w:numPr>
        <w:ind w:left="426" w:hanging="426"/>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smlouvy.</w:t>
      </w:r>
    </w:p>
    <w:p w14:paraId="1E079390" w14:textId="77777777" w:rsidR="007354A8" w:rsidRDefault="007354A8" w:rsidP="007354A8">
      <w:pPr>
        <w:pStyle w:val="Bezmezer"/>
        <w:numPr>
          <w:ilvl w:val="0"/>
          <w:numId w:val="11"/>
        </w:numPr>
        <w:ind w:left="426" w:hanging="426"/>
        <w:jc w:val="both"/>
      </w:pPr>
      <w:r w:rsidRPr="00536CFB">
        <w:t>Zhotovitel souhlasí s uveřejněním podmínek, za jakých byla smlouva uzavřena v rozsahu dle zákona č. 13</w:t>
      </w:r>
      <w:r w:rsidR="001A100E">
        <w:t>4</w:t>
      </w:r>
      <w:r w:rsidRPr="00536CFB">
        <w:t>/20</w:t>
      </w:r>
      <w:r w:rsidR="001A100E">
        <w:t>1</w:t>
      </w:r>
      <w:r w:rsidRPr="00536CFB">
        <w:t>6 Sb. a zákona č. 106/1999 Sb. Zhotovitel uděluje souhlas s tím, že tato smlouva bude elektronicky přístupná veřejnosti na elektronickém p</w:t>
      </w:r>
      <w:r w:rsidR="00351C08">
        <w:t xml:space="preserve">rofilu zadavatele, případně </w:t>
      </w:r>
      <w:r w:rsidR="001C7ED1">
        <w:t xml:space="preserve">zadavatelova </w:t>
      </w:r>
      <w:r w:rsidR="00351C08">
        <w:t>zřizovatele, kterým je Ústecký kraj.</w:t>
      </w:r>
    </w:p>
    <w:p w14:paraId="23B4AD97" w14:textId="77777777" w:rsidR="007354A8" w:rsidRDefault="007354A8" w:rsidP="00AB326D"/>
    <w:p w14:paraId="65744F1F" w14:textId="77777777" w:rsidR="001A3D7A" w:rsidRDefault="007354A8" w:rsidP="001A3D7A">
      <w:pPr>
        <w:pStyle w:val="Bezmezer"/>
        <w:numPr>
          <w:ilvl w:val="0"/>
          <w:numId w:val="11"/>
        </w:numPr>
        <w:ind w:left="426" w:hanging="426"/>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3A0C4D3A" w14:textId="77777777" w:rsidR="001A3D7A" w:rsidRDefault="001A3D7A" w:rsidP="001A3D7A">
      <w:pPr>
        <w:pStyle w:val="Odstavecseseznamem"/>
        <w:rPr>
          <w:color w:val="000000" w:themeColor="text1"/>
        </w:rPr>
      </w:pPr>
    </w:p>
    <w:p w14:paraId="04FB724E" w14:textId="77777777" w:rsidR="001A3D7A" w:rsidRPr="001A3D7A" w:rsidRDefault="001A3D7A" w:rsidP="001A3D7A">
      <w:pPr>
        <w:pStyle w:val="Bezmezer"/>
        <w:numPr>
          <w:ilvl w:val="0"/>
          <w:numId w:val="11"/>
        </w:numPr>
        <w:ind w:left="426" w:hanging="426"/>
        <w:jc w:val="both"/>
      </w:pPr>
      <w:r w:rsidRPr="001A3D7A">
        <w:rPr>
          <w:color w:val="000000" w:themeColor="text1"/>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3D5CD1B5" w14:textId="77777777" w:rsidR="007354A8" w:rsidRDefault="007354A8" w:rsidP="001A3D7A">
      <w:pPr>
        <w:pStyle w:val="Bezmezer"/>
        <w:ind w:left="426"/>
        <w:jc w:val="both"/>
      </w:pPr>
    </w:p>
    <w:p w14:paraId="2CE5EF83" w14:textId="77777777" w:rsidR="001A3D7A" w:rsidRDefault="007354A8" w:rsidP="001A3D7A">
      <w:pPr>
        <w:pStyle w:val="Bezmezer"/>
        <w:numPr>
          <w:ilvl w:val="0"/>
          <w:numId w:val="11"/>
        </w:numPr>
        <w:ind w:left="426" w:hanging="426"/>
        <w:jc w:val="both"/>
      </w:pPr>
      <w:r>
        <w:t xml:space="preserve">Smlouva se vyhotovuje ve </w:t>
      </w:r>
      <w:r w:rsidR="001C7ED1">
        <w:t xml:space="preserve">3 vyhotoveních, kdy 2 vyhotovení obdrží </w:t>
      </w:r>
      <w:r w:rsidR="00FA13F2">
        <w:t>Objednatel</w:t>
      </w:r>
      <w:r w:rsidR="001C7ED1">
        <w:t xml:space="preserve"> a 1 vyhotovení obdrží Zhotovitel.</w:t>
      </w:r>
    </w:p>
    <w:p w14:paraId="0C223781" w14:textId="77777777" w:rsidR="001A3D7A" w:rsidRDefault="001A3D7A" w:rsidP="001A3D7A">
      <w:pPr>
        <w:pStyle w:val="Odstavecseseznamem"/>
        <w:rPr>
          <w:color w:val="000000" w:themeColor="text1"/>
        </w:rPr>
      </w:pPr>
    </w:p>
    <w:p w14:paraId="17B80B36" w14:textId="4E81A16E" w:rsidR="001A3D7A" w:rsidRDefault="001A3D7A" w:rsidP="001A3D7A">
      <w:pPr>
        <w:pStyle w:val="Bezmezer"/>
        <w:numPr>
          <w:ilvl w:val="0"/>
          <w:numId w:val="11"/>
        </w:numPr>
        <w:ind w:left="426" w:hanging="426"/>
        <w:jc w:val="both"/>
      </w:pPr>
      <w:r w:rsidRPr="001A3D7A">
        <w:rPr>
          <w:color w:val="000000" w:themeColor="text1"/>
        </w:rPr>
        <w:t xml:space="preserve">Tato smlouva </w:t>
      </w:r>
      <w:r w:rsidRPr="001A3D7A">
        <w:rPr>
          <w:rFonts w:eastAsia="+mn-ea"/>
          <w:color w:val="000000" w:themeColor="text1"/>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Pr>
          <w:rFonts w:eastAsia="+mn-ea"/>
          <w:color w:val="000000" w:themeColor="text1"/>
        </w:rPr>
        <w:t>Zhotovitel</w:t>
      </w:r>
      <w:r w:rsidRPr="001A3D7A">
        <w:rPr>
          <w:rFonts w:eastAsia="+mn-ea"/>
          <w:color w:val="000000" w:themeColor="text1"/>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w:t>
      </w:r>
      <w:r>
        <w:rPr>
          <w:rFonts w:eastAsia="+mn-ea"/>
          <w:color w:val="000000" w:themeColor="text1"/>
        </w:rPr>
        <w:t>Objednate</w:t>
      </w:r>
      <w:r w:rsidRPr="001A3D7A">
        <w:rPr>
          <w:rFonts w:eastAsia="+mn-ea"/>
          <w:color w:val="000000" w:themeColor="text1"/>
        </w:rPr>
        <w:t xml:space="preserve">l, který zároveň zajistí, aby informace o uveřejnění tohoto dodatku byla zaslána </w:t>
      </w:r>
      <w:r>
        <w:rPr>
          <w:rFonts w:eastAsia="+mn-ea"/>
          <w:color w:val="000000" w:themeColor="text1"/>
        </w:rPr>
        <w:t>Zhotoviteli</w:t>
      </w:r>
      <w:r w:rsidRPr="001A3D7A">
        <w:rPr>
          <w:rFonts w:eastAsia="+mn-ea"/>
          <w:color w:val="000000" w:themeColor="text1"/>
        </w:rPr>
        <w:t xml:space="preserve"> </w:t>
      </w:r>
      <w:r w:rsidRPr="008529B0">
        <w:rPr>
          <w:rFonts w:eastAsia="+mn-ea"/>
          <w:color w:val="000000" w:themeColor="text1"/>
        </w:rPr>
        <w:t xml:space="preserve">na e-mail: </w:t>
      </w:r>
    </w:p>
    <w:p w14:paraId="0A92C4B4" w14:textId="77777777" w:rsidR="001A3D7A" w:rsidRDefault="001A3D7A" w:rsidP="001A3D7A">
      <w:pPr>
        <w:pStyle w:val="Odstavecseseznamem"/>
      </w:pPr>
    </w:p>
    <w:p w14:paraId="3B90D5B4" w14:textId="77777777" w:rsidR="001A3D7A" w:rsidRPr="008379FD" w:rsidRDefault="001A3D7A" w:rsidP="001A3D7A">
      <w:pPr>
        <w:pStyle w:val="Bezmezer"/>
        <w:numPr>
          <w:ilvl w:val="0"/>
          <w:numId w:val="11"/>
        </w:numPr>
        <w:ind w:left="426" w:hanging="426"/>
        <w:jc w:val="both"/>
        <w:rPr>
          <w:rStyle w:val="Hypertextovodkaz"/>
          <w:color w:val="auto"/>
          <w:u w:val="none"/>
        </w:rPr>
      </w:pPr>
      <w:r w:rsidRPr="001A3D7A">
        <w:t>Sm</w:t>
      </w:r>
      <w:r w:rsidRPr="001A3D7A">
        <w:rPr>
          <w:rFonts w:cs="Arial"/>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zpracovávání osobních údajů </w:t>
      </w:r>
      <w:r>
        <w:rPr>
          <w:rFonts w:cs="Arial"/>
        </w:rPr>
        <w:t>Objednatelem</w:t>
      </w:r>
      <w:r w:rsidRPr="001A3D7A">
        <w:rPr>
          <w:rFonts w:cs="Arial"/>
        </w:rPr>
        <w:t xml:space="preserve"> lze nalézt na adrese </w:t>
      </w:r>
      <w:hyperlink r:id="rId8" w:history="1">
        <w:r w:rsidRPr="001A3D7A">
          <w:rPr>
            <w:rStyle w:val="Hypertextovodkaz"/>
            <w:rFonts w:cs="Arial"/>
          </w:rPr>
          <w:t>www.industrialzonetriangle.com</w:t>
        </w:r>
      </w:hyperlink>
    </w:p>
    <w:p w14:paraId="3E632997" w14:textId="77777777" w:rsidR="008379FD" w:rsidRDefault="008379FD" w:rsidP="008379FD">
      <w:pPr>
        <w:pStyle w:val="Odstavecseseznamem"/>
      </w:pPr>
    </w:p>
    <w:p w14:paraId="7D3F5F77" w14:textId="77777777" w:rsidR="008379FD" w:rsidRPr="00302384" w:rsidRDefault="008379FD" w:rsidP="008379FD">
      <w:pPr>
        <w:pStyle w:val="Bezmezer"/>
        <w:numPr>
          <w:ilvl w:val="0"/>
          <w:numId w:val="11"/>
        </w:numPr>
        <w:ind w:left="426" w:hanging="426"/>
        <w:jc w:val="both"/>
      </w:pPr>
      <w:r>
        <w:rPr>
          <w:color w:val="000000"/>
        </w:rPr>
        <w:t>S</w:t>
      </w:r>
      <w:r w:rsidRPr="001A201B">
        <w:rPr>
          <w:color w:val="000000"/>
        </w:rPr>
        <w:t xml:space="preserve">mlouva </w:t>
      </w:r>
      <w:r>
        <w:rPr>
          <w:color w:val="000000"/>
        </w:rPr>
        <w:t>nabývá platnosti dnem jejího uzavření a účinnosti dnem uveřejnění v registru smluv.</w:t>
      </w:r>
    </w:p>
    <w:p w14:paraId="033E61BA" w14:textId="77777777" w:rsidR="002E1E38" w:rsidRDefault="002E1E38" w:rsidP="008379FD"/>
    <w:p w14:paraId="0B37DC0A" w14:textId="77777777" w:rsidR="001A100E" w:rsidRDefault="001A100E" w:rsidP="007354A8">
      <w:pPr>
        <w:widowControl w:val="0"/>
        <w:autoSpaceDE w:val="0"/>
        <w:autoSpaceDN w:val="0"/>
        <w:adjustRightInd w:val="0"/>
        <w:ind w:right="-92"/>
        <w:jc w:val="both"/>
      </w:pPr>
    </w:p>
    <w:p w14:paraId="79011957" w14:textId="77777777" w:rsidR="007354A8" w:rsidRDefault="001C7ED1" w:rsidP="007354A8">
      <w:pPr>
        <w:widowControl w:val="0"/>
        <w:autoSpaceDE w:val="0"/>
        <w:autoSpaceDN w:val="0"/>
        <w:adjustRightInd w:val="0"/>
        <w:ind w:right="-92"/>
        <w:jc w:val="both"/>
      </w:pPr>
      <w:r>
        <w:t>V Ústí nad Labem</w:t>
      </w:r>
      <w:r w:rsidR="007354A8">
        <w:t xml:space="preserve"> dne </w:t>
      </w:r>
      <w:r w:rsidR="000802BB">
        <w:t xml:space="preserve">. . . . . . . . . </w:t>
      </w:r>
      <w:r w:rsidR="006F1A16">
        <w:t>. .</w:t>
      </w:r>
      <w:r w:rsidR="007354A8">
        <w:tab/>
      </w:r>
      <w:r w:rsidR="007354A8">
        <w:tab/>
      </w:r>
      <w:r>
        <w:tab/>
      </w:r>
      <w:r w:rsidR="000802BB">
        <w:tab/>
      </w:r>
      <w:r w:rsidR="005B4689">
        <w:t xml:space="preserve">v </w:t>
      </w:r>
      <w:r w:rsidR="00643166">
        <w:t>Lounech</w:t>
      </w:r>
      <w:r w:rsidR="001A490B">
        <w:t xml:space="preserve"> dne. . . . . . . . . . . . .</w:t>
      </w:r>
      <w:r w:rsidR="007354A8">
        <w:t xml:space="preserve"> </w:t>
      </w:r>
    </w:p>
    <w:p w14:paraId="3A3607CC" w14:textId="77777777" w:rsidR="007354A8" w:rsidRDefault="007354A8" w:rsidP="007354A8">
      <w:pPr>
        <w:widowControl w:val="0"/>
        <w:tabs>
          <w:tab w:val="left" w:pos="5670"/>
        </w:tabs>
        <w:autoSpaceDE w:val="0"/>
        <w:autoSpaceDN w:val="0"/>
        <w:adjustRightInd w:val="0"/>
        <w:ind w:right="-92"/>
        <w:jc w:val="both"/>
      </w:pPr>
    </w:p>
    <w:p w14:paraId="45D5E8B6" w14:textId="77777777" w:rsidR="007354A8" w:rsidRDefault="007354A8" w:rsidP="007354A8">
      <w:pPr>
        <w:widowControl w:val="0"/>
        <w:tabs>
          <w:tab w:val="left" w:pos="5670"/>
        </w:tabs>
        <w:autoSpaceDE w:val="0"/>
        <w:autoSpaceDN w:val="0"/>
        <w:adjustRightInd w:val="0"/>
        <w:ind w:right="-92"/>
        <w:jc w:val="both"/>
      </w:pPr>
      <w:r>
        <w:t xml:space="preserve">Za </w:t>
      </w:r>
      <w:r w:rsidR="00FA13F2">
        <w:t>Objednatel</w:t>
      </w:r>
      <w:r>
        <w:t>e:</w:t>
      </w:r>
      <w:r>
        <w:tab/>
        <w:t xml:space="preserve">Za </w:t>
      </w:r>
      <w:r w:rsidR="001C7ED1">
        <w:t>Z</w:t>
      </w:r>
      <w:r>
        <w:t>hotovitele:</w:t>
      </w:r>
    </w:p>
    <w:p w14:paraId="3A4D7286" w14:textId="77777777" w:rsidR="001C7ED1" w:rsidRDefault="001C7ED1" w:rsidP="007354A8">
      <w:pPr>
        <w:widowControl w:val="0"/>
        <w:tabs>
          <w:tab w:val="left" w:pos="5670"/>
        </w:tabs>
        <w:autoSpaceDE w:val="0"/>
        <w:autoSpaceDN w:val="0"/>
        <w:adjustRightInd w:val="0"/>
        <w:ind w:right="-92"/>
        <w:jc w:val="both"/>
      </w:pPr>
    </w:p>
    <w:p w14:paraId="482F4171" w14:textId="77777777" w:rsidR="000802BB" w:rsidRDefault="000802BB" w:rsidP="007354A8">
      <w:pPr>
        <w:widowControl w:val="0"/>
        <w:tabs>
          <w:tab w:val="left" w:pos="5670"/>
        </w:tabs>
        <w:autoSpaceDE w:val="0"/>
        <w:autoSpaceDN w:val="0"/>
        <w:adjustRightInd w:val="0"/>
        <w:ind w:right="-92"/>
        <w:jc w:val="both"/>
      </w:pPr>
    </w:p>
    <w:p w14:paraId="57EE5FD2" w14:textId="77777777" w:rsidR="007354A8" w:rsidRDefault="001C7ED1" w:rsidP="007354A8">
      <w:pPr>
        <w:widowControl w:val="0"/>
        <w:tabs>
          <w:tab w:val="left" w:pos="5670"/>
        </w:tabs>
        <w:autoSpaceDE w:val="0"/>
        <w:autoSpaceDN w:val="0"/>
        <w:adjustRightInd w:val="0"/>
        <w:ind w:right="-92"/>
        <w:jc w:val="both"/>
      </w:pPr>
      <w:r>
        <w:t>...................................</w:t>
      </w:r>
      <w:r>
        <w:tab/>
        <w:t>................................</w:t>
      </w:r>
      <w:r w:rsidR="000802BB">
        <w:t>.....</w:t>
      </w:r>
      <w:r>
        <w:t>....</w:t>
      </w:r>
    </w:p>
    <w:p w14:paraId="6EDED7F9" w14:textId="77777777" w:rsidR="001C7ED1" w:rsidRDefault="001C7ED1" w:rsidP="007354A8">
      <w:pPr>
        <w:widowControl w:val="0"/>
        <w:tabs>
          <w:tab w:val="left" w:pos="5670"/>
        </w:tabs>
        <w:autoSpaceDE w:val="0"/>
        <w:autoSpaceDN w:val="0"/>
        <w:adjustRightInd w:val="0"/>
        <w:ind w:right="-92"/>
        <w:jc w:val="both"/>
      </w:pPr>
      <w:r>
        <w:t>Bc. Jaroslav Krch</w:t>
      </w:r>
      <w:r w:rsidR="00A31CEC">
        <w:tab/>
      </w:r>
      <w:r w:rsidR="00643166">
        <w:t xml:space="preserve">Martin </w:t>
      </w:r>
      <w:proofErr w:type="spellStart"/>
      <w:r w:rsidR="00643166">
        <w:t>Velík</w:t>
      </w:r>
      <w:proofErr w:type="spellEnd"/>
    </w:p>
    <w:p w14:paraId="76105FBE" w14:textId="77777777" w:rsidR="00AB326D" w:rsidRDefault="00BF12E8" w:rsidP="001C7ED1">
      <w:pPr>
        <w:widowControl w:val="0"/>
        <w:tabs>
          <w:tab w:val="left" w:pos="5670"/>
        </w:tabs>
        <w:autoSpaceDE w:val="0"/>
        <w:autoSpaceDN w:val="0"/>
        <w:adjustRightInd w:val="0"/>
        <w:ind w:right="-92"/>
        <w:jc w:val="both"/>
      </w:pPr>
      <w:r>
        <w:t>Ř</w:t>
      </w:r>
      <w:r w:rsidR="001C7ED1">
        <w:t>editel</w:t>
      </w:r>
    </w:p>
    <w:sectPr w:rsidR="00AB326D"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0F46" w14:textId="77777777" w:rsidR="0083579B" w:rsidRDefault="0083579B" w:rsidP="001C7ED1">
      <w:r>
        <w:separator/>
      </w:r>
    </w:p>
  </w:endnote>
  <w:endnote w:type="continuationSeparator" w:id="0">
    <w:p w14:paraId="1120FA89" w14:textId="77777777" w:rsidR="0083579B" w:rsidRDefault="0083579B"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14B2ABB0"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CE2D7C">
              <w:rPr>
                <w:bCs/>
                <w:noProof/>
              </w:rPr>
              <w:t>4</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CE2D7C">
              <w:rPr>
                <w:bCs/>
                <w:noProof/>
              </w:rPr>
              <w:t>5</w:t>
            </w:r>
            <w:r w:rsidR="00D225FE" w:rsidRPr="000B3EF7">
              <w:rPr>
                <w:bCs/>
              </w:rPr>
              <w:fldChar w:fldCharType="end"/>
            </w:r>
          </w:p>
        </w:sdtContent>
      </w:sdt>
    </w:sdtContent>
  </w:sdt>
  <w:p w14:paraId="257128E6"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92A2" w14:textId="77777777" w:rsidR="0083579B" w:rsidRDefault="0083579B" w:rsidP="001C7ED1">
      <w:r>
        <w:separator/>
      </w:r>
    </w:p>
  </w:footnote>
  <w:footnote w:type="continuationSeparator" w:id="0">
    <w:p w14:paraId="2BAD5ED5" w14:textId="77777777" w:rsidR="0083579B" w:rsidRDefault="0083579B"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4767784">
    <w:abstractNumId w:val="22"/>
  </w:num>
  <w:num w:numId="2" w16cid:durableId="834343377">
    <w:abstractNumId w:val="24"/>
  </w:num>
  <w:num w:numId="3" w16cid:durableId="289866967">
    <w:abstractNumId w:val="4"/>
  </w:num>
  <w:num w:numId="4" w16cid:durableId="2055158555">
    <w:abstractNumId w:val="27"/>
  </w:num>
  <w:num w:numId="5" w16cid:durableId="576480931">
    <w:abstractNumId w:val="37"/>
  </w:num>
  <w:num w:numId="6" w16cid:durableId="107703367">
    <w:abstractNumId w:val="32"/>
  </w:num>
  <w:num w:numId="7" w16cid:durableId="994574475">
    <w:abstractNumId w:val="2"/>
  </w:num>
  <w:num w:numId="8" w16cid:durableId="962737397">
    <w:abstractNumId w:val="14"/>
  </w:num>
  <w:num w:numId="9" w16cid:durableId="1457487316">
    <w:abstractNumId w:val="10"/>
  </w:num>
  <w:num w:numId="10" w16cid:durableId="1578325385">
    <w:abstractNumId w:val="13"/>
  </w:num>
  <w:num w:numId="11" w16cid:durableId="1755974670">
    <w:abstractNumId w:val="15"/>
  </w:num>
  <w:num w:numId="12" w16cid:durableId="1397624142">
    <w:abstractNumId w:val="28"/>
  </w:num>
  <w:num w:numId="13" w16cid:durableId="1407267498">
    <w:abstractNumId w:val="20"/>
  </w:num>
  <w:num w:numId="14" w16cid:durableId="1977562733">
    <w:abstractNumId w:val="6"/>
  </w:num>
  <w:num w:numId="15" w16cid:durableId="309332246">
    <w:abstractNumId w:val="8"/>
  </w:num>
  <w:num w:numId="16" w16cid:durableId="1994986140">
    <w:abstractNumId w:val="36"/>
  </w:num>
  <w:num w:numId="17" w16cid:durableId="672758791">
    <w:abstractNumId w:val="3"/>
  </w:num>
  <w:num w:numId="18" w16cid:durableId="2050058763">
    <w:abstractNumId w:val="16"/>
  </w:num>
  <w:num w:numId="19" w16cid:durableId="918713284">
    <w:abstractNumId w:val="31"/>
  </w:num>
  <w:num w:numId="20" w16cid:durableId="95710948">
    <w:abstractNumId w:val="12"/>
  </w:num>
  <w:num w:numId="21" w16cid:durableId="325017564">
    <w:abstractNumId w:val="1"/>
  </w:num>
  <w:num w:numId="22" w16cid:durableId="739522715">
    <w:abstractNumId w:val="7"/>
  </w:num>
  <w:num w:numId="23" w16cid:durableId="290789527">
    <w:abstractNumId w:val="34"/>
  </w:num>
  <w:num w:numId="24" w16cid:durableId="1649289124">
    <w:abstractNumId w:val="23"/>
  </w:num>
  <w:num w:numId="25" w16cid:durableId="69427001">
    <w:abstractNumId w:val="19"/>
  </w:num>
  <w:num w:numId="26" w16cid:durableId="406804883">
    <w:abstractNumId w:val="5"/>
  </w:num>
  <w:num w:numId="27" w16cid:durableId="433092980">
    <w:abstractNumId w:val="18"/>
  </w:num>
  <w:num w:numId="28" w16cid:durableId="1423142031">
    <w:abstractNumId w:val="17"/>
  </w:num>
  <w:num w:numId="29" w16cid:durableId="904799755">
    <w:abstractNumId w:val="21"/>
  </w:num>
  <w:num w:numId="30" w16cid:durableId="1369573894">
    <w:abstractNumId w:val="26"/>
  </w:num>
  <w:num w:numId="31" w16cid:durableId="1767848076">
    <w:abstractNumId w:val="25"/>
  </w:num>
  <w:num w:numId="32" w16cid:durableId="1905329874">
    <w:abstractNumId w:val="33"/>
  </w:num>
  <w:num w:numId="33" w16cid:durableId="521434157">
    <w:abstractNumId w:val="0"/>
  </w:num>
  <w:num w:numId="34" w16cid:durableId="202523914">
    <w:abstractNumId w:val="30"/>
  </w:num>
  <w:num w:numId="35" w16cid:durableId="81341132">
    <w:abstractNumId w:val="9"/>
  </w:num>
  <w:num w:numId="36" w16cid:durableId="1160539685">
    <w:abstractNumId w:val="35"/>
  </w:num>
  <w:num w:numId="37" w16cid:durableId="422383713">
    <w:abstractNumId w:val="29"/>
  </w:num>
  <w:num w:numId="38" w16cid:durableId="183639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50C42"/>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2139F6"/>
    <w:rsid w:val="002261F4"/>
    <w:rsid w:val="00255727"/>
    <w:rsid w:val="002A3560"/>
    <w:rsid w:val="002B5368"/>
    <w:rsid w:val="002E1E38"/>
    <w:rsid w:val="00304F78"/>
    <w:rsid w:val="00334754"/>
    <w:rsid w:val="00340C25"/>
    <w:rsid w:val="00351C08"/>
    <w:rsid w:val="00366F1C"/>
    <w:rsid w:val="003C7C2C"/>
    <w:rsid w:val="003D429B"/>
    <w:rsid w:val="003E1283"/>
    <w:rsid w:val="003F3EEE"/>
    <w:rsid w:val="00402B1D"/>
    <w:rsid w:val="00495210"/>
    <w:rsid w:val="004D45E2"/>
    <w:rsid w:val="004E2F0C"/>
    <w:rsid w:val="004F4A50"/>
    <w:rsid w:val="00506D6C"/>
    <w:rsid w:val="00527073"/>
    <w:rsid w:val="005307E6"/>
    <w:rsid w:val="00532275"/>
    <w:rsid w:val="00533549"/>
    <w:rsid w:val="005614C2"/>
    <w:rsid w:val="00566E1D"/>
    <w:rsid w:val="005772B6"/>
    <w:rsid w:val="005920AC"/>
    <w:rsid w:val="005B24FB"/>
    <w:rsid w:val="005B4689"/>
    <w:rsid w:val="00603B6F"/>
    <w:rsid w:val="006067D8"/>
    <w:rsid w:val="00630C32"/>
    <w:rsid w:val="00643166"/>
    <w:rsid w:val="006542BF"/>
    <w:rsid w:val="006817DE"/>
    <w:rsid w:val="0069447F"/>
    <w:rsid w:val="006A33D9"/>
    <w:rsid w:val="006C129C"/>
    <w:rsid w:val="006E2602"/>
    <w:rsid w:val="006F0589"/>
    <w:rsid w:val="006F1A16"/>
    <w:rsid w:val="006F3A27"/>
    <w:rsid w:val="0071157B"/>
    <w:rsid w:val="007354A8"/>
    <w:rsid w:val="0074639B"/>
    <w:rsid w:val="00754404"/>
    <w:rsid w:val="00760BFC"/>
    <w:rsid w:val="00775C3F"/>
    <w:rsid w:val="007A0AE1"/>
    <w:rsid w:val="007D56E2"/>
    <w:rsid w:val="007E59C2"/>
    <w:rsid w:val="007F3D1A"/>
    <w:rsid w:val="00815F29"/>
    <w:rsid w:val="0083579B"/>
    <w:rsid w:val="008379FD"/>
    <w:rsid w:val="008529B0"/>
    <w:rsid w:val="008605C3"/>
    <w:rsid w:val="00861DAA"/>
    <w:rsid w:val="00872F01"/>
    <w:rsid w:val="00873E1A"/>
    <w:rsid w:val="008B77D2"/>
    <w:rsid w:val="008E6EC0"/>
    <w:rsid w:val="009342E5"/>
    <w:rsid w:val="00953608"/>
    <w:rsid w:val="0096424B"/>
    <w:rsid w:val="00974965"/>
    <w:rsid w:val="009850CB"/>
    <w:rsid w:val="009A00CD"/>
    <w:rsid w:val="009A4143"/>
    <w:rsid w:val="009A5A2B"/>
    <w:rsid w:val="009B6471"/>
    <w:rsid w:val="00A1406B"/>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C15B4C"/>
    <w:rsid w:val="00C32BA3"/>
    <w:rsid w:val="00C37E2A"/>
    <w:rsid w:val="00C45BB9"/>
    <w:rsid w:val="00C468DB"/>
    <w:rsid w:val="00C5415F"/>
    <w:rsid w:val="00C657DE"/>
    <w:rsid w:val="00C934D7"/>
    <w:rsid w:val="00CA7DC4"/>
    <w:rsid w:val="00CC4049"/>
    <w:rsid w:val="00CE0259"/>
    <w:rsid w:val="00CE2D7C"/>
    <w:rsid w:val="00D1169E"/>
    <w:rsid w:val="00D225FE"/>
    <w:rsid w:val="00D50DB4"/>
    <w:rsid w:val="00D51E71"/>
    <w:rsid w:val="00D53EF4"/>
    <w:rsid w:val="00D639E7"/>
    <w:rsid w:val="00D64819"/>
    <w:rsid w:val="00D909D5"/>
    <w:rsid w:val="00DA2A76"/>
    <w:rsid w:val="00DC2284"/>
    <w:rsid w:val="00DD2589"/>
    <w:rsid w:val="00E13110"/>
    <w:rsid w:val="00E411EB"/>
    <w:rsid w:val="00E819D9"/>
    <w:rsid w:val="00EA0ADF"/>
    <w:rsid w:val="00EB2784"/>
    <w:rsid w:val="00EB373C"/>
    <w:rsid w:val="00EB7EB7"/>
    <w:rsid w:val="00ED2117"/>
    <w:rsid w:val="00ED3415"/>
    <w:rsid w:val="00EE46D5"/>
    <w:rsid w:val="00F22B06"/>
    <w:rsid w:val="00F33FCC"/>
    <w:rsid w:val="00F366D0"/>
    <w:rsid w:val="00F50739"/>
    <w:rsid w:val="00F51D39"/>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50D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9709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Jiřina Veverková</cp:lastModifiedBy>
  <cp:revision>3</cp:revision>
  <cp:lastPrinted>2022-05-16T08:54:00Z</cp:lastPrinted>
  <dcterms:created xsi:type="dcterms:W3CDTF">2022-05-16T08:55:00Z</dcterms:created>
  <dcterms:modified xsi:type="dcterms:W3CDTF">2022-05-26T07:39:00Z</dcterms:modified>
</cp:coreProperties>
</file>