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281" w:rsidRDefault="00F65E4D">
      <w:pPr>
        <w:pStyle w:val="Nadpis10"/>
        <w:keepNext/>
        <w:keepLines/>
        <w:shd w:val="clear" w:color="auto" w:fill="auto"/>
        <w:spacing w:line="185" w:lineRule="auto"/>
      </w:pPr>
      <w:bookmarkStart w:id="0" w:name="bookmark2"/>
      <w:bookmarkStart w:id="1" w:name="bookmark3"/>
      <w:r>
        <w:t>A D V A C A M</w:t>
      </w:r>
      <w:bookmarkEnd w:id="0"/>
      <w:bookmarkEnd w:id="1"/>
    </w:p>
    <w:p w:rsidR="00161281" w:rsidRDefault="00F65E4D">
      <w:pPr>
        <w:pStyle w:val="Zkladntext30"/>
        <w:shd w:val="clear" w:color="auto" w:fill="auto"/>
        <w:spacing w:after="280" w:line="185" w:lineRule="auto"/>
      </w:pPr>
      <w:r>
        <w:t>imaging the Unseen</w:t>
      </w:r>
    </w:p>
    <w:p w:rsidR="00161281" w:rsidRDefault="00F65E4D">
      <w:pPr>
        <w:pStyle w:val="Zkladntext1"/>
        <w:shd w:val="clear" w:color="auto" w:fill="auto"/>
        <w:tabs>
          <w:tab w:val="left" w:pos="738"/>
        </w:tabs>
        <w:spacing w:line="276" w:lineRule="auto"/>
        <w:rPr>
          <w:sz w:val="24"/>
          <w:szCs w:val="24"/>
        </w:rPr>
      </w:pPr>
      <w:r>
        <w:rPr>
          <w:b/>
          <w:bCs/>
          <w:sz w:val="24"/>
          <w:szCs w:val="24"/>
        </w:rPr>
        <w:t>To:</w:t>
      </w:r>
      <w:r>
        <w:rPr>
          <w:b/>
          <w:bCs/>
          <w:sz w:val="24"/>
          <w:szCs w:val="24"/>
        </w:rPr>
        <w:tab/>
        <w:t>Institute of Experimental and Applied Physics</w:t>
      </w:r>
    </w:p>
    <w:p w:rsidR="00161281" w:rsidRDefault="00F65E4D">
      <w:pPr>
        <w:pStyle w:val="Zkladntext1"/>
        <w:shd w:val="clear" w:color="auto" w:fill="auto"/>
        <w:spacing w:line="276" w:lineRule="auto"/>
        <w:ind w:left="760"/>
        <w:rPr>
          <w:sz w:val="24"/>
          <w:szCs w:val="24"/>
        </w:rPr>
      </w:pPr>
      <w:r>
        <w:rPr>
          <w:b/>
          <w:bCs/>
          <w:sz w:val="24"/>
          <w:szCs w:val="24"/>
        </w:rPr>
        <w:t xml:space="preserve">Czech Technical University in Prague </w:t>
      </w:r>
    </w:p>
    <w:p w:rsidR="00161281" w:rsidRDefault="00F65E4D">
      <w:pPr>
        <w:pStyle w:val="Zkladntext1"/>
        <w:shd w:val="clear" w:color="auto" w:fill="auto"/>
        <w:spacing w:after="340" w:line="276" w:lineRule="auto"/>
        <w:ind w:firstLine="760"/>
        <w:rPr>
          <w:sz w:val="24"/>
          <w:szCs w:val="24"/>
        </w:rPr>
      </w:pPr>
      <w:r>
        <w:rPr>
          <w:b/>
          <w:bCs/>
          <w:sz w:val="24"/>
          <w:szCs w:val="24"/>
        </w:rPr>
        <w:t>Czech Republic</w:t>
      </w:r>
    </w:p>
    <w:p w:rsidR="00161281" w:rsidRDefault="00F65E4D">
      <w:pPr>
        <w:pStyle w:val="Zkladntext1"/>
        <w:shd w:val="clear" w:color="auto" w:fill="auto"/>
        <w:spacing w:after="40"/>
        <w:ind w:left="6020"/>
      </w:pPr>
      <w:r>
        <w:t>Date: 23</w:t>
      </w:r>
      <w:r>
        <w:rPr>
          <w:vertAlign w:val="superscript"/>
        </w:rPr>
        <w:t>rd</w:t>
      </w:r>
      <w:r>
        <w:t xml:space="preserve"> of May 2022</w:t>
      </w:r>
    </w:p>
    <w:p w:rsidR="00161281" w:rsidRDefault="00F65E4D">
      <w:pPr>
        <w:pStyle w:val="Zkladntext1"/>
        <w:shd w:val="clear" w:color="auto" w:fill="auto"/>
        <w:spacing w:after="900"/>
        <w:ind w:left="6020"/>
      </w:pPr>
      <w:r>
        <w:t>Quotation number: 22088</w:t>
      </w:r>
    </w:p>
    <w:p w:rsidR="00161281" w:rsidRDefault="00F65E4D">
      <w:pPr>
        <w:pStyle w:val="Nadpis20"/>
        <w:keepNext/>
        <w:keepLines/>
        <w:shd w:val="clear" w:color="auto" w:fill="auto"/>
        <w:spacing w:after="220"/>
        <w:ind w:firstLine="0"/>
      </w:pPr>
      <w:bookmarkStart w:id="2" w:name="bookmark4"/>
      <w:bookmarkStart w:id="3" w:name="bookmark5"/>
      <w:r>
        <w:t>Subject: Repair of WidePIX 5x10</w:t>
      </w:r>
      <w:bookmarkEnd w:id="2"/>
      <w:bookmarkEnd w:id="3"/>
    </w:p>
    <w:p w:rsidR="00161281" w:rsidRDefault="00F65E4D">
      <w:pPr>
        <w:pStyle w:val="Zkladntext1"/>
        <w:shd w:val="clear" w:color="auto" w:fill="auto"/>
        <w:spacing w:after="140" w:line="257" w:lineRule="auto"/>
      </w:pPr>
      <w:r>
        <w:t xml:space="preserve">Description </w:t>
      </w:r>
      <w:r>
        <w:t>of repair:</w:t>
      </w:r>
    </w:p>
    <w:p w:rsidR="00161281" w:rsidRDefault="00F65E4D">
      <w:pPr>
        <w:pStyle w:val="Zkladntext1"/>
        <w:shd w:val="clear" w:color="auto" w:fill="auto"/>
        <w:spacing w:line="257" w:lineRule="auto"/>
      </w:pPr>
      <w:r>
        <w:t>AlteraBoards - diagnostics / replacement; InterfaceBoards - diagnostics - OK;</w:t>
      </w:r>
    </w:p>
    <w:p w:rsidR="00161281" w:rsidRDefault="00F65E4D">
      <w:pPr>
        <w:pStyle w:val="Zkladntext1"/>
        <w:shd w:val="clear" w:color="auto" w:fill="auto"/>
        <w:spacing w:line="257" w:lineRule="auto"/>
      </w:pPr>
      <w:r>
        <w:t>Rows - diagnostics / 3rd row of NOK - disassembly; Wirebonding fix on the 3rd line - build / alignment; Bias - dignostika / correction;</w:t>
      </w:r>
    </w:p>
    <w:p w:rsidR="00161281" w:rsidRDefault="00F65E4D">
      <w:pPr>
        <w:pStyle w:val="Zkladntext1"/>
        <w:shd w:val="clear" w:color="auto" w:fill="auto"/>
        <w:spacing w:line="257" w:lineRule="auto"/>
      </w:pPr>
      <w:r>
        <w:t>Completion</w:t>
      </w:r>
    </w:p>
    <w:p w:rsidR="00161281" w:rsidRDefault="00F65E4D">
      <w:pPr>
        <w:spacing w:line="1" w:lineRule="exact"/>
        <w:sectPr w:rsidR="00161281">
          <w:pgSz w:w="11900" w:h="16840"/>
          <w:pgMar w:top="1077" w:right="1552" w:bottom="1134" w:left="1246" w:header="649" w:footer="706" w:gutter="0"/>
          <w:pgNumType w:start="1"/>
          <w:cols w:space="720"/>
          <w:noEndnote/>
          <w:docGrid w:linePitch="360"/>
        </w:sectPr>
      </w:pPr>
      <w:r>
        <w:rPr>
          <w:noProof/>
          <w:lang w:val="cs-CZ" w:eastAsia="cs-CZ" w:bidi="ar-SA"/>
        </w:rPr>
        <mc:AlternateContent>
          <mc:Choice Requires="wps">
            <w:drawing>
              <wp:anchor distT="292100" distB="0" distL="0" distR="0" simplePos="0" relativeHeight="125829378" behindDoc="0" locked="0" layoutInCell="1" allowOverlap="1">
                <wp:simplePos x="0" y="0"/>
                <wp:positionH relativeFrom="page">
                  <wp:posOffset>1410970</wp:posOffset>
                </wp:positionH>
                <wp:positionV relativeFrom="paragraph">
                  <wp:posOffset>292100</wp:posOffset>
                </wp:positionV>
                <wp:extent cx="1917700" cy="3911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917700" cy="391160"/>
                        </a:xfrm>
                        <a:prstGeom prst="rect">
                          <a:avLst/>
                        </a:prstGeom>
                        <a:noFill/>
                      </wps:spPr>
                      <wps:txbx>
                        <w:txbxContent>
                          <w:p w:rsidR="00161281" w:rsidRDefault="00F65E4D">
                            <w:pPr>
                              <w:pStyle w:val="Zkladntext1"/>
                              <w:shd w:val="clear" w:color="auto" w:fill="auto"/>
                              <w:rPr>
                                <w:sz w:val="20"/>
                                <w:szCs w:val="20"/>
                              </w:rPr>
                            </w:pPr>
                            <w:r>
                              <w:rPr>
                                <w:sz w:val="20"/>
                                <w:szCs w:val="20"/>
                              </w:rPr>
                              <w:t>Item Name</w:t>
                            </w:r>
                          </w:p>
                          <w:p w:rsidR="00161281" w:rsidRDefault="00F65E4D">
                            <w:pPr>
                              <w:pStyle w:val="Nadpis20"/>
                              <w:keepNext/>
                              <w:keepLines/>
                              <w:shd w:val="clear" w:color="auto" w:fill="auto"/>
                              <w:spacing w:after="0"/>
                              <w:ind w:firstLine="140"/>
                            </w:pPr>
                            <w:bookmarkStart w:id="4" w:name="bookmark0"/>
                            <w:bookmarkStart w:id="5" w:name="bookmark1"/>
                            <w:r>
                              <w:t>1 Repair of WidePIX 5x10</w:t>
                            </w:r>
                            <w:bookmarkEnd w:id="4"/>
                            <w:bookmarkEnd w:id="5"/>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11.09999999999999pt;margin-top:23.pt;width:151.pt;height:30.800000000000001pt;z-index:-125829375;mso-wrap-distance-left:0;mso-wrap-distance-top:2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en-US" w:eastAsia="en-US" w:bidi="en-US"/>
                        </w:rPr>
                        <w:t>Item Name</w:t>
                      </w:r>
                    </w:p>
                    <w:p>
                      <w:pPr>
                        <w:pStyle w:val="Style5"/>
                        <w:keepNext/>
                        <w:keepLines/>
                        <w:widowControl w:val="0"/>
                        <w:shd w:val="clear" w:color="auto" w:fill="auto"/>
                        <w:bidi w:val="0"/>
                        <w:spacing w:before="0" w:after="0" w:line="240" w:lineRule="auto"/>
                        <w:ind w:left="0" w:right="0" w:firstLine="140"/>
                        <w:jc w:val="left"/>
                      </w:pPr>
                      <w:bookmarkStart w:id="0" w:name="bookmark0"/>
                      <w:bookmarkStart w:id="1" w:name="bookmark1"/>
                      <w:r>
                        <w:rPr>
                          <w:color w:val="000000"/>
                          <w:spacing w:val="0"/>
                          <w:w w:val="100"/>
                          <w:position w:val="0"/>
                          <w:shd w:val="clear" w:color="auto" w:fill="auto"/>
                          <w:lang w:val="en-US" w:eastAsia="en-US" w:bidi="en-US"/>
                        </w:rPr>
                        <w:t>1 Repair of WidePIX 5x10</w:t>
                      </w:r>
                      <w:bookmarkEnd w:id="0"/>
                      <w:bookmarkEnd w:id="1"/>
                    </w:p>
                  </w:txbxContent>
                </v:textbox>
                <w10:wrap type="topAndBottom" anchorx="page"/>
              </v:shape>
            </w:pict>
          </mc:Fallback>
        </mc:AlternateContent>
      </w:r>
      <w:r>
        <w:rPr>
          <w:noProof/>
          <w:lang w:val="cs-CZ" w:eastAsia="cs-CZ" w:bidi="ar-SA"/>
        </w:rPr>
        <mc:AlternateContent>
          <mc:Choice Requires="wps">
            <w:drawing>
              <wp:anchor distT="294640" distB="203200" distL="0" distR="0" simplePos="0" relativeHeight="125829380" behindDoc="0" locked="0" layoutInCell="1" allowOverlap="1">
                <wp:simplePos x="0" y="0"/>
                <wp:positionH relativeFrom="page">
                  <wp:posOffset>3811270</wp:posOffset>
                </wp:positionH>
                <wp:positionV relativeFrom="paragraph">
                  <wp:posOffset>294640</wp:posOffset>
                </wp:positionV>
                <wp:extent cx="502920" cy="18542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02920" cy="185420"/>
                        </a:xfrm>
                        <a:prstGeom prst="rect">
                          <a:avLst/>
                        </a:prstGeom>
                        <a:noFill/>
                      </wps:spPr>
                      <wps:txbx>
                        <w:txbxContent>
                          <w:p w:rsidR="00161281" w:rsidRDefault="00F65E4D">
                            <w:pPr>
                              <w:pStyle w:val="Zkladntext1"/>
                              <w:shd w:val="clear" w:color="auto" w:fill="auto"/>
                              <w:rPr>
                                <w:sz w:val="20"/>
                                <w:szCs w:val="20"/>
                              </w:rPr>
                            </w:pPr>
                            <w:r>
                              <w:rPr>
                                <w:sz w:val="20"/>
                                <w:szCs w:val="20"/>
                              </w:rPr>
                              <w:t>Mandays</w:t>
                            </w:r>
                          </w:p>
                        </w:txbxContent>
                      </wps:txbx>
                      <wps:bodyPr wrap="none" lIns="0" tIns="0" rIns="0" bIns="0"/>
                    </wps:wsp>
                  </a:graphicData>
                </a:graphic>
              </wp:anchor>
            </w:drawing>
          </mc:Choice>
          <mc:Fallback>
            <w:pict>
              <v:shape id="_x0000_s1029" type="#_x0000_t202" style="position:absolute;margin-left:300.10000000000002pt;margin-top:23.199999999999999pt;width:39.600000000000001pt;height:14.6pt;z-index:-125829373;mso-wrap-distance-left:0;mso-wrap-distance-top:23.199999999999999pt;mso-wrap-distance-right:0;mso-wrap-distance-bottom:1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en-US" w:eastAsia="en-US" w:bidi="en-US"/>
                        </w:rPr>
                        <w:t>Mandays</w:t>
                      </w:r>
                    </w:p>
                  </w:txbxContent>
                </v:textbox>
                <w10:wrap type="topAndBottom" anchorx="page"/>
              </v:shape>
            </w:pict>
          </mc:Fallback>
        </mc:AlternateContent>
      </w:r>
      <w:r>
        <w:rPr>
          <w:noProof/>
          <w:lang w:val="cs-CZ" w:eastAsia="cs-CZ" w:bidi="ar-SA"/>
        </w:rPr>
        <mc:AlternateContent>
          <mc:Choice Requires="wps">
            <w:drawing>
              <wp:anchor distT="481965" distB="2540" distL="0" distR="0" simplePos="0" relativeHeight="125829382" behindDoc="0" locked="0" layoutInCell="1" allowOverlap="1">
                <wp:simplePos x="0" y="0"/>
                <wp:positionH relativeFrom="page">
                  <wp:posOffset>3978275</wp:posOffset>
                </wp:positionH>
                <wp:positionV relativeFrom="paragraph">
                  <wp:posOffset>481965</wp:posOffset>
                </wp:positionV>
                <wp:extent cx="173990" cy="1987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3990" cy="198755"/>
                        </a:xfrm>
                        <a:prstGeom prst="rect">
                          <a:avLst/>
                        </a:prstGeom>
                        <a:noFill/>
                      </wps:spPr>
                      <wps:txbx>
                        <w:txbxContent>
                          <w:p w:rsidR="00161281" w:rsidRDefault="00F65E4D">
                            <w:pPr>
                              <w:pStyle w:val="Zkladntext1"/>
                              <w:shd w:val="clear" w:color="auto" w:fill="auto"/>
                            </w:pPr>
                            <w:r>
                              <w:t>10</w:t>
                            </w:r>
                          </w:p>
                        </w:txbxContent>
                      </wps:txbx>
                      <wps:bodyPr wrap="none" lIns="0" tIns="0" rIns="0" bIns="0"/>
                    </wps:wsp>
                  </a:graphicData>
                </a:graphic>
              </wp:anchor>
            </w:drawing>
          </mc:Choice>
          <mc:Fallback>
            <w:pict>
              <v:shape id="_x0000_s1031" type="#_x0000_t202" style="position:absolute;margin-left:313.25pt;margin-top:37.950000000000003pt;width:13.699999999999999pt;height:15.65pt;z-index:-125829371;mso-wrap-distance-left:0;mso-wrap-distance-top:37.950000000000003pt;mso-wrap-distance-right:0;mso-wrap-distance-bottom:0.200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10</w:t>
                      </w:r>
                    </w:p>
                  </w:txbxContent>
                </v:textbox>
                <w10:wrap type="topAndBottom" anchorx="page"/>
              </v:shape>
            </w:pict>
          </mc:Fallback>
        </mc:AlternateContent>
      </w:r>
      <w:r>
        <w:rPr>
          <w:noProof/>
          <w:lang w:val="cs-CZ" w:eastAsia="cs-CZ" w:bidi="ar-SA"/>
        </w:rPr>
        <mc:AlternateContent>
          <mc:Choice Requires="wps">
            <w:drawing>
              <wp:anchor distT="299085" distB="15875" distL="0" distR="0" simplePos="0" relativeHeight="125829384" behindDoc="0" locked="0" layoutInCell="1" allowOverlap="1">
                <wp:simplePos x="0" y="0"/>
                <wp:positionH relativeFrom="page">
                  <wp:posOffset>4672965</wp:posOffset>
                </wp:positionH>
                <wp:positionV relativeFrom="paragraph">
                  <wp:posOffset>299085</wp:posOffset>
                </wp:positionV>
                <wp:extent cx="1378585" cy="36830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78585" cy="368300"/>
                        </a:xfrm>
                        <a:prstGeom prst="rect">
                          <a:avLst/>
                        </a:prstGeom>
                        <a:noFill/>
                      </wps:spPr>
                      <wps:txbx>
                        <w:txbxContent>
                          <w:p w:rsidR="00161281" w:rsidRDefault="00F65E4D">
                            <w:pPr>
                              <w:pStyle w:val="Zkladntext1"/>
                              <w:shd w:val="clear" w:color="auto" w:fill="auto"/>
                              <w:tabs>
                                <w:tab w:val="left" w:leader="underscore" w:pos="1703"/>
                              </w:tabs>
                              <w:jc w:val="right"/>
                              <w:rPr>
                                <w:sz w:val="20"/>
                                <w:szCs w:val="20"/>
                              </w:rPr>
                            </w:pPr>
                            <w:r>
                              <w:rPr>
                                <w:sz w:val="20"/>
                                <w:szCs w:val="20"/>
                                <w:u w:val="single"/>
                              </w:rPr>
                              <w:t>Manday/€</w:t>
                            </w:r>
                            <w:r>
                              <w:rPr>
                                <w:sz w:val="20"/>
                                <w:szCs w:val="20"/>
                              </w:rPr>
                              <w:tab/>
                            </w:r>
                            <w:r>
                              <w:rPr>
                                <w:sz w:val="20"/>
                                <w:szCs w:val="20"/>
                                <w:u w:val="single"/>
                              </w:rPr>
                              <w:t>Price</w:t>
                            </w:r>
                          </w:p>
                          <w:p w:rsidR="00161281" w:rsidRDefault="00F65E4D">
                            <w:pPr>
                              <w:pStyle w:val="Zkladntext1"/>
                              <w:shd w:val="clear" w:color="auto" w:fill="auto"/>
                              <w:jc w:val="right"/>
                            </w:pPr>
                            <w:r>
                              <w:t>56</w:t>
                            </w:r>
                            <w:r>
                              <w:t>0 € 5</w:t>
                            </w:r>
                            <w:r>
                              <w:t xml:space="preserve"> 6</w:t>
                            </w:r>
                            <w:r>
                              <w:t>00 €</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67.95pt;margin-top:23.55pt;width:108.55pt;height:29pt;z-index:125829384;visibility:visible;mso-wrap-style:square;mso-wrap-distance-left:0;mso-wrap-distance-top:23.55pt;mso-wrap-distance-right:0;mso-wrap-distance-bottom: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" filled="f" stroked="f">
                <v:textbox inset="0,0,0,0">
                  <w:txbxContent>
                    <w:p w:rsidR="00161281" w:rsidRDefault="00F65E4D">
                      <w:pPr>
                        <w:pStyle w:val="Zkladntext1"/>
                        <w:shd w:val="clear" w:color="auto" w:fill="auto"/>
                        <w:tabs>
                          <w:tab w:val="left" w:leader="underscore" w:pos="1703"/>
                        </w:tabs>
                        <w:jc w:val="right"/>
                        <w:rPr>
                          <w:sz w:val="20"/>
                          <w:szCs w:val="20"/>
                        </w:rPr>
                      </w:pPr>
                      <w:r>
                        <w:rPr>
                          <w:sz w:val="20"/>
                          <w:szCs w:val="20"/>
                          <w:u w:val="single"/>
                        </w:rPr>
                        <w:t>Manday/€</w:t>
                      </w:r>
                      <w:r>
                        <w:rPr>
                          <w:sz w:val="20"/>
                          <w:szCs w:val="20"/>
                        </w:rPr>
                        <w:tab/>
                      </w:r>
                      <w:r>
                        <w:rPr>
                          <w:sz w:val="20"/>
                          <w:szCs w:val="20"/>
                          <w:u w:val="single"/>
                        </w:rPr>
                        <w:t>Price</w:t>
                      </w:r>
                    </w:p>
                    <w:p w:rsidR="00161281" w:rsidRDefault="00F65E4D">
                      <w:pPr>
                        <w:pStyle w:val="Zkladntext1"/>
                        <w:shd w:val="clear" w:color="auto" w:fill="auto"/>
                        <w:jc w:val="right"/>
                      </w:pPr>
                      <w:r>
                        <w:t>56</w:t>
                      </w:r>
                      <w:r>
                        <w:t>0 € 5</w:t>
                      </w:r>
                      <w:r>
                        <w:t xml:space="preserve"> 6</w:t>
                      </w:r>
                      <w:r>
                        <w:t>00 €</w:t>
                      </w:r>
                    </w:p>
                  </w:txbxContent>
                </v:textbox>
                <w10:wrap type="topAndBottom" anchorx="page"/>
              </v:shape>
            </w:pict>
          </mc:Fallback>
        </mc:AlternateContent>
      </w:r>
    </w:p>
    <w:p w:rsidR="00161281" w:rsidRDefault="00161281">
      <w:pPr>
        <w:spacing w:line="240" w:lineRule="exact"/>
        <w:rPr>
          <w:sz w:val="19"/>
          <w:szCs w:val="19"/>
        </w:rPr>
      </w:pPr>
    </w:p>
    <w:p w:rsidR="00161281" w:rsidRDefault="00161281">
      <w:pPr>
        <w:spacing w:line="240" w:lineRule="exact"/>
        <w:rPr>
          <w:sz w:val="19"/>
          <w:szCs w:val="19"/>
        </w:rPr>
      </w:pPr>
    </w:p>
    <w:p w:rsidR="00161281" w:rsidRDefault="00161281">
      <w:pPr>
        <w:spacing w:before="116" w:after="116" w:line="240" w:lineRule="exact"/>
        <w:rPr>
          <w:sz w:val="19"/>
          <w:szCs w:val="19"/>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60"/>
        <w:gridCol w:w="3136"/>
      </w:tblGrid>
      <w:tr w:rsidR="00161281">
        <w:tblPrEx>
          <w:tblCellMar>
            <w:top w:w="0" w:type="dxa"/>
            <w:bottom w:w="0" w:type="dxa"/>
          </w:tblCellMar>
        </w:tblPrEx>
        <w:trPr>
          <w:trHeight w:hRule="exact" w:val="295"/>
          <w:jc w:val="center"/>
        </w:trPr>
        <w:tc>
          <w:tcPr>
            <w:tcW w:w="4460" w:type="dxa"/>
            <w:tcBorders>
              <w:top w:val="single" w:sz="4" w:space="0" w:color="auto"/>
              <w:bottom w:val="single" w:sz="4" w:space="0" w:color="auto"/>
            </w:tcBorders>
            <w:shd w:val="clear" w:color="auto" w:fill="FFFFFF"/>
            <w:vAlign w:val="bottom"/>
          </w:tcPr>
          <w:p w:rsidR="00161281" w:rsidRDefault="00F65E4D">
            <w:pPr>
              <w:pStyle w:val="Jin0"/>
              <w:shd w:val="clear" w:color="auto" w:fill="auto"/>
              <w:ind w:firstLine="820"/>
            </w:pPr>
            <w:r>
              <w:rPr>
                <w:b/>
                <w:bCs/>
              </w:rPr>
              <w:t>T</w:t>
            </w:r>
            <w:r>
              <w:rPr>
                <w:b/>
                <w:bCs/>
              </w:rPr>
              <w:t>otal price</w:t>
            </w:r>
          </w:p>
        </w:tc>
        <w:tc>
          <w:tcPr>
            <w:tcW w:w="3136" w:type="dxa"/>
            <w:tcBorders>
              <w:top w:val="single" w:sz="4" w:space="0" w:color="auto"/>
              <w:bottom w:val="single" w:sz="4" w:space="0" w:color="auto"/>
            </w:tcBorders>
            <w:shd w:val="clear" w:color="auto" w:fill="FFFFFF"/>
            <w:vAlign w:val="bottom"/>
          </w:tcPr>
          <w:p w:rsidR="00161281" w:rsidRDefault="00F65E4D">
            <w:pPr>
              <w:pStyle w:val="Jin0"/>
              <w:shd w:val="clear" w:color="auto" w:fill="auto"/>
              <w:jc w:val="right"/>
            </w:pPr>
            <w:r>
              <w:rPr>
                <w:b/>
                <w:bCs/>
              </w:rPr>
              <w:t>5 600 €</w:t>
            </w:r>
          </w:p>
        </w:tc>
      </w:tr>
    </w:tbl>
    <w:p w:rsidR="00161281" w:rsidRDefault="00F65E4D">
      <w:pPr>
        <w:pStyle w:val="Titulektabulky0"/>
        <w:shd w:val="clear" w:color="auto" w:fill="auto"/>
        <w:ind w:left="986"/>
      </w:pPr>
      <w:r>
        <w:t xml:space="preserve">Notes: The price </w:t>
      </w:r>
      <w:r>
        <w:rPr>
          <w:u w:val="single"/>
        </w:rPr>
        <w:t>does not include VAT</w:t>
      </w:r>
      <w:r>
        <w:t xml:space="preserve"> or sales tax.</w:t>
      </w:r>
    </w:p>
    <w:p w:rsidR="00161281" w:rsidRDefault="00161281">
      <w:pPr>
        <w:spacing w:after="319" w:line="1" w:lineRule="exact"/>
      </w:pPr>
    </w:p>
    <w:p w:rsidR="00161281" w:rsidRDefault="00F65E4D">
      <w:pPr>
        <w:pStyle w:val="Zkladntext1"/>
        <w:shd w:val="clear" w:color="auto" w:fill="auto"/>
        <w:spacing w:line="269" w:lineRule="auto"/>
      </w:pPr>
      <w:r>
        <w:rPr>
          <w:b/>
          <w:bCs/>
        </w:rPr>
        <w:t>Terms of Payment</w:t>
      </w:r>
    </w:p>
    <w:p w:rsidR="00161281" w:rsidRDefault="00F65E4D">
      <w:pPr>
        <w:pStyle w:val="Zkladntext1"/>
        <w:shd w:val="clear" w:color="auto" w:fill="auto"/>
        <w:spacing w:after="200" w:line="269" w:lineRule="auto"/>
      </w:pPr>
      <w:r>
        <w:t>The term of payment is 30 days from the date of invoice. Administration and payment of the value added tax (VAT) and any other taxes or fees required by local authorities are responsibility of the purchaser.</w:t>
      </w:r>
    </w:p>
    <w:p w:rsidR="00161281" w:rsidRDefault="00F65E4D">
      <w:pPr>
        <w:pStyle w:val="Zkladntext1"/>
        <w:shd w:val="clear" w:color="auto" w:fill="auto"/>
        <w:spacing w:line="269" w:lineRule="auto"/>
      </w:pPr>
      <w:r>
        <w:rPr>
          <w:b/>
          <w:bCs/>
        </w:rPr>
        <w:t>Schedule</w:t>
      </w:r>
    </w:p>
    <w:p w:rsidR="00161281" w:rsidRDefault="00F65E4D">
      <w:pPr>
        <w:pStyle w:val="Zkladntext1"/>
        <w:pBdr>
          <w:bottom w:val="single" w:sz="4" w:space="0" w:color="auto"/>
        </w:pBdr>
        <w:shd w:val="clear" w:color="auto" w:fill="auto"/>
        <w:spacing w:after="540" w:line="269" w:lineRule="auto"/>
      </w:pPr>
      <w:r>
        <w:rPr>
          <w:noProof/>
          <w:lang w:val="cs-CZ" w:eastAsia="cs-CZ" w:bidi="ar-SA"/>
        </w:rPr>
        <mc:AlternateContent>
          <mc:Choice Requires="wps">
            <w:drawing>
              <wp:anchor distT="43180" distB="635" distL="114300" distR="1851660" simplePos="0" relativeHeight="125829386" behindDoc="0" locked="0" layoutInCell="1" allowOverlap="1">
                <wp:simplePos x="0" y="0"/>
                <wp:positionH relativeFrom="page">
                  <wp:posOffset>4318635</wp:posOffset>
                </wp:positionH>
                <wp:positionV relativeFrom="paragraph">
                  <wp:posOffset>728980</wp:posOffset>
                </wp:positionV>
                <wp:extent cx="911860" cy="55308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911860" cy="553085"/>
                        </a:xfrm>
                        <a:prstGeom prst="rect">
                          <a:avLst/>
                        </a:prstGeom>
                        <a:noFill/>
                      </wps:spPr>
                      <wps:txbx>
                        <w:txbxContent>
                          <w:p w:rsidR="00161281" w:rsidRDefault="00F65E4D">
                            <w:pPr>
                              <w:pStyle w:val="Zkladntext20"/>
                              <w:shd w:val="clear" w:color="auto" w:fill="auto"/>
                              <w:ind w:left="0"/>
                              <w:rPr>
                                <w:sz w:val="17"/>
                                <w:szCs w:val="17"/>
                              </w:rPr>
                            </w:pPr>
                            <w:r>
                              <w:rPr>
                                <w:b/>
                                <w:bCs/>
                                <w:sz w:val="17"/>
                                <w:szCs w:val="17"/>
                              </w:rPr>
                              <w:t>ADVACAM s.r.o</w:t>
                            </w:r>
                          </w:p>
                          <w:p w:rsidR="00161281" w:rsidRDefault="00F65E4D">
                            <w:pPr>
                              <w:pStyle w:val="Zkladntext20"/>
                              <w:shd w:val="clear" w:color="auto" w:fill="auto"/>
                              <w:spacing w:line="230" w:lineRule="auto"/>
                              <w:ind w:left="0"/>
                            </w:pPr>
                            <w:r>
                              <w:t>U Pergamenky 12, CZ 170 00, Prague 7,</w:t>
                            </w:r>
                          </w:p>
                          <w:p w:rsidR="00161281" w:rsidRDefault="00F65E4D">
                            <w:pPr>
                              <w:pStyle w:val="Zkladntext20"/>
                              <w:shd w:val="clear" w:color="auto" w:fill="auto"/>
                              <w:spacing w:line="230" w:lineRule="auto"/>
                              <w:ind w:left="0"/>
                            </w:pPr>
                            <w:r>
                              <w:t>Czech Republic</w:t>
                            </w:r>
                          </w:p>
                        </w:txbxContent>
                      </wps:txbx>
                      <wps:bodyPr lIns="0" tIns="0" rIns="0" bIns="0"/>
                    </wps:wsp>
                  </a:graphicData>
                </a:graphic>
              </wp:anchor>
            </w:drawing>
          </mc:Choice>
          <mc:Fallback>
            <w:pict>
              <v:shape id="_x0000_s1035" type="#_x0000_t202" style="position:absolute;margin-left:340.05000000000001pt;margin-top:57.399999999999999pt;width:71.799999999999997pt;height:43.549999999999997pt;z-index:-125829367;mso-wrap-distance-left:9.pt;mso-wrap-distance-top:3.3999999999999999pt;mso-wrap-distance-right:145.80000000000001pt;mso-wrap-distance-bottom:5.0000000000000003e-002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en-US" w:eastAsia="en-US" w:bidi="en-US"/>
                        </w:rPr>
                        <w:t>ADVACAM s.r.o</w:t>
                      </w:r>
                    </w:p>
                    <w:p>
                      <w:pPr>
                        <w:pStyle w:val="Style13"/>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en-US" w:eastAsia="en-US" w:bidi="en-US"/>
                        </w:rPr>
                        <w:t>U Pergamenky 12, CZ 170 00, Prague 7,</w:t>
                      </w:r>
                    </w:p>
                    <w:p>
                      <w:pPr>
                        <w:pStyle w:val="Style13"/>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en-US" w:eastAsia="en-US" w:bidi="en-US"/>
                        </w:rPr>
                        <w:t>Czech Republic</w:t>
                      </w:r>
                    </w:p>
                  </w:txbxContent>
                </v:textbox>
                <w10:wrap type="square" anchorx="page"/>
              </v:shape>
            </w:pict>
          </mc:Fallback>
        </mc:AlternateContent>
      </w:r>
      <w:r>
        <w:rPr>
          <w:noProof/>
          <w:lang w:val="cs-CZ" w:eastAsia="cs-CZ" w:bidi="ar-SA"/>
        </w:rPr>
        <mc:AlternateContent>
          <mc:Choice Requires="wps">
            <w:drawing>
              <wp:anchor distT="0" distB="411480" distL="2171700" distR="114300" simplePos="0" relativeHeight="125829388" behindDoc="0" locked="0" layoutInCell="1" allowOverlap="1">
                <wp:simplePos x="0" y="0"/>
                <wp:positionH relativeFrom="page">
                  <wp:posOffset>6376035</wp:posOffset>
                </wp:positionH>
                <wp:positionV relativeFrom="paragraph">
                  <wp:posOffset>685800</wp:posOffset>
                </wp:positionV>
                <wp:extent cx="591820" cy="18542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591820" cy="185420"/>
                        </a:xfrm>
                        <a:prstGeom prst="rect">
                          <a:avLst/>
                        </a:prstGeom>
                        <a:noFill/>
                      </wps:spPr>
                      <wps:txbx>
                        <w:txbxContent>
                          <w:p w:rsidR="00161281" w:rsidRDefault="00F65E4D">
                            <w:pPr>
                              <w:pStyle w:val="Zkladntext1"/>
                              <w:shd w:val="clear" w:color="auto" w:fill="auto"/>
                              <w:rPr>
                                <w:sz w:val="20"/>
                                <w:szCs w:val="20"/>
                              </w:rPr>
                            </w:pPr>
                            <w:r>
                              <w:rPr>
                                <w:sz w:val="20"/>
                                <w:szCs w:val="20"/>
                              </w:rPr>
                              <w:t>Page 1 of 2</w:t>
                            </w:r>
                          </w:p>
                        </w:txbxContent>
                      </wps:txbx>
                      <wps:bodyPr wrap="none" lIns="0" tIns="0" rIns="0" bIns="0"/>
                    </wps:wsp>
                  </a:graphicData>
                </a:graphic>
              </wp:anchor>
            </w:drawing>
          </mc:Choice>
          <mc:Fallback>
            <w:pict>
              <v:shape id="_x0000_s1037" type="#_x0000_t202" style="position:absolute;margin-left:502.05000000000001pt;margin-top:54.pt;width:46.600000000000001pt;height:14.6pt;z-index:-125829365;mso-wrap-distance-left:171.pt;mso-wrap-distance-right:9.pt;mso-wrap-distance-bottom:32.3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en-US" w:eastAsia="en-US" w:bidi="en-US"/>
                        </w:rPr>
                        <w:t>Page 1 of 2</w:t>
                      </w:r>
                    </w:p>
                  </w:txbxContent>
                </v:textbox>
                <w10:wrap type="square" anchorx="page"/>
              </v:shape>
            </w:pict>
          </mc:Fallback>
        </mc:AlternateContent>
      </w:r>
      <w:r>
        <w:t xml:space="preserve">The lead-time is estimated based on current stock of sensors, other key camera parts and lead times of our suppliers. The actual lead-time at the date of purchase order may </w:t>
      </w:r>
      <w:r>
        <w:t>change.</w:t>
      </w:r>
    </w:p>
    <w:p w:rsidR="00161281" w:rsidRDefault="00F65E4D">
      <w:pPr>
        <w:pStyle w:val="Zkladntext20"/>
        <w:shd w:val="clear" w:color="auto" w:fill="auto"/>
        <w:ind w:left="1380"/>
        <w:rPr>
          <w:sz w:val="17"/>
          <w:szCs w:val="17"/>
        </w:rPr>
      </w:pPr>
      <w:r>
        <w:rPr>
          <w:noProof/>
          <w:lang w:val="cs-CZ" w:eastAsia="cs-CZ" w:bidi="ar-SA"/>
        </w:rPr>
        <w:drawing>
          <wp:anchor distT="0" distB="0" distL="114300" distR="114300" simplePos="0" relativeHeight="125829390" behindDoc="0" locked="0" layoutInCell="1" allowOverlap="1">
            <wp:simplePos x="0" y="0"/>
            <wp:positionH relativeFrom="page">
              <wp:posOffset>908050</wp:posOffset>
            </wp:positionH>
            <wp:positionV relativeFrom="paragraph">
              <wp:posOffset>38100</wp:posOffset>
            </wp:positionV>
            <wp:extent cx="536575" cy="511810"/>
            <wp:effectExtent l="0" t="0" r="0" b="0"/>
            <wp:wrapSquare wrapText="r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6"/>
                    <a:stretch/>
                  </pic:blipFill>
                  <pic:spPr>
                    <a:xfrm>
                      <a:off x="0" y="0"/>
                      <a:ext cx="536575" cy="511810"/>
                    </a:xfrm>
                    <a:prstGeom prst="rect">
                      <a:avLst/>
                    </a:prstGeom>
                  </pic:spPr>
                </pic:pic>
              </a:graphicData>
            </a:graphic>
          </wp:anchor>
        </w:drawing>
      </w:r>
      <w:r>
        <w:rPr>
          <w:b/>
          <w:bCs/>
          <w:sz w:val="17"/>
          <w:szCs w:val="17"/>
        </w:rPr>
        <w:t>ADVACAM Oy</w:t>
      </w:r>
    </w:p>
    <w:p w:rsidR="00161281" w:rsidRDefault="00F65E4D">
      <w:pPr>
        <w:pStyle w:val="Zkladntext20"/>
        <w:shd w:val="clear" w:color="auto" w:fill="auto"/>
        <w:spacing w:after="100"/>
        <w:ind w:left="1380"/>
      </w:pPr>
      <w:r>
        <w:t>Tietotie 3, 02150 Espoo Finland</w:t>
      </w:r>
      <w:r>
        <w:br w:type="page"/>
      </w:r>
    </w:p>
    <w:p w:rsidR="00161281" w:rsidRDefault="00F65E4D">
      <w:pPr>
        <w:pStyle w:val="Nadpis10"/>
        <w:keepNext/>
        <w:keepLines/>
        <w:shd w:val="clear" w:color="auto" w:fill="auto"/>
        <w:spacing w:line="240" w:lineRule="auto"/>
      </w:pPr>
      <w:bookmarkStart w:id="6" w:name="bookmark6"/>
      <w:bookmarkStart w:id="7" w:name="bookmark7"/>
      <w:r>
        <w:lastRenderedPageBreak/>
        <w:t>ADVACAM</w:t>
      </w:r>
      <w:bookmarkEnd w:id="6"/>
      <w:bookmarkEnd w:id="7"/>
    </w:p>
    <w:p w:rsidR="00161281" w:rsidRDefault="00F65E4D">
      <w:pPr>
        <w:pStyle w:val="Zkladntext30"/>
        <w:shd w:val="clear" w:color="auto" w:fill="auto"/>
        <w:spacing w:after="1520" w:line="240" w:lineRule="auto"/>
      </w:pPr>
      <w:r>
        <w:t>• imaging the Unseen</w:t>
      </w:r>
    </w:p>
    <w:p w:rsidR="00161281" w:rsidRDefault="00F65E4D">
      <w:pPr>
        <w:pStyle w:val="Zkladntext1"/>
        <w:shd w:val="clear" w:color="auto" w:fill="auto"/>
      </w:pPr>
      <w:r>
        <w:t>Should you have any questions please do not hesitate</w:t>
      </w:r>
      <w:r>
        <w:t xml:space="preserve"> to contact us.</w:t>
      </w:r>
    </w:p>
    <w:p w:rsidR="00161281" w:rsidRDefault="00161281">
      <w:pPr>
        <w:spacing w:line="1" w:lineRule="exact"/>
        <w:sectPr w:rsidR="00161281">
          <w:type w:val="continuous"/>
          <w:pgSz w:w="11900" w:h="16840"/>
          <w:pgMar w:top="989" w:right="1557" w:bottom="1150" w:left="1243" w:header="561" w:footer="722" w:gutter="0"/>
          <w:cols w:space="720"/>
          <w:noEndnote/>
          <w:docGrid w:linePitch="360"/>
        </w:sectPr>
      </w:pPr>
    </w:p>
    <w:p w:rsidR="00161281" w:rsidRDefault="00161281">
      <w:pPr>
        <w:pStyle w:val="Zkladntext1"/>
        <w:shd w:val="clear" w:color="auto" w:fill="auto"/>
        <w:spacing w:after="720"/>
        <w:ind w:left="4840"/>
        <w:rPr>
          <w:sz w:val="20"/>
          <w:szCs w:val="20"/>
        </w:rPr>
      </w:pPr>
      <w:bookmarkStart w:id="8" w:name="_GoBack"/>
      <w:bookmarkEnd w:id="8"/>
    </w:p>
    <w:p w:rsidR="00161281" w:rsidRDefault="00F65E4D">
      <w:pPr>
        <w:pStyle w:val="Zkladntext1"/>
        <w:shd w:val="clear" w:color="auto" w:fill="auto"/>
        <w:spacing w:after="240"/>
        <w:rPr>
          <w:sz w:val="20"/>
          <w:szCs w:val="20"/>
        </w:rPr>
      </w:pPr>
      <w:r>
        <w:rPr>
          <w:b/>
          <w:bCs/>
          <w:sz w:val="20"/>
          <w:szCs w:val="20"/>
        </w:rPr>
        <w:t>The purchase order should be addressed to:</w:t>
      </w:r>
    </w:p>
    <w:p w:rsidR="00161281" w:rsidRDefault="00F65E4D">
      <w:pPr>
        <w:pStyle w:val="Zkladntext1"/>
        <w:shd w:val="clear" w:color="auto" w:fill="auto"/>
        <w:spacing w:line="233" w:lineRule="auto"/>
        <w:rPr>
          <w:sz w:val="20"/>
          <w:szCs w:val="20"/>
        </w:rPr>
      </w:pPr>
      <w:r>
        <w:rPr>
          <w:sz w:val="20"/>
          <w:szCs w:val="20"/>
        </w:rPr>
        <w:t>ADVACAM s.r.o</w:t>
      </w:r>
    </w:p>
    <w:p w:rsidR="00161281" w:rsidRDefault="00F65E4D">
      <w:pPr>
        <w:pStyle w:val="Zkladntext1"/>
        <w:shd w:val="clear" w:color="auto" w:fill="auto"/>
        <w:spacing w:line="233" w:lineRule="auto"/>
        <w:rPr>
          <w:sz w:val="20"/>
          <w:szCs w:val="20"/>
        </w:rPr>
      </w:pPr>
      <w:r>
        <w:rPr>
          <w:sz w:val="20"/>
          <w:szCs w:val="20"/>
        </w:rPr>
        <w:t>Business ID: 01732731; VAT No.: CZ01732731</w:t>
      </w:r>
    </w:p>
    <w:p w:rsidR="00161281" w:rsidRDefault="00F65E4D">
      <w:pPr>
        <w:pStyle w:val="Zkladntext1"/>
        <w:shd w:val="clear" w:color="auto" w:fill="auto"/>
        <w:spacing w:line="233" w:lineRule="auto"/>
        <w:rPr>
          <w:sz w:val="20"/>
          <w:szCs w:val="20"/>
        </w:rPr>
      </w:pPr>
      <w:r>
        <w:rPr>
          <w:sz w:val="20"/>
          <w:szCs w:val="20"/>
        </w:rPr>
        <w:t>U Pergamenky 12, CZ 170 00, Prague 7, Czech Republic</w:t>
      </w:r>
    </w:p>
    <w:p w:rsidR="00161281" w:rsidRDefault="00F65E4D">
      <w:pPr>
        <w:pStyle w:val="Zkladntext1"/>
        <w:pBdr>
          <w:bottom w:val="single" w:sz="4" w:space="0" w:color="auto"/>
        </w:pBdr>
        <w:shd w:val="clear" w:color="auto" w:fill="auto"/>
        <w:spacing w:after="6120" w:line="233" w:lineRule="auto"/>
        <w:rPr>
          <w:sz w:val="20"/>
          <w:szCs w:val="20"/>
        </w:rPr>
      </w:pPr>
      <w:r>
        <w:rPr>
          <w:noProof/>
          <w:lang w:val="cs-CZ" w:eastAsia="cs-CZ" w:bidi="ar-SA"/>
        </w:rPr>
        <mc:AlternateContent>
          <mc:Choice Requires="wps">
            <w:drawing>
              <wp:anchor distT="43180" distB="635" distL="114300" distR="1854200" simplePos="0" relativeHeight="125829392" behindDoc="0" locked="0" layoutInCell="1" allowOverlap="1">
                <wp:simplePos x="0" y="0"/>
                <wp:positionH relativeFrom="page">
                  <wp:posOffset>4304665</wp:posOffset>
                </wp:positionH>
                <wp:positionV relativeFrom="paragraph">
                  <wp:posOffset>4196080</wp:posOffset>
                </wp:positionV>
                <wp:extent cx="914400" cy="55753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914400" cy="557530"/>
                        </a:xfrm>
                        <a:prstGeom prst="rect">
                          <a:avLst/>
                        </a:prstGeom>
                        <a:noFill/>
                      </wps:spPr>
                      <wps:txbx>
                        <w:txbxContent>
                          <w:p w:rsidR="00161281" w:rsidRDefault="00F65E4D">
                            <w:pPr>
                              <w:pStyle w:val="Zkladntext20"/>
                              <w:shd w:val="clear" w:color="auto" w:fill="auto"/>
                              <w:ind w:left="0"/>
                              <w:rPr>
                                <w:sz w:val="17"/>
                                <w:szCs w:val="17"/>
                              </w:rPr>
                            </w:pPr>
                            <w:r>
                              <w:rPr>
                                <w:b/>
                                <w:bCs/>
                                <w:sz w:val="17"/>
                                <w:szCs w:val="17"/>
                              </w:rPr>
                              <w:t xml:space="preserve">ADVACAM </w:t>
                            </w:r>
                            <w:r>
                              <w:rPr>
                                <w:b/>
                                <w:bCs/>
                                <w:sz w:val="17"/>
                                <w:szCs w:val="17"/>
                              </w:rPr>
                              <w:t>s.r.o</w:t>
                            </w:r>
                          </w:p>
                          <w:p w:rsidR="00161281" w:rsidRDefault="00F65E4D">
                            <w:pPr>
                              <w:pStyle w:val="Zkladntext20"/>
                              <w:shd w:val="clear" w:color="auto" w:fill="auto"/>
                              <w:ind w:left="0"/>
                            </w:pPr>
                            <w:r>
                              <w:t>U Pergamenky 12, CZ 170 00, Prague 7,</w:t>
                            </w:r>
                          </w:p>
                          <w:p w:rsidR="00161281" w:rsidRDefault="00F65E4D">
                            <w:pPr>
                              <w:pStyle w:val="Zkladntext20"/>
                              <w:shd w:val="clear" w:color="auto" w:fill="auto"/>
                              <w:ind w:left="0"/>
                            </w:pPr>
                            <w:r>
                              <w:t>Czech Republic</w:t>
                            </w:r>
                          </w:p>
                        </w:txbxContent>
                      </wps:txbx>
                      <wps:bodyPr lIns="0" tIns="0" rIns="0" bIns="0"/>
                    </wps:wsp>
                  </a:graphicData>
                </a:graphic>
              </wp:anchor>
            </w:drawing>
          </mc:Choice>
          <mc:Fallback>
            <w:pict>
              <v:shape id="_x0000_s1043" type="#_x0000_t202" style="position:absolute;margin-left:338.94999999999999pt;margin-top:330.39999999999998pt;width:72.pt;height:43.899999999999999pt;z-index:-125829361;mso-wrap-distance-left:9.pt;mso-wrap-distance-top:3.3999999999999999pt;mso-wrap-distance-right:146.pt;mso-wrap-distance-bottom:5.0000000000000003e-002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en-US" w:eastAsia="en-US" w:bidi="en-US"/>
                        </w:rPr>
                        <w:t>ADVACAM s.r.o</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U Pergamenky 12, CZ 170 00, Prague 7,</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Czech Republic</w:t>
                      </w:r>
                    </w:p>
                  </w:txbxContent>
                </v:textbox>
                <w10:wrap type="square" anchorx="page"/>
              </v:shape>
            </w:pict>
          </mc:Fallback>
        </mc:AlternateContent>
      </w:r>
      <w:r>
        <w:rPr>
          <w:noProof/>
          <w:lang w:val="cs-CZ" w:eastAsia="cs-CZ" w:bidi="ar-SA"/>
        </w:rPr>
        <mc:AlternateContent>
          <mc:Choice Requires="wps">
            <w:drawing>
              <wp:anchor distT="0" distB="415925" distL="2174240" distR="114300" simplePos="0" relativeHeight="125829394" behindDoc="0" locked="0" layoutInCell="1" allowOverlap="1">
                <wp:simplePos x="0" y="0"/>
                <wp:positionH relativeFrom="page">
                  <wp:posOffset>6364605</wp:posOffset>
                </wp:positionH>
                <wp:positionV relativeFrom="paragraph">
                  <wp:posOffset>4152900</wp:posOffset>
                </wp:positionV>
                <wp:extent cx="594360" cy="18542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594360" cy="185420"/>
                        </a:xfrm>
                        <a:prstGeom prst="rect">
                          <a:avLst/>
                        </a:prstGeom>
                        <a:noFill/>
                      </wps:spPr>
                      <wps:txbx>
                        <w:txbxContent>
                          <w:p w:rsidR="00161281" w:rsidRDefault="00F65E4D">
                            <w:pPr>
                              <w:pStyle w:val="Zkladntext1"/>
                              <w:shd w:val="clear" w:color="auto" w:fill="auto"/>
                              <w:rPr>
                                <w:sz w:val="20"/>
                                <w:szCs w:val="20"/>
                              </w:rPr>
                            </w:pPr>
                            <w:r>
                              <w:rPr>
                                <w:sz w:val="20"/>
                                <w:szCs w:val="20"/>
                              </w:rPr>
                              <w:t xml:space="preserve">Page </w:t>
                            </w:r>
                            <w:r>
                              <w:rPr>
                                <w:b/>
                                <w:bCs/>
                                <w:sz w:val="20"/>
                                <w:szCs w:val="20"/>
                              </w:rPr>
                              <w:t xml:space="preserve">2 </w:t>
                            </w:r>
                            <w:r>
                              <w:rPr>
                                <w:sz w:val="20"/>
                                <w:szCs w:val="20"/>
                              </w:rPr>
                              <w:t xml:space="preserve">of </w:t>
                            </w:r>
                            <w:r>
                              <w:rPr>
                                <w:b/>
                                <w:bCs/>
                                <w:sz w:val="20"/>
                                <w:szCs w:val="20"/>
                              </w:rPr>
                              <w:t>2</w:t>
                            </w:r>
                          </w:p>
                        </w:txbxContent>
                      </wps:txbx>
                      <wps:bodyPr wrap="none" lIns="0" tIns="0" rIns="0" bIns="0"/>
                    </wps:wsp>
                  </a:graphicData>
                </a:graphic>
              </wp:anchor>
            </w:drawing>
          </mc:Choice>
          <mc:Fallback>
            <w:pict>
              <v:shape id="_x0000_s1045" type="#_x0000_t202" style="position:absolute;margin-left:501.14999999999998pt;margin-top:327.pt;width:46.799999999999997pt;height:14.6pt;z-index:-125829359;mso-wrap-distance-left:171.19999999999999pt;mso-wrap-distance-right:9.pt;mso-wrap-distance-bottom:32.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en-US" w:eastAsia="en-US" w:bidi="en-US"/>
                        </w:rPr>
                        <w:t xml:space="preserve">Page </w:t>
                      </w:r>
                      <w:r>
                        <w:rPr>
                          <w:b/>
                          <w:bCs/>
                          <w:color w:val="000000"/>
                          <w:spacing w:val="0"/>
                          <w:w w:val="100"/>
                          <w:position w:val="0"/>
                          <w:sz w:val="20"/>
                          <w:szCs w:val="20"/>
                          <w:shd w:val="clear" w:color="auto" w:fill="auto"/>
                          <w:lang w:val="en-US" w:eastAsia="en-US" w:bidi="en-US"/>
                        </w:rPr>
                        <w:t xml:space="preserve">2 </w:t>
                      </w:r>
                      <w:r>
                        <w:rPr>
                          <w:color w:val="000000"/>
                          <w:spacing w:val="0"/>
                          <w:w w:val="100"/>
                          <w:position w:val="0"/>
                          <w:sz w:val="20"/>
                          <w:szCs w:val="20"/>
                          <w:shd w:val="clear" w:color="auto" w:fill="auto"/>
                          <w:lang w:val="en-US" w:eastAsia="en-US" w:bidi="en-US"/>
                        </w:rPr>
                        <w:t xml:space="preserve">of </w:t>
                      </w:r>
                      <w:r>
                        <w:rPr>
                          <w:b/>
                          <w:bCs/>
                          <w:color w:val="000000"/>
                          <w:spacing w:val="0"/>
                          <w:w w:val="100"/>
                          <w:position w:val="0"/>
                          <w:sz w:val="20"/>
                          <w:szCs w:val="20"/>
                          <w:shd w:val="clear" w:color="auto" w:fill="auto"/>
                          <w:lang w:val="en-US" w:eastAsia="en-US" w:bidi="en-US"/>
                        </w:rPr>
                        <w:t>2</w:t>
                      </w:r>
                    </w:p>
                  </w:txbxContent>
                </v:textbox>
                <w10:wrap type="square" anchorx="page"/>
              </v:shape>
            </w:pict>
          </mc:Fallback>
        </mc:AlternateContent>
      </w:r>
      <w:r>
        <w:rPr>
          <w:sz w:val="20"/>
          <w:szCs w:val="20"/>
        </w:rPr>
        <w:t xml:space="preserve">+420 608 605 533 </w:t>
      </w:r>
      <w:hyperlink r:id="rId7" w:history="1">
        <w:r>
          <w:rPr>
            <w:sz w:val="20"/>
            <w:szCs w:val="20"/>
            <w:u w:val="single"/>
          </w:rPr>
          <w:t>tomas.hofbauer@advacam.com</w:t>
        </w:r>
      </w:hyperlink>
    </w:p>
    <w:p w:rsidR="00161281" w:rsidRDefault="00F65E4D">
      <w:pPr>
        <w:pStyle w:val="Zkladntext20"/>
        <w:shd w:val="clear" w:color="auto" w:fill="auto"/>
        <w:ind w:left="1380"/>
        <w:rPr>
          <w:sz w:val="17"/>
          <w:szCs w:val="17"/>
        </w:rPr>
      </w:pPr>
      <w:r>
        <w:rPr>
          <w:noProof/>
          <w:lang w:val="cs-CZ" w:eastAsia="cs-CZ" w:bidi="ar-SA"/>
        </w:rPr>
        <w:drawing>
          <wp:anchor distT="0" distB="0" distL="114300" distR="114300" simplePos="0" relativeHeight="125829396" behindDoc="0" locked="0" layoutInCell="1" allowOverlap="1">
            <wp:simplePos x="0" y="0"/>
            <wp:positionH relativeFrom="page">
              <wp:posOffset>905510</wp:posOffset>
            </wp:positionH>
            <wp:positionV relativeFrom="paragraph">
              <wp:posOffset>38100</wp:posOffset>
            </wp:positionV>
            <wp:extent cx="530225" cy="518160"/>
            <wp:effectExtent l="0" t="0" r="0" b="0"/>
            <wp:wrapSquare wrapText="righ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8"/>
                    <a:stretch/>
                  </pic:blipFill>
                  <pic:spPr>
                    <a:xfrm>
                      <a:off x="0" y="0"/>
                      <a:ext cx="530225" cy="518160"/>
                    </a:xfrm>
                    <a:prstGeom prst="rect">
                      <a:avLst/>
                    </a:prstGeom>
                  </pic:spPr>
                </pic:pic>
              </a:graphicData>
            </a:graphic>
          </wp:anchor>
        </w:drawing>
      </w:r>
      <w:r>
        <w:rPr>
          <w:b/>
          <w:bCs/>
          <w:sz w:val="17"/>
          <w:szCs w:val="17"/>
        </w:rPr>
        <w:t>ADVACAM Oy</w:t>
      </w:r>
    </w:p>
    <w:p w:rsidR="00161281" w:rsidRDefault="00F65E4D">
      <w:pPr>
        <w:pStyle w:val="Zkladntext20"/>
        <w:shd w:val="clear" w:color="auto" w:fill="auto"/>
        <w:ind w:left="1380"/>
      </w:pPr>
      <w:r>
        <w:t>Tietotie 3, 02150 Espoo Finland</w:t>
      </w:r>
    </w:p>
    <w:sectPr w:rsidR="00161281">
      <w:type w:val="continuous"/>
      <w:pgSz w:w="11900" w:h="16840"/>
      <w:pgMar w:top="975" w:right="1884" w:bottom="975" w:left="12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5E4D">
      <w:r>
        <w:separator/>
      </w:r>
    </w:p>
  </w:endnote>
  <w:endnote w:type="continuationSeparator" w:id="0">
    <w:p w:rsidR="00000000" w:rsidRDefault="00F6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281" w:rsidRDefault="00161281"/>
  </w:footnote>
  <w:footnote w:type="continuationSeparator" w:id="0">
    <w:p w:rsidR="00161281" w:rsidRDefault="001612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81"/>
    <w:rsid w:val="00161281"/>
    <w:rsid w:val="00F65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4C2F9-3690-48DC-AFA0-779EAD01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0"/>
      <w:szCs w:val="40"/>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pPr>
    <w:rPr>
      <w:rFonts w:ascii="Calibri" w:eastAsia="Calibri" w:hAnsi="Calibri" w:cs="Calibri"/>
      <w:sz w:val="22"/>
      <w:szCs w:val="22"/>
    </w:rPr>
  </w:style>
  <w:style w:type="paragraph" w:customStyle="1" w:styleId="Nadpis20">
    <w:name w:val="Nadpis #2"/>
    <w:basedOn w:val="Normln"/>
    <w:link w:val="Nadpis2"/>
    <w:pPr>
      <w:shd w:val="clear" w:color="auto" w:fill="FFFFFF"/>
      <w:spacing w:after="110"/>
      <w:ind w:firstLine="70"/>
      <w:outlineLvl w:val="1"/>
    </w:pPr>
    <w:rPr>
      <w:rFonts w:ascii="Calibri" w:eastAsia="Calibri" w:hAnsi="Calibri" w:cs="Calibri"/>
      <w:b/>
      <w:bCs/>
    </w:rPr>
  </w:style>
  <w:style w:type="paragraph" w:customStyle="1" w:styleId="Nadpis10">
    <w:name w:val="Nadpis #1"/>
    <w:basedOn w:val="Normln"/>
    <w:link w:val="Nadpis1"/>
    <w:pPr>
      <w:shd w:val="clear" w:color="auto" w:fill="FFFFFF"/>
      <w:spacing w:line="211" w:lineRule="auto"/>
      <w:ind w:right="320"/>
      <w:jc w:val="right"/>
      <w:outlineLvl w:val="0"/>
    </w:pPr>
    <w:rPr>
      <w:rFonts w:ascii="Arial" w:eastAsia="Arial" w:hAnsi="Arial" w:cs="Arial"/>
      <w:sz w:val="40"/>
      <w:szCs w:val="40"/>
    </w:rPr>
  </w:style>
  <w:style w:type="paragraph" w:customStyle="1" w:styleId="Zkladntext30">
    <w:name w:val="Základní text (3)"/>
    <w:basedOn w:val="Normln"/>
    <w:link w:val="Zkladntext3"/>
    <w:pPr>
      <w:shd w:val="clear" w:color="auto" w:fill="FFFFFF"/>
      <w:spacing w:after="900" w:line="211" w:lineRule="auto"/>
      <w:ind w:right="320"/>
      <w:jc w:val="right"/>
    </w:pPr>
    <w:rPr>
      <w:rFonts w:ascii="Segoe UI" w:eastAsia="Segoe UI" w:hAnsi="Segoe UI" w:cs="Segoe UI"/>
      <w:sz w:val="20"/>
      <w:szCs w:val="20"/>
    </w:rPr>
  </w:style>
  <w:style w:type="paragraph" w:customStyle="1" w:styleId="Zkladntext20">
    <w:name w:val="Základní text (2)"/>
    <w:basedOn w:val="Normln"/>
    <w:link w:val="Zkladntext2"/>
    <w:pPr>
      <w:shd w:val="clear" w:color="auto" w:fill="FFFFFF"/>
      <w:ind w:left="690"/>
    </w:pPr>
    <w:rPr>
      <w:rFonts w:ascii="Calibri" w:eastAsia="Calibri" w:hAnsi="Calibri" w:cs="Calibri"/>
      <w:sz w:val="16"/>
      <w:szCs w:val="16"/>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 w:type="paragraph" w:customStyle="1" w:styleId="Jin0">
    <w:name w:val="Jiné"/>
    <w:basedOn w:val="Normln"/>
    <w:link w:val="Jin"/>
    <w:pPr>
      <w:shd w:val="clear" w:color="auto" w:fill="FFFFFF"/>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tomas.hofbauer@advaca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1195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2</cp:revision>
  <dcterms:created xsi:type="dcterms:W3CDTF">2022-05-25T11:38:00Z</dcterms:created>
  <dcterms:modified xsi:type="dcterms:W3CDTF">2022-05-25T11:38:00Z</dcterms:modified>
</cp:coreProperties>
</file>