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2414" w14:textId="77777777" w:rsidR="009516DC" w:rsidRPr="005A5E69" w:rsidRDefault="009516DC" w:rsidP="0082477F">
      <w:pPr>
        <w:pStyle w:val="Nzev"/>
        <w:widowControl/>
        <w:tabs>
          <w:tab w:val="left" w:pos="2552"/>
        </w:tabs>
        <w:ind w:left="0"/>
        <w:jc w:val="left"/>
        <w:rPr>
          <w:sz w:val="22"/>
        </w:rPr>
      </w:pPr>
      <w:r w:rsidRPr="005A5E69">
        <w:rPr>
          <w:sz w:val="22"/>
        </w:rPr>
        <w:t>Smluvní strany</w:t>
      </w:r>
      <w:r w:rsidR="005649CD" w:rsidRPr="005A5E69">
        <w:rPr>
          <w:sz w:val="22"/>
        </w:rPr>
        <w:t>:</w:t>
      </w:r>
    </w:p>
    <w:p w14:paraId="6AB9DBA5" w14:textId="77777777" w:rsidR="009516DC" w:rsidRPr="005A5E69" w:rsidRDefault="009516DC" w:rsidP="0082477F">
      <w:pPr>
        <w:tabs>
          <w:tab w:val="left" w:pos="2552"/>
        </w:tabs>
        <w:ind w:left="0"/>
        <w:rPr>
          <w:sz w:val="22"/>
        </w:rPr>
      </w:pPr>
    </w:p>
    <w:p w14:paraId="772C349C" w14:textId="77777777" w:rsidR="009516DC" w:rsidRPr="005A5E69" w:rsidRDefault="00E048A3" w:rsidP="0082477F">
      <w:pPr>
        <w:ind w:left="0"/>
        <w:rPr>
          <w:sz w:val="22"/>
        </w:rPr>
      </w:pPr>
      <w:r w:rsidRPr="005A5E69">
        <w:rPr>
          <w:b/>
          <w:sz w:val="22"/>
        </w:rPr>
        <w:t>ČESKÁ LÉKÁRNA HOLDING, a.s.</w:t>
      </w:r>
    </w:p>
    <w:p w14:paraId="75EB458C" w14:textId="77777777" w:rsidR="005649CD" w:rsidRPr="005A5E69" w:rsidRDefault="00FA2A8E" w:rsidP="0082477F">
      <w:pPr>
        <w:tabs>
          <w:tab w:val="left" w:pos="2268"/>
        </w:tabs>
        <w:ind w:left="0"/>
        <w:rPr>
          <w:sz w:val="22"/>
        </w:rPr>
      </w:pPr>
      <w:r w:rsidRPr="005A5E69">
        <w:rPr>
          <w:sz w:val="22"/>
        </w:rPr>
        <w:t xml:space="preserve">se sídlem: </w:t>
      </w:r>
      <w:r w:rsidR="004576C9" w:rsidRPr="005A5E69">
        <w:rPr>
          <w:sz w:val="22"/>
        </w:rPr>
        <w:t>Nové sady 996/25, Staré Brno, 602 00 Brno</w:t>
      </w:r>
      <w:r w:rsidR="005649CD" w:rsidRPr="005A5E69">
        <w:rPr>
          <w:sz w:val="22"/>
        </w:rPr>
        <w:t>,</w:t>
      </w:r>
    </w:p>
    <w:p w14:paraId="5DD7F5E2" w14:textId="69F746EF" w:rsidR="004576C9" w:rsidRPr="005A5E69" w:rsidRDefault="009516DC" w:rsidP="0082477F">
      <w:pPr>
        <w:tabs>
          <w:tab w:val="left" w:pos="2268"/>
          <w:tab w:val="left" w:pos="2552"/>
        </w:tabs>
        <w:ind w:left="0"/>
        <w:rPr>
          <w:sz w:val="22"/>
        </w:rPr>
      </w:pPr>
      <w:r w:rsidRPr="005A5E69">
        <w:rPr>
          <w:sz w:val="22"/>
        </w:rPr>
        <w:t>IČ:</w:t>
      </w:r>
      <w:r w:rsidR="00FA2A8E" w:rsidRPr="005A5E69">
        <w:rPr>
          <w:sz w:val="22"/>
        </w:rPr>
        <w:t xml:space="preserve"> </w:t>
      </w:r>
      <w:r w:rsidR="004576C9" w:rsidRPr="005A5E69">
        <w:rPr>
          <w:sz w:val="22"/>
        </w:rPr>
        <w:t>285</w:t>
      </w:r>
      <w:r w:rsidR="008C5DD5" w:rsidRPr="005A5E69">
        <w:rPr>
          <w:sz w:val="22"/>
        </w:rPr>
        <w:t>11298</w:t>
      </w:r>
      <w:r w:rsidRPr="005A5E69">
        <w:rPr>
          <w:sz w:val="22"/>
        </w:rPr>
        <w:t>,</w:t>
      </w:r>
      <w:r w:rsidR="00FA2A8E" w:rsidRPr="005A5E69">
        <w:rPr>
          <w:sz w:val="22"/>
        </w:rPr>
        <w:t xml:space="preserve"> DIČ: </w:t>
      </w:r>
      <w:r w:rsidR="004576C9" w:rsidRPr="005A5E69">
        <w:rPr>
          <w:sz w:val="22"/>
        </w:rPr>
        <w:t>CZ</w:t>
      </w:r>
      <w:r w:rsidR="00093425" w:rsidRPr="005A5E69">
        <w:rPr>
          <w:sz w:val="22"/>
        </w:rPr>
        <w:t>699006234</w:t>
      </w:r>
      <w:r w:rsidR="004576C9" w:rsidRPr="005A5E69">
        <w:rPr>
          <w:sz w:val="22"/>
        </w:rPr>
        <w:t>,</w:t>
      </w:r>
    </w:p>
    <w:p w14:paraId="4100B9D7" w14:textId="77777777" w:rsidR="009516DC" w:rsidRPr="005A5E69" w:rsidRDefault="005649CD" w:rsidP="0082477F">
      <w:pPr>
        <w:tabs>
          <w:tab w:val="left" w:pos="2268"/>
          <w:tab w:val="left" w:pos="2552"/>
        </w:tabs>
        <w:ind w:left="0"/>
        <w:rPr>
          <w:sz w:val="22"/>
        </w:rPr>
      </w:pPr>
      <w:r w:rsidRPr="005A5E69">
        <w:rPr>
          <w:sz w:val="22"/>
        </w:rPr>
        <w:t>z</w:t>
      </w:r>
      <w:r w:rsidR="00E048A3" w:rsidRPr="005A5E69">
        <w:rPr>
          <w:sz w:val="22"/>
        </w:rPr>
        <w:t>astoupená</w:t>
      </w:r>
      <w:r w:rsidR="00FA2A8E" w:rsidRPr="005A5E69">
        <w:rPr>
          <w:sz w:val="22"/>
        </w:rPr>
        <w:t>: PharmDr. Davidem Mendlem</w:t>
      </w:r>
      <w:r w:rsidR="004576C9" w:rsidRPr="005A5E69">
        <w:rPr>
          <w:sz w:val="22"/>
        </w:rPr>
        <w:t xml:space="preserve">, </w:t>
      </w:r>
      <w:r w:rsidR="00FA2A8E" w:rsidRPr="005A5E69">
        <w:rPr>
          <w:sz w:val="22"/>
        </w:rPr>
        <w:t>místopředsedou</w:t>
      </w:r>
      <w:r w:rsidR="004576C9" w:rsidRPr="005A5E69">
        <w:rPr>
          <w:sz w:val="22"/>
        </w:rPr>
        <w:t xml:space="preserve"> představenstva,</w:t>
      </w:r>
    </w:p>
    <w:p w14:paraId="53E645AB" w14:textId="77777777" w:rsidR="00E048A3" w:rsidRPr="005A5E69" w:rsidRDefault="005649CD" w:rsidP="0082477F">
      <w:pPr>
        <w:tabs>
          <w:tab w:val="left" w:pos="1800"/>
        </w:tabs>
        <w:ind w:left="0"/>
        <w:rPr>
          <w:sz w:val="22"/>
        </w:rPr>
      </w:pPr>
      <w:r w:rsidRPr="005A5E69">
        <w:rPr>
          <w:sz w:val="22"/>
        </w:rPr>
        <w:t>z</w:t>
      </w:r>
      <w:r w:rsidR="00E048A3" w:rsidRPr="005A5E69">
        <w:rPr>
          <w:sz w:val="22"/>
        </w:rPr>
        <w:t>apsaná v obchodním rejstříku vedeném Krajským soudem v Brně, oddíl B, vložka 6919</w:t>
      </w:r>
      <w:r w:rsidR="004576C9" w:rsidRPr="005A5E69">
        <w:rPr>
          <w:sz w:val="22"/>
        </w:rPr>
        <w:t>,</w:t>
      </w:r>
    </w:p>
    <w:p w14:paraId="440BA5C9" w14:textId="77777777" w:rsidR="005649CD" w:rsidRPr="005A5E69" w:rsidRDefault="005649CD" w:rsidP="0082477F">
      <w:pPr>
        <w:tabs>
          <w:tab w:val="left" w:pos="1800"/>
          <w:tab w:val="left" w:pos="2552"/>
        </w:tabs>
        <w:ind w:left="0"/>
        <w:rPr>
          <w:sz w:val="22"/>
        </w:rPr>
      </w:pPr>
      <w:r w:rsidRPr="005A5E69">
        <w:rPr>
          <w:sz w:val="22"/>
        </w:rPr>
        <w:t>(</w:t>
      </w:r>
      <w:r w:rsidR="009516DC" w:rsidRPr="005A5E69">
        <w:rPr>
          <w:sz w:val="22"/>
        </w:rPr>
        <w:t xml:space="preserve">dále </w:t>
      </w:r>
      <w:r w:rsidR="00162D34" w:rsidRPr="005A5E69">
        <w:rPr>
          <w:sz w:val="22"/>
        </w:rPr>
        <w:t xml:space="preserve">jen </w:t>
      </w:r>
      <w:r w:rsidR="009516DC" w:rsidRPr="005A5E69">
        <w:rPr>
          <w:sz w:val="22"/>
        </w:rPr>
        <w:t>„</w:t>
      </w:r>
      <w:r w:rsidR="004576C9" w:rsidRPr="005A5E69">
        <w:rPr>
          <w:b/>
          <w:sz w:val="22"/>
        </w:rPr>
        <w:t>ČLH</w:t>
      </w:r>
      <w:r w:rsidR="009516DC" w:rsidRPr="005A5E69">
        <w:rPr>
          <w:sz w:val="22"/>
        </w:rPr>
        <w:t>“</w:t>
      </w:r>
      <w:r w:rsidRPr="005A5E69">
        <w:rPr>
          <w:sz w:val="22"/>
        </w:rPr>
        <w:t>)</w:t>
      </w:r>
    </w:p>
    <w:p w14:paraId="0DE3E2BE" w14:textId="77777777" w:rsidR="009516DC" w:rsidRPr="005A5E69" w:rsidRDefault="009516DC" w:rsidP="0082477F">
      <w:pPr>
        <w:tabs>
          <w:tab w:val="left" w:pos="2552"/>
        </w:tabs>
        <w:ind w:left="0"/>
        <w:jc w:val="center"/>
        <w:rPr>
          <w:sz w:val="22"/>
        </w:rPr>
      </w:pPr>
    </w:p>
    <w:p w14:paraId="7A7E5AE0" w14:textId="77777777" w:rsidR="009516DC" w:rsidRPr="005A5E69" w:rsidRDefault="009516DC" w:rsidP="0082477F">
      <w:pPr>
        <w:tabs>
          <w:tab w:val="left" w:pos="2552"/>
        </w:tabs>
        <w:ind w:left="0"/>
        <w:jc w:val="left"/>
        <w:rPr>
          <w:sz w:val="22"/>
        </w:rPr>
      </w:pPr>
      <w:r w:rsidRPr="005A5E69">
        <w:rPr>
          <w:sz w:val="22"/>
        </w:rPr>
        <w:t>a</w:t>
      </w:r>
    </w:p>
    <w:p w14:paraId="5C714AFE" w14:textId="77777777" w:rsidR="005649CD" w:rsidRPr="005A5E69" w:rsidRDefault="005649CD" w:rsidP="0082477F">
      <w:pPr>
        <w:tabs>
          <w:tab w:val="left" w:pos="2552"/>
        </w:tabs>
        <w:ind w:left="0"/>
        <w:jc w:val="left"/>
        <w:rPr>
          <w:sz w:val="22"/>
        </w:rPr>
      </w:pPr>
    </w:p>
    <w:p w14:paraId="0156E9CA" w14:textId="14D94B7C" w:rsidR="005649CD" w:rsidRPr="005A5E69" w:rsidRDefault="00093425" w:rsidP="0082477F">
      <w:pPr>
        <w:ind w:left="0"/>
        <w:rPr>
          <w:sz w:val="22"/>
        </w:rPr>
      </w:pPr>
      <w:r w:rsidRPr="005A5E69">
        <w:rPr>
          <w:b/>
          <w:sz w:val="22"/>
        </w:rPr>
        <w:t>Jihomoravské dětské léčebny, příspěvková organizace</w:t>
      </w:r>
    </w:p>
    <w:p w14:paraId="7E5392FE" w14:textId="5207B403" w:rsidR="005649CD" w:rsidRPr="005A5E69" w:rsidRDefault="00FA2A8E" w:rsidP="0082477F">
      <w:pPr>
        <w:tabs>
          <w:tab w:val="left" w:pos="2268"/>
        </w:tabs>
        <w:ind w:left="0"/>
        <w:rPr>
          <w:sz w:val="22"/>
        </w:rPr>
      </w:pPr>
      <w:r w:rsidRPr="005A5E69">
        <w:rPr>
          <w:sz w:val="22"/>
        </w:rPr>
        <w:t xml:space="preserve">se sídlem: </w:t>
      </w:r>
      <w:r w:rsidR="00093425" w:rsidRPr="005A5E69">
        <w:rPr>
          <w:sz w:val="22"/>
        </w:rPr>
        <w:t>Křetín 12. 679 62 Křetín</w:t>
      </w:r>
      <w:r w:rsidR="005649CD" w:rsidRPr="005A5E69">
        <w:rPr>
          <w:sz w:val="22"/>
        </w:rPr>
        <w:t>,</w:t>
      </w:r>
    </w:p>
    <w:p w14:paraId="673B0558" w14:textId="597D2023" w:rsidR="005649CD" w:rsidRPr="005A5E69" w:rsidRDefault="00FA2A8E" w:rsidP="0082477F">
      <w:pPr>
        <w:tabs>
          <w:tab w:val="left" w:pos="2268"/>
          <w:tab w:val="left" w:pos="2552"/>
        </w:tabs>
        <w:ind w:left="0"/>
        <w:rPr>
          <w:sz w:val="22"/>
        </w:rPr>
      </w:pPr>
      <w:r w:rsidRPr="005A5E69">
        <w:rPr>
          <w:sz w:val="22"/>
        </w:rPr>
        <w:t xml:space="preserve">IČ: </w:t>
      </w:r>
      <w:r w:rsidR="00093425" w:rsidRPr="005A5E69">
        <w:rPr>
          <w:sz w:val="22"/>
        </w:rPr>
        <w:t>00386766</w:t>
      </w:r>
      <w:r w:rsidR="005649CD" w:rsidRPr="005A5E69">
        <w:rPr>
          <w:sz w:val="22"/>
        </w:rPr>
        <w:t>,</w:t>
      </w:r>
      <w:r w:rsidRPr="005A5E69">
        <w:rPr>
          <w:sz w:val="22"/>
        </w:rPr>
        <w:t xml:space="preserve"> </w:t>
      </w:r>
    </w:p>
    <w:p w14:paraId="5E48FC13" w14:textId="1E74A092" w:rsidR="004576C9" w:rsidRPr="005A5E69" w:rsidRDefault="00FA2A8E" w:rsidP="0082477F">
      <w:pPr>
        <w:tabs>
          <w:tab w:val="left" w:pos="2268"/>
          <w:tab w:val="left" w:pos="2552"/>
        </w:tabs>
        <w:ind w:left="0"/>
        <w:rPr>
          <w:sz w:val="22"/>
        </w:rPr>
      </w:pPr>
      <w:r w:rsidRPr="005A5E69">
        <w:rPr>
          <w:sz w:val="22"/>
        </w:rPr>
        <w:t xml:space="preserve">zastoupená: </w:t>
      </w:r>
      <w:r w:rsidR="00093425" w:rsidRPr="005A5E69">
        <w:rPr>
          <w:sz w:val="22"/>
        </w:rPr>
        <w:t>MUDr. Kateřina Bednaříková, ředitelka</w:t>
      </w:r>
      <w:r w:rsidR="004576C9" w:rsidRPr="005A5E69">
        <w:rPr>
          <w:sz w:val="22"/>
        </w:rPr>
        <w:t>,</w:t>
      </w:r>
    </w:p>
    <w:p w14:paraId="30FB4F74" w14:textId="1BE3D24D" w:rsidR="005649CD" w:rsidRPr="005A5E69" w:rsidRDefault="003A0902" w:rsidP="0082477F">
      <w:pPr>
        <w:tabs>
          <w:tab w:val="left" w:pos="1800"/>
        </w:tabs>
        <w:ind w:left="0"/>
        <w:rPr>
          <w:sz w:val="22"/>
        </w:rPr>
      </w:pPr>
      <w:r w:rsidRPr="005A5E69">
        <w:rPr>
          <w:sz w:val="22"/>
        </w:rPr>
        <w:t xml:space="preserve">příspěvková organizace zřízená </w:t>
      </w:r>
      <w:r w:rsidRPr="005A5E69">
        <w:rPr>
          <w:sz w:val="22"/>
        </w:rPr>
        <w:t xml:space="preserve">Jihomoravským krajem, </w:t>
      </w:r>
      <w:r w:rsidR="005649CD" w:rsidRPr="005A5E69">
        <w:rPr>
          <w:sz w:val="22"/>
        </w:rPr>
        <w:t>zapsaná v </w:t>
      </w:r>
      <w:r w:rsidR="004576C9" w:rsidRPr="005A5E69">
        <w:rPr>
          <w:sz w:val="22"/>
        </w:rPr>
        <w:t>obchodním</w:t>
      </w:r>
      <w:r w:rsidR="005649CD" w:rsidRPr="005A5E69">
        <w:rPr>
          <w:sz w:val="22"/>
        </w:rPr>
        <w:t xml:space="preserve"> rejstříku </w:t>
      </w:r>
      <w:r w:rsidR="004576C9" w:rsidRPr="005A5E69">
        <w:rPr>
          <w:sz w:val="22"/>
        </w:rPr>
        <w:t xml:space="preserve">vedeném </w:t>
      </w:r>
      <w:r w:rsidRPr="005A5E69">
        <w:rPr>
          <w:sz w:val="22"/>
        </w:rPr>
        <w:t>Krajským</w:t>
      </w:r>
      <w:r w:rsidR="00966880" w:rsidRPr="005A5E69">
        <w:rPr>
          <w:sz w:val="22"/>
        </w:rPr>
        <w:t xml:space="preserve"> </w:t>
      </w:r>
      <w:r w:rsidR="004576C9" w:rsidRPr="005A5E69">
        <w:rPr>
          <w:sz w:val="22"/>
        </w:rPr>
        <w:t>soudem v</w:t>
      </w:r>
      <w:r w:rsidR="00E30B37" w:rsidRPr="005A5E69">
        <w:rPr>
          <w:sz w:val="22"/>
        </w:rPr>
        <w:t> </w:t>
      </w:r>
      <w:r w:rsidRPr="005A5E69">
        <w:rPr>
          <w:sz w:val="22"/>
        </w:rPr>
        <w:t>Brně</w:t>
      </w:r>
      <w:r w:rsidR="004576C9" w:rsidRPr="005A5E69">
        <w:rPr>
          <w:sz w:val="22"/>
        </w:rPr>
        <w:t>, oddíl</w:t>
      </w:r>
      <w:r w:rsidR="00966880" w:rsidRPr="005A5E69">
        <w:rPr>
          <w:sz w:val="22"/>
        </w:rPr>
        <w:t xml:space="preserve"> </w:t>
      </w:r>
      <w:proofErr w:type="spellStart"/>
      <w:r w:rsidRPr="005A5E69">
        <w:rPr>
          <w:sz w:val="22"/>
        </w:rPr>
        <w:t>Pr</w:t>
      </w:r>
      <w:proofErr w:type="spellEnd"/>
      <w:r w:rsidR="004576C9" w:rsidRPr="005A5E69">
        <w:rPr>
          <w:sz w:val="22"/>
        </w:rPr>
        <w:t xml:space="preserve">, vložka </w:t>
      </w:r>
      <w:r w:rsidRPr="005A5E69">
        <w:rPr>
          <w:sz w:val="22"/>
        </w:rPr>
        <w:t>1269</w:t>
      </w:r>
    </w:p>
    <w:p w14:paraId="3423D3DB" w14:textId="77777777" w:rsidR="005649CD" w:rsidRPr="005A5E69" w:rsidRDefault="005649CD" w:rsidP="0082477F">
      <w:pPr>
        <w:tabs>
          <w:tab w:val="left" w:pos="1800"/>
          <w:tab w:val="left" w:pos="2552"/>
        </w:tabs>
        <w:ind w:left="0"/>
        <w:rPr>
          <w:sz w:val="22"/>
        </w:rPr>
      </w:pPr>
      <w:r w:rsidRPr="005A5E69">
        <w:rPr>
          <w:sz w:val="22"/>
        </w:rPr>
        <w:t xml:space="preserve">(dále </w:t>
      </w:r>
      <w:r w:rsidR="00162D34" w:rsidRPr="005A5E69">
        <w:rPr>
          <w:sz w:val="22"/>
        </w:rPr>
        <w:t>jen</w:t>
      </w:r>
      <w:r w:rsidRPr="005A5E69">
        <w:rPr>
          <w:sz w:val="22"/>
        </w:rPr>
        <w:t xml:space="preserve"> </w:t>
      </w:r>
      <w:r w:rsidR="00162D34" w:rsidRPr="005A5E69">
        <w:rPr>
          <w:sz w:val="22"/>
        </w:rPr>
        <w:t>„</w:t>
      </w:r>
      <w:r w:rsidR="000E2783" w:rsidRPr="005A5E69">
        <w:rPr>
          <w:b/>
          <w:sz w:val="22"/>
        </w:rPr>
        <w:t>kupující</w:t>
      </w:r>
      <w:r w:rsidRPr="005A5E69">
        <w:rPr>
          <w:sz w:val="22"/>
        </w:rPr>
        <w:t>“)</w:t>
      </w:r>
    </w:p>
    <w:p w14:paraId="5D8353AB" w14:textId="77777777" w:rsidR="00AE74A4" w:rsidRPr="005A5E69" w:rsidRDefault="00AE74A4" w:rsidP="0082477F">
      <w:pPr>
        <w:pStyle w:val="Zhlav"/>
        <w:tabs>
          <w:tab w:val="clear" w:pos="4536"/>
          <w:tab w:val="clear" w:pos="9072"/>
          <w:tab w:val="left" w:pos="3086"/>
        </w:tabs>
        <w:ind w:left="0"/>
        <w:rPr>
          <w:sz w:val="22"/>
        </w:rPr>
      </w:pPr>
    </w:p>
    <w:p w14:paraId="122DC288" w14:textId="77777777" w:rsidR="00E72EF7" w:rsidRPr="005A5E69" w:rsidRDefault="00E72EF7" w:rsidP="0082477F">
      <w:pPr>
        <w:ind w:left="0"/>
        <w:rPr>
          <w:bCs/>
          <w:sz w:val="22"/>
        </w:rPr>
      </w:pPr>
      <w:r w:rsidRPr="005A5E69">
        <w:rPr>
          <w:bCs/>
          <w:sz w:val="22"/>
        </w:rPr>
        <w:t>níže uvedeného dne, měsíce a roku uzav</w:t>
      </w:r>
      <w:r w:rsidR="00162D34" w:rsidRPr="005A5E69">
        <w:rPr>
          <w:bCs/>
          <w:sz w:val="22"/>
        </w:rPr>
        <w:t>írají</w:t>
      </w:r>
      <w:r w:rsidRPr="005A5E69">
        <w:rPr>
          <w:bCs/>
          <w:sz w:val="22"/>
        </w:rPr>
        <w:t xml:space="preserve"> tuto:</w:t>
      </w:r>
    </w:p>
    <w:p w14:paraId="008C951B" w14:textId="77777777" w:rsidR="009516DC" w:rsidRPr="005A5E69" w:rsidRDefault="009516DC" w:rsidP="0082477F">
      <w:pPr>
        <w:pStyle w:val="Nzev"/>
        <w:widowControl/>
        <w:tabs>
          <w:tab w:val="left" w:pos="2552"/>
        </w:tabs>
        <w:ind w:left="0"/>
        <w:rPr>
          <w:caps/>
          <w:sz w:val="22"/>
        </w:rPr>
      </w:pPr>
    </w:p>
    <w:p w14:paraId="7B6C0269" w14:textId="4CEB51CF" w:rsidR="00606317" w:rsidRPr="005A5E69" w:rsidRDefault="00FA2A8E" w:rsidP="00606317">
      <w:pPr>
        <w:pStyle w:val="Nzev"/>
        <w:widowControl/>
        <w:tabs>
          <w:tab w:val="left" w:pos="2552"/>
        </w:tabs>
        <w:ind w:left="0"/>
        <w:rPr>
          <w:b w:val="0"/>
          <w:sz w:val="22"/>
        </w:rPr>
      </w:pPr>
      <w:r w:rsidRPr="005A5E69">
        <w:rPr>
          <w:caps/>
          <w:sz w:val="22"/>
        </w:rPr>
        <w:t xml:space="preserve">KUPNÍ </w:t>
      </w:r>
      <w:r w:rsidR="00E72EF7" w:rsidRPr="005A5E69">
        <w:rPr>
          <w:caps/>
          <w:sz w:val="22"/>
        </w:rPr>
        <w:t>SmlouvU</w:t>
      </w:r>
      <w:r w:rsidR="00606317" w:rsidRPr="005A5E69">
        <w:rPr>
          <w:caps/>
          <w:sz w:val="22"/>
        </w:rPr>
        <w:t xml:space="preserve"> </w:t>
      </w:r>
      <w:r w:rsidR="00606317" w:rsidRPr="005A5E69">
        <w:rPr>
          <w:b w:val="0"/>
          <w:sz w:val="22"/>
        </w:rPr>
        <w:t>(dále jen „</w:t>
      </w:r>
      <w:r w:rsidR="00606317" w:rsidRPr="005A5E69">
        <w:rPr>
          <w:sz w:val="22"/>
        </w:rPr>
        <w:t>smlouva</w:t>
      </w:r>
      <w:r w:rsidR="00606317" w:rsidRPr="005A5E69">
        <w:rPr>
          <w:b w:val="0"/>
          <w:sz w:val="22"/>
        </w:rPr>
        <w:t>“)</w:t>
      </w:r>
    </w:p>
    <w:p w14:paraId="4730DCE7" w14:textId="1F2A4387" w:rsidR="00EF7C9F" w:rsidRPr="005A5E69" w:rsidRDefault="00B11C24" w:rsidP="00EF7C9F">
      <w:pPr>
        <w:pStyle w:val="Nzev"/>
        <w:widowControl/>
        <w:tabs>
          <w:tab w:val="left" w:pos="2552"/>
        </w:tabs>
        <w:ind w:left="0"/>
        <w:rPr>
          <w:b w:val="0"/>
          <w:caps/>
          <w:sz w:val="22"/>
        </w:rPr>
      </w:pPr>
      <w:r w:rsidRPr="005A5E69">
        <w:rPr>
          <w:b w:val="0"/>
          <w:sz w:val="22"/>
        </w:rPr>
        <w:t xml:space="preserve">dle </w:t>
      </w:r>
      <w:r w:rsidR="00EF7C9F" w:rsidRPr="005A5E69">
        <w:rPr>
          <w:b w:val="0"/>
          <w:sz w:val="22"/>
        </w:rPr>
        <w:t xml:space="preserve">§ 2079 a násl. zákona č. 89/2012 </w:t>
      </w:r>
      <w:r w:rsidR="00E1025B" w:rsidRPr="005A5E69">
        <w:rPr>
          <w:b w:val="0"/>
          <w:sz w:val="22"/>
        </w:rPr>
        <w:t>S</w:t>
      </w:r>
      <w:r w:rsidR="00EF7C9F" w:rsidRPr="005A5E69">
        <w:rPr>
          <w:b w:val="0"/>
          <w:sz w:val="22"/>
        </w:rPr>
        <w:t>b., občanský zákoník, ve znění pozdějších předpisů (dále jen „</w:t>
      </w:r>
      <w:r w:rsidR="00EF7C9F" w:rsidRPr="005A5E69">
        <w:rPr>
          <w:sz w:val="22"/>
        </w:rPr>
        <w:t>občanský zákoník</w:t>
      </w:r>
      <w:r w:rsidR="00EF7C9F" w:rsidRPr="005A5E69">
        <w:rPr>
          <w:b w:val="0"/>
          <w:sz w:val="22"/>
        </w:rPr>
        <w:t>“)</w:t>
      </w:r>
    </w:p>
    <w:p w14:paraId="1690A259" w14:textId="77777777" w:rsidR="00162D34" w:rsidRPr="005A5E69" w:rsidRDefault="00162D34" w:rsidP="0082477F">
      <w:pPr>
        <w:pStyle w:val="Nzev"/>
        <w:widowControl/>
        <w:jc w:val="both"/>
        <w:rPr>
          <w:caps/>
          <w:sz w:val="22"/>
        </w:rPr>
      </w:pPr>
    </w:p>
    <w:p w14:paraId="45B0F305" w14:textId="77777777" w:rsidR="009516DC" w:rsidRPr="005A5E69" w:rsidRDefault="00D95E36" w:rsidP="0082477F">
      <w:pPr>
        <w:pStyle w:val="Nadpis1"/>
        <w:spacing w:before="0" w:after="0"/>
        <w:jc w:val="center"/>
        <w:rPr>
          <w:sz w:val="22"/>
          <w:szCs w:val="20"/>
          <w:u w:val="none"/>
        </w:rPr>
      </w:pPr>
      <w:r w:rsidRPr="005A5E69">
        <w:rPr>
          <w:sz w:val="22"/>
          <w:szCs w:val="20"/>
          <w:u w:val="none"/>
        </w:rPr>
        <w:t>Předmět smlouvy</w:t>
      </w:r>
    </w:p>
    <w:p w14:paraId="3067D39F" w14:textId="65E26369" w:rsidR="001A0095" w:rsidRPr="005A5E69" w:rsidRDefault="00501DFD" w:rsidP="0082477F">
      <w:pPr>
        <w:pStyle w:val="Nadpis2"/>
        <w:keepLines w:val="0"/>
        <w:tabs>
          <w:tab w:val="clear" w:pos="936"/>
          <w:tab w:val="num" w:pos="540"/>
        </w:tabs>
        <w:spacing w:after="0"/>
        <w:ind w:left="539" w:hanging="539"/>
        <w:rPr>
          <w:sz w:val="22"/>
        </w:rPr>
      </w:pPr>
      <w:r w:rsidRPr="005A5E69">
        <w:rPr>
          <w:sz w:val="22"/>
        </w:rPr>
        <w:t xml:space="preserve">ČLH je obchodní korporací zabývající se zejména poskytováním lékárenské péče a provozující síť lékáren </w:t>
      </w:r>
      <w:r w:rsidR="00E07DA2" w:rsidRPr="005A5E69">
        <w:rPr>
          <w:sz w:val="22"/>
        </w:rPr>
        <w:t xml:space="preserve">a výdejen zdravotnických prostředků </w:t>
      </w:r>
      <w:r w:rsidRPr="005A5E69">
        <w:rPr>
          <w:sz w:val="22"/>
        </w:rPr>
        <w:t>Dr.Max v České republice</w:t>
      </w:r>
      <w:r w:rsidR="00626FC4" w:rsidRPr="005A5E69">
        <w:rPr>
          <w:sz w:val="22"/>
        </w:rPr>
        <w:t xml:space="preserve"> (dále společně </w:t>
      </w:r>
      <w:r w:rsidR="007173B4" w:rsidRPr="005A5E69">
        <w:rPr>
          <w:sz w:val="22"/>
        </w:rPr>
        <w:t xml:space="preserve">jen </w:t>
      </w:r>
      <w:r w:rsidR="00626FC4" w:rsidRPr="005A5E69">
        <w:rPr>
          <w:sz w:val="22"/>
        </w:rPr>
        <w:t>jako „</w:t>
      </w:r>
      <w:r w:rsidR="00626FC4" w:rsidRPr="005A5E69">
        <w:rPr>
          <w:b/>
          <w:sz w:val="22"/>
        </w:rPr>
        <w:t>lékárn</w:t>
      </w:r>
      <w:r w:rsidR="00E27E10" w:rsidRPr="005A5E69">
        <w:rPr>
          <w:b/>
          <w:sz w:val="22"/>
        </w:rPr>
        <w:t>y Dr.Max</w:t>
      </w:r>
      <w:r w:rsidR="00626FC4" w:rsidRPr="005A5E69">
        <w:rPr>
          <w:sz w:val="22"/>
        </w:rPr>
        <w:t>“)</w:t>
      </w:r>
      <w:r w:rsidRPr="005A5E69">
        <w:rPr>
          <w:sz w:val="22"/>
        </w:rPr>
        <w:t>.</w:t>
      </w:r>
      <w:r w:rsidR="000C7B7A" w:rsidRPr="005A5E69">
        <w:rPr>
          <w:sz w:val="22"/>
        </w:rPr>
        <w:t xml:space="preserve"> </w:t>
      </w:r>
      <w:r w:rsidR="001A0095" w:rsidRPr="005A5E69">
        <w:rPr>
          <w:sz w:val="22"/>
        </w:rPr>
        <w:t xml:space="preserve">ČLH </w:t>
      </w:r>
      <w:r w:rsidR="002428CC" w:rsidRPr="005A5E69">
        <w:rPr>
          <w:sz w:val="22"/>
        </w:rPr>
        <w:t xml:space="preserve">v rámci své podnikatelské činnosti </w:t>
      </w:r>
      <w:r w:rsidR="001A0095" w:rsidRPr="005A5E69">
        <w:rPr>
          <w:sz w:val="22"/>
        </w:rPr>
        <w:t xml:space="preserve">vystavuje </w:t>
      </w:r>
      <w:r w:rsidR="00E07DA2" w:rsidRPr="005A5E69">
        <w:rPr>
          <w:sz w:val="22"/>
        </w:rPr>
        <w:t xml:space="preserve">FKSP </w:t>
      </w:r>
      <w:r w:rsidR="001A0095" w:rsidRPr="005A5E69">
        <w:rPr>
          <w:sz w:val="22"/>
        </w:rPr>
        <w:t>poukázky</w:t>
      </w:r>
      <w:r w:rsidR="00F25463" w:rsidRPr="005A5E69">
        <w:rPr>
          <w:sz w:val="22"/>
        </w:rPr>
        <w:t xml:space="preserve"> (dále jen „</w:t>
      </w:r>
      <w:r w:rsidR="00F25463" w:rsidRPr="005A5E69">
        <w:rPr>
          <w:b/>
          <w:sz w:val="22"/>
        </w:rPr>
        <w:t>poukázky</w:t>
      </w:r>
      <w:r w:rsidR="00F25463" w:rsidRPr="005A5E69">
        <w:rPr>
          <w:sz w:val="22"/>
        </w:rPr>
        <w:t>“)</w:t>
      </w:r>
      <w:r w:rsidR="001A0095" w:rsidRPr="005A5E69">
        <w:rPr>
          <w:sz w:val="22"/>
        </w:rPr>
        <w:t>, které je možné uplatnit ve všech lékárnách Dr.Max v České republice</w:t>
      </w:r>
      <w:r w:rsidR="00766DE8" w:rsidRPr="005A5E69">
        <w:rPr>
          <w:sz w:val="22"/>
        </w:rPr>
        <w:t>.</w:t>
      </w:r>
    </w:p>
    <w:p w14:paraId="1A2E3535" w14:textId="7C59753E" w:rsidR="00766DE8" w:rsidRPr="005A5E69" w:rsidRDefault="00842E61" w:rsidP="0082477F">
      <w:pPr>
        <w:pStyle w:val="Nadpis2"/>
        <w:keepLines w:val="0"/>
        <w:tabs>
          <w:tab w:val="clear" w:pos="936"/>
          <w:tab w:val="num" w:pos="540"/>
        </w:tabs>
        <w:spacing w:after="0"/>
        <w:ind w:left="539" w:hanging="539"/>
        <w:rPr>
          <w:sz w:val="22"/>
        </w:rPr>
      </w:pPr>
      <w:r w:rsidRPr="005A5E69">
        <w:rPr>
          <w:sz w:val="22"/>
        </w:rPr>
        <w:t>ČLH se t</w:t>
      </w:r>
      <w:r w:rsidR="003A67FE" w:rsidRPr="005A5E69">
        <w:rPr>
          <w:sz w:val="22"/>
        </w:rPr>
        <w:t xml:space="preserve">outo smlouvou </w:t>
      </w:r>
      <w:r w:rsidRPr="005A5E69">
        <w:rPr>
          <w:sz w:val="22"/>
        </w:rPr>
        <w:t xml:space="preserve">zavazuje </w:t>
      </w:r>
      <w:r w:rsidR="001E121C" w:rsidRPr="005A5E69">
        <w:rPr>
          <w:sz w:val="22"/>
        </w:rPr>
        <w:t>odevzdat</w:t>
      </w:r>
      <w:r w:rsidRPr="005A5E69">
        <w:rPr>
          <w:sz w:val="22"/>
        </w:rPr>
        <w:t xml:space="preserve"> </w:t>
      </w:r>
      <w:r w:rsidR="003A67FE" w:rsidRPr="005A5E69">
        <w:rPr>
          <w:sz w:val="22"/>
        </w:rPr>
        <w:t>k</w:t>
      </w:r>
      <w:r w:rsidR="000E2783" w:rsidRPr="005A5E69">
        <w:rPr>
          <w:sz w:val="22"/>
        </w:rPr>
        <w:t>upující</w:t>
      </w:r>
      <w:r w:rsidRPr="005A5E69">
        <w:rPr>
          <w:sz w:val="22"/>
        </w:rPr>
        <w:t>mu</w:t>
      </w:r>
      <w:r w:rsidR="00766DE8" w:rsidRPr="005A5E69">
        <w:rPr>
          <w:sz w:val="22"/>
        </w:rPr>
        <w:t xml:space="preserve"> </w:t>
      </w:r>
      <w:r w:rsidR="003A0902" w:rsidRPr="005A5E69">
        <w:rPr>
          <w:sz w:val="22"/>
        </w:rPr>
        <w:t>123</w:t>
      </w:r>
      <w:r w:rsidR="0082477F" w:rsidRPr="005A5E69">
        <w:rPr>
          <w:sz w:val="22"/>
        </w:rPr>
        <w:t xml:space="preserve"> kusů </w:t>
      </w:r>
      <w:r w:rsidR="00766DE8" w:rsidRPr="005A5E69">
        <w:rPr>
          <w:sz w:val="22"/>
        </w:rPr>
        <w:t>poukáz</w:t>
      </w:r>
      <w:r w:rsidR="0082477F" w:rsidRPr="005A5E69">
        <w:rPr>
          <w:sz w:val="22"/>
        </w:rPr>
        <w:t>e</w:t>
      </w:r>
      <w:r w:rsidR="00766DE8" w:rsidRPr="005A5E69">
        <w:rPr>
          <w:sz w:val="22"/>
        </w:rPr>
        <w:t>k v</w:t>
      </w:r>
      <w:r w:rsidR="0082477F" w:rsidRPr="005A5E69">
        <w:rPr>
          <w:sz w:val="22"/>
        </w:rPr>
        <w:t xml:space="preserve"> nominální </w:t>
      </w:r>
      <w:r w:rsidR="00766DE8" w:rsidRPr="005A5E69">
        <w:rPr>
          <w:sz w:val="22"/>
        </w:rPr>
        <w:t xml:space="preserve">hodnotě </w:t>
      </w:r>
      <w:r w:rsidR="0082477F" w:rsidRPr="005A5E69">
        <w:rPr>
          <w:sz w:val="22"/>
        </w:rPr>
        <w:t xml:space="preserve">každé jednotlivé poukázky ve výši </w:t>
      </w:r>
      <w:r w:rsidR="004A0DF6" w:rsidRPr="005A5E69">
        <w:rPr>
          <w:sz w:val="22"/>
        </w:rPr>
        <w:t>500</w:t>
      </w:r>
      <w:r w:rsidR="00766DE8" w:rsidRPr="005A5E69">
        <w:rPr>
          <w:sz w:val="22"/>
        </w:rPr>
        <w:t>,- Kč</w:t>
      </w:r>
      <w:r w:rsidR="0082477F" w:rsidRPr="005A5E69">
        <w:rPr>
          <w:sz w:val="22"/>
        </w:rPr>
        <w:t>.</w:t>
      </w:r>
    </w:p>
    <w:p w14:paraId="7181C4E0" w14:textId="77777777" w:rsidR="00F210E9" w:rsidRPr="005A5E69" w:rsidRDefault="00F210E9" w:rsidP="006A1503">
      <w:pPr>
        <w:pStyle w:val="Nadpis2"/>
        <w:keepLines w:val="0"/>
        <w:tabs>
          <w:tab w:val="clear" w:pos="936"/>
          <w:tab w:val="num" w:pos="540"/>
        </w:tabs>
        <w:spacing w:after="0"/>
        <w:ind w:left="539" w:hanging="539"/>
        <w:rPr>
          <w:sz w:val="22"/>
        </w:rPr>
      </w:pPr>
      <w:r w:rsidRPr="005A5E69">
        <w:rPr>
          <w:sz w:val="22"/>
        </w:rPr>
        <w:t xml:space="preserve">Kupující se touto smlouvou zavazuje poukázky od ČLH převzít a zaplatit ČLH kupní cenu </w:t>
      </w:r>
      <w:r w:rsidR="006D1164" w:rsidRPr="005A5E69">
        <w:rPr>
          <w:sz w:val="22"/>
        </w:rPr>
        <w:t xml:space="preserve">ve výši </w:t>
      </w:r>
      <w:r w:rsidRPr="005A5E69">
        <w:rPr>
          <w:sz w:val="22"/>
        </w:rPr>
        <w:t>sjednan</w:t>
      </w:r>
      <w:r w:rsidR="006D1164" w:rsidRPr="005A5E69">
        <w:rPr>
          <w:sz w:val="22"/>
        </w:rPr>
        <w:t>é</w:t>
      </w:r>
      <w:r w:rsidRPr="005A5E69">
        <w:rPr>
          <w:sz w:val="22"/>
        </w:rPr>
        <w:t xml:space="preserve"> v</w:t>
      </w:r>
      <w:r w:rsidR="00F11CE7" w:rsidRPr="005A5E69">
        <w:rPr>
          <w:sz w:val="22"/>
        </w:rPr>
        <w:t> čl. 2 této smlouvy.</w:t>
      </w:r>
    </w:p>
    <w:p w14:paraId="79BBFFCD" w14:textId="58F95B02" w:rsidR="00766DE8" w:rsidRPr="005A5E69" w:rsidRDefault="000E2783" w:rsidP="0082477F">
      <w:pPr>
        <w:pStyle w:val="Nadpis2"/>
        <w:keepLines w:val="0"/>
        <w:tabs>
          <w:tab w:val="clear" w:pos="936"/>
          <w:tab w:val="num" w:pos="540"/>
        </w:tabs>
        <w:spacing w:after="0"/>
        <w:ind w:left="539" w:hanging="539"/>
        <w:rPr>
          <w:sz w:val="22"/>
        </w:rPr>
      </w:pPr>
      <w:r w:rsidRPr="005A5E69">
        <w:rPr>
          <w:sz w:val="22"/>
        </w:rPr>
        <w:t>Kupující</w:t>
      </w:r>
      <w:r w:rsidR="00766DE8" w:rsidRPr="005A5E69">
        <w:rPr>
          <w:sz w:val="22"/>
        </w:rPr>
        <w:t xml:space="preserve"> potvrzuje, že si je vědom, že </w:t>
      </w:r>
      <w:r w:rsidR="00902281" w:rsidRPr="005A5E69">
        <w:rPr>
          <w:sz w:val="22"/>
        </w:rPr>
        <w:t xml:space="preserve">při </w:t>
      </w:r>
      <w:r w:rsidR="00766DE8" w:rsidRPr="005A5E69">
        <w:rPr>
          <w:sz w:val="22"/>
        </w:rPr>
        <w:t xml:space="preserve">využití poukázek </w:t>
      </w:r>
      <w:r w:rsidR="00BF3230" w:rsidRPr="005A5E69">
        <w:rPr>
          <w:sz w:val="22"/>
        </w:rPr>
        <w:t xml:space="preserve">je </w:t>
      </w:r>
      <w:r w:rsidR="00902281" w:rsidRPr="005A5E69">
        <w:rPr>
          <w:sz w:val="22"/>
        </w:rPr>
        <w:t xml:space="preserve">nutné dodržet </w:t>
      </w:r>
      <w:r w:rsidR="00B30626" w:rsidRPr="005A5E69">
        <w:rPr>
          <w:sz w:val="22"/>
        </w:rPr>
        <w:t xml:space="preserve">zejména </w:t>
      </w:r>
      <w:r w:rsidR="00766DE8" w:rsidRPr="005A5E69">
        <w:rPr>
          <w:sz w:val="22"/>
        </w:rPr>
        <w:t>následující podmínk</w:t>
      </w:r>
      <w:r w:rsidR="00902281" w:rsidRPr="005A5E69">
        <w:rPr>
          <w:sz w:val="22"/>
        </w:rPr>
        <w:t>y</w:t>
      </w:r>
      <w:r w:rsidR="00766DE8" w:rsidRPr="005A5E69">
        <w:rPr>
          <w:sz w:val="22"/>
        </w:rPr>
        <w:t>:</w:t>
      </w:r>
    </w:p>
    <w:p w14:paraId="3C515B9A" w14:textId="38CB0AA5" w:rsidR="00AF758A" w:rsidRPr="005A5E69" w:rsidRDefault="00FA2A8E" w:rsidP="00A658DE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5A5E69">
        <w:rPr>
          <w:sz w:val="22"/>
        </w:rPr>
        <w:t xml:space="preserve">Poukázku je možné uplatnit </w:t>
      </w:r>
      <w:r w:rsidR="007F158A" w:rsidRPr="005A5E69">
        <w:rPr>
          <w:sz w:val="22"/>
        </w:rPr>
        <w:t xml:space="preserve">pouze </w:t>
      </w:r>
      <w:r w:rsidRPr="005A5E69">
        <w:rPr>
          <w:sz w:val="22"/>
        </w:rPr>
        <w:t xml:space="preserve">na </w:t>
      </w:r>
      <w:r w:rsidR="00AF758A" w:rsidRPr="005A5E69">
        <w:rPr>
          <w:sz w:val="22"/>
        </w:rPr>
        <w:t>nákup:</w:t>
      </w:r>
    </w:p>
    <w:p w14:paraId="1833EDCD" w14:textId="77777777" w:rsidR="00AF758A" w:rsidRPr="005A5E69" w:rsidRDefault="00AF758A" w:rsidP="00AF758A">
      <w:pPr>
        <w:pStyle w:val="Odstavecseseznamem"/>
        <w:numPr>
          <w:ilvl w:val="0"/>
          <w:numId w:val="27"/>
        </w:numPr>
        <w:rPr>
          <w:sz w:val="22"/>
        </w:rPr>
      </w:pPr>
      <w:r w:rsidRPr="005A5E69">
        <w:rPr>
          <w:sz w:val="22"/>
        </w:rPr>
        <w:t>vitaminových prostředků</w:t>
      </w:r>
      <w:r w:rsidR="002C4500" w:rsidRPr="005A5E69">
        <w:rPr>
          <w:sz w:val="22"/>
        </w:rPr>
        <w:t>,</w:t>
      </w:r>
    </w:p>
    <w:p w14:paraId="408606B2" w14:textId="495BCBAC" w:rsidR="00F73098" w:rsidRPr="005A5E69" w:rsidRDefault="00F73098" w:rsidP="00F02030">
      <w:pPr>
        <w:pStyle w:val="Odstavecseseznamem"/>
        <w:numPr>
          <w:ilvl w:val="0"/>
          <w:numId w:val="27"/>
        </w:numPr>
        <w:rPr>
          <w:sz w:val="22"/>
        </w:rPr>
      </w:pPr>
      <w:r w:rsidRPr="005A5E69">
        <w:rPr>
          <w:sz w:val="22"/>
        </w:rPr>
        <w:t>očkování proti infekčním onemocněním, není-li plnění ani částečně hrazeno z veřejného zdravotního pojištění nebo jinou osobou na základě povinnosti stanovené právním</w:t>
      </w:r>
      <w:r w:rsidR="00F02030" w:rsidRPr="005A5E69">
        <w:rPr>
          <w:sz w:val="22"/>
        </w:rPr>
        <w:t>i</w:t>
      </w:r>
      <w:r w:rsidRPr="005A5E69">
        <w:rPr>
          <w:sz w:val="22"/>
        </w:rPr>
        <w:t xml:space="preserve"> předpis</w:t>
      </w:r>
      <w:r w:rsidR="00F02030" w:rsidRPr="005A5E69">
        <w:rPr>
          <w:sz w:val="22"/>
        </w:rPr>
        <w:t>y</w:t>
      </w:r>
      <w:r w:rsidRPr="005A5E69">
        <w:rPr>
          <w:sz w:val="22"/>
        </w:rPr>
        <w:t>.</w:t>
      </w:r>
    </w:p>
    <w:p w14:paraId="183AB18F" w14:textId="77777777" w:rsidR="00FA2A8E" w:rsidRPr="005A5E69" w:rsidRDefault="00AF758A" w:rsidP="00F039F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5A5E69">
        <w:rPr>
          <w:sz w:val="22"/>
        </w:rPr>
        <w:t>Léky, jejichž výdej je vázán na lékařský předpis, mohou být vydány pouze na základě platného receptu</w:t>
      </w:r>
      <w:r w:rsidR="0082453D" w:rsidRPr="005A5E69">
        <w:rPr>
          <w:sz w:val="22"/>
        </w:rPr>
        <w:t xml:space="preserve">. </w:t>
      </w:r>
    </w:p>
    <w:p w14:paraId="1EBA8AFA" w14:textId="4AD5F714" w:rsidR="00FA2A8E" w:rsidRPr="005A5E69" w:rsidRDefault="00FA2A8E" w:rsidP="0082477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5A5E69">
        <w:rPr>
          <w:sz w:val="22"/>
        </w:rPr>
        <w:t>Poukázku nelze využít pro platbu v e-shopu</w:t>
      </w:r>
      <w:r w:rsidR="00FF685B" w:rsidRPr="005A5E69">
        <w:rPr>
          <w:sz w:val="22"/>
        </w:rPr>
        <w:t xml:space="preserve"> </w:t>
      </w:r>
      <w:hyperlink r:id="rId8" w:history="1">
        <w:r w:rsidR="00BD2C0C" w:rsidRPr="005A5E69">
          <w:rPr>
            <w:rStyle w:val="Hypertextovodkaz"/>
            <w:sz w:val="22"/>
          </w:rPr>
          <w:t>www.drmax.cz</w:t>
        </w:r>
      </w:hyperlink>
      <w:r w:rsidR="00BD2C0C" w:rsidRPr="005A5E69">
        <w:rPr>
          <w:sz w:val="22"/>
        </w:rPr>
        <w:t xml:space="preserve"> </w:t>
      </w:r>
      <w:r w:rsidR="005418F5" w:rsidRPr="005A5E69">
        <w:rPr>
          <w:sz w:val="22"/>
        </w:rPr>
        <w:t>s výjimkou platby při osobním odběru</w:t>
      </w:r>
      <w:r w:rsidRPr="005A5E69">
        <w:rPr>
          <w:sz w:val="22"/>
        </w:rPr>
        <w:t>.</w:t>
      </w:r>
    </w:p>
    <w:p w14:paraId="75724BFE" w14:textId="77777777" w:rsidR="00766DE8" w:rsidRPr="005A5E69" w:rsidRDefault="00766DE8" w:rsidP="0082477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5A5E69">
        <w:rPr>
          <w:sz w:val="22"/>
        </w:rPr>
        <w:t>Poukázku lze použít jednorázově k úhradě zboží ve výši její nominální hodnoty. Bude-li hodnota zakoupeného zboží nižší než hodnota poukázky, rozdíl se nevrací. Je-li hodnota zakoupeného zboží vyšší než hodnota poukázky, je třeba rozdíl doplatit.</w:t>
      </w:r>
    </w:p>
    <w:p w14:paraId="3CDA51CD" w14:textId="77777777" w:rsidR="00766DE8" w:rsidRPr="005A5E69" w:rsidRDefault="00766DE8" w:rsidP="0082477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5A5E69">
        <w:rPr>
          <w:sz w:val="22"/>
        </w:rPr>
        <w:t>Platnost poukázky je vyznačena přímo na poukázce a není možné ji</w:t>
      </w:r>
      <w:r w:rsidR="00E42DA9" w:rsidRPr="005A5E69">
        <w:rPr>
          <w:sz w:val="22"/>
        </w:rPr>
        <w:t xml:space="preserve"> prodloužit ani poukázku</w:t>
      </w:r>
      <w:r w:rsidRPr="005A5E69">
        <w:rPr>
          <w:sz w:val="22"/>
        </w:rPr>
        <w:t xml:space="preserve"> uplatnit po termínu platnosti</w:t>
      </w:r>
      <w:r w:rsidR="00E42DA9" w:rsidRPr="005A5E69">
        <w:rPr>
          <w:sz w:val="22"/>
        </w:rPr>
        <w:t>.</w:t>
      </w:r>
    </w:p>
    <w:p w14:paraId="1E80E923" w14:textId="77777777" w:rsidR="00766DE8" w:rsidRPr="005A5E69" w:rsidRDefault="00766DE8" w:rsidP="0082477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5A5E69">
        <w:rPr>
          <w:sz w:val="22"/>
        </w:rPr>
        <w:t xml:space="preserve">Poukázku nelze směnit za peněžní </w:t>
      </w:r>
      <w:r w:rsidR="00F27A97" w:rsidRPr="005A5E69">
        <w:rPr>
          <w:sz w:val="22"/>
        </w:rPr>
        <w:t>prostředky</w:t>
      </w:r>
      <w:r w:rsidRPr="005A5E69">
        <w:rPr>
          <w:sz w:val="22"/>
        </w:rPr>
        <w:t>.</w:t>
      </w:r>
    </w:p>
    <w:p w14:paraId="527C9804" w14:textId="77777777" w:rsidR="00AE74A4" w:rsidRPr="005A5E69" w:rsidRDefault="00884C23" w:rsidP="0082477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5A5E69">
        <w:rPr>
          <w:sz w:val="22"/>
        </w:rPr>
        <w:t xml:space="preserve">Poukázku lze využít (bude ze strany ČLH zaktivněna) až poté, co </w:t>
      </w:r>
      <w:r w:rsidR="00FD1344" w:rsidRPr="005A5E69">
        <w:rPr>
          <w:sz w:val="22"/>
        </w:rPr>
        <w:t>kupující</w:t>
      </w:r>
      <w:r w:rsidRPr="005A5E69">
        <w:rPr>
          <w:sz w:val="22"/>
        </w:rPr>
        <w:t xml:space="preserve"> </w:t>
      </w:r>
      <w:r w:rsidR="00CC7F60" w:rsidRPr="005A5E69">
        <w:rPr>
          <w:sz w:val="22"/>
        </w:rPr>
        <w:t xml:space="preserve">uhradí její cenu dle čl. </w:t>
      </w:r>
      <w:r w:rsidR="00412758" w:rsidRPr="005A5E69">
        <w:rPr>
          <w:sz w:val="22"/>
        </w:rPr>
        <w:t>2</w:t>
      </w:r>
      <w:r w:rsidR="00CC7F60" w:rsidRPr="005A5E69">
        <w:rPr>
          <w:sz w:val="22"/>
        </w:rPr>
        <w:t xml:space="preserve"> této smlouvy.</w:t>
      </w:r>
    </w:p>
    <w:p w14:paraId="31C8907C" w14:textId="7A2718D4" w:rsidR="00902281" w:rsidRPr="005A5E69" w:rsidRDefault="00902281" w:rsidP="00A515B5">
      <w:pPr>
        <w:pStyle w:val="Nadpis2"/>
        <w:numPr>
          <w:ilvl w:val="0"/>
          <w:numId w:val="0"/>
        </w:numPr>
        <w:spacing w:after="0"/>
        <w:ind w:left="540"/>
        <w:rPr>
          <w:sz w:val="22"/>
        </w:rPr>
      </w:pPr>
      <w:bookmarkStart w:id="0" w:name="_Hlk32850337"/>
      <w:r w:rsidRPr="005A5E69">
        <w:rPr>
          <w:sz w:val="22"/>
        </w:rPr>
        <w:t xml:space="preserve">Kompletní podmínky využití </w:t>
      </w:r>
      <w:r w:rsidR="00E40B95" w:rsidRPr="005A5E69">
        <w:rPr>
          <w:sz w:val="22"/>
        </w:rPr>
        <w:t>poukázek</w:t>
      </w:r>
      <w:r w:rsidRPr="005A5E69">
        <w:rPr>
          <w:sz w:val="22"/>
        </w:rPr>
        <w:t xml:space="preserve"> jsou dostupné na </w:t>
      </w:r>
      <w:hyperlink r:id="rId9" w:history="1">
        <w:r w:rsidRPr="005A5E69">
          <w:rPr>
            <w:rStyle w:val="Hypertextovodkaz"/>
            <w:sz w:val="22"/>
          </w:rPr>
          <w:t>www.drmax.cz</w:t>
        </w:r>
      </w:hyperlink>
      <w:r w:rsidRPr="005A5E69">
        <w:rPr>
          <w:sz w:val="22"/>
        </w:rPr>
        <w:t>.</w:t>
      </w:r>
      <w:bookmarkEnd w:id="0"/>
      <w:r w:rsidRPr="005A5E69">
        <w:rPr>
          <w:sz w:val="22"/>
        </w:rPr>
        <w:t xml:space="preserve"> </w:t>
      </w:r>
    </w:p>
    <w:p w14:paraId="10E0A30E" w14:textId="070DA6E7" w:rsidR="0082477F" w:rsidRPr="005A5E69" w:rsidRDefault="0082477F" w:rsidP="00110B7A">
      <w:pPr>
        <w:pStyle w:val="Nadpis2"/>
        <w:tabs>
          <w:tab w:val="clear" w:pos="936"/>
          <w:tab w:val="num" w:pos="540"/>
        </w:tabs>
        <w:spacing w:after="0"/>
        <w:ind w:left="540" w:hanging="539"/>
        <w:rPr>
          <w:sz w:val="22"/>
        </w:rPr>
      </w:pPr>
      <w:r w:rsidRPr="005A5E69">
        <w:rPr>
          <w:sz w:val="22"/>
        </w:rPr>
        <w:lastRenderedPageBreak/>
        <w:t xml:space="preserve">Kupující se zavazuje, že s podmínkami </w:t>
      </w:r>
      <w:r w:rsidR="00A658DE" w:rsidRPr="005A5E69">
        <w:rPr>
          <w:sz w:val="22"/>
        </w:rPr>
        <w:t>dle předchozího odstavce</w:t>
      </w:r>
      <w:r w:rsidRPr="005A5E69">
        <w:rPr>
          <w:sz w:val="22"/>
        </w:rPr>
        <w:t xml:space="preserve"> seznámí osoby, jimž tyto poukázky </w:t>
      </w:r>
      <w:r w:rsidR="00A658DE" w:rsidRPr="005A5E69">
        <w:rPr>
          <w:sz w:val="22"/>
        </w:rPr>
        <w:t>předá k využití (např. své zaměstnance).</w:t>
      </w:r>
      <w:r w:rsidR="0082453D" w:rsidRPr="005A5E69">
        <w:rPr>
          <w:sz w:val="22"/>
        </w:rPr>
        <w:t xml:space="preserve"> </w:t>
      </w:r>
    </w:p>
    <w:p w14:paraId="14DBFC26" w14:textId="61A16C22" w:rsidR="0098239E" w:rsidRPr="005A5E69" w:rsidRDefault="00501DFD" w:rsidP="0082477F">
      <w:pPr>
        <w:pStyle w:val="Nadpis2"/>
        <w:tabs>
          <w:tab w:val="clear" w:pos="936"/>
          <w:tab w:val="num" w:pos="540"/>
        </w:tabs>
        <w:spacing w:after="0"/>
        <w:ind w:left="540" w:hanging="539"/>
        <w:rPr>
          <w:sz w:val="22"/>
        </w:rPr>
      </w:pPr>
      <w:r w:rsidRPr="005A5E69">
        <w:rPr>
          <w:sz w:val="22"/>
        </w:rPr>
        <w:t xml:space="preserve">ČLH </w:t>
      </w:r>
      <w:r w:rsidR="00304360" w:rsidRPr="005A5E69">
        <w:rPr>
          <w:sz w:val="22"/>
        </w:rPr>
        <w:t xml:space="preserve">zašle </w:t>
      </w:r>
      <w:r w:rsidR="000E2783" w:rsidRPr="005A5E69">
        <w:rPr>
          <w:sz w:val="22"/>
        </w:rPr>
        <w:t xml:space="preserve">poukázky kupujícímu </w:t>
      </w:r>
      <w:r w:rsidR="008A2CC2" w:rsidRPr="005A5E69">
        <w:rPr>
          <w:sz w:val="22"/>
        </w:rPr>
        <w:t xml:space="preserve">nejpozději </w:t>
      </w:r>
      <w:r w:rsidR="000E2783" w:rsidRPr="005A5E69">
        <w:rPr>
          <w:sz w:val="22"/>
        </w:rPr>
        <w:t xml:space="preserve">do pěti (5) pracovních dnů </w:t>
      </w:r>
      <w:r w:rsidR="003A67FE" w:rsidRPr="005A5E69">
        <w:rPr>
          <w:sz w:val="22"/>
        </w:rPr>
        <w:t>od</w:t>
      </w:r>
      <w:r w:rsidR="0082477F" w:rsidRPr="005A5E69">
        <w:rPr>
          <w:sz w:val="22"/>
        </w:rPr>
        <w:t>e dne</w:t>
      </w:r>
      <w:r w:rsidR="003A67FE" w:rsidRPr="005A5E69">
        <w:rPr>
          <w:sz w:val="22"/>
        </w:rPr>
        <w:t xml:space="preserve"> </w:t>
      </w:r>
      <w:r w:rsidR="006C2C7A" w:rsidRPr="005A5E69">
        <w:rPr>
          <w:sz w:val="22"/>
        </w:rPr>
        <w:t>vystavení faktury</w:t>
      </w:r>
      <w:r w:rsidR="008A2CC2" w:rsidRPr="005A5E69">
        <w:rPr>
          <w:sz w:val="22"/>
        </w:rPr>
        <w:t xml:space="preserve"> dle odst. 2.1.</w:t>
      </w:r>
      <w:r w:rsidR="003A67FE" w:rsidRPr="005A5E69">
        <w:rPr>
          <w:sz w:val="22"/>
        </w:rPr>
        <w:t xml:space="preserve">, a to </w:t>
      </w:r>
      <w:r w:rsidRPr="005A5E69">
        <w:rPr>
          <w:sz w:val="22"/>
        </w:rPr>
        <w:t xml:space="preserve">formou </w:t>
      </w:r>
      <w:r w:rsidR="00FA71B5" w:rsidRPr="005A5E69">
        <w:rPr>
          <w:sz w:val="22"/>
        </w:rPr>
        <w:t>doporučeného</w:t>
      </w:r>
      <w:r w:rsidRPr="005A5E69">
        <w:rPr>
          <w:sz w:val="22"/>
        </w:rPr>
        <w:t xml:space="preserve"> psaní adresovaného do sídla </w:t>
      </w:r>
      <w:r w:rsidR="003A67FE" w:rsidRPr="005A5E69">
        <w:rPr>
          <w:sz w:val="22"/>
        </w:rPr>
        <w:t>kupujícího</w:t>
      </w:r>
      <w:r w:rsidRPr="005A5E69">
        <w:rPr>
          <w:sz w:val="22"/>
        </w:rPr>
        <w:t xml:space="preserve">. </w:t>
      </w:r>
    </w:p>
    <w:p w14:paraId="5664E9C9" w14:textId="77777777" w:rsidR="00501DFD" w:rsidRPr="005A5E69" w:rsidRDefault="00501DFD" w:rsidP="0082477F">
      <w:pPr>
        <w:rPr>
          <w:sz w:val="22"/>
        </w:rPr>
      </w:pPr>
    </w:p>
    <w:p w14:paraId="7869B5C2" w14:textId="77777777" w:rsidR="006F2D5B" w:rsidRPr="005A5E69" w:rsidRDefault="00501DFD" w:rsidP="0082477F">
      <w:pPr>
        <w:pStyle w:val="Nadpis1"/>
        <w:keepNext/>
        <w:spacing w:before="0" w:after="0"/>
        <w:jc w:val="center"/>
        <w:rPr>
          <w:sz w:val="22"/>
          <w:szCs w:val="20"/>
          <w:u w:val="none"/>
        </w:rPr>
      </w:pPr>
      <w:r w:rsidRPr="005A5E69">
        <w:rPr>
          <w:sz w:val="22"/>
          <w:szCs w:val="20"/>
          <w:u w:val="none"/>
        </w:rPr>
        <w:t>Cenové a platební podmínky</w:t>
      </w:r>
    </w:p>
    <w:p w14:paraId="0A6EC958" w14:textId="44422069" w:rsidR="00084078" w:rsidRPr="005A5E69" w:rsidRDefault="006B5C89" w:rsidP="0082477F">
      <w:pPr>
        <w:pStyle w:val="Nadpis2"/>
        <w:tabs>
          <w:tab w:val="clear" w:pos="936"/>
          <w:tab w:val="num" w:pos="540"/>
        </w:tabs>
        <w:spacing w:after="0"/>
        <w:ind w:left="540" w:hanging="540"/>
        <w:rPr>
          <w:sz w:val="22"/>
        </w:rPr>
      </w:pPr>
      <w:r w:rsidRPr="005A5E69">
        <w:rPr>
          <w:sz w:val="22"/>
        </w:rPr>
        <w:t>Kupující</w:t>
      </w:r>
      <w:r w:rsidR="00E52BA8" w:rsidRPr="005A5E69">
        <w:rPr>
          <w:sz w:val="22"/>
        </w:rPr>
        <w:t xml:space="preserve"> se zavazuje uhradit ČLH </w:t>
      </w:r>
      <w:r w:rsidR="000E2783" w:rsidRPr="005A5E69">
        <w:rPr>
          <w:sz w:val="22"/>
        </w:rPr>
        <w:t xml:space="preserve">za </w:t>
      </w:r>
      <w:r w:rsidR="00A658DE" w:rsidRPr="005A5E69">
        <w:rPr>
          <w:sz w:val="22"/>
        </w:rPr>
        <w:t xml:space="preserve">poukázky dle odst. 1.2. této smlouvy </w:t>
      </w:r>
      <w:r w:rsidR="00E606C3" w:rsidRPr="005A5E69">
        <w:rPr>
          <w:sz w:val="22"/>
        </w:rPr>
        <w:t xml:space="preserve">kupní </w:t>
      </w:r>
      <w:r w:rsidR="00E52BA8" w:rsidRPr="005A5E69">
        <w:rPr>
          <w:sz w:val="22"/>
        </w:rPr>
        <w:t xml:space="preserve">cenu </w:t>
      </w:r>
      <w:r w:rsidR="000E2783" w:rsidRPr="005A5E69">
        <w:rPr>
          <w:sz w:val="22"/>
        </w:rPr>
        <w:t xml:space="preserve">ve výši </w:t>
      </w:r>
      <w:proofErr w:type="gramStart"/>
      <w:r w:rsidR="000A4454" w:rsidRPr="005A5E69">
        <w:rPr>
          <w:sz w:val="22"/>
        </w:rPr>
        <w:t>61.500,-</w:t>
      </w:r>
      <w:proofErr w:type="gramEnd"/>
      <w:r w:rsidR="00512B74" w:rsidRPr="005A5E69">
        <w:rPr>
          <w:sz w:val="22"/>
        </w:rPr>
        <w:t> </w:t>
      </w:r>
      <w:r w:rsidR="000E2783" w:rsidRPr="005A5E69">
        <w:rPr>
          <w:sz w:val="22"/>
        </w:rPr>
        <w:t>Kč</w:t>
      </w:r>
      <w:r w:rsidR="00A658DE" w:rsidRPr="005A5E69">
        <w:rPr>
          <w:sz w:val="22"/>
        </w:rPr>
        <w:t xml:space="preserve"> (slovy: </w:t>
      </w:r>
      <w:r w:rsidR="000A4454" w:rsidRPr="005A5E69">
        <w:rPr>
          <w:sz w:val="22"/>
        </w:rPr>
        <w:t>šedesát jedna tisíc pět set</w:t>
      </w:r>
      <w:r w:rsidR="00A658DE" w:rsidRPr="005A5E69">
        <w:rPr>
          <w:sz w:val="22"/>
        </w:rPr>
        <w:t xml:space="preserve"> korun českých)</w:t>
      </w:r>
      <w:r w:rsidR="000E2783" w:rsidRPr="005A5E69">
        <w:rPr>
          <w:sz w:val="22"/>
        </w:rPr>
        <w:t xml:space="preserve">, a to </w:t>
      </w:r>
      <w:r w:rsidR="00E52BA8" w:rsidRPr="005A5E69">
        <w:rPr>
          <w:sz w:val="22"/>
        </w:rPr>
        <w:t xml:space="preserve">na základě </w:t>
      </w:r>
      <w:r w:rsidR="00084078" w:rsidRPr="005A5E69">
        <w:rPr>
          <w:sz w:val="22"/>
        </w:rPr>
        <w:t>faktury vystavené</w:t>
      </w:r>
      <w:r w:rsidR="00E52BA8" w:rsidRPr="005A5E69">
        <w:rPr>
          <w:sz w:val="22"/>
        </w:rPr>
        <w:t xml:space="preserve"> ČLH</w:t>
      </w:r>
      <w:r w:rsidR="00E231FF" w:rsidRPr="005A5E69">
        <w:rPr>
          <w:sz w:val="22"/>
        </w:rPr>
        <w:t>. Splatnost faktury sjednávají smluvní strany</w:t>
      </w:r>
      <w:r w:rsidR="00E52BA8" w:rsidRPr="005A5E69">
        <w:rPr>
          <w:sz w:val="22"/>
        </w:rPr>
        <w:t xml:space="preserve"> v délce čtrnácti (14) dnů ode dne </w:t>
      </w:r>
      <w:r w:rsidR="00890186" w:rsidRPr="005A5E69">
        <w:rPr>
          <w:sz w:val="22"/>
        </w:rPr>
        <w:t xml:space="preserve">jejího </w:t>
      </w:r>
      <w:r w:rsidR="00084078" w:rsidRPr="005A5E69">
        <w:rPr>
          <w:sz w:val="22"/>
        </w:rPr>
        <w:t>vystavení.</w:t>
      </w:r>
      <w:r w:rsidR="00890186" w:rsidRPr="005A5E69">
        <w:rPr>
          <w:sz w:val="22"/>
        </w:rPr>
        <w:t xml:space="preserve"> Cena je fakturována s</w:t>
      </w:r>
      <w:r w:rsidR="006E0F82" w:rsidRPr="005A5E69">
        <w:rPr>
          <w:sz w:val="22"/>
        </w:rPr>
        <w:t> </w:t>
      </w:r>
      <w:r w:rsidR="00890186" w:rsidRPr="005A5E69">
        <w:rPr>
          <w:sz w:val="22"/>
        </w:rPr>
        <w:t>0</w:t>
      </w:r>
      <w:r w:rsidR="006E0F82" w:rsidRPr="005A5E69">
        <w:rPr>
          <w:sz w:val="22"/>
        </w:rPr>
        <w:t> </w:t>
      </w:r>
      <w:r w:rsidR="00890186" w:rsidRPr="005A5E69">
        <w:rPr>
          <w:sz w:val="22"/>
        </w:rPr>
        <w:t>% DPH.</w:t>
      </w:r>
    </w:p>
    <w:p w14:paraId="572EDDCE" w14:textId="77777777" w:rsidR="00E93292" w:rsidRPr="005A5E69" w:rsidRDefault="00E93292" w:rsidP="0082477F">
      <w:pPr>
        <w:ind w:left="0"/>
        <w:rPr>
          <w:sz w:val="22"/>
        </w:rPr>
      </w:pPr>
    </w:p>
    <w:p w14:paraId="3C000173" w14:textId="77777777" w:rsidR="009516DC" w:rsidRPr="005A5E69" w:rsidRDefault="000E2783" w:rsidP="0082477F">
      <w:pPr>
        <w:pStyle w:val="Nadpis1"/>
        <w:spacing w:before="0" w:after="0"/>
        <w:jc w:val="center"/>
        <w:rPr>
          <w:sz w:val="22"/>
          <w:szCs w:val="20"/>
          <w:u w:val="none"/>
        </w:rPr>
      </w:pPr>
      <w:r w:rsidRPr="005A5E69">
        <w:rPr>
          <w:sz w:val="22"/>
          <w:szCs w:val="20"/>
          <w:u w:val="none"/>
        </w:rPr>
        <w:t>Ostatní</w:t>
      </w:r>
    </w:p>
    <w:p w14:paraId="67447BE8" w14:textId="37E23C81" w:rsidR="003A67FE" w:rsidRPr="005A5E69" w:rsidRDefault="007951C9" w:rsidP="0082477F">
      <w:pPr>
        <w:pStyle w:val="Nadpis2"/>
        <w:keepLines w:val="0"/>
        <w:tabs>
          <w:tab w:val="clear" w:pos="936"/>
          <w:tab w:val="num" w:pos="540"/>
        </w:tabs>
        <w:spacing w:after="0"/>
        <w:ind w:left="540"/>
        <w:rPr>
          <w:b/>
          <w:sz w:val="22"/>
        </w:rPr>
      </w:pPr>
      <w:r w:rsidRPr="005A5E69">
        <w:rPr>
          <w:sz w:val="22"/>
        </w:rPr>
        <w:t>Tato smlouva nabývá platnosti dnem jejího podpisu oběma smluvními stranami</w:t>
      </w:r>
      <w:r w:rsidR="003A67FE" w:rsidRPr="005A5E69">
        <w:rPr>
          <w:sz w:val="22"/>
        </w:rPr>
        <w:t>.</w:t>
      </w:r>
    </w:p>
    <w:p w14:paraId="49525909" w14:textId="77777777" w:rsidR="003A67FE" w:rsidRPr="005A5E69" w:rsidRDefault="003A67FE" w:rsidP="0082477F">
      <w:pPr>
        <w:pStyle w:val="Nadpis2"/>
        <w:tabs>
          <w:tab w:val="clear" w:pos="936"/>
          <w:tab w:val="num" w:pos="540"/>
        </w:tabs>
        <w:spacing w:after="0"/>
        <w:ind w:left="540"/>
        <w:rPr>
          <w:sz w:val="22"/>
        </w:rPr>
      </w:pPr>
      <w:r w:rsidRPr="005A5E69">
        <w:rPr>
          <w:sz w:val="22"/>
        </w:rPr>
        <w:t xml:space="preserve">Vzhledem k tomu, že </w:t>
      </w:r>
      <w:r w:rsidR="00A658DE" w:rsidRPr="005A5E69">
        <w:rPr>
          <w:sz w:val="22"/>
        </w:rPr>
        <w:t xml:space="preserve">se </w:t>
      </w:r>
      <w:r w:rsidR="0082477F" w:rsidRPr="005A5E69">
        <w:rPr>
          <w:sz w:val="22"/>
        </w:rPr>
        <w:t xml:space="preserve">na tuto smlouvu vztahuje povinnost uveřejnění prostřednictvím registru smluv dle zákona </w:t>
      </w:r>
      <w:r w:rsidRPr="005A5E69">
        <w:rPr>
          <w:sz w:val="22"/>
        </w:rPr>
        <w:t>č. 340/2015 Sb., o zvláštních podmínkách účinnosti některých smluv, uveřejňování těchto smluv a o registru smluv (zákon o registru smluv), ve znění pozdějších předpisů (dále jen „</w:t>
      </w:r>
      <w:r w:rsidRPr="005A5E69">
        <w:rPr>
          <w:b/>
          <w:sz w:val="22"/>
        </w:rPr>
        <w:t>zákon o registru smluv</w:t>
      </w:r>
      <w:r w:rsidRPr="005A5E69">
        <w:rPr>
          <w:sz w:val="22"/>
        </w:rPr>
        <w:t>“), tato smlouva nabývá účinnosti dnem uveřejnění v registru smluv</w:t>
      </w:r>
      <w:r w:rsidR="0082477F" w:rsidRPr="005A5E69">
        <w:rPr>
          <w:sz w:val="22"/>
        </w:rPr>
        <w:t>.</w:t>
      </w:r>
    </w:p>
    <w:p w14:paraId="772E7B5E" w14:textId="77777777" w:rsidR="003A67FE" w:rsidRPr="005A5E69" w:rsidRDefault="003A67FE" w:rsidP="0082477F">
      <w:pPr>
        <w:pStyle w:val="Nadpis2"/>
        <w:tabs>
          <w:tab w:val="clear" w:pos="936"/>
          <w:tab w:val="num" w:pos="540"/>
        </w:tabs>
        <w:spacing w:after="0"/>
        <w:ind w:left="540"/>
        <w:rPr>
          <w:sz w:val="22"/>
        </w:rPr>
      </w:pPr>
      <w:r w:rsidRPr="005A5E69">
        <w:rPr>
          <w:sz w:val="22"/>
        </w:rPr>
        <w:t xml:space="preserve">Smluvní strany se dohodly, že </w:t>
      </w:r>
      <w:r w:rsidR="0082477F" w:rsidRPr="005A5E69">
        <w:rPr>
          <w:sz w:val="22"/>
        </w:rPr>
        <w:t>ČLH</w:t>
      </w:r>
      <w:r w:rsidRPr="005A5E69">
        <w:rPr>
          <w:sz w:val="22"/>
        </w:rPr>
        <w:t xml:space="preserve"> zašle tuto smlouvu správci registru smluv k uveřejnění prostřednictvím registru smluv</w:t>
      </w:r>
      <w:r w:rsidR="0082477F" w:rsidRPr="005A5E69">
        <w:rPr>
          <w:sz w:val="22"/>
        </w:rPr>
        <w:t>, přičemž v elektronickém obrazu textového obsahu této dohody zaslaném správci registru smluv budou znečitelněny</w:t>
      </w:r>
      <w:r w:rsidR="00A658DE" w:rsidRPr="005A5E69">
        <w:rPr>
          <w:sz w:val="22"/>
        </w:rPr>
        <w:t xml:space="preserve"> </w:t>
      </w:r>
      <w:r w:rsidR="002D3A82" w:rsidRPr="005A5E69">
        <w:rPr>
          <w:sz w:val="22"/>
        </w:rPr>
        <w:t xml:space="preserve">případné </w:t>
      </w:r>
      <w:r w:rsidR="00A658DE" w:rsidRPr="005A5E69">
        <w:rPr>
          <w:sz w:val="22"/>
        </w:rPr>
        <w:t>informace vyloučené z uveřejnění.</w:t>
      </w:r>
      <w:r w:rsidR="00D34696" w:rsidRPr="005A5E69">
        <w:rPr>
          <w:sz w:val="22"/>
        </w:rPr>
        <w:t xml:space="preserve"> </w:t>
      </w:r>
      <w:r w:rsidR="0066161B" w:rsidRPr="005A5E69">
        <w:rPr>
          <w:sz w:val="22"/>
        </w:rPr>
        <w:t>Smluvní strany shodně prohlašují, že ve smlouvě nejsou uvedeny žádné údaje, které by považovaly za své obchodní tajemství.</w:t>
      </w:r>
    </w:p>
    <w:p w14:paraId="4D3FC1D4" w14:textId="4CFA35F5" w:rsidR="00F177AC" w:rsidRPr="005A5E69" w:rsidRDefault="000C7B7A" w:rsidP="0082477F">
      <w:pPr>
        <w:pStyle w:val="Nadpis2"/>
        <w:tabs>
          <w:tab w:val="clear" w:pos="936"/>
          <w:tab w:val="num" w:pos="540"/>
        </w:tabs>
        <w:spacing w:after="0"/>
        <w:ind w:left="540"/>
        <w:rPr>
          <w:sz w:val="22"/>
        </w:rPr>
      </w:pPr>
      <w:r w:rsidRPr="005A5E69">
        <w:rPr>
          <w:sz w:val="22"/>
        </w:rPr>
        <w:t xml:space="preserve">Tato smlouva a všechny vztahy mezi smluvními stranami touto smlouvou neupravené se řídí právním řádem České republiky, zejména </w:t>
      </w:r>
      <w:r w:rsidR="009022B5" w:rsidRPr="005A5E69">
        <w:rPr>
          <w:sz w:val="22"/>
        </w:rPr>
        <w:t>občanským zákoníkem</w:t>
      </w:r>
      <w:r w:rsidRPr="005A5E69">
        <w:rPr>
          <w:sz w:val="22"/>
        </w:rPr>
        <w:t>.</w:t>
      </w:r>
    </w:p>
    <w:p w14:paraId="21FBC573" w14:textId="35F4E57A" w:rsidR="009516DC" w:rsidRPr="005A5E69" w:rsidRDefault="009516DC" w:rsidP="0082477F">
      <w:pPr>
        <w:pStyle w:val="Nadpis2"/>
        <w:keepLines w:val="0"/>
        <w:tabs>
          <w:tab w:val="clear" w:pos="936"/>
          <w:tab w:val="num" w:pos="540"/>
        </w:tabs>
        <w:spacing w:after="0"/>
        <w:ind w:left="540"/>
        <w:rPr>
          <w:sz w:val="22"/>
        </w:rPr>
      </w:pPr>
      <w:r w:rsidRPr="005A5E69">
        <w:rPr>
          <w:sz w:val="22"/>
        </w:rPr>
        <w:t xml:space="preserve">Tato smlouva je sepsána ve dvou </w:t>
      </w:r>
      <w:r w:rsidR="00F177AC" w:rsidRPr="005A5E69">
        <w:rPr>
          <w:sz w:val="22"/>
        </w:rPr>
        <w:t xml:space="preserve">(2) </w:t>
      </w:r>
      <w:r w:rsidRPr="005A5E69">
        <w:rPr>
          <w:sz w:val="22"/>
        </w:rPr>
        <w:t>stejnopisech, z nichž každá smluvní stran</w:t>
      </w:r>
      <w:r w:rsidR="00607ED3" w:rsidRPr="005A5E69">
        <w:rPr>
          <w:sz w:val="22"/>
        </w:rPr>
        <w:t>a</w:t>
      </w:r>
      <w:r w:rsidRPr="005A5E69">
        <w:rPr>
          <w:sz w:val="22"/>
        </w:rPr>
        <w:t xml:space="preserve"> </w:t>
      </w:r>
      <w:proofErr w:type="gramStart"/>
      <w:r w:rsidRPr="005A5E69">
        <w:rPr>
          <w:sz w:val="22"/>
        </w:rPr>
        <w:t>obdrží</w:t>
      </w:r>
      <w:proofErr w:type="gramEnd"/>
      <w:r w:rsidRPr="005A5E69">
        <w:rPr>
          <w:sz w:val="22"/>
        </w:rPr>
        <w:t xml:space="preserve"> po jednom</w:t>
      </w:r>
      <w:r w:rsidR="00E606C3" w:rsidRPr="005A5E69">
        <w:rPr>
          <w:sz w:val="22"/>
        </w:rPr>
        <w:t> </w:t>
      </w:r>
      <w:r w:rsidR="00F177AC" w:rsidRPr="005A5E69">
        <w:rPr>
          <w:sz w:val="22"/>
        </w:rPr>
        <w:t>(1)</w:t>
      </w:r>
      <w:r w:rsidR="007951C9" w:rsidRPr="005A5E69">
        <w:rPr>
          <w:sz w:val="22"/>
        </w:rPr>
        <w:t>.</w:t>
      </w:r>
    </w:p>
    <w:p w14:paraId="52D281AD" w14:textId="5D3DF2B8" w:rsidR="009516DC" w:rsidRPr="005A5E69" w:rsidRDefault="007951C9" w:rsidP="0082477F">
      <w:pPr>
        <w:pStyle w:val="Nadpis2"/>
        <w:tabs>
          <w:tab w:val="clear" w:pos="936"/>
          <w:tab w:val="num" w:pos="540"/>
        </w:tabs>
        <w:spacing w:after="0"/>
        <w:ind w:left="540" w:hanging="540"/>
        <w:rPr>
          <w:sz w:val="22"/>
        </w:rPr>
      </w:pPr>
      <w:r w:rsidRPr="005A5E69">
        <w:rPr>
          <w:sz w:val="22"/>
        </w:rPr>
        <w:t>Smluvní strany prohlašují, že základní podmínky této smlouvy jsou výsledkem jednání smluvních stran a každá z nich měla příležitost ovlivnit základní podmín</w:t>
      </w:r>
      <w:r w:rsidR="005001F5" w:rsidRPr="005A5E69">
        <w:rPr>
          <w:sz w:val="22"/>
        </w:rPr>
        <w:t>ky</w:t>
      </w:r>
      <w:r w:rsidRPr="005A5E69">
        <w:rPr>
          <w:sz w:val="22"/>
        </w:rPr>
        <w:t xml:space="preserve"> této smlouvy, že si tuto smlouvu řádně přečetly a souhlasí s jejím obsahem, na důkaz čehož níže připojují své podpisy.</w:t>
      </w:r>
    </w:p>
    <w:p w14:paraId="70C5ACD3" w14:textId="77777777" w:rsidR="007951C9" w:rsidRPr="005A5E69" w:rsidRDefault="007951C9" w:rsidP="0082477F">
      <w:pPr>
        <w:tabs>
          <w:tab w:val="left" w:pos="5103"/>
        </w:tabs>
        <w:ind w:left="0"/>
        <w:rPr>
          <w:sz w:val="22"/>
        </w:rPr>
      </w:pPr>
    </w:p>
    <w:p w14:paraId="6A8418D4" w14:textId="77777777" w:rsidR="00A658DE" w:rsidRPr="005A5E69" w:rsidRDefault="00A658DE" w:rsidP="0082477F">
      <w:pPr>
        <w:tabs>
          <w:tab w:val="left" w:pos="5103"/>
        </w:tabs>
        <w:ind w:left="0"/>
        <w:rPr>
          <w:sz w:val="22"/>
        </w:rPr>
      </w:pPr>
    </w:p>
    <w:p w14:paraId="68B978B8" w14:textId="77777777" w:rsidR="007951C9" w:rsidRPr="005A5E69" w:rsidRDefault="007951C9" w:rsidP="0082477F">
      <w:pPr>
        <w:tabs>
          <w:tab w:val="left" w:pos="5103"/>
        </w:tabs>
        <w:ind w:left="0"/>
        <w:rPr>
          <w:sz w:val="22"/>
        </w:rPr>
      </w:pPr>
      <w:r w:rsidRPr="005A5E69">
        <w:rPr>
          <w:sz w:val="22"/>
        </w:rPr>
        <w:t xml:space="preserve">V Praze dne </w:t>
      </w:r>
      <w:r w:rsidR="002D3A82" w:rsidRPr="005A5E69">
        <w:rPr>
          <w:sz w:val="22"/>
        </w:rPr>
        <w:t>___________</w:t>
      </w:r>
      <w:r w:rsidR="008D2979" w:rsidRPr="005A5E69">
        <w:rPr>
          <w:sz w:val="22"/>
        </w:rPr>
        <w:tab/>
        <w:t>V _______</w:t>
      </w:r>
      <w:r w:rsidR="004576C9" w:rsidRPr="005A5E69">
        <w:rPr>
          <w:sz w:val="22"/>
        </w:rPr>
        <w:t>_________</w:t>
      </w:r>
      <w:r w:rsidR="00FA2A8E" w:rsidRPr="005A5E69">
        <w:rPr>
          <w:sz w:val="22"/>
        </w:rPr>
        <w:t xml:space="preserve">__ dne </w:t>
      </w:r>
      <w:r w:rsidR="002D3A82" w:rsidRPr="005A5E69">
        <w:rPr>
          <w:sz w:val="22"/>
        </w:rPr>
        <w:t>___________</w:t>
      </w:r>
    </w:p>
    <w:p w14:paraId="2E5926C7" w14:textId="77777777" w:rsidR="007951C9" w:rsidRPr="005A5E69" w:rsidRDefault="007951C9" w:rsidP="0082477F">
      <w:pPr>
        <w:tabs>
          <w:tab w:val="left" w:pos="3420"/>
          <w:tab w:val="left" w:pos="5103"/>
          <w:tab w:val="left" w:pos="8505"/>
        </w:tabs>
        <w:ind w:left="0"/>
        <w:rPr>
          <w:sz w:val="22"/>
        </w:rPr>
      </w:pPr>
    </w:p>
    <w:p w14:paraId="2D316467" w14:textId="77777777" w:rsidR="0082477F" w:rsidRPr="005A5E69" w:rsidRDefault="0082477F" w:rsidP="0082477F">
      <w:pPr>
        <w:tabs>
          <w:tab w:val="left" w:pos="3420"/>
          <w:tab w:val="left" w:pos="5103"/>
          <w:tab w:val="left" w:pos="8505"/>
        </w:tabs>
        <w:ind w:left="0"/>
        <w:rPr>
          <w:sz w:val="22"/>
        </w:rPr>
      </w:pPr>
    </w:p>
    <w:p w14:paraId="5AE5A187" w14:textId="77777777" w:rsidR="007951C9" w:rsidRPr="005A5E69" w:rsidRDefault="007951C9" w:rsidP="0082477F">
      <w:pPr>
        <w:tabs>
          <w:tab w:val="left" w:pos="3420"/>
          <w:tab w:val="left" w:pos="5103"/>
          <w:tab w:val="left" w:pos="8505"/>
        </w:tabs>
        <w:ind w:left="0"/>
        <w:rPr>
          <w:sz w:val="22"/>
        </w:rPr>
      </w:pPr>
      <w:r w:rsidRPr="005A5E69">
        <w:rPr>
          <w:sz w:val="22"/>
          <w:u w:val="single"/>
        </w:rPr>
        <w:tab/>
      </w:r>
      <w:r w:rsidRPr="005A5E69">
        <w:rPr>
          <w:sz w:val="22"/>
        </w:rPr>
        <w:tab/>
      </w:r>
      <w:r w:rsidRPr="005A5E69">
        <w:rPr>
          <w:sz w:val="22"/>
          <w:u w:val="single"/>
        </w:rPr>
        <w:tab/>
      </w:r>
    </w:p>
    <w:p w14:paraId="36729747" w14:textId="6BDD8434" w:rsidR="002E4BA4" w:rsidRPr="005A5E69" w:rsidRDefault="002E4BA4" w:rsidP="000A4454">
      <w:pPr>
        <w:tabs>
          <w:tab w:val="left" w:pos="5103"/>
        </w:tabs>
        <w:ind w:left="5100" w:hanging="5100"/>
        <w:rPr>
          <w:b/>
          <w:sz w:val="22"/>
        </w:rPr>
      </w:pPr>
      <w:r w:rsidRPr="005A5E69">
        <w:rPr>
          <w:b/>
          <w:sz w:val="22"/>
        </w:rPr>
        <w:t>ČESKÁ LÉKÁRNA HOLDING, a.s.</w:t>
      </w:r>
      <w:r w:rsidRPr="005A5E69">
        <w:rPr>
          <w:b/>
          <w:sz w:val="22"/>
        </w:rPr>
        <w:tab/>
      </w:r>
      <w:r w:rsidR="000A4454" w:rsidRPr="005A5E69">
        <w:rPr>
          <w:b/>
          <w:sz w:val="22"/>
        </w:rPr>
        <w:t>Jihomoravské dětské léčebny, příspěvková organizace</w:t>
      </w:r>
    </w:p>
    <w:p w14:paraId="65225376" w14:textId="029D8980" w:rsidR="00533883" w:rsidRPr="005A5E69" w:rsidRDefault="00FA2A8E" w:rsidP="0082477F">
      <w:pPr>
        <w:tabs>
          <w:tab w:val="left" w:pos="5103"/>
        </w:tabs>
        <w:ind w:left="0"/>
        <w:rPr>
          <w:sz w:val="22"/>
        </w:rPr>
      </w:pPr>
      <w:r w:rsidRPr="005A5E69">
        <w:rPr>
          <w:sz w:val="22"/>
        </w:rPr>
        <w:t>PharmDr. David Mendl</w:t>
      </w:r>
      <w:r w:rsidR="007951C9" w:rsidRPr="005A5E69">
        <w:rPr>
          <w:sz w:val="22"/>
        </w:rPr>
        <w:t>,</w:t>
      </w:r>
      <w:r w:rsidR="00533883" w:rsidRPr="005A5E69">
        <w:rPr>
          <w:sz w:val="22"/>
        </w:rPr>
        <w:tab/>
      </w:r>
      <w:r w:rsidR="000A4454" w:rsidRPr="005A5E69">
        <w:rPr>
          <w:sz w:val="22"/>
        </w:rPr>
        <w:t>MUDr. Kateřina Bednaříková</w:t>
      </w:r>
      <w:r w:rsidR="004576C9" w:rsidRPr="005A5E69">
        <w:rPr>
          <w:sz w:val="22"/>
        </w:rPr>
        <w:t>,</w:t>
      </w:r>
    </w:p>
    <w:p w14:paraId="70E8B972" w14:textId="07BFB35B" w:rsidR="009830E2" w:rsidRPr="000E2783" w:rsidRDefault="00FA2A8E" w:rsidP="0082477F">
      <w:pPr>
        <w:tabs>
          <w:tab w:val="left" w:pos="5103"/>
        </w:tabs>
        <w:ind w:left="0"/>
        <w:rPr>
          <w:sz w:val="22"/>
        </w:rPr>
      </w:pPr>
      <w:r w:rsidRPr="005A5E69">
        <w:rPr>
          <w:sz w:val="22"/>
        </w:rPr>
        <w:t>místopředseda</w:t>
      </w:r>
      <w:r w:rsidR="004576C9" w:rsidRPr="005A5E69">
        <w:rPr>
          <w:sz w:val="22"/>
        </w:rPr>
        <w:t xml:space="preserve"> představenstva</w:t>
      </w:r>
      <w:r w:rsidR="00533883" w:rsidRPr="005A5E69">
        <w:rPr>
          <w:sz w:val="22"/>
        </w:rPr>
        <w:tab/>
      </w:r>
      <w:r w:rsidR="000A4454" w:rsidRPr="005A5E69">
        <w:rPr>
          <w:sz w:val="22"/>
        </w:rPr>
        <w:t>ředitelka</w:t>
      </w:r>
    </w:p>
    <w:sectPr w:rsidR="009830E2" w:rsidRPr="000E2783" w:rsidSect="000E27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C9E6" w14:textId="77777777" w:rsidR="00C92D93" w:rsidRDefault="00C92D93">
      <w:r>
        <w:separator/>
      </w:r>
    </w:p>
  </w:endnote>
  <w:endnote w:type="continuationSeparator" w:id="0">
    <w:p w14:paraId="58D6019F" w14:textId="77777777" w:rsidR="00C92D93" w:rsidRDefault="00C92D93">
      <w:r>
        <w:continuationSeparator/>
      </w:r>
    </w:p>
  </w:endnote>
  <w:endnote w:type="continuationNotice" w:id="1">
    <w:p w14:paraId="5F62EB31" w14:textId="77777777" w:rsidR="00C92D93" w:rsidRDefault="00C92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339D" w14:textId="77777777" w:rsidR="00494144" w:rsidRDefault="00494144" w:rsidP="000E2783">
    <w:pPr>
      <w:pStyle w:val="Zpat"/>
      <w:tabs>
        <w:tab w:val="clear" w:pos="9072"/>
        <w:tab w:val="right" w:pos="10348"/>
      </w:tabs>
      <w:ind w:left="0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F039FF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F039FF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A6E3" w14:textId="77777777" w:rsidR="00C92D93" w:rsidRDefault="00C92D93">
      <w:r>
        <w:separator/>
      </w:r>
    </w:p>
  </w:footnote>
  <w:footnote w:type="continuationSeparator" w:id="0">
    <w:p w14:paraId="62BDD1EC" w14:textId="77777777" w:rsidR="00C92D93" w:rsidRDefault="00C92D93">
      <w:r>
        <w:continuationSeparator/>
      </w:r>
    </w:p>
  </w:footnote>
  <w:footnote w:type="continuationNotice" w:id="1">
    <w:p w14:paraId="49E44BFB" w14:textId="77777777" w:rsidR="00C92D93" w:rsidRDefault="00C92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D2F2" w14:textId="77777777" w:rsidR="00C92D93" w:rsidRDefault="00C92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CB5"/>
    <w:multiLevelType w:val="hybridMultilevel"/>
    <w:tmpl w:val="06B6B7DE"/>
    <w:lvl w:ilvl="0" w:tplc="DB8AFDD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7C3CA2"/>
    <w:multiLevelType w:val="hybridMultilevel"/>
    <w:tmpl w:val="1D7A2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128E"/>
    <w:multiLevelType w:val="hybridMultilevel"/>
    <w:tmpl w:val="1806FF44"/>
    <w:lvl w:ilvl="0" w:tplc="04050017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14B80102"/>
    <w:multiLevelType w:val="hybridMultilevel"/>
    <w:tmpl w:val="0054DFD8"/>
    <w:lvl w:ilvl="0" w:tplc="EC287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618C"/>
    <w:multiLevelType w:val="hybridMultilevel"/>
    <w:tmpl w:val="75E6621E"/>
    <w:lvl w:ilvl="0" w:tplc="B574AA5E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A6B1608"/>
    <w:multiLevelType w:val="multilevel"/>
    <w:tmpl w:val="D278C7C8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EEA0140"/>
    <w:multiLevelType w:val="hybridMultilevel"/>
    <w:tmpl w:val="CEEA805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864E9B"/>
    <w:multiLevelType w:val="hybridMultilevel"/>
    <w:tmpl w:val="E0CA216C"/>
    <w:lvl w:ilvl="0" w:tplc="6F70AB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ECCFC">
      <w:start w:val="1"/>
      <w:numFmt w:val="decimal"/>
      <w:pStyle w:val="slovanseznam"/>
      <w:lvlText w:val="%2."/>
      <w:lvlJc w:val="right"/>
      <w:pPr>
        <w:tabs>
          <w:tab w:val="num" w:pos="1193"/>
        </w:tabs>
        <w:ind w:left="1193" w:hanging="113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C1EA3"/>
    <w:multiLevelType w:val="multilevel"/>
    <w:tmpl w:val="52946AA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  <w:szCs w:val="22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936"/>
        </w:tabs>
        <w:ind w:left="936" w:hanging="576"/>
      </w:pPr>
      <w:rPr>
        <w:b w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F834100"/>
    <w:multiLevelType w:val="hybridMultilevel"/>
    <w:tmpl w:val="23DC131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DF3262"/>
    <w:multiLevelType w:val="hybridMultilevel"/>
    <w:tmpl w:val="E30CD75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530FAC"/>
    <w:multiLevelType w:val="hybridMultilevel"/>
    <w:tmpl w:val="23DC131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86E3A75"/>
    <w:multiLevelType w:val="hybridMultilevel"/>
    <w:tmpl w:val="CB6EDE76"/>
    <w:lvl w:ilvl="0" w:tplc="1D583CC4">
      <w:start w:val="200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Geneva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354B90"/>
    <w:multiLevelType w:val="hybridMultilevel"/>
    <w:tmpl w:val="5B286646"/>
    <w:lvl w:ilvl="0" w:tplc="E2069A7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37546334">
    <w:abstractNumId w:val="8"/>
  </w:num>
  <w:num w:numId="2" w16cid:durableId="670765149">
    <w:abstractNumId w:val="7"/>
  </w:num>
  <w:num w:numId="3" w16cid:durableId="822509462">
    <w:abstractNumId w:val="5"/>
  </w:num>
  <w:num w:numId="4" w16cid:durableId="276761457">
    <w:abstractNumId w:val="9"/>
  </w:num>
  <w:num w:numId="5" w16cid:durableId="497812901">
    <w:abstractNumId w:val="12"/>
  </w:num>
  <w:num w:numId="6" w16cid:durableId="983123354">
    <w:abstractNumId w:val="8"/>
  </w:num>
  <w:num w:numId="7" w16cid:durableId="661784691">
    <w:abstractNumId w:val="8"/>
  </w:num>
  <w:num w:numId="8" w16cid:durableId="262300564">
    <w:abstractNumId w:val="8"/>
  </w:num>
  <w:num w:numId="9" w16cid:durableId="1774665723">
    <w:abstractNumId w:val="8"/>
  </w:num>
  <w:num w:numId="10" w16cid:durableId="267931567">
    <w:abstractNumId w:val="8"/>
  </w:num>
  <w:num w:numId="11" w16cid:durableId="1886944297">
    <w:abstractNumId w:val="8"/>
  </w:num>
  <w:num w:numId="12" w16cid:durableId="967391230">
    <w:abstractNumId w:val="8"/>
  </w:num>
  <w:num w:numId="13" w16cid:durableId="885795423">
    <w:abstractNumId w:val="8"/>
  </w:num>
  <w:num w:numId="14" w16cid:durableId="847791417">
    <w:abstractNumId w:val="3"/>
  </w:num>
  <w:num w:numId="15" w16cid:durableId="410808577">
    <w:abstractNumId w:val="11"/>
  </w:num>
  <w:num w:numId="16" w16cid:durableId="790511015">
    <w:abstractNumId w:val="13"/>
  </w:num>
  <w:num w:numId="17" w16cid:durableId="1550651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8777745">
    <w:abstractNumId w:val="8"/>
  </w:num>
  <w:num w:numId="19" w16cid:durableId="572349761">
    <w:abstractNumId w:val="8"/>
  </w:num>
  <w:num w:numId="20" w16cid:durableId="1781022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41796">
    <w:abstractNumId w:val="8"/>
  </w:num>
  <w:num w:numId="22" w16cid:durableId="2085637590">
    <w:abstractNumId w:val="6"/>
  </w:num>
  <w:num w:numId="23" w16cid:durableId="847448160">
    <w:abstractNumId w:val="0"/>
  </w:num>
  <w:num w:numId="24" w16cid:durableId="647246476">
    <w:abstractNumId w:val="1"/>
  </w:num>
  <w:num w:numId="25" w16cid:durableId="405306309">
    <w:abstractNumId w:val="2"/>
  </w:num>
  <w:num w:numId="26" w16cid:durableId="1526870666">
    <w:abstractNumId w:val="10"/>
  </w:num>
  <w:num w:numId="27" w16cid:durableId="1545559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6D"/>
    <w:rsid w:val="00004024"/>
    <w:rsid w:val="000230CE"/>
    <w:rsid w:val="00041F39"/>
    <w:rsid w:val="00067884"/>
    <w:rsid w:val="00084078"/>
    <w:rsid w:val="00092814"/>
    <w:rsid w:val="00093425"/>
    <w:rsid w:val="000A4454"/>
    <w:rsid w:val="000B4F81"/>
    <w:rsid w:val="000C180B"/>
    <w:rsid w:val="000C7B7A"/>
    <w:rsid w:val="000E2783"/>
    <w:rsid w:val="000E357E"/>
    <w:rsid w:val="000F2F2B"/>
    <w:rsid w:val="000F36E8"/>
    <w:rsid w:val="000F4D22"/>
    <w:rsid w:val="00103953"/>
    <w:rsid w:val="00106F94"/>
    <w:rsid w:val="00110B7A"/>
    <w:rsid w:val="0012667F"/>
    <w:rsid w:val="00133B9B"/>
    <w:rsid w:val="00137FE3"/>
    <w:rsid w:val="00146F22"/>
    <w:rsid w:val="00162D34"/>
    <w:rsid w:val="001934A5"/>
    <w:rsid w:val="001A0095"/>
    <w:rsid w:val="001C2D22"/>
    <w:rsid w:val="001E121C"/>
    <w:rsid w:val="001E1D56"/>
    <w:rsid w:val="001F5293"/>
    <w:rsid w:val="00200400"/>
    <w:rsid w:val="002120E2"/>
    <w:rsid w:val="002428CC"/>
    <w:rsid w:val="00244304"/>
    <w:rsid w:val="00252FDC"/>
    <w:rsid w:val="00281197"/>
    <w:rsid w:val="002928F9"/>
    <w:rsid w:val="002A0947"/>
    <w:rsid w:val="002A1018"/>
    <w:rsid w:val="002C4500"/>
    <w:rsid w:val="002C7AED"/>
    <w:rsid w:val="002D3A82"/>
    <w:rsid w:val="002E4BA4"/>
    <w:rsid w:val="002F3CD8"/>
    <w:rsid w:val="00303C9E"/>
    <w:rsid w:val="00304360"/>
    <w:rsid w:val="003077FA"/>
    <w:rsid w:val="00320740"/>
    <w:rsid w:val="003218D8"/>
    <w:rsid w:val="00322EF2"/>
    <w:rsid w:val="00331828"/>
    <w:rsid w:val="003354CE"/>
    <w:rsid w:val="00375E74"/>
    <w:rsid w:val="00382EB1"/>
    <w:rsid w:val="00385F8D"/>
    <w:rsid w:val="003A0902"/>
    <w:rsid w:val="003A3FED"/>
    <w:rsid w:val="003A67FE"/>
    <w:rsid w:val="003F5D38"/>
    <w:rsid w:val="00412318"/>
    <w:rsid w:val="00412758"/>
    <w:rsid w:val="00420792"/>
    <w:rsid w:val="0045021C"/>
    <w:rsid w:val="004576C9"/>
    <w:rsid w:val="00474AE9"/>
    <w:rsid w:val="00494144"/>
    <w:rsid w:val="004A078D"/>
    <w:rsid w:val="004A0DF6"/>
    <w:rsid w:val="004D4171"/>
    <w:rsid w:val="005001F5"/>
    <w:rsid w:val="00500798"/>
    <w:rsid w:val="00501DFD"/>
    <w:rsid w:val="00512B74"/>
    <w:rsid w:val="005130EA"/>
    <w:rsid w:val="00523148"/>
    <w:rsid w:val="00533883"/>
    <w:rsid w:val="005418F5"/>
    <w:rsid w:val="005649CD"/>
    <w:rsid w:val="00575424"/>
    <w:rsid w:val="00575499"/>
    <w:rsid w:val="005A5E69"/>
    <w:rsid w:val="005C4CD3"/>
    <w:rsid w:val="005C7F1C"/>
    <w:rsid w:val="005D4392"/>
    <w:rsid w:val="005E717A"/>
    <w:rsid w:val="00606317"/>
    <w:rsid w:val="00607ED3"/>
    <w:rsid w:val="00623B3E"/>
    <w:rsid w:val="00626FC4"/>
    <w:rsid w:val="00643F99"/>
    <w:rsid w:val="0065156B"/>
    <w:rsid w:val="00656718"/>
    <w:rsid w:val="0066161B"/>
    <w:rsid w:val="0067309E"/>
    <w:rsid w:val="00682FA9"/>
    <w:rsid w:val="00691F02"/>
    <w:rsid w:val="00695EC3"/>
    <w:rsid w:val="00695FDA"/>
    <w:rsid w:val="006A1503"/>
    <w:rsid w:val="006A4AA8"/>
    <w:rsid w:val="006B5C89"/>
    <w:rsid w:val="006C2C7A"/>
    <w:rsid w:val="006D1164"/>
    <w:rsid w:val="006E0F82"/>
    <w:rsid w:val="006E33B1"/>
    <w:rsid w:val="006F2D5B"/>
    <w:rsid w:val="00710223"/>
    <w:rsid w:val="007173B4"/>
    <w:rsid w:val="00740C34"/>
    <w:rsid w:val="00756DAC"/>
    <w:rsid w:val="007638CB"/>
    <w:rsid w:val="00765CB4"/>
    <w:rsid w:val="00766DE8"/>
    <w:rsid w:val="00773C5A"/>
    <w:rsid w:val="007825E5"/>
    <w:rsid w:val="007951C9"/>
    <w:rsid w:val="00796D27"/>
    <w:rsid w:val="007A261A"/>
    <w:rsid w:val="007A6FAB"/>
    <w:rsid w:val="007E107D"/>
    <w:rsid w:val="007E3F76"/>
    <w:rsid w:val="007F158A"/>
    <w:rsid w:val="00803025"/>
    <w:rsid w:val="00820F56"/>
    <w:rsid w:val="0082453D"/>
    <w:rsid w:val="0082477F"/>
    <w:rsid w:val="00842E61"/>
    <w:rsid w:val="00847288"/>
    <w:rsid w:val="0086023A"/>
    <w:rsid w:val="0086634D"/>
    <w:rsid w:val="00871D93"/>
    <w:rsid w:val="00884C23"/>
    <w:rsid w:val="00886371"/>
    <w:rsid w:val="00890186"/>
    <w:rsid w:val="00897A7E"/>
    <w:rsid w:val="008A2CC2"/>
    <w:rsid w:val="008B4214"/>
    <w:rsid w:val="008C3EE4"/>
    <w:rsid w:val="008C5DD5"/>
    <w:rsid w:val="008D2979"/>
    <w:rsid w:val="008D4B01"/>
    <w:rsid w:val="00902281"/>
    <w:rsid w:val="009022B5"/>
    <w:rsid w:val="0093339D"/>
    <w:rsid w:val="009359F7"/>
    <w:rsid w:val="009516DC"/>
    <w:rsid w:val="00957E0B"/>
    <w:rsid w:val="009620AB"/>
    <w:rsid w:val="00966880"/>
    <w:rsid w:val="00967D20"/>
    <w:rsid w:val="0098239E"/>
    <w:rsid w:val="009830E2"/>
    <w:rsid w:val="009852A7"/>
    <w:rsid w:val="009B7DE5"/>
    <w:rsid w:val="009F3552"/>
    <w:rsid w:val="00A066AB"/>
    <w:rsid w:val="00A27F77"/>
    <w:rsid w:val="00A43FED"/>
    <w:rsid w:val="00A515B5"/>
    <w:rsid w:val="00A60850"/>
    <w:rsid w:val="00A63C51"/>
    <w:rsid w:val="00A658DE"/>
    <w:rsid w:val="00A7094D"/>
    <w:rsid w:val="00AA2351"/>
    <w:rsid w:val="00AC0603"/>
    <w:rsid w:val="00AD4916"/>
    <w:rsid w:val="00AE74A4"/>
    <w:rsid w:val="00AF758A"/>
    <w:rsid w:val="00B02203"/>
    <w:rsid w:val="00B11C24"/>
    <w:rsid w:val="00B30626"/>
    <w:rsid w:val="00B34C2C"/>
    <w:rsid w:val="00B424BE"/>
    <w:rsid w:val="00B4260D"/>
    <w:rsid w:val="00B4370F"/>
    <w:rsid w:val="00B657BA"/>
    <w:rsid w:val="00B87CD2"/>
    <w:rsid w:val="00B944C9"/>
    <w:rsid w:val="00BB0CA6"/>
    <w:rsid w:val="00BB326D"/>
    <w:rsid w:val="00BD28AF"/>
    <w:rsid w:val="00BD2C0C"/>
    <w:rsid w:val="00BF3230"/>
    <w:rsid w:val="00BF5AB8"/>
    <w:rsid w:val="00C028D1"/>
    <w:rsid w:val="00C04358"/>
    <w:rsid w:val="00C2331F"/>
    <w:rsid w:val="00C4330F"/>
    <w:rsid w:val="00C45B88"/>
    <w:rsid w:val="00C57A46"/>
    <w:rsid w:val="00C57CC6"/>
    <w:rsid w:val="00C70ADF"/>
    <w:rsid w:val="00C7101C"/>
    <w:rsid w:val="00C73210"/>
    <w:rsid w:val="00C74A5F"/>
    <w:rsid w:val="00C806D5"/>
    <w:rsid w:val="00C92D93"/>
    <w:rsid w:val="00CA69D7"/>
    <w:rsid w:val="00CB548B"/>
    <w:rsid w:val="00CC7F60"/>
    <w:rsid w:val="00CD0709"/>
    <w:rsid w:val="00CD5CBA"/>
    <w:rsid w:val="00CF6DD8"/>
    <w:rsid w:val="00D02C94"/>
    <w:rsid w:val="00D06B09"/>
    <w:rsid w:val="00D20261"/>
    <w:rsid w:val="00D24287"/>
    <w:rsid w:val="00D31172"/>
    <w:rsid w:val="00D34696"/>
    <w:rsid w:val="00D36677"/>
    <w:rsid w:val="00D43190"/>
    <w:rsid w:val="00D461B8"/>
    <w:rsid w:val="00D6797B"/>
    <w:rsid w:val="00D81018"/>
    <w:rsid w:val="00D83EB1"/>
    <w:rsid w:val="00D95E36"/>
    <w:rsid w:val="00DA50A4"/>
    <w:rsid w:val="00DF05B3"/>
    <w:rsid w:val="00DF66FD"/>
    <w:rsid w:val="00DF7F31"/>
    <w:rsid w:val="00E048A3"/>
    <w:rsid w:val="00E06FE7"/>
    <w:rsid w:val="00E07DA2"/>
    <w:rsid w:val="00E1025B"/>
    <w:rsid w:val="00E147DB"/>
    <w:rsid w:val="00E156C2"/>
    <w:rsid w:val="00E231FF"/>
    <w:rsid w:val="00E27E10"/>
    <w:rsid w:val="00E30B37"/>
    <w:rsid w:val="00E40B95"/>
    <w:rsid w:val="00E428F7"/>
    <w:rsid w:val="00E42DA9"/>
    <w:rsid w:val="00E42EFD"/>
    <w:rsid w:val="00E52BA8"/>
    <w:rsid w:val="00E563B0"/>
    <w:rsid w:val="00E606C3"/>
    <w:rsid w:val="00E63F74"/>
    <w:rsid w:val="00E72EF7"/>
    <w:rsid w:val="00E93292"/>
    <w:rsid w:val="00EC532D"/>
    <w:rsid w:val="00EE124A"/>
    <w:rsid w:val="00EE1E04"/>
    <w:rsid w:val="00EF7C9F"/>
    <w:rsid w:val="00F02030"/>
    <w:rsid w:val="00F039FF"/>
    <w:rsid w:val="00F10379"/>
    <w:rsid w:val="00F11CE7"/>
    <w:rsid w:val="00F177AC"/>
    <w:rsid w:val="00F210E9"/>
    <w:rsid w:val="00F25463"/>
    <w:rsid w:val="00F27A97"/>
    <w:rsid w:val="00F50737"/>
    <w:rsid w:val="00F73098"/>
    <w:rsid w:val="00F80F36"/>
    <w:rsid w:val="00FA2A8E"/>
    <w:rsid w:val="00FA71B5"/>
    <w:rsid w:val="00FA7E7A"/>
    <w:rsid w:val="00FB22A1"/>
    <w:rsid w:val="00FC0A71"/>
    <w:rsid w:val="00FC59DB"/>
    <w:rsid w:val="00FD1344"/>
    <w:rsid w:val="00FE6D3A"/>
    <w:rsid w:val="00FF13FC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AE212"/>
  <w15:chartTrackingRefBased/>
  <w15:docId w15:val="{3D31372C-1762-40CD-BDBB-69B62279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67FE"/>
    <w:pPr>
      <w:ind w:left="567"/>
      <w:jc w:val="both"/>
    </w:pPr>
    <w:rPr>
      <w:sz w:val="24"/>
    </w:rPr>
  </w:style>
  <w:style w:type="paragraph" w:styleId="Nadpis1">
    <w:name w:val="heading 1"/>
    <w:basedOn w:val="Normlnodsazen"/>
    <w:next w:val="Normln"/>
    <w:qFormat/>
    <w:pPr>
      <w:numPr>
        <w:numId w:val="1"/>
      </w:numPr>
      <w:tabs>
        <w:tab w:val="left" w:pos="550"/>
      </w:tabs>
      <w:spacing w:before="240" w:after="60"/>
      <w:outlineLvl w:val="0"/>
    </w:pPr>
    <w:rPr>
      <w:b/>
      <w:kern w:val="28"/>
      <w:sz w:val="28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pPr>
      <w:keepLines/>
      <w:numPr>
        <w:ilvl w:val="1"/>
        <w:numId w:val="1"/>
      </w:numPr>
      <w:spacing w:after="60"/>
      <w:outlineLvl w:val="1"/>
    </w:pPr>
  </w:style>
  <w:style w:type="paragraph" w:styleId="Nadpis3">
    <w:name w:val="heading 3"/>
    <w:basedOn w:val="Normln"/>
    <w:next w:val="Normln"/>
    <w:qFormat/>
    <w:pPr>
      <w:keepLines/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jc w:val="center"/>
    </w:pPr>
    <w:rPr>
      <w:b/>
      <w:snapToGrid w:val="0"/>
      <w:sz w:val="36"/>
    </w:rPr>
  </w:style>
  <w:style w:type="paragraph" w:styleId="Zkladntext">
    <w:name w:val="Body Text"/>
    <w:basedOn w:val="Normln"/>
    <w:rPr>
      <w:snapToGrid w:val="0"/>
    </w:rPr>
  </w:style>
  <w:style w:type="paragraph" w:styleId="Zkladntext2">
    <w:name w:val="Body Text 2"/>
    <w:basedOn w:val="Normln"/>
    <w:pPr>
      <w:jc w:val="center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adpis2Char">
    <w:name w:val="Nadpis 2 Char"/>
    <w:link w:val="Nadpis2"/>
    <w:rsid w:val="008D2979"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slovanseznam">
    <w:name w:val="List Number"/>
    <w:basedOn w:val="Normln"/>
    <w:pPr>
      <w:numPr>
        <w:ilvl w:val="1"/>
        <w:numId w:val="2"/>
      </w:numPr>
      <w:jc w:val="left"/>
    </w:pPr>
    <w:rPr>
      <w:szCs w:val="24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Normlnodsazen">
    <w:name w:val="Normal Indent"/>
    <w:basedOn w:val="Normln"/>
    <w:pPr>
      <w:ind w:left="708"/>
    </w:pPr>
  </w:style>
  <w:style w:type="character" w:customStyle="1" w:styleId="CharChar">
    <w:name w:val="Char Char"/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766DE8"/>
    <w:pPr>
      <w:ind w:left="720"/>
      <w:contextualSpacing/>
    </w:pPr>
  </w:style>
  <w:style w:type="paragraph" w:customStyle="1" w:styleId="st">
    <w:name w:val="Část"/>
    <w:basedOn w:val="Normln"/>
    <w:next w:val="Oddl"/>
    <w:pPr>
      <w:keepNext/>
      <w:keepLines/>
      <w:numPr>
        <w:numId w:val="3"/>
      </w:numPr>
      <w:spacing w:before="240" w:after="120"/>
      <w:ind w:right="113"/>
      <w:jc w:val="center"/>
      <w:outlineLvl w:val="0"/>
    </w:pPr>
    <w:rPr>
      <w:b/>
      <w:caps/>
      <w:szCs w:val="24"/>
    </w:rPr>
  </w:style>
  <w:style w:type="paragraph" w:customStyle="1" w:styleId="Oddl">
    <w:name w:val="Oddíl"/>
    <w:basedOn w:val="Normln"/>
    <w:next w:val="lnek"/>
    <w:pPr>
      <w:keepNext/>
      <w:keepLines/>
      <w:numPr>
        <w:ilvl w:val="1"/>
        <w:numId w:val="3"/>
      </w:numPr>
      <w:spacing w:before="240"/>
      <w:ind w:right="113"/>
      <w:jc w:val="center"/>
      <w:outlineLvl w:val="1"/>
    </w:pPr>
    <w:rPr>
      <w:caps/>
      <w:szCs w:val="24"/>
    </w:rPr>
  </w:style>
  <w:style w:type="paragraph" w:customStyle="1" w:styleId="lnek">
    <w:name w:val="Článek"/>
    <w:basedOn w:val="Normln"/>
    <w:next w:val="Normln"/>
    <w:pPr>
      <w:keepNext/>
      <w:keepLines/>
      <w:numPr>
        <w:ilvl w:val="2"/>
        <w:numId w:val="3"/>
      </w:numPr>
      <w:spacing w:before="240"/>
      <w:ind w:right="113"/>
      <w:jc w:val="center"/>
      <w:outlineLvl w:val="2"/>
    </w:pPr>
    <w:rPr>
      <w:b/>
      <w:szCs w:val="24"/>
    </w:rPr>
  </w:style>
  <w:style w:type="paragraph" w:customStyle="1" w:styleId="Odstavec">
    <w:name w:val="Odstavec"/>
    <w:basedOn w:val="Normln"/>
    <w:pPr>
      <w:numPr>
        <w:ilvl w:val="3"/>
        <w:numId w:val="3"/>
      </w:numPr>
      <w:spacing w:before="120"/>
      <w:outlineLvl w:val="3"/>
    </w:pPr>
    <w:rPr>
      <w:szCs w:val="24"/>
    </w:rPr>
  </w:style>
  <w:style w:type="paragraph" w:customStyle="1" w:styleId="Psmeno">
    <w:name w:val="Písmeno"/>
    <w:basedOn w:val="Normln"/>
    <w:pPr>
      <w:numPr>
        <w:ilvl w:val="4"/>
        <w:numId w:val="3"/>
      </w:numPr>
      <w:outlineLvl w:val="4"/>
    </w:pPr>
    <w:rPr>
      <w:szCs w:val="24"/>
    </w:rPr>
  </w:style>
  <w:style w:type="paragraph" w:customStyle="1" w:styleId="Bod">
    <w:name w:val="Bod"/>
    <w:basedOn w:val="Normln"/>
    <w:pPr>
      <w:numPr>
        <w:ilvl w:val="5"/>
        <w:numId w:val="3"/>
      </w:numPr>
    </w:pPr>
    <w:rPr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281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73098"/>
    <w:pPr>
      <w:ind w:left="0"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max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rma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E5E1-7A07-483B-8FDF-9DD73CB0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Hewlett-Packard Company</Company>
  <LinksUpToDate>false</LinksUpToDate>
  <CharactersWithSpaces>4960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mailto:faktury@drmax.cz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ČLH</dc:creator>
  <cp:keywords/>
  <cp:lastModifiedBy>KAPICOVÁ ZIEGLEROVÁ Jindra (ViaPharma CZE)</cp:lastModifiedBy>
  <cp:revision>3</cp:revision>
  <cp:lastPrinted>2014-09-16T09:13:00Z</cp:lastPrinted>
  <dcterms:created xsi:type="dcterms:W3CDTF">2022-05-25T08:20:00Z</dcterms:created>
  <dcterms:modified xsi:type="dcterms:W3CDTF">2022-05-25T08:20:00Z</dcterms:modified>
</cp:coreProperties>
</file>