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75F5" w14:textId="77777777" w:rsidR="004A61CE" w:rsidRDefault="00EE3B0D" w:rsidP="00714B62">
      <w:pPr>
        <w:pStyle w:val="Nzev"/>
        <w:spacing w:before="120"/>
        <w:rPr>
          <w:rFonts w:ascii="Arial" w:hAnsi="Arial" w:cs="Arial"/>
          <w:sz w:val="36"/>
          <w:szCs w:val="36"/>
        </w:rPr>
      </w:pPr>
      <w:r w:rsidRPr="00F26F58">
        <w:rPr>
          <w:rFonts w:ascii="Arial" w:hAnsi="Arial" w:cs="Arial"/>
          <w:sz w:val="36"/>
          <w:szCs w:val="36"/>
        </w:rPr>
        <w:t>PŘÍKAZNÍ SMLOUVA</w:t>
      </w:r>
    </w:p>
    <w:p w14:paraId="21991524" w14:textId="77777777" w:rsidR="004A61CE" w:rsidRPr="00F26F58" w:rsidRDefault="004A61CE" w:rsidP="00623B0B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F26F58">
        <w:rPr>
          <w:rFonts w:ascii="Arial" w:hAnsi="Arial" w:cs="Arial"/>
          <w:b/>
          <w:sz w:val="24"/>
          <w:szCs w:val="24"/>
        </w:rPr>
        <w:t>I.</w:t>
      </w:r>
    </w:p>
    <w:p w14:paraId="08CCD774" w14:textId="77777777" w:rsidR="004A61CE" w:rsidRPr="00F26F58" w:rsidRDefault="004A61CE" w:rsidP="004A61CE">
      <w:pPr>
        <w:jc w:val="center"/>
        <w:rPr>
          <w:rFonts w:ascii="Arial" w:hAnsi="Arial" w:cs="Arial"/>
          <w:b/>
          <w:sz w:val="24"/>
          <w:szCs w:val="24"/>
        </w:rPr>
      </w:pPr>
      <w:r w:rsidRPr="00F26F58">
        <w:rPr>
          <w:rFonts w:ascii="Arial" w:hAnsi="Arial" w:cs="Arial"/>
          <w:b/>
          <w:sz w:val="24"/>
          <w:szCs w:val="24"/>
        </w:rPr>
        <w:t>Smluvní strany</w:t>
      </w:r>
    </w:p>
    <w:p w14:paraId="7776F79E" w14:textId="376BE505" w:rsidR="00B830BF" w:rsidRPr="00F26F58" w:rsidRDefault="003957BA" w:rsidP="00B830BF">
      <w:pPr>
        <w:numPr>
          <w:ilvl w:val="0"/>
          <w:numId w:val="1"/>
        </w:numPr>
        <w:tabs>
          <w:tab w:val="clear" w:pos="360"/>
          <w:tab w:val="num" w:pos="567"/>
        </w:tabs>
        <w:spacing w:before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957BA">
        <w:rPr>
          <w:rFonts w:ascii="Arial" w:hAnsi="Arial" w:cs="Arial"/>
          <w:b/>
          <w:bCs/>
          <w:sz w:val="24"/>
          <w:szCs w:val="24"/>
        </w:rPr>
        <w:t>TECHNICKÉ SLUŽBY LITOVEL, příspěvková organizace</w:t>
      </w:r>
    </w:p>
    <w:p w14:paraId="2A0671AB" w14:textId="446E68B9" w:rsidR="00B830BF" w:rsidRPr="00364CD8" w:rsidRDefault="00B830BF" w:rsidP="00B830BF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64CD8">
        <w:rPr>
          <w:rFonts w:ascii="Arial" w:hAnsi="Arial" w:cs="Arial"/>
          <w:bCs/>
          <w:sz w:val="24"/>
          <w:szCs w:val="24"/>
        </w:rPr>
        <w:t>se sídlem:</w:t>
      </w:r>
      <w:r w:rsidRPr="00F26F58">
        <w:rPr>
          <w:rFonts w:ascii="Arial" w:hAnsi="Arial" w:cs="Arial"/>
          <w:bCs/>
          <w:sz w:val="24"/>
          <w:szCs w:val="24"/>
        </w:rPr>
        <w:tab/>
      </w:r>
      <w:proofErr w:type="spellStart"/>
      <w:r w:rsidR="003957BA" w:rsidRPr="003957BA">
        <w:rPr>
          <w:rFonts w:ascii="Arial" w:hAnsi="Arial" w:cs="Arial"/>
          <w:bCs/>
          <w:sz w:val="24"/>
          <w:szCs w:val="24"/>
        </w:rPr>
        <w:t>Cholinská</w:t>
      </w:r>
      <w:proofErr w:type="spellEnd"/>
      <w:r w:rsidR="003957BA" w:rsidRPr="003957BA">
        <w:rPr>
          <w:rFonts w:ascii="Arial" w:hAnsi="Arial" w:cs="Arial"/>
          <w:bCs/>
          <w:sz w:val="24"/>
          <w:szCs w:val="24"/>
        </w:rPr>
        <w:t xml:space="preserve"> 1008, 784 01 Litovel</w:t>
      </w:r>
    </w:p>
    <w:p w14:paraId="54437DF8" w14:textId="15F6E08B" w:rsidR="00B830BF" w:rsidRPr="00364CD8" w:rsidRDefault="00B830BF" w:rsidP="00364CD8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A305ED">
        <w:rPr>
          <w:rFonts w:ascii="Arial" w:hAnsi="Arial" w:cs="Arial"/>
          <w:bCs/>
          <w:sz w:val="24"/>
          <w:szCs w:val="24"/>
        </w:rPr>
        <w:t>zastoupený</w:t>
      </w:r>
      <w:r w:rsidRPr="00364CD8">
        <w:rPr>
          <w:rFonts w:ascii="Arial" w:hAnsi="Arial" w:cs="Arial"/>
          <w:bCs/>
          <w:sz w:val="24"/>
          <w:szCs w:val="24"/>
        </w:rPr>
        <w:t>:</w:t>
      </w:r>
      <w:r w:rsidRPr="00364CD8">
        <w:rPr>
          <w:rFonts w:ascii="Arial" w:hAnsi="Arial" w:cs="Arial"/>
          <w:bCs/>
          <w:sz w:val="24"/>
          <w:szCs w:val="24"/>
        </w:rPr>
        <w:tab/>
      </w:r>
      <w:r w:rsidR="003957BA" w:rsidRPr="00364CD8">
        <w:rPr>
          <w:rFonts w:ascii="Arial" w:hAnsi="Arial" w:cs="Arial"/>
          <w:bCs/>
          <w:sz w:val="24"/>
          <w:szCs w:val="24"/>
        </w:rPr>
        <w:t xml:space="preserve">Bc. Jaroslavem </w:t>
      </w:r>
      <w:proofErr w:type="spellStart"/>
      <w:r w:rsidR="003957BA" w:rsidRPr="00364CD8">
        <w:rPr>
          <w:rFonts w:ascii="Arial" w:hAnsi="Arial" w:cs="Arial"/>
          <w:bCs/>
          <w:sz w:val="24"/>
          <w:szCs w:val="24"/>
        </w:rPr>
        <w:t>Erlecem</w:t>
      </w:r>
      <w:proofErr w:type="spellEnd"/>
      <w:r w:rsidR="003957BA" w:rsidRPr="00364CD8">
        <w:rPr>
          <w:rFonts w:ascii="Arial" w:hAnsi="Arial" w:cs="Arial"/>
          <w:bCs/>
          <w:sz w:val="24"/>
          <w:szCs w:val="24"/>
        </w:rPr>
        <w:t>, ředitelem organizace</w:t>
      </w:r>
    </w:p>
    <w:p w14:paraId="16BC1DCC" w14:textId="393EFCC9" w:rsidR="00364CD8" w:rsidRPr="00364CD8" w:rsidRDefault="00364CD8" w:rsidP="00364CD8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64CD8">
        <w:rPr>
          <w:rFonts w:ascii="Arial" w:hAnsi="Arial" w:cs="Arial"/>
          <w:bCs/>
          <w:sz w:val="24"/>
          <w:szCs w:val="24"/>
        </w:rPr>
        <w:t>tel.:</w:t>
      </w:r>
      <w:r w:rsidRPr="00364CD8">
        <w:rPr>
          <w:rFonts w:ascii="Arial" w:hAnsi="Arial" w:cs="Arial"/>
          <w:bCs/>
          <w:sz w:val="24"/>
          <w:szCs w:val="24"/>
        </w:rPr>
        <w:tab/>
        <w:t>+420 602 795 038</w:t>
      </w:r>
    </w:p>
    <w:p w14:paraId="49CFE85C" w14:textId="2FAE9D18" w:rsidR="00364CD8" w:rsidRPr="00364CD8" w:rsidRDefault="00364CD8" w:rsidP="00364CD8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64CD8">
        <w:rPr>
          <w:rFonts w:ascii="Arial" w:hAnsi="Arial" w:cs="Arial"/>
          <w:bCs/>
          <w:sz w:val="24"/>
          <w:szCs w:val="24"/>
        </w:rPr>
        <w:t>e-mail:</w:t>
      </w:r>
      <w:r w:rsidRPr="00364CD8">
        <w:rPr>
          <w:rFonts w:ascii="Arial" w:hAnsi="Arial" w:cs="Arial"/>
          <w:bCs/>
          <w:sz w:val="24"/>
          <w:szCs w:val="24"/>
        </w:rPr>
        <w:tab/>
        <w:t>erlec@ts-litovel.cz</w:t>
      </w:r>
    </w:p>
    <w:p w14:paraId="3C446C8F" w14:textId="797B7681" w:rsidR="00B830BF" w:rsidRPr="00364CD8" w:rsidRDefault="00B830BF" w:rsidP="00B830BF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64CD8">
        <w:rPr>
          <w:rFonts w:ascii="Arial" w:hAnsi="Arial" w:cs="Arial"/>
          <w:bCs/>
          <w:sz w:val="24"/>
          <w:szCs w:val="24"/>
        </w:rPr>
        <w:t>IČO:</w:t>
      </w:r>
      <w:r w:rsidRPr="00364CD8">
        <w:rPr>
          <w:rFonts w:ascii="Arial" w:hAnsi="Arial" w:cs="Arial"/>
          <w:bCs/>
          <w:sz w:val="24"/>
          <w:szCs w:val="24"/>
        </w:rPr>
        <w:tab/>
      </w:r>
      <w:r w:rsidR="003957BA" w:rsidRPr="00364CD8">
        <w:rPr>
          <w:rFonts w:ascii="Arial" w:hAnsi="Arial" w:cs="Arial"/>
          <w:bCs/>
          <w:sz w:val="24"/>
          <w:szCs w:val="24"/>
        </w:rPr>
        <w:t>712 40 233</w:t>
      </w:r>
    </w:p>
    <w:p w14:paraId="28057F25" w14:textId="56569486" w:rsidR="00B830BF" w:rsidRPr="00364CD8" w:rsidRDefault="00B830BF" w:rsidP="00364CD8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64CD8">
        <w:rPr>
          <w:rFonts w:ascii="Arial" w:hAnsi="Arial" w:cs="Arial"/>
          <w:bCs/>
          <w:sz w:val="24"/>
          <w:szCs w:val="24"/>
        </w:rPr>
        <w:t>DIČ:</w:t>
      </w:r>
      <w:r w:rsidRPr="00364CD8">
        <w:rPr>
          <w:rFonts w:ascii="Arial" w:hAnsi="Arial" w:cs="Arial"/>
          <w:bCs/>
          <w:sz w:val="24"/>
          <w:szCs w:val="24"/>
        </w:rPr>
        <w:tab/>
      </w:r>
      <w:r w:rsidR="003957BA" w:rsidRPr="00364CD8">
        <w:rPr>
          <w:rFonts w:ascii="Arial" w:hAnsi="Arial" w:cs="Arial"/>
          <w:bCs/>
          <w:sz w:val="24"/>
          <w:szCs w:val="24"/>
        </w:rPr>
        <w:t>CZ71240233</w:t>
      </w:r>
    </w:p>
    <w:p w14:paraId="75EB7612" w14:textId="0383B4A9" w:rsidR="00B830BF" w:rsidRPr="00364CD8" w:rsidRDefault="00B830BF" w:rsidP="00364CD8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64CD8">
        <w:rPr>
          <w:rFonts w:ascii="Arial" w:hAnsi="Arial" w:cs="Arial"/>
          <w:bCs/>
          <w:sz w:val="24"/>
          <w:szCs w:val="24"/>
        </w:rPr>
        <w:t xml:space="preserve">Bankovní spojení: </w:t>
      </w:r>
      <w:r w:rsidRPr="00364CD8">
        <w:rPr>
          <w:rFonts w:ascii="Arial" w:hAnsi="Arial" w:cs="Arial"/>
          <w:bCs/>
          <w:sz w:val="24"/>
          <w:szCs w:val="24"/>
        </w:rPr>
        <w:tab/>
      </w:r>
      <w:r w:rsidR="003957BA" w:rsidRPr="00364CD8">
        <w:rPr>
          <w:rFonts w:ascii="Arial" w:hAnsi="Arial" w:cs="Arial"/>
          <w:bCs/>
          <w:sz w:val="24"/>
          <w:szCs w:val="24"/>
        </w:rPr>
        <w:t>Česká spořitelna a.s.</w:t>
      </w:r>
    </w:p>
    <w:p w14:paraId="651D8341" w14:textId="09E4522E" w:rsidR="00B830BF" w:rsidRPr="00364CD8" w:rsidRDefault="00B830BF" w:rsidP="00364CD8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64CD8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364CD8">
        <w:rPr>
          <w:rFonts w:ascii="Arial" w:hAnsi="Arial" w:cs="Arial"/>
          <w:bCs/>
          <w:sz w:val="24"/>
          <w:szCs w:val="24"/>
        </w:rPr>
        <w:t>.:</w:t>
      </w:r>
      <w:r w:rsidRPr="00364CD8">
        <w:rPr>
          <w:rFonts w:ascii="Arial" w:hAnsi="Arial" w:cs="Arial"/>
          <w:bCs/>
          <w:sz w:val="24"/>
          <w:szCs w:val="24"/>
        </w:rPr>
        <w:tab/>
      </w:r>
      <w:r w:rsidR="003957BA" w:rsidRPr="00364CD8">
        <w:rPr>
          <w:rFonts w:ascii="Arial" w:hAnsi="Arial" w:cs="Arial"/>
          <w:bCs/>
          <w:sz w:val="24"/>
          <w:szCs w:val="24"/>
        </w:rPr>
        <w:t>1813968339/0800</w:t>
      </w:r>
    </w:p>
    <w:p w14:paraId="6724476E" w14:textId="77777777" w:rsidR="004A61CE" w:rsidRPr="00F26F58" w:rsidRDefault="004A61CE" w:rsidP="004A61CE">
      <w:pPr>
        <w:tabs>
          <w:tab w:val="num" w:pos="567"/>
          <w:tab w:val="left" w:pos="3060"/>
        </w:tabs>
        <w:spacing w:before="120"/>
        <w:ind w:left="56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(dále jen „</w:t>
      </w:r>
      <w:r w:rsidR="00EE3B0D" w:rsidRPr="00F26F58">
        <w:rPr>
          <w:rFonts w:ascii="Arial" w:hAnsi="Arial" w:cs="Arial"/>
          <w:sz w:val="24"/>
          <w:szCs w:val="24"/>
        </w:rPr>
        <w:t>příkazce</w:t>
      </w:r>
      <w:r w:rsidRPr="00F26F58">
        <w:rPr>
          <w:rFonts w:ascii="Arial" w:hAnsi="Arial" w:cs="Arial"/>
          <w:sz w:val="24"/>
          <w:szCs w:val="24"/>
        </w:rPr>
        <w:t>“)</w:t>
      </w:r>
    </w:p>
    <w:p w14:paraId="75D5339B" w14:textId="77777777" w:rsidR="001961FD" w:rsidRPr="00EB5188" w:rsidRDefault="001961FD" w:rsidP="001961FD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B5188">
        <w:rPr>
          <w:rFonts w:ascii="Arial" w:hAnsi="Arial" w:cs="Arial"/>
          <w:b/>
          <w:bCs/>
          <w:sz w:val="24"/>
          <w:szCs w:val="24"/>
        </w:rPr>
        <w:t>ARL INNOVATION s.r.o.</w:t>
      </w:r>
    </w:p>
    <w:p w14:paraId="0F29A9B0" w14:textId="77777777" w:rsidR="001961FD" w:rsidRPr="00364CD8" w:rsidRDefault="001961FD" w:rsidP="001961FD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64CD8">
        <w:rPr>
          <w:rFonts w:ascii="Arial" w:hAnsi="Arial" w:cs="Arial"/>
          <w:bCs/>
          <w:sz w:val="24"/>
          <w:szCs w:val="24"/>
        </w:rPr>
        <w:t>zapsaná v obchodním rejstříku Krajského soudu v Ostravě oddíl C, vložka 56560, ze dne 6. 6. 2013</w:t>
      </w:r>
    </w:p>
    <w:p w14:paraId="15972096" w14:textId="77777777" w:rsidR="00B830BF" w:rsidRPr="00364CD8" w:rsidRDefault="00B830BF" w:rsidP="00B830BF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64CD8">
        <w:rPr>
          <w:rFonts w:ascii="Arial" w:hAnsi="Arial" w:cs="Arial"/>
          <w:bCs/>
          <w:sz w:val="24"/>
          <w:szCs w:val="24"/>
        </w:rPr>
        <w:t xml:space="preserve">se sídlem: </w:t>
      </w:r>
      <w:r w:rsidRPr="00364CD8">
        <w:rPr>
          <w:rFonts w:ascii="Arial" w:hAnsi="Arial" w:cs="Arial"/>
          <w:bCs/>
          <w:sz w:val="24"/>
          <w:szCs w:val="24"/>
        </w:rPr>
        <w:tab/>
        <w:t>Horní náměstí 12/19, 779 00</w:t>
      </w:r>
    </w:p>
    <w:p w14:paraId="61C9D037" w14:textId="77777777" w:rsidR="00B830BF" w:rsidRPr="00364CD8" w:rsidRDefault="00B830BF" w:rsidP="00364CD8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EB5188">
        <w:rPr>
          <w:rFonts w:ascii="Arial" w:hAnsi="Arial" w:cs="Arial"/>
          <w:bCs/>
          <w:sz w:val="24"/>
          <w:szCs w:val="24"/>
        </w:rPr>
        <w:t>zastoupený</w:t>
      </w:r>
      <w:r w:rsidRPr="00364CD8">
        <w:rPr>
          <w:rFonts w:ascii="Arial" w:hAnsi="Arial" w:cs="Arial"/>
          <w:bCs/>
          <w:sz w:val="24"/>
          <w:szCs w:val="24"/>
        </w:rPr>
        <w:t xml:space="preserve">: </w:t>
      </w:r>
      <w:r w:rsidRPr="00364CD8">
        <w:rPr>
          <w:rFonts w:ascii="Arial" w:hAnsi="Arial" w:cs="Arial"/>
          <w:bCs/>
          <w:sz w:val="24"/>
          <w:szCs w:val="24"/>
        </w:rPr>
        <w:tab/>
        <w:t xml:space="preserve">Ing. Miloš </w:t>
      </w:r>
      <w:proofErr w:type="spellStart"/>
      <w:r w:rsidRPr="00364CD8">
        <w:rPr>
          <w:rFonts w:ascii="Arial" w:hAnsi="Arial" w:cs="Arial"/>
          <w:bCs/>
          <w:sz w:val="24"/>
          <w:szCs w:val="24"/>
        </w:rPr>
        <w:t>Axmannem</w:t>
      </w:r>
      <w:proofErr w:type="spellEnd"/>
      <w:r w:rsidRPr="00364CD8">
        <w:rPr>
          <w:rFonts w:ascii="Arial" w:hAnsi="Arial" w:cs="Arial"/>
          <w:bCs/>
          <w:sz w:val="24"/>
          <w:szCs w:val="24"/>
        </w:rPr>
        <w:t>, MBA, jednatelem společnosti</w:t>
      </w:r>
    </w:p>
    <w:p w14:paraId="1645B0E4" w14:textId="77777777" w:rsidR="00B830BF" w:rsidRPr="00364CD8" w:rsidRDefault="00B830BF" w:rsidP="00364CD8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64CD8">
        <w:rPr>
          <w:rFonts w:ascii="Arial" w:hAnsi="Arial" w:cs="Arial"/>
          <w:bCs/>
          <w:sz w:val="24"/>
          <w:szCs w:val="24"/>
        </w:rPr>
        <w:t xml:space="preserve">osoby oprávněné jednat ve věcech technických:  </w:t>
      </w:r>
    </w:p>
    <w:p w14:paraId="0A9FC551" w14:textId="77777777" w:rsidR="00B830BF" w:rsidRPr="00364CD8" w:rsidRDefault="00B830BF" w:rsidP="00B830BF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64CD8">
        <w:rPr>
          <w:rFonts w:ascii="Arial" w:hAnsi="Arial" w:cs="Arial"/>
          <w:bCs/>
          <w:sz w:val="24"/>
          <w:szCs w:val="24"/>
        </w:rPr>
        <w:tab/>
        <w:t>Ing. Miloš Axmann, jednatel společnosti</w:t>
      </w:r>
    </w:p>
    <w:p w14:paraId="2E616787" w14:textId="77777777" w:rsidR="00B830BF" w:rsidRPr="00364CD8" w:rsidRDefault="00B830BF" w:rsidP="00364CD8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64CD8">
        <w:rPr>
          <w:rFonts w:ascii="Arial" w:hAnsi="Arial" w:cs="Arial"/>
          <w:bCs/>
          <w:sz w:val="24"/>
          <w:szCs w:val="24"/>
        </w:rPr>
        <w:t>tel.:</w:t>
      </w:r>
      <w:r w:rsidRPr="00364CD8">
        <w:rPr>
          <w:rFonts w:ascii="Arial" w:hAnsi="Arial" w:cs="Arial"/>
          <w:bCs/>
          <w:sz w:val="24"/>
          <w:szCs w:val="24"/>
        </w:rPr>
        <w:tab/>
        <w:t>+420 603 48 76 30</w:t>
      </w:r>
    </w:p>
    <w:p w14:paraId="69CD7B3C" w14:textId="77777777" w:rsidR="00B830BF" w:rsidRPr="00364CD8" w:rsidRDefault="00B830BF" w:rsidP="00364CD8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64CD8">
        <w:rPr>
          <w:rFonts w:ascii="Arial" w:hAnsi="Arial" w:cs="Arial"/>
          <w:bCs/>
          <w:sz w:val="24"/>
          <w:szCs w:val="24"/>
        </w:rPr>
        <w:t>e-mail:</w:t>
      </w:r>
      <w:r w:rsidRPr="00364CD8">
        <w:rPr>
          <w:rFonts w:ascii="Arial" w:hAnsi="Arial" w:cs="Arial"/>
          <w:bCs/>
          <w:sz w:val="24"/>
          <w:szCs w:val="24"/>
        </w:rPr>
        <w:tab/>
        <w:t>axmann@arlinnovation.cz</w:t>
      </w:r>
    </w:p>
    <w:p w14:paraId="0AFD9ACC" w14:textId="77777777" w:rsidR="00B830BF" w:rsidRPr="00364CD8" w:rsidRDefault="00B830BF" w:rsidP="00B830BF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EB5188">
        <w:rPr>
          <w:rFonts w:ascii="Arial" w:hAnsi="Arial" w:cs="Arial"/>
          <w:bCs/>
          <w:sz w:val="24"/>
          <w:szCs w:val="24"/>
        </w:rPr>
        <w:t>IČ</w:t>
      </w:r>
      <w:r w:rsidRPr="00364CD8">
        <w:rPr>
          <w:rFonts w:ascii="Arial" w:hAnsi="Arial" w:cs="Arial"/>
          <w:bCs/>
          <w:sz w:val="24"/>
          <w:szCs w:val="24"/>
        </w:rPr>
        <w:t>:</w:t>
      </w:r>
      <w:r w:rsidRPr="00364CD8">
        <w:rPr>
          <w:rFonts w:ascii="Arial" w:hAnsi="Arial" w:cs="Arial"/>
          <w:bCs/>
          <w:sz w:val="24"/>
          <w:szCs w:val="24"/>
        </w:rPr>
        <w:tab/>
        <w:t>017 44 828</w:t>
      </w:r>
    </w:p>
    <w:p w14:paraId="3E282A19" w14:textId="77777777" w:rsidR="00B830BF" w:rsidRPr="00364CD8" w:rsidRDefault="00B830BF" w:rsidP="00364CD8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64CD8">
        <w:rPr>
          <w:rFonts w:ascii="Arial" w:hAnsi="Arial" w:cs="Arial"/>
          <w:bCs/>
          <w:sz w:val="24"/>
          <w:szCs w:val="24"/>
        </w:rPr>
        <w:t>DIČ:</w:t>
      </w:r>
      <w:r w:rsidRPr="00364CD8">
        <w:rPr>
          <w:rFonts w:ascii="Arial" w:hAnsi="Arial" w:cs="Arial"/>
          <w:bCs/>
          <w:sz w:val="24"/>
          <w:szCs w:val="24"/>
        </w:rPr>
        <w:tab/>
        <w:t>CZ01744828</w:t>
      </w:r>
    </w:p>
    <w:p w14:paraId="25E3DE72" w14:textId="77777777" w:rsidR="00B830BF" w:rsidRPr="00364CD8" w:rsidRDefault="00B830BF" w:rsidP="00B830BF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EB5188">
        <w:rPr>
          <w:rFonts w:ascii="Arial" w:hAnsi="Arial" w:cs="Arial"/>
          <w:bCs/>
          <w:sz w:val="24"/>
          <w:szCs w:val="24"/>
        </w:rPr>
        <w:t>bankovní</w:t>
      </w:r>
      <w:r w:rsidRPr="00364CD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64CD8">
        <w:rPr>
          <w:rFonts w:ascii="Arial" w:hAnsi="Arial" w:cs="Arial"/>
          <w:bCs/>
          <w:sz w:val="24"/>
          <w:szCs w:val="24"/>
        </w:rPr>
        <w:t>spojení:;</w:t>
      </w:r>
      <w:proofErr w:type="gramEnd"/>
      <w:r w:rsidRPr="00364CD8">
        <w:rPr>
          <w:rFonts w:ascii="Arial" w:hAnsi="Arial" w:cs="Arial"/>
          <w:bCs/>
          <w:sz w:val="24"/>
          <w:szCs w:val="24"/>
        </w:rPr>
        <w:tab/>
        <w:t>Fio banka, a.s.</w:t>
      </w:r>
    </w:p>
    <w:p w14:paraId="31D97B54" w14:textId="77777777" w:rsidR="00B830BF" w:rsidRPr="00364CD8" w:rsidRDefault="00B830BF" w:rsidP="00364CD8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364CD8">
        <w:rPr>
          <w:rFonts w:ascii="Arial" w:hAnsi="Arial" w:cs="Arial"/>
          <w:bCs/>
          <w:sz w:val="24"/>
          <w:szCs w:val="24"/>
        </w:rPr>
        <w:tab/>
      </w:r>
      <w:proofErr w:type="spellStart"/>
      <w:r w:rsidRPr="00364CD8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364CD8">
        <w:rPr>
          <w:rFonts w:ascii="Arial" w:hAnsi="Arial" w:cs="Arial"/>
          <w:bCs/>
          <w:sz w:val="24"/>
          <w:szCs w:val="24"/>
        </w:rPr>
        <w:t>.: 2500429689/2010</w:t>
      </w:r>
    </w:p>
    <w:p w14:paraId="1563FE2F" w14:textId="77777777" w:rsidR="001961FD" w:rsidRPr="00EB5188" w:rsidRDefault="001961FD" w:rsidP="001961FD">
      <w:pPr>
        <w:tabs>
          <w:tab w:val="num" w:pos="567"/>
        </w:tabs>
        <w:spacing w:before="120"/>
        <w:ind w:left="567"/>
        <w:jc w:val="both"/>
        <w:rPr>
          <w:rFonts w:ascii="Arial" w:hAnsi="Arial" w:cs="Arial"/>
          <w:sz w:val="24"/>
          <w:szCs w:val="24"/>
        </w:rPr>
      </w:pPr>
      <w:r w:rsidRPr="00EB5188">
        <w:rPr>
          <w:rFonts w:ascii="Arial" w:hAnsi="Arial" w:cs="Arial"/>
          <w:sz w:val="24"/>
          <w:szCs w:val="24"/>
        </w:rPr>
        <w:t>(dále jen „příkazník“)</w:t>
      </w:r>
    </w:p>
    <w:p w14:paraId="381B0B85" w14:textId="77777777" w:rsidR="004A61CE" w:rsidRPr="00F26F58" w:rsidRDefault="004A61CE" w:rsidP="004A61CE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F26F58">
        <w:rPr>
          <w:rFonts w:ascii="Arial" w:hAnsi="Arial" w:cs="Arial"/>
          <w:b/>
          <w:sz w:val="24"/>
          <w:szCs w:val="24"/>
        </w:rPr>
        <w:t>II.</w:t>
      </w:r>
    </w:p>
    <w:p w14:paraId="0095BADF" w14:textId="77777777" w:rsidR="004A61CE" w:rsidRPr="00F26F58" w:rsidRDefault="004A61CE" w:rsidP="00247DFE">
      <w:pPr>
        <w:jc w:val="center"/>
        <w:rPr>
          <w:rFonts w:ascii="Arial" w:hAnsi="Arial" w:cs="Arial"/>
          <w:b/>
          <w:sz w:val="24"/>
          <w:szCs w:val="24"/>
        </w:rPr>
      </w:pPr>
      <w:r w:rsidRPr="00F26F58">
        <w:rPr>
          <w:rFonts w:ascii="Arial" w:hAnsi="Arial" w:cs="Arial"/>
          <w:b/>
          <w:sz w:val="24"/>
          <w:szCs w:val="24"/>
        </w:rPr>
        <w:t>Základní ustanovení</w:t>
      </w:r>
    </w:p>
    <w:p w14:paraId="0B2EB06B" w14:textId="77777777" w:rsidR="0056004A" w:rsidRPr="0056004A" w:rsidRDefault="004A61CE" w:rsidP="0056004A">
      <w:pPr>
        <w:pStyle w:val="Zkladntext"/>
        <w:numPr>
          <w:ilvl w:val="0"/>
          <w:numId w:val="2"/>
        </w:numPr>
        <w:spacing w:before="240"/>
        <w:rPr>
          <w:rFonts w:ascii="Arial" w:hAnsi="Arial" w:cs="Arial"/>
          <w:szCs w:val="24"/>
        </w:rPr>
      </w:pPr>
      <w:r w:rsidRPr="0056004A">
        <w:rPr>
          <w:rFonts w:ascii="Arial" w:hAnsi="Arial" w:cs="Arial"/>
          <w:szCs w:val="24"/>
        </w:rPr>
        <w:t xml:space="preserve">Smluvní strany uzavírají </w:t>
      </w:r>
      <w:r w:rsidR="00330776" w:rsidRPr="0056004A">
        <w:rPr>
          <w:rFonts w:ascii="Arial" w:hAnsi="Arial" w:cs="Arial"/>
          <w:szCs w:val="24"/>
        </w:rPr>
        <w:t xml:space="preserve">tuto </w:t>
      </w:r>
      <w:r w:rsidR="00EE3B0D" w:rsidRPr="0056004A">
        <w:rPr>
          <w:rFonts w:ascii="Arial" w:hAnsi="Arial" w:cs="Arial"/>
          <w:szCs w:val="24"/>
        </w:rPr>
        <w:t xml:space="preserve">příkazní smlouvu </w:t>
      </w:r>
      <w:r w:rsidRPr="0056004A">
        <w:rPr>
          <w:rFonts w:ascii="Arial" w:hAnsi="Arial" w:cs="Arial"/>
          <w:szCs w:val="24"/>
        </w:rPr>
        <w:t>podle</w:t>
      </w:r>
      <w:r w:rsidR="00247DFE" w:rsidRPr="0056004A">
        <w:rPr>
          <w:rFonts w:ascii="Arial" w:hAnsi="Arial" w:cs="Arial"/>
          <w:szCs w:val="24"/>
        </w:rPr>
        <w:t xml:space="preserve"> </w:t>
      </w:r>
      <w:r w:rsidRPr="0056004A">
        <w:rPr>
          <w:rFonts w:ascii="Arial" w:hAnsi="Arial" w:cs="Arial"/>
          <w:szCs w:val="24"/>
        </w:rPr>
        <w:t>§</w:t>
      </w:r>
      <w:r w:rsidR="00247DFE" w:rsidRPr="0056004A">
        <w:rPr>
          <w:rFonts w:ascii="Arial" w:hAnsi="Arial" w:cs="Arial"/>
          <w:szCs w:val="24"/>
        </w:rPr>
        <w:t xml:space="preserve"> </w:t>
      </w:r>
      <w:r w:rsidR="00EE3B0D" w:rsidRPr="0056004A">
        <w:rPr>
          <w:rFonts w:ascii="Arial" w:hAnsi="Arial" w:cs="Arial"/>
          <w:szCs w:val="24"/>
        </w:rPr>
        <w:t>2430</w:t>
      </w:r>
      <w:r w:rsidR="00247DFE" w:rsidRPr="0056004A">
        <w:rPr>
          <w:rFonts w:ascii="Arial" w:hAnsi="Arial" w:cs="Arial"/>
          <w:szCs w:val="24"/>
        </w:rPr>
        <w:t xml:space="preserve"> </w:t>
      </w:r>
      <w:r w:rsidR="00EE3B0D" w:rsidRPr="0056004A">
        <w:rPr>
          <w:rFonts w:ascii="Arial" w:hAnsi="Arial" w:cs="Arial"/>
          <w:szCs w:val="24"/>
        </w:rPr>
        <w:t>a</w:t>
      </w:r>
      <w:r w:rsidR="00247DFE" w:rsidRPr="0056004A">
        <w:rPr>
          <w:rFonts w:ascii="Arial" w:hAnsi="Arial" w:cs="Arial"/>
          <w:szCs w:val="24"/>
        </w:rPr>
        <w:t xml:space="preserve"> </w:t>
      </w:r>
      <w:r w:rsidR="00EE3B0D" w:rsidRPr="0056004A">
        <w:rPr>
          <w:rFonts w:ascii="Arial" w:hAnsi="Arial" w:cs="Arial"/>
          <w:szCs w:val="24"/>
        </w:rPr>
        <w:t>následujících</w:t>
      </w:r>
      <w:r w:rsidR="00247DFE" w:rsidRPr="0056004A">
        <w:rPr>
          <w:rFonts w:ascii="Arial" w:hAnsi="Arial" w:cs="Arial"/>
          <w:szCs w:val="24"/>
        </w:rPr>
        <w:t xml:space="preserve"> </w:t>
      </w:r>
      <w:r w:rsidR="00EE3B0D" w:rsidRPr="0056004A">
        <w:rPr>
          <w:rFonts w:ascii="Arial" w:hAnsi="Arial" w:cs="Arial"/>
          <w:szCs w:val="24"/>
        </w:rPr>
        <w:t>z</w:t>
      </w:r>
      <w:r w:rsidR="00827937" w:rsidRPr="0056004A">
        <w:rPr>
          <w:rFonts w:ascii="Arial" w:hAnsi="Arial" w:cs="Arial"/>
          <w:szCs w:val="24"/>
        </w:rPr>
        <w:t xml:space="preserve">ákona </w:t>
      </w:r>
      <w:r w:rsidR="00330776" w:rsidRPr="0056004A">
        <w:rPr>
          <w:rFonts w:ascii="Arial" w:hAnsi="Arial" w:cs="Arial"/>
          <w:szCs w:val="24"/>
        </w:rPr>
        <w:t xml:space="preserve">č. </w:t>
      </w:r>
      <w:r w:rsidR="00EE3B0D" w:rsidRPr="0056004A">
        <w:rPr>
          <w:rFonts w:ascii="Arial" w:hAnsi="Arial" w:cs="Arial"/>
          <w:szCs w:val="24"/>
        </w:rPr>
        <w:t>89/2012</w:t>
      </w:r>
      <w:r w:rsidR="00330776" w:rsidRPr="0056004A">
        <w:rPr>
          <w:rFonts w:ascii="Arial" w:hAnsi="Arial" w:cs="Arial"/>
          <w:szCs w:val="24"/>
        </w:rPr>
        <w:t xml:space="preserve"> Sb., </w:t>
      </w:r>
      <w:r w:rsidR="00EE3B0D" w:rsidRPr="0056004A">
        <w:rPr>
          <w:rFonts w:ascii="Arial" w:hAnsi="Arial" w:cs="Arial"/>
          <w:szCs w:val="24"/>
        </w:rPr>
        <w:t>občanský zákoník</w:t>
      </w:r>
      <w:r w:rsidRPr="0056004A">
        <w:rPr>
          <w:rFonts w:ascii="Arial" w:hAnsi="Arial" w:cs="Arial"/>
          <w:szCs w:val="24"/>
        </w:rPr>
        <w:t>, v platném znění.</w:t>
      </w:r>
    </w:p>
    <w:p w14:paraId="19329D37" w14:textId="77777777" w:rsidR="004A61CE" w:rsidRPr="00F26F58" w:rsidRDefault="004A61CE" w:rsidP="007829DD">
      <w:pPr>
        <w:numPr>
          <w:ilvl w:val="0"/>
          <w:numId w:val="2"/>
        </w:numPr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Smluvní strany prohlašují, že údaje uvedené v čl. I</w:t>
      </w:r>
      <w:r w:rsidR="000863DA">
        <w:rPr>
          <w:rFonts w:ascii="Arial" w:hAnsi="Arial" w:cs="Arial"/>
          <w:sz w:val="24"/>
          <w:szCs w:val="24"/>
        </w:rPr>
        <w:t>.</w:t>
      </w:r>
      <w:r w:rsidRPr="00F26F58">
        <w:rPr>
          <w:rFonts w:ascii="Arial" w:hAnsi="Arial" w:cs="Arial"/>
          <w:sz w:val="24"/>
          <w:szCs w:val="24"/>
        </w:rPr>
        <w:t xml:space="preserve"> smlouvy jsou v souladu s právní skutečností v době uzavření smlouvy.</w:t>
      </w:r>
    </w:p>
    <w:p w14:paraId="45C609A1" w14:textId="77777777" w:rsidR="004A61CE" w:rsidRPr="00943C77" w:rsidRDefault="00E9484A" w:rsidP="007829DD">
      <w:pPr>
        <w:numPr>
          <w:ilvl w:val="0"/>
          <w:numId w:val="2"/>
        </w:numPr>
        <w:spacing w:before="240"/>
        <w:ind w:left="357" w:hanging="357"/>
        <w:jc w:val="both"/>
        <w:rPr>
          <w:rFonts w:ascii="Arial" w:hAnsi="Arial" w:cs="Arial"/>
          <w:i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lastRenderedPageBreak/>
        <w:t>Příkazník</w:t>
      </w:r>
      <w:r w:rsidR="004A61CE" w:rsidRPr="00F26F58">
        <w:rPr>
          <w:rFonts w:ascii="Arial" w:hAnsi="Arial" w:cs="Arial"/>
          <w:sz w:val="24"/>
          <w:szCs w:val="24"/>
        </w:rPr>
        <w:t xml:space="preserve"> prohlašuje, že </w:t>
      </w:r>
      <w:r w:rsidR="004A61CE" w:rsidRPr="00943C77">
        <w:rPr>
          <w:rFonts w:ascii="Arial" w:hAnsi="Arial" w:cs="Arial"/>
          <w:sz w:val="24"/>
          <w:szCs w:val="24"/>
        </w:rPr>
        <w:t xml:space="preserve">je držitelem platného </w:t>
      </w:r>
      <w:r w:rsidR="005D4C43" w:rsidRPr="00943C77">
        <w:rPr>
          <w:rFonts w:ascii="Arial" w:hAnsi="Arial" w:cs="Arial"/>
          <w:sz w:val="24"/>
          <w:szCs w:val="24"/>
        </w:rPr>
        <w:t xml:space="preserve">živnostenského </w:t>
      </w:r>
      <w:r w:rsidR="004A61CE" w:rsidRPr="00943C77">
        <w:rPr>
          <w:rFonts w:ascii="Arial" w:hAnsi="Arial" w:cs="Arial"/>
          <w:sz w:val="24"/>
          <w:szCs w:val="24"/>
        </w:rPr>
        <w:t>oprávně</w:t>
      </w:r>
      <w:r w:rsidR="005D4C43" w:rsidRPr="00943C77">
        <w:rPr>
          <w:rFonts w:ascii="Arial" w:hAnsi="Arial" w:cs="Arial"/>
          <w:sz w:val="24"/>
          <w:szCs w:val="24"/>
        </w:rPr>
        <w:t>ní k podnikání</w:t>
      </w:r>
      <w:r w:rsidR="004A61CE" w:rsidRPr="00943C77">
        <w:rPr>
          <w:rFonts w:ascii="Arial" w:hAnsi="Arial" w:cs="Arial"/>
          <w:sz w:val="24"/>
          <w:szCs w:val="24"/>
        </w:rPr>
        <w:t>, které jej opravňuje k realizaci předmětu smlouvy</w:t>
      </w:r>
      <w:r w:rsidR="00247DFE" w:rsidRPr="00943C77">
        <w:rPr>
          <w:rFonts w:ascii="Arial" w:hAnsi="Arial" w:cs="Arial"/>
          <w:sz w:val="24"/>
          <w:szCs w:val="24"/>
        </w:rPr>
        <w:t>.</w:t>
      </w:r>
    </w:p>
    <w:p w14:paraId="596C41FC" w14:textId="77777777" w:rsidR="004A61CE" w:rsidRPr="00F26F58" w:rsidRDefault="004A61CE" w:rsidP="007829DD">
      <w:pPr>
        <w:numPr>
          <w:ilvl w:val="0"/>
          <w:numId w:val="2"/>
        </w:numPr>
        <w:spacing w:before="240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 xml:space="preserve">Smluvní strany se zavazují, že změny údajů uvedených v této </w:t>
      </w:r>
      <w:r w:rsidR="005D4C43" w:rsidRPr="00F26F58">
        <w:rPr>
          <w:rFonts w:ascii="Arial" w:hAnsi="Arial" w:cs="Arial"/>
          <w:sz w:val="24"/>
          <w:szCs w:val="24"/>
        </w:rPr>
        <w:t>příkazní</w:t>
      </w:r>
      <w:r w:rsidRPr="00F26F58">
        <w:rPr>
          <w:rFonts w:ascii="Arial" w:hAnsi="Arial" w:cs="Arial"/>
          <w:sz w:val="24"/>
          <w:szCs w:val="24"/>
        </w:rPr>
        <w:t xml:space="preserve"> smlouvě oznámí bez prodlení druhé smluvní straně.</w:t>
      </w:r>
    </w:p>
    <w:p w14:paraId="292C56A3" w14:textId="77777777" w:rsidR="004A61CE" w:rsidRPr="00F26F58" w:rsidRDefault="004A61CE" w:rsidP="001E598B">
      <w:pPr>
        <w:spacing w:before="480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F26F58">
        <w:rPr>
          <w:rFonts w:ascii="Arial" w:hAnsi="Arial" w:cs="Arial"/>
          <w:b/>
          <w:sz w:val="24"/>
          <w:szCs w:val="24"/>
        </w:rPr>
        <w:t>III.</w:t>
      </w:r>
    </w:p>
    <w:p w14:paraId="250468E2" w14:textId="77777777" w:rsidR="004A61CE" w:rsidRPr="00F26F58" w:rsidRDefault="004A61CE" w:rsidP="001E598B">
      <w:pPr>
        <w:pStyle w:val="Nadpis1"/>
        <w:rPr>
          <w:rFonts w:ascii="Arial" w:hAnsi="Arial" w:cs="Arial"/>
          <w:szCs w:val="24"/>
        </w:rPr>
      </w:pPr>
      <w:r w:rsidRPr="00F26F58">
        <w:rPr>
          <w:rFonts w:ascii="Arial" w:hAnsi="Arial" w:cs="Arial"/>
          <w:szCs w:val="24"/>
        </w:rPr>
        <w:t>Předmět smlouvy</w:t>
      </w:r>
    </w:p>
    <w:p w14:paraId="35386C63" w14:textId="3DBBC7F6" w:rsidR="0056004A" w:rsidRDefault="00B830BF" w:rsidP="006B570F">
      <w:pPr>
        <w:numPr>
          <w:ilvl w:val="0"/>
          <w:numId w:val="23"/>
        </w:num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B830BF">
        <w:rPr>
          <w:rFonts w:ascii="Arial" w:hAnsi="Arial" w:cs="Arial"/>
          <w:sz w:val="24"/>
          <w:szCs w:val="24"/>
        </w:rPr>
        <w:t xml:space="preserve">Příkazník se zavazuje, že jménem příkazce obstará záležitost </w:t>
      </w:r>
      <w:proofErr w:type="gramStart"/>
      <w:r w:rsidRPr="00B830BF">
        <w:rPr>
          <w:rFonts w:ascii="Arial" w:hAnsi="Arial" w:cs="Arial"/>
          <w:sz w:val="24"/>
          <w:szCs w:val="24"/>
        </w:rPr>
        <w:t>příkazce - vykoná</w:t>
      </w:r>
      <w:proofErr w:type="gramEnd"/>
      <w:r w:rsidRPr="00B830BF">
        <w:rPr>
          <w:rFonts w:ascii="Arial" w:hAnsi="Arial" w:cs="Arial"/>
          <w:sz w:val="24"/>
          <w:szCs w:val="24"/>
        </w:rPr>
        <w:t xml:space="preserve"> zadavatelské činnosti v souladu se zákonem č. 134/2016 Sb., o zadávání veřejných zakázek, v platném znění (dále jen „zákon“) k níže uvedené veřejné zakázce, </w:t>
      </w:r>
      <w:r>
        <w:rPr>
          <w:rFonts w:ascii="Arial" w:hAnsi="Arial" w:cs="Arial"/>
          <w:sz w:val="24"/>
          <w:szCs w:val="24"/>
        </w:rPr>
        <w:t>v r</w:t>
      </w:r>
      <w:r w:rsidRPr="00B830BF">
        <w:rPr>
          <w:rFonts w:ascii="Arial" w:hAnsi="Arial" w:cs="Arial"/>
          <w:sz w:val="24"/>
          <w:szCs w:val="24"/>
        </w:rPr>
        <w:t>ežimu dle zadání zadavatele</w:t>
      </w:r>
      <w:r w:rsidR="0056004A" w:rsidRPr="00B830BF">
        <w:rPr>
          <w:rFonts w:ascii="Arial" w:hAnsi="Arial" w:cs="Arial"/>
          <w:sz w:val="24"/>
          <w:szCs w:val="24"/>
        </w:rPr>
        <w:t>:</w:t>
      </w:r>
    </w:p>
    <w:tbl>
      <w:tblPr>
        <w:tblW w:w="4773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595"/>
        <w:gridCol w:w="2231"/>
        <w:gridCol w:w="2439"/>
      </w:tblGrid>
      <w:tr w:rsidR="00B830BF" w:rsidRPr="00E8662C" w14:paraId="18C5CAEC" w14:textId="77777777" w:rsidTr="00A305ED">
        <w:trPr>
          <w:trHeight w:val="67"/>
        </w:trPr>
        <w:tc>
          <w:tcPr>
            <w:tcW w:w="222" w:type="pct"/>
            <w:vMerge w:val="restart"/>
            <w:vAlign w:val="center"/>
          </w:tcPr>
          <w:p w14:paraId="6E2499E4" w14:textId="77777777" w:rsidR="00B830BF" w:rsidRPr="00A305ED" w:rsidRDefault="00B830BF" w:rsidP="005F4A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05ED">
              <w:rPr>
                <w:rFonts w:ascii="Arial" w:hAnsi="Arial" w:cs="Arial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2078" w:type="pct"/>
            <w:vMerge w:val="restart"/>
            <w:shd w:val="clear" w:color="auto" w:fill="auto"/>
            <w:vAlign w:val="center"/>
          </w:tcPr>
          <w:p w14:paraId="0D30C1FB" w14:textId="77777777" w:rsidR="00B830BF" w:rsidRPr="00A305ED" w:rsidRDefault="00B830BF" w:rsidP="005F4A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05ED">
              <w:rPr>
                <w:rFonts w:ascii="Arial" w:hAnsi="Arial" w:cs="Arial"/>
                <w:b/>
                <w:bCs/>
                <w:sz w:val="24"/>
                <w:szCs w:val="24"/>
              </w:rPr>
              <w:t>Název akce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</w:tcPr>
          <w:p w14:paraId="228E814B" w14:textId="77777777" w:rsidR="00B830BF" w:rsidRPr="00A305ED" w:rsidRDefault="00B830BF" w:rsidP="005F4AA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0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Způsob zadání</w:t>
            </w:r>
          </w:p>
        </w:tc>
        <w:tc>
          <w:tcPr>
            <w:tcW w:w="1410" w:type="pct"/>
            <w:vAlign w:val="center"/>
          </w:tcPr>
          <w:p w14:paraId="5002DC2F" w14:textId="77777777" w:rsidR="00B830BF" w:rsidRPr="00A305ED" w:rsidRDefault="00B830BF" w:rsidP="005F4AA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0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Výše odměny příkazníka v Kč</w:t>
            </w:r>
          </w:p>
        </w:tc>
      </w:tr>
      <w:tr w:rsidR="00B830BF" w14:paraId="4947B703" w14:textId="77777777" w:rsidTr="00A305ED">
        <w:trPr>
          <w:trHeight w:val="67"/>
        </w:trPr>
        <w:tc>
          <w:tcPr>
            <w:tcW w:w="222" w:type="pct"/>
            <w:vMerge/>
          </w:tcPr>
          <w:p w14:paraId="77067D06" w14:textId="77777777" w:rsidR="00B830BF" w:rsidRPr="00A305ED" w:rsidRDefault="00B830BF" w:rsidP="005F4A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8" w:type="pct"/>
            <w:vMerge/>
            <w:shd w:val="clear" w:color="auto" w:fill="auto"/>
            <w:vAlign w:val="center"/>
          </w:tcPr>
          <w:p w14:paraId="4EF73F59" w14:textId="77777777" w:rsidR="00B830BF" w:rsidRPr="00A305ED" w:rsidRDefault="00B830BF" w:rsidP="005F4A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14:paraId="7E461005" w14:textId="77777777" w:rsidR="00B830BF" w:rsidRPr="00A305ED" w:rsidRDefault="00B830BF" w:rsidP="005F4A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0" w:type="pct"/>
            <w:vAlign w:val="center"/>
          </w:tcPr>
          <w:p w14:paraId="60E19616" w14:textId="77777777" w:rsidR="00B830BF" w:rsidRPr="00A305ED" w:rsidRDefault="00B830BF" w:rsidP="005F4AA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05ED">
              <w:rPr>
                <w:rFonts w:ascii="Arial" w:hAnsi="Arial" w:cs="Arial"/>
                <w:b/>
                <w:color w:val="000000"/>
                <w:sz w:val="24"/>
                <w:szCs w:val="24"/>
              </w:rPr>
              <w:t>bez DPH</w:t>
            </w:r>
          </w:p>
        </w:tc>
      </w:tr>
      <w:tr w:rsidR="00B830BF" w:rsidRPr="00717499" w14:paraId="2707F53F" w14:textId="77777777" w:rsidTr="00A305ED">
        <w:trPr>
          <w:trHeight w:val="680"/>
        </w:trPr>
        <w:tc>
          <w:tcPr>
            <w:tcW w:w="222" w:type="pct"/>
            <w:shd w:val="clear" w:color="000000" w:fill="FFFFFF"/>
            <w:vAlign w:val="center"/>
          </w:tcPr>
          <w:p w14:paraId="5F44D2F1" w14:textId="77777777" w:rsidR="00B830BF" w:rsidRPr="00A305ED" w:rsidRDefault="00B830BF" w:rsidP="005F4AA0">
            <w:pPr>
              <w:pStyle w:val="Hlavikajnadpis"/>
              <w:jc w:val="center"/>
              <w:rPr>
                <w:sz w:val="24"/>
                <w:szCs w:val="24"/>
              </w:rPr>
            </w:pPr>
            <w:r w:rsidRPr="00A305ED">
              <w:rPr>
                <w:sz w:val="24"/>
                <w:szCs w:val="24"/>
              </w:rPr>
              <w:t>1.</w:t>
            </w:r>
          </w:p>
        </w:tc>
        <w:tc>
          <w:tcPr>
            <w:tcW w:w="2078" w:type="pct"/>
            <w:shd w:val="clear" w:color="000000" w:fill="FFFFFF"/>
            <w:vAlign w:val="center"/>
          </w:tcPr>
          <w:p w14:paraId="6E5D541F" w14:textId="16D1D970" w:rsidR="00B830BF" w:rsidRPr="00A305ED" w:rsidRDefault="00685722" w:rsidP="00A305ED">
            <w:pPr>
              <w:ind w:left="18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05ED">
              <w:rPr>
                <w:rFonts w:ascii="Arial" w:hAnsi="Arial" w:cs="Arial"/>
                <w:b/>
                <w:bCs/>
                <w:sz w:val="24"/>
                <w:szCs w:val="24"/>
              </w:rPr>
              <w:t>Samo</w:t>
            </w:r>
            <w:r w:rsidR="00A305ED" w:rsidRPr="00A305E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A305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běrný </w:t>
            </w:r>
            <w:r w:rsidR="00A305ED" w:rsidRPr="00A305ED">
              <w:rPr>
                <w:rFonts w:ascii="Arial" w:hAnsi="Arial" w:cs="Arial"/>
                <w:b/>
                <w:bCs/>
                <w:sz w:val="24"/>
                <w:szCs w:val="24"/>
              </w:rPr>
              <w:t>zametací vůz</w:t>
            </w:r>
          </w:p>
        </w:tc>
        <w:tc>
          <w:tcPr>
            <w:tcW w:w="1290" w:type="pct"/>
            <w:shd w:val="clear" w:color="000000" w:fill="FFFFFF"/>
            <w:vAlign w:val="center"/>
          </w:tcPr>
          <w:p w14:paraId="0D710AAC" w14:textId="14FADA8B" w:rsidR="00B830BF" w:rsidRPr="00A305ED" w:rsidRDefault="00685722" w:rsidP="005F4A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5ED">
              <w:rPr>
                <w:rFonts w:ascii="Arial" w:hAnsi="Arial" w:cs="Arial"/>
                <w:sz w:val="24"/>
                <w:szCs w:val="24"/>
              </w:rPr>
              <w:t xml:space="preserve">Zjednodušené </w:t>
            </w:r>
            <w:r w:rsidR="00B830BF" w:rsidRPr="00A305ED">
              <w:rPr>
                <w:rFonts w:ascii="Arial" w:hAnsi="Arial" w:cs="Arial"/>
                <w:sz w:val="24"/>
                <w:szCs w:val="24"/>
              </w:rPr>
              <w:t>podlimitní řízení</w:t>
            </w:r>
          </w:p>
        </w:tc>
        <w:tc>
          <w:tcPr>
            <w:tcW w:w="1410" w:type="pct"/>
            <w:shd w:val="clear" w:color="000000" w:fill="FFFFFF"/>
            <w:vAlign w:val="center"/>
          </w:tcPr>
          <w:p w14:paraId="44B3210E" w14:textId="13B627F1" w:rsidR="00B830BF" w:rsidRPr="00A305ED" w:rsidRDefault="005D131E" w:rsidP="005F4AA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B830BF" w:rsidRPr="00A305ED">
              <w:rPr>
                <w:rFonts w:ascii="Arial" w:hAnsi="Arial" w:cs="Arial"/>
                <w:color w:val="000000"/>
                <w:sz w:val="24"/>
                <w:szCs w:val="24"/>
              </w:rPr>
              <w:t>5 000,-</w:t>
            </w:r>
          </w:p>
        </w:tc>
      </w:tr>
    </w:tbl>
    <w:p w14:paraId="7A65C530" w14:textId="3A1ED564" w:rsidR="00B830BF" w:rsidRPr="004C3039" w:rsidRDefault="00B830BF" w:rsidP="00B830BF">
      <w:pPr>
        <w:numPr>
          <w:ilvl w:val="0"/>
          <w:numId w:val="23"/>
        </w:num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4C3039">
        <w:rPr>
          <w:rFonts w:ascii="Arial" w:hAnsi="Arial" w:cs="Arial"/>
          <w:sz w:val="24"/>
          <w:szCs w:val="24"/>
        </w:rPr>
        <w:t xml:space="preserve">Zadávací řízení </w:t>
      </w:r>
      <w:r>
        <w:rPr>
          <w:rFonts w:ascii="Arial" w:hAnsi="Arial" w:cs="Arial"/>
          <w:sz w:val="24"/>
          <w:szCs w:val="24"/>
        </w:rPr>
        <w:t xml:space="preserve">dle čl. III, odst. 1 této smlouvy </w:t>
      </w:r>
      <w:r w:rsidRPr="004C3039">
        <w:rPr>
          <w:rFonts w:ascii="Arial" w:hAnsi="Arial" w:cs="Arial"/>
          <w:sz w:val="24"/>
          <w:szCs w:val="24"/>
        </w:rPr>
        <w:t xml:space="preserve">bude provedeno </w:t>
      </w:r>
      <w:r w:rsidR="00A305ED">
        <w:rPr>
          <w:rFonts w:ascii="Arial" w:hAnsi="Arial" w:cs="Arial"/>
          <w:sz w:val="24"/>
          <w:szCs w:val="24"/>
        </w:rPr>
        <w:t>v</w:t>
      </w:r>
      <w:r w:rsidR="00AB0D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režim</w:t>
      </w:r>
      <w:r w:rsidR="00A305E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veřejné zakázky</w:t>
      </w:r>
      <w:r w:rsidR="00AB0D45">
        <w:rPr>
          <w:rFonts w:ascii="Arial" w:hAnsi="Arial" w:cs="Arial"/>
          <w:sz w:val="24"/>
          <w:szCs w:val="24"/>
        </w:rPr>
        <w:t xml:space="preserve"> uveden</w:t>
      </w:r>
      <w:r w:rsidR="00A305ED">
        <w:rPr>
          <w:rFonts w:ascii="Arial" w:hAnsi="Arial" w:cs="Arial"/>
          <w:sz w:val="24"/>
          <w:szCs w:val="24"/>
        </w:rPr>
        <w:t>é</w:t>
      </w:r>
      <w:r w:rsidR="00AB0D45">
        <w:rPr>
          <w:rFonts w:ascii="Arial" w:hAnsi="Arial" w:cs="Arial"/>
          <w:sz w:val="24"/>
          <w:szCs w:val="24"/>
        </w:rPr>
        <w:t xml:space="preserve"> v čl. III, odst. 1 této smlouvy </w:t>
      </w:r>
      <w:r>
        <w:rPr>
          <w:rFonts w:ascii="Arial" w:hAnsi="Arial" w:cs="Arial"/>
          <w:sz w:val="24"/>
          <w:szCs w:val="24"/>
        </w:rPr>
        <w:t xml:space="preserve">v souladu se zákonem. </w:t>
      </w:r>
      <w:r w:rsidRPr="004C3039">
        <w:rPr>
          <w:rFonts w:ascii="Arial" w:hAnsi="Arial" w:cs="Arial"/>
          <w:sz w:val="24"/>
          <w:szCs w:val="24"/>
        </w:rPr>
        <w:t>Smluvní strany se dohodly na následujícím způsobu zadání a administrace veřejné zakázky a na základních údajích pro zadávací řízení:</w:t>
      </w:r>
    </w:p>
    <w:p w14:paraId="2D4ABCCC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 xml:space="preserve">podlimitní režim, </w:t>
      </w:r>
    </w:p>
    <w:p w14:paraId="2739A96A" w14:textId="230A52C2" w:rsidR="00B830BF" w:rsidRPr="00A305ED" w:rsidRDefault="00A305ED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305ED">
        <w:rPr>
          <w:rFonts w:ascii="Arial" w:hAnsi="Arial" w:cs="Arial"/>
          <w:sz w:val="24"/>
          <w:szCs w:val="24"/>
        </w:rPr>
        <w:t xml:space="preserve">zjednodušené </w:t>
      </w:r>
      <w:r w:rsidR="00B830BF" w:rsidRPr="00A305ED">
        <w:rPr>
          <w:rFonts w:ascii="Arial" w:hAnsi="Arial" w:cs="Arial"/>
          <w:sz w:val="24"/>
          <w:szCs w:val="24"/>
        </w:rPr>
        <w:t>podlimitní řízení</w:t>
      </w:r>
    </w:p>
    <w:p w14:paraId="6A251009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veřejná zakázka nebude rozdělena na části ve smyslu § 35 zákona,</w:t>
      </w:r>
    </w:p>
    <w:p w14:paraId="2AE522E1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žádný z dokumentů či součástí zadávací dokumentace nebude povahy podle § 36 odst. 8 zákona (utajení) nebo podle § 211 odst. 3 zákona (nemožnost použití elektronické komunikace), proto všechny dokumenty zadávací dokumentace budou zveřejněny na profilu zadavatele,</w:t>
      </w:r>
    </w:p>
    <w:p w14:paraId="3377E403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zadávací dokumentace bude zpracována v českém jazyce,</w:t>
      </w:r>
    </w:p>
    <w:p w14:paraId="19730B81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komunikace mezi zadavatelem a dodavateli / účastníky zadávacího řízení / vybraným dodavatelem bude probíhat výhradně elektronicky vyjma případů vyjmenovaných v § 211 odst. 3 ZZVZ; za elektronickou komunikaci se považuje: elektronický nástroj, datová schránka, e-mail opatřený elektronickým podpisem,</w:t>
      </w:r>
    </w:p>
    <w:p w14:paraId="6D8D011E" w14:textId="243806C2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 xml:space="preserve">ke komunikaci bude využit elektronický nástroj </w:t>
      </w:r>
      <w:r>
        <w:rPr>
          <w:rFonts w:ascii="Arial" w:hAnsi="Arial" w:cs="Arial"/>
          <w:sz w:val="24"/>
          <w:szCs w:val="24"/>
        </w:rPr>
        <w:t>p</w:t>
      </w:r>
      <w:r w:rsidRPr="00A6793F">
        <w:rPr>
          <w:rFonts w:ascii="Arial" w:hAnsi="Arial" w:cs="Arial"/>
          <w:sz w:val="24"/>
          <w:szCs w:val="24"/>
        </w:rPr>
        <w:t>říkaz</w:t>
      </w:r>
      <w:r w:rsidR="00A305ED">
        <w:rPr>
          <w:rFonts w:ascii="Arial" w:hAnsi="Arial" w:cs="Arial"/>
          <w:sz w:val="24"/>
          <w:szCs w:val="24"/>
        </w:rPr>
        <w:t>níka na adrese https://zakazky.arlinnovation.cz</w:t>
      </w:r>
    </w:p>
    <w:p w14:paraId="5570D103" w14:textId="38334AAB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 xml:space="preserve">nabídky budou podávány výhradně elektronicky prostřednictvím elektronického nástroje </w:t>
      </w:r>
      <w:r w:rsidR="00A305ED">
        <w:rPr>
          <w:rFonts w:ascii="Arial" w:hAnsi="Arial" w:cs="Arial"/>
          <w:sz w:val="24"/>
          <w:szCs w:val="24"/>
        </w:rPr>
        <w:t>příkazníka</w:t>
      </w:r>
      <w:r w:rsidRPr="00A6793F">
        <w:rPr>
          <w:rFonts w:ascii="Arial" w:hAnsi="Arial" w:cs="Arial"/>
          <w:sz w:val="24"/>
          <w:szCs w:val="24"/>
        </w:rPr>
        <w:t>,</w:t>
      </w:r>
    </w:p>
    <w:p w14:paraId="640F3655" w14:textId="1F1C40B2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 xml:space="preserve">Příkazce zřídí Příkazníkovi přístup do </w:t>
      </w:r>
      <w:r w:rsidR="00A305ED">
        <w:rPr>
          <w:rFonts w:ascii="Arial" w:hAnsi="Arial" w:cs="Arial"/>
          <w:sz w:val="24"/>
          <w:szCs w:val="24"/>
        </w:rPr>
        <w:t xml:space="preserve">systému profilu zadavatele </w:t>
      </w:r>
      <w:r>
        <w:rPr>
          <w:rFonts w:ascii="Arial" w:hAnsi="Arial" w:cs="Arial"/>
          <w:sz w:val="24"/>
          <w:szCs w:val="24"/>
        </w:rPr>
        <w:t>p</w:t>
      </w:r>
      <w:r w:rsidRPr="00A6793F">
        <w:rPr>
          <w:rFonts w:ascii="Arial" w:hAnsi="Arial" w:cs="Arial"/>
          <w:sz w:val="24"/>
          <w:szCs w:val="24"/>
        </w:rPr>
        <w:t>říkazce tak, že bude označen jako „externí administrátor“ a poskytne mu odpovídající přístupová práva,</w:t>
      </w:r>
    </w:p>
    <w:p w14:paraId="36A43757" w14:textId="346DE10C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lastRenderedPageBreak/>
        <w:t xml:space="preserve">Příkazník bude na základě </w:t>
      </w:r>
      <w:r>
        <w:rPr>
          <w:rFonts w:ascii="Arial" w:hAnsi="Arial" w:cs="Arial"/>
          <w:sz w:val="24"/>
          <w:szCs w:val="24"/>
        </w:rPr>
        <w:t>p</w:t>
      </w:r>
      <w:r w:rsidRPr="00A6793F">
        <w:rPr>
          <w:rFonts w:ascii="Arial" w:hAnsi="Arial" w:cs="Arial"/>
          <w:sz w:val="24"/>
          <w:szCs w:val="24"/>
        </w:rPr>
        <w:t xml:space="preserve">říkazcem poskytnutých přístupových práv </w:t>
      </w:r>
      <w:r w:rsidR="00A305ED">
        <w:rPr>
          <w:rFonts w:ascii="Arial" w:hAnsi="Arial" w:cs="Arial"/>
          <w:sz w:val="24"/>
          <w:szCs w:val="24"/>
        </w:rPr>
        <w:t xml:space="preserve">na profilu zadavatele </w:t>
      </w:r>
      <w:r w:rsidRPr="00A6793F">
        <w:rPr>
          <w:rFonts w:ascii="Arial" w:hAnsi="Arial" w:cs="Arial"/>
          <w:sz w:val="24"/>
          <w:szCs w:val="24"/>
        </w:rPr>
        <w:t xml:space="preserve">zajišťovat veškeré úkony v zadávacím řízení, vyjma úkonů, které </w:t>
      </w:r>
      <w:r w:rsidR="00A305ED">
        <w:rPr>
          <w:rFonts w:ascii="Arial" w:hAnsi="Arial" w:cs="Arial"/>
          <w:sz w:val="24"/>
          <w:szCs w:val="24"/>
        </w:rPr>
        <w:t xml:space="preserve">systém profilu zadavatele umožňuje </w:t>
      </w:r>
      <w:r w:rsidRPr="00A6793F">
        <w:rPr>
          <w:rFonts w:ascii="Arial" w:hAnsi="Arial" w:cs="Arial"/>
          <w:sz w:val="24"/>
          <w:szCs w:val="24"/>
        </w:rPr>
        <w:t xml:space="preserve">provést pouze </w:t>
      </w:r>
      <w:r>
        <w:rPr>
          <w:rFonts w:ascii="Arial" w:hAnsi="Arial" w:cs="Arial"/>
          <w:sz w:val="24"/>
          <w:szCs w:val="24"/>
        </w:rPr>
        <w:t>p</w:t>
      </w:r>
      <w:r w:rsidRPr="00A6793F">
        <w:rPr>
          <w:rFonts w:ascii="Arial" w:hAnsi="Arial" w:cs="Arial"/>
          <w:sz w:val="24"/>
          <w:szCs w:val="24"/>
        </w:rPr>
        <w:t>říkazci jako zadavateli,</w:t>
      </w:r>
    </w:p>
    <w:p w14:paraId="10FF1240" w14:textId="04AB5918" w:rsidR="00B830BF" w:rsidRPr="00A6793F" w:rsidRDefault="00B830BF" w:rsidP="00B830BF">
      <w:pPr>
        <w:numPr>
          <w:ilvl w:val="0"/>
          <w:numId w:val="23"/>
        </w:num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 xml:space="preserve">Předmět plnění </w:t>
      </w:r>
      <w:r>
        <w:rPr>
          <w:rFonts w:ascii="Arial" w:hAnsi="Arial" w:cs="Arial"/>
          <w:sz w:val="24"/>
          <w:szCs w:val="24"/>
        </w:rPr>
        <w:t xml:space="preserve">smlouvy zadávacích řízení dle čl. III, odst. 1 této smlouvy </w:t>
      </w:r>
      <w:r w:rsidRPr="00A6793F">
        <w:rPr>
          <w:rFonts w:ascii="Arial" w:hAnsi="Arial" w:cs="Arial"/>
          <w:sz w:val="24"/>
          <w:szCs w:val="24"/>
        </w:rPr>
        <w:t>obsahuje zejména:</w:t>
      </w:r>
    </w:p>
    <w:p w14:paraId="246BE0DE" w14:textId="77777777" w:rsidR="00B830B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zpracování a uveřejnění relevantních formulářů ve Věstníku veřejných zakázek</w:t>
      </w:r>
    </w:p>
    <w:p w14:paraId="599E6EA8" w14:textId="63DC522B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 xml:space="preserve">zpracování zadávací dokumentace (vyjma </w:t>
      </w:r>
      <w:r w:rsidR="00022B50">
        <w:rPr>
          <w:rFonts w:ascii="Arial" w:hAnsi="Arial" w:cs="Arial"/>
          <w:sz w:val="24"/>
          <w:szCs w:val="24"/>
        </w:rPr>
        <w:t>technické specifikace předmětu plnění</w:t>
      </w:r>
      <w:r w:rsidRPr="00A6793F">
        <w:rPr>
          <w:rFonts w:ascii="Arial" w:hAnsi="Arial" w:cs="Arial"/>
          <w:sz w:val="24"/>
          <w:szCs w:val="24"/>
        </w:rPr>
        <w:t xml:space="preserve">), tj. zadávacích podmínek včetně příloh, kvalifikační dokumentace včetně příloh a textu smlouvy (obchodních podmínek), projednání dokumentů zadávací dokumentace s příkazcem, po odsouhlasení textu příkazcem vypracování čistopisu, </w:t>
      </w:r>
    </w:p>
    <w:p w14:paraId="2E08166C" w14:textId="16491F6E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 xml:space="preserve">zveřejnění dokumentů zadávací dokumentace na profilu zadavatele, </w:t>
      </w:r>
    </w:p>
    <w:p w14:paraId="0750FC96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zpracování vysvětlení, změn a / nebo doplnění zadávací dokumentace (v součinnosti s příkazcem a zpracovatelem projektové dokumentace) ve lhůtě, způsobem a formou v souladu se zákonem a jejich administrace,</w:t>
      </w:r>
    </w:p>
    <w:p w14:paraId="48F6C7AE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 xml:space="preserve">otevírání (dešifrování a zpřístupnění) nabídek příkazníkem v elektronickém nástroji příkazce, </w:t>
      </w:r>
    </w:p>
    <w:p w14:paraId="3E573919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posouzení prokázání splnění podmínek účasti v zadávacím řízení v ekonomicky nejvýhodnější nabídce, popř. v dalších nabídkách (podle postupu zvoleného v souladu se zákonem),</w:t>
      </w:r>
    </w:p>
    <w:p w14:paraId="33365A96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organizační zajištění všech jednání zadavatele, na nichž bude prováděno posuzování a hodnocení nabídek, účast na těchto jednáních, zpracování všech potřebných podkladů, pořízení protokolů, zpráv a zápisů,</w:t>
      </w:r>
    </w:p>
    <w:p w14:paraId="473DF28D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v případě potřeby zpracování požadavků na vysvětlení nabídek (v součinnosti se zpracovatelem projektové dokumentace), a jejich administrace,</w:t>
      </w:r>
    </w:p>
    <w:p w14:paraId="2E8EDEB2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vypracování požadavků (v součinnosti se zpracovatelem projektové dokumentace) na odůvodnění mimořádně nízké nabídkové ceny (v případě potřeby), a jejich administrace,</w:t>
      </w:r>
    </w:p>
    <w:p w14:paraId="3A02137A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vypracování návrhů rozhodnutí o vyloučení účastníků zadávacího řízení, jejichž nabídka byla vyřazena pro nesplnění podmínek účasti v zadávacím řízení, a jejich administrace,</w:t>
      </w:r>
    </w:p>
    <w:p w14:paraId="7CB20DBA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vypracování výzvy vybranému dodavateli k předložení dokladů před uzavřením smlouvy, a administrace jejich předložení, včetně jejich kontroly,</w:t>
      </w:r>
    </w:p>
    <w:p w14:paraId="55C593AD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vypracování oznámení o výběru dodavatele, písemné zprávy o hodnocení, a jejich administrace</w:t>
      </w:r>
    </w:p>
    <w:p w14:paraId="17BF3E79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v případě vyloučení vybraného dodavatele opakování procesu posouzení a hodnocení podle § 125 zákona,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CC6DA5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lastRenderedPageBreak/>
        <w:t xml:space="preserve">v případě zrušení zadávacího řízení uveřejnění Oznámení o zrušení zadávacího řízení na profilu zadavatele v souladu </w:t>
      </w:r>
      <w:r>
        <w:rPr>
          <w:rFonts w:ascii="Arial" w:hAnsi="Arial" w:cs="Arial"/>
          <w:sz w:val="24"/>
          <w:szCs w:val="24"/>
        </w:rPr>
        <w:t xml:space="preserve">se </w:t>
      </w:r>
      <w:r w:rsidRPr="00A6793F">
        <w:rPr>
          <w:rFonts w:ascii="Arial" w:hAnsi="Arial" w:cs="Arial"/>
          <w:sz w:val="24"/>
          <w:szCs w:val="24"/>
        </w:rPr>
        <w:t>zákon</w:t>
      </w:r>
      <w:r>
        <w:rPr>
          <w:rFonts w:ascii="Arial" w:hAnsi="Arial" w:cs="Arial"/>
          <w:sz w:val="24"/>
          <w:szCs w:val="24"/>
        </w:rPr>
        <w:t>em</w:t>
      </w:r>
      <w:r w:rsidRPr="00A6793F">
        <w:rPr>
          <w:rFonts w:ascii="Arial" w:hAnsi="Arial" w:cs="Arial"/>
          <w:sz w:val="24"/>
          <w:szCs w:val="24"/>
        </w:rPr>
        <w:t xml:space="preserve">, </w:t>
      </w:r>
    </w:p>
    <w:p w14:paraId="23970392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zpracování a zveřejnění Oznámení o výsledku zadávacího řízení v souladu se zákonem v případě uzavření smlouvy s vybraným dodavatelem nebo při zrušení zadávacího řízení,</w:t>
      </w:r>
    </w:p>
    <w:p w14:paraId="7370CD74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kontrola vyplnění textu smlouvy v souladu s nabídkou vybraného dodavatele,</w:t>
      </w:r>
    </w:p>
    <w:p w14:paraId="4986DE0A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 xml:space="preserve">sledování zákonem stanovených lhůt a písemné upozorňování zadavatele na povinnost provádět úkony, které příkazník za příkazce ze zákona nebo podle této smlouvy neprovádí, </w:t>
      </w:r>
    </w:p>
    <w:p w14:paraId="56010C0F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zpracování písemné zprávy zadavatele a její zveřejnění na profilu zadavatele, resp. v elektronickém nástroji Příkazce,</w:t>
      </w:r>
    </w:p>
    <w:p w14:paraId="013880E8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předání kompletní dokumentace o zadávacím řízení příkazci k archivaci.</w:t>
      </w:r>
    </w:p>
    <w:p w14:paraId="6FB5F582" w14:textId="77777777" w:rsidR="00B830BF" w:rsidRPr="00BD2547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zpracování kompletace</w:t>
      </w:r>
      <w:r w:rsidRPr="00BD2547">
        <w:rPr>
          <w:rFonts w:ascii="Arial" w:hAnsi="Arial" w:cs="Arial"/>
          <w:sz w:val="24"/>
          <w:szCs w:val="24"/>
        </w:rPr>
        <w:t xml:space="preserve"> archiv</w:t>
      </w:r>
      <w:r>
        <w:rPr>
          <w:rFonts w:ascii="Arial" w:hAnsi="Arial" w:cs="Arial"/>
          <w:sz w:val="24"/>
          <w:szCs w:val="24"/>
        </w:rPr>
        <w:t>ní dokumentace o průběhu zadání</w:t>
      </w:r>
    </w:p>
    <w:p w14:paraId="004FD084" w14:textId="52AE52CD" w:rsidR="00B830BF" w:rsidRPr="00B830BF" w:rsidRDefault="00B830BF" w:rsidP="00B830BF">
      <w:pPr>
        <w:pStyle w:val="Odstavecseseznamem"/>
        <w:numPr>
          <w:ilvl w:val="1"/>
          <w:numId w:val="6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E3022A">
        <w:rPr>
          <w:rFonts w:ascii="Arial" w:hAnsi="Arial" w:cs="Arial"/>
          <w:color w:val="000000" w:themeColor="text1"/>
          <w:sz w:val="24"/>
          <w:szCs w:val="24"/>
        </w:rPr>
        <w:t xml:space="preserve">zajištění a výkon činností </w:t>
      </w:r>
      <w:r w:rsidRPr="00F30EBD">
        <w:rPr>
          <w:rFonts w:ascii="Arial" w:hAnsi="Arial" w:cs="Arial"/>
          <w:sz w:val="24"/>
          <w:szCs w:val="24"/>
        </w:rPr>
        <w:t>souvisejících s</w:t>
      </w:r>
      <w:r>
        <w:rPr>
          <w:rFonts w:ascii="Arial" w:hAnsi="Arial" w:cs="Arial"/>
          <w:sz w:val="24"/>
          <w:szCs w:val="24"/>
        </w:rPr>
        <w:t xml:space="preserve"> průběhem zadávacího řízení </w:t>
      </w:r>
      <w:r>
        <w:rPr>
          <w:rFonts w:ascii="Arial" w:hAnsi="Arial" w:cs="Arial"/>
          <w:sz w:val="24"/>
          <w:szCs w:val="24"/>
        </w:rPr>
        <w:br/>
        <w:t xml:space="preserve">s </w:t>
      </w:r>
      <w:r w:rsidRPr="00F30EBD">
        <w:rPr>
          <w:rFonts w:ascii="Arial" w:hAnsi="Arial" w:cs="Arial"/>
          <w:sz w:val="24"/>
          <w:szCs w:val="24"/>
        </w:rPr>
        <w:t xml:space="preserve">výjimkou vlastního rozhodnutí příkazce o </w:t>
      </w:r>
      <w:r>
        <w:rPr>
          <w:rFonts w:ascii="Arial" w:hAnsi="Arial" w:cs="Arial"/>
          <w:sz w:val="24"/>
          <w:szCs w:val="24"/>
        </w:rPr>
        <w:t xml:space="preserve">výběru nejvhodnější nabídky </w:t>
      </w:r>
      <w:r w:rsidRPr="00F30EBD">
        <w:rPr>
          <w:rFonts w:ascii="Arial" w:hAnsi="Arial" w:cs="Arial"/>
          <w:sz w:val="24"/>
          <w:szCs w:val="24"/>
        </w:rPr>
        <w:t>a vlastního rozhodnutí příkazce o</w:t>
      </w:r>
      <w:r>
        <w:rPr>
          <w:rFonts w:ascii="Arial" w:hAnsi="Arial" w:cs="Arial"/>
          <w:sz w:val="24"/>
          <w:szCs w:val="24"/>
        </w:rPr>
        <w:t xml:space="preserve"> přezkoumání </w:t>
      </w:r>
      <w:r w:rsidRPr="00F30EBD">
        <w:rPr>
          <w:rFonts w:ascii="Arial" w:hAnsi="Arial" w:cs="Arial"/>
          <w:sz w:val="24"/>
          <w:szCs w:val="24"/>
        </w:rPr>
        <w:t>námit</w:t>
      </w:r>
      <w:r>
        <w:rPr>
          <w:rFonts w:ascii="Arial" w:hAnsi="Arial" w:cs="Arial"/>
          <w:sz w:val="24"/>
          <w:szCs w:val="24"/>
        </w:rPr>
        <w:t>ek</w:t>
      </w:r>
    </w:p>
    <w:p w14:paraId="6BAE3537" w14:textId="77777777" w:rsidR="00B35384" w:rsidRPr="00137198" w:rsidRDefault="004A61CE" w:rsidP="00A00D5D">
      <w:pPr>
        <w:numPr>
          <w:ilvl w:val="0"/>
          <w:numId w:val="23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137198">
        <w:rPr>
          <w:rFonts w:ascii="Arial" w:hAnsi="Arial" w:cs="Arial"/>
          <w:sz w:val="24"/>
          <w:szCs w:val="24"/>
        </w:rPr>
        <w:t xml:space="preserve">Pokud v tomto </w:t>
      </w:r>
      <w:r w:rsidR="00926031" w:rsidRPr="00137198">
        <w:rPr>
          <w:rFonts w:ascii="Arial" w:hAnsi="Arial" w:cs="Arial"/>
          <w:sz w:val="24"/>
          <w:szCs w:val="24"/>
        </w:rPr>
        <w:t xml:space="preserve">výše uvedeném </w:t>
      </w:r>
      <w:r w:rsidRPr="00137198">
        <w:rPr>
          <w:rFonts w:ascii="Arial" w:hAnsi="Arial" w:cs="Arial"/>
          <w:sz w:val="24"/>
          <w:szCs w:val="24"/>
        </w:rPr>
        <w:t xml:space="preserve">demonstrativním výčtu dílčích činností nejsou některé činnosti uvedeny, pak vždy platí, že </w:t>
      </w:r>
      <w:r w:rsidR="005D4C43" w:rsidRPr="00137198">
        <w:rPr>
          <w:rFonts w:ascii="Arial" w:hAnsi="Arial" w:cs="Arial"/>
          <w:sz w:val="24"/>
          <w:szCs w:val="24"/>
        </w:rPr>
        <w:t>příkazník</w:t>
      </w:r>
      <w:r w:rsidRPr="00137198">
        <w:rPr>
          <w:rFonts w:ascii="Arial" w:hAnsi="Arial" w:cs="Arial"/>
          <w:sz w:val="24"/>
          <w:szCs w:val="24"/>
        </w:rPr>
        <w:t xml:space="preserve"> je povinen připravit pro </w:t>
      </w:r>
      <w:r w:rsidR="005D4C43" w:rsidRPr="00137198">
        <w:rPr>
          <w:rFonts w:ascii="Arial" w:hAnsi="Arial" w:cs="Arial"/>
          <w:sz w:val="24"/>
          <w:szCs w:val="24"/>
        </w:rPr>
        <w:t>příkazce</w:t>
      </w:r>
      <w:r w:rsidRPr="00137198">
        <w:rPr>
          <w:rFonts w:ascii="Arial" w:hAnsi="Arial" w:cs="Arial"/>
          <w:sz w:val="24"/>
          <w:szCs w:val="24"/>
        </w:rPr>
        <w:t xml:space="preserve"> veškeré podklady, zorganizovat veškeré činnosti a odeslat veškeré doklady vyplývající ze znění </w:t>
      </w:r>
      <w:r w:rsidR="001C1A40" w:rsidRPr="00137198">
        <w:rPr>
          <w:rFonts w:ascii="Arial" w:hAnsi="Arial" w:cs="Arial"/>
          <w:sz w:val="24"/>
          <w:szCs w:val="24"/>
        </w:rPr>
        <w:t>zákona</w:t>
      </w:r>
      <w:r w:rsidR="00B35384" w:rsidRPr="00137198">
        <w:rPr>
          <w:rFonts w:ascii="Arial" w:hAnsi="Arial" w:cs="Arial"/>
          <w:sz w:val="24"/>
          <w:szCs w:val="24"/>
        </w:rPr>
        <w:t xml:space="preserve"> </w:t>
      </w:r>
      <w:r w:rsidR="00A061CD" w:rsidRPr="00137198">
        <w:rPr>
          <w:rFonts w:ascii="Arial" w:hAnsi="Arial" w:cs="Arial"/>
          <w:sz w:val="24"/>
          <w:szCs w:val="24"/>
        </w:rPr>
        <w:t>tak</w:t>
      </w:r>
      <w:r w:rsidR="00542159" w:rsidRPr="00137198">
        <w:rPr>
          <w:rFonts w:ascii="Arial" w:hAnsi="Arial" w:cs="Arial"/>
          <w:sz w:val="24"/>
          <w:szCs w:val="24"/>
        </w:rPr>
        <w:t>,</w:t>
      </w:r>
      <w:r w:rsidR="00A061CD" w:rsidRPr="00137198">
        <w:rPr>
          <w:rFonts w:ascii="Arial" w:hAnsi="Arial" w:cs="Arial"/>
          <w:sz w:val="24"/>
          <w:szCs w:val="24"/>
        </w:rPr>
        <w:t xml:space="preserve"> </w:t>
      </w:r>
      <w:r w:rsidR="00B35384" w:rsidRPr="00137198">
        <w:rPr>
          <w:rFonts w:ascii="Arial" w:hAnsi="Arial" w:cs="Arial"/>
          <w:sz w:val="24"/>
          <w:szCs w:val="24"/>
        </w:rPr>
        <w:t xml:space="preserve">aby naplnil účel a předmět této smlouvy. </w:t>
      </w:r>
      <w:r w:rsidR="00A061CD" w:rsidRPr="00137198">
        <w:rPr>
          <w:rFonts w:ascii="Arial" w:hAnsi="Arial" w:cs="Arial"/>
          <w:sz w:val="24"/>
          <w:szCs w:val="24"/>
        </w:rPr>
        <w:t>Současně je příkazník povinen</w:t>
      </w:r>
      <w:r w:rsidR="001C1A40" w:rsidRPr="00137198">
        <w:rPr>
          <w:rFonts w:ascii="Arial" w:hAnsi="Arial" w:cs="Arial"/>
          <w:sz w:val="24"/>
          <w:szCs w:val="24"/>
        </w:rPr>
        <w:t xml:space="preserve">, v případě, že zadávací řízení je dle této smlouvy obstaráváno k zakázce financované nebo spolufinancované z dotačních prostředků, </w:t>
      </w:r>
      <w:r w:rsidR="00B35384" w:rsidRPr="00137198">
        <w:rPr>
          <w:rFonts w:ascii="Arial" w:hAnsi="Arial" w:cs="Arial"/>
          <w:sz w:val="24"/>
          <w:szCs w:val="24"/>
        </w:rPr>
        <w:t xml:space="preserve">postupovat v souladu s metodikami a příručkami poskytovatele dotace, poskytovat poskytovateli dotace veškerou potřebnou součinnost </w:t>
      </w:r>
      <w:r w:rsidR="00090725">
        <w:rPr>
          <w:rFonts w:ascii="Arial" w:hAnsi="Arial" w:cs="Arial"/>
          <w:sz w:val="24"/>
          <w:szCs w:val="24"/>
        </w:rPr>
        <w:br/>
      </w:r>
      <w:r w:rsidR="00B35384" w:rsidRPr="00137198">
        <w:rPr>
          <w:rFonts w:ascii="Arial" w:hAnsi="Arial" w:cs="Arial"/>
          <w:sz w:val="24"/>
          <w:szCs w:val="24"/>
        </w:rPr>
        <w:t>a vypracovat návrhy vyjádření, jež bude poskytovatel dotace po příkazci vyžadovat, a to nejen v průběhu zadávacího řízení, ale i po jeho ukončení. Potřebné návrhy vyjádření se příkazník zavazuje vypracovat i vůči jakékoli následné kontrole auditních orgánů (zejména Ministerstva financí ČR a auditních orgán</w:t>
      </w:r>
      <w:r w:rsidR="00EA3FAF">
        <w:rPr>
          <w:rFonts w:ascii="Arial" w:hAnsi="Arial" w:cs="Arial"/>
          <w:sz w:val="24"/>
          <w:szCs w:val="24"/>
        </w:rPr>
        <w:t>ů</w:t>
      </w:r>
      <w:r w:rsidR="00B35384" w:rsidRPr="00137198">
        <w:rPr>
          <w:rFonts w:ascii="Arial" w:hAnsi="Arial" w:cs="Arial"/>
          <w:sz w:val="24"/>
          <w:szCs w:val="24"/>
        </w:rPr>
        <w:t xml:space="preserve"> EU). Tato činnost je zahrnuta v odměně dle </w:t>
      </w:r>
      <w:r w:rsidR="009A0AD8" w:rsidRPr="00137198">
        <w:rPr>
          <w:rFonts w:ascii="Arial" w:hAnsi="Arial" w:cs="Arial"/>
          <w:sz w:val="24"/>
          <w:szCs w:val="24"/>
        </w:rPr>
        <w:t>čl. V</w:t>
      </w:r>
      <w:r w:rsidR="00F070BF" w:rsidRPr="00137198">
        <w:rPr>
          <w:rFonts w:ascii="Arial" w:hAnsi="Arial" w:cs="Arial"/>
          <w:sz w:val="24"/>
          <w:szCs w:val="24"/>
        </w:rPr>
        <w:t>I</w:t>
      </w:r>
      <w:r w:rsidR="00B35384" w:rsidRPr="00137198">
        <w:rPr>
          <w:rFonts w:ascii="Arial" w:hAnsi="Arial" w:cs="Arial"/>
          <w:sz w:val="24"/>
          <w:szCs w:val="24"/>
        </w:rPr>
        <w:t>. této smlouvy.</w:t>
      </w:r>
    </w:p>
    <w:p w14:paraId="153C810F" w14:textId="24F1321D" w:rsidR="004A61CE" w:rsidRPr="00137198" w:rsidRDefault="004A61CE" w:rsidP="00A00D5D">
      <w:pPr>
        <w:numPr>
          <w:ilvl w:val="0"/>
          <w:numId w:val="23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137198">
        <w:rPr>
          <w:rFonts w:ascii="Arial" w:hAnsi="Arial" w:cs="Arial"/>
          <w:sz w:val="24"/>
          <w:szCs w:val="24"/>
        </w:rPr>
        <w:t xml:space="preserve">Pokud </w:t>
      </w:r>
      <w:r w:rsidR="005D4C43" w:rsidRPr="00137198">
        <w:rPr>
          <w:rFonts w:ascii="Arial" w:hAnsi="Arial" w:cs="Arial"/>
          <w:sz w:val="24"/>
          <w:szCs w:val="24"/>
        </w:rPr>
        <w:t>příkazník</w:t>
      </w:r>
      <w:r w:rsidRPr="00137198">
        <w:rPr>
          <w:rFonts w:ascii="Arial" w:hAnsi="Arial" w:cs="Arial"/>
          <w:sz w:val="24"/>
          <w:szCs w:val="24"/>
        </w:rPr>
        <w:t xml:space="preserve"> některou z činností</w:t>
      </w:r>
      <w:r w:rsidR="00926031" w:rsidRPr="00137198">
        <w:rPr>
          <w:rFonts w:ascii="Arial" w:hAnsi="Arial" w:cs="Arial"/>
          <w:sz w:val="24"/>
          <w:szCs w:val="24"/>
        </w:rPr>
        <w:t xml:space="preserve"> dle čl. III</w:t>
      </w:r>
      <w:r w:rsidR="006D4C87" w:rsidRPr="00137198">
        <w:rPr>
          <w:rFonts w:ascii="Arial" w:hAnsi="Arial" w:cs="Arial"/>
          <w:sz w:val="24"/>
          <w:szCs w:val="24"/>
        </w:rPr>
        <w:t>.</w:t>
      </w:r>
      <w:r w:rsidR="00926031" w:rsidRPr="00137198">
        <w:rPr>
          <w:rFonts w:ascii="Arial" w:hAnsi="Arial" w:cs="Arial"/>
          <w:sz w:val="24"/>
          <w:szCs w:val="24"/>
        </w:rPr>
        <w:t xml:space="preserve"> odst. </w:t>
      </w:r>
      <w:r w:rsidR="00CC3A8F">
        <w:rPr>
          <w:rFonts w:ascii="Arial" w:hAnsi="Arial" w:cs="Arial"/>
          <w:sz w:val="24"/>
          <w:szCs w:val="24"/>
        </w:rPr>
        <w:t>2</w:t>
      </w:r>
      <w:r w:rsidR="00926031" w:rsidRPr="00137198">
        <w:rPr>
          <w:rFonts w:ascii="Arial" w:hAnsi="Arial" w:cs="Arial"/>
          <w:sz w:val="24"/>
          <w:szCs w:val="24"/>
        </w:rPr>
        <w:t xml:space="preserve"> a</w:t>
      </w:r>
      <w:r w:rsidR="00CC3A8F">
        <w:rPr>
          <w:rFonts w:ascii="Arial" w:hAnsi="Arial" w:cs="Arial"/>
          <w:sz w:val="24"/>
          <w:szCs w:val="24"/>
        </w:rPr>
        <w:t>ž</w:t>
      </w:r>
      <w:r w:rsidR="00926031" w:rsidRPr="00137198">
        <w:rPr>
          <w:rFonts w:ascii="Arial" w:hAnsi="Arial" w:cs="Arial"/>
          <w:sz w:val="24"/>
          <w:szCs w:val="24"/>
        </w:rPr>
        <w:t xml:space="preserve"> </w:t>
      </w:r>
      <w:r w:rsidR="00CC3A8F">
        <w:rPr>
          <w:rFonts w:ascii="Arial" w:hAnsi="Arial" w:cs="Arial"/>
          <w:sz w:val="24"/>
          <w:szCs w:val="24"/>
        </w:rPr>
        <w:t>4</w:t>
      </w:r>
      <w:r w:rsidR="00022B50">
        <w:rPr>
          <w:rFonts w:ascii="Arial" w:hAnsi="Arial" w:cs="Arial"/>
          <w:sz w:val="24"/>
          <w:szCs w:val="24"/>
        </w:rPr>
        <w:t xml:space="preserve"> </w:t>
      </w:r>
      <w:r w:rsidRPr="00137198">
        <w:rPr>
          <w:rFonts w:ascii="Arial" w:hAnsi="Arial" w:cs="Arial"/>
          <w:sz w:val="24"/>
          <w:szCs w:val="24"/>
        </w:rPr>
        <w:t>neprovede nebo nezajistí, považují to obě strany za podstatné porušení smlouvy.</w:t>
      </w:r>
    </w:p>
    <w:p w14:paraId="4D2FDC83" w14:textId="77777777" w:rsidR="004A61CE" w:rsidRPr="00137198" w:rsidRDefault="008B299B" w:rsidP="00A00D5D">
      <w:pPr>
        <w:numPr>
          <w:ilvl w:val="0"/>
          <w:numId w:val="23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137198">
        <w:rPr>
          <w:rFonts w:ascii="Arial" w:hAnsi="Arial" w:cs="Arial"/>
          <w:sz w:val="24"/>
          <w:szCs w:val="24"/>
        </w:rPr>
        <w:t>Příkazník</w:t>
      </w:r>
      <w:r w:rsidR="004A61CE" w:rsidRPr="00137198">
        <w:rPr>
          <w:rFonts w:ascii="Arial" w:hAnsi="Arial" w:cs="Arial"/>
          <w:sz w:val="24"/>
          <w:szCs w:val="24"/>
        </w:rPr>
        <w:t xml:space="preserve"> není oprávněn bez písemného souhlasu </w:t>
      </w:r>
      <w:r w:rsidRPr="00137198">
        <w:rPr>
          <w:rFonts w:ascii="Arial" w:hAnsi="Arial" w:cs="Arial"/>
          <w:sz w:val="24"/>
          <w:szCs w:val="24"/>
        </w:rPr>
        <w:t>příkazce</w:t>
      </w:r>
      <w:r w:rsidR="004A61CE" w:rsidRPr="00137198">
        <w:rPr>
          <w:rFonts w:ascii="Arial" w:hAnsi="Arial" w:cs="Arial"/>
          <w:sz w:val="24"/>
          <w:szCs w:val="24"/>
        </w:rPr>
        <w:t xml:space="preserve"> přenechat výkon zadavatelské činnosti třetí osobě.</w:t>
      </w:r>
    </w:p>
    <w:p w14:paraId="402B730B" w14:textId="2EA82FF8" w:rsidR="00E55AC7" w:rsidRDefault="00E55AC7" w:rsidP="00A00D5D">
      <w:pPr>
        <w:numPr>
          <w:ilvl w:val="0"/>
          <w:numId w:val="23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137198">
        <w:rPr>
          <w:rFonts w:ascii="Arial" w:hAnsi="Arial" w:cs="Arial"/>
          <w:sz w:val="24"/>
          <w:szCs w:val="24"/>
        </w:rPr>
        <w:t xml:space="preserve">Příkazník je povinen poskytovat </w:t>
      </w:r>
      <w:r w:rsidR="00674D5B" w:rsidRPr="00137198">
        <w:rPr>
          <w:rFonts w:ascii="Arial" w:hAnsi="Arial" w:cs="Arial"/>
          <w:sz w:val="24"/>
          <w:szCs w:val="24"/>
        </w:rPr>
        <w:t>příkazci</w:t>
      </w:r>
      <w:r w:rsidRPr="00137198">
        <w:rPr>
          <w:rFonts w:ascii="Arial" w:hAnsi="Arial" w:cs="Arial"/>
          <w:sz w:val="24"/>
          <w:szCs w:val="24"/>
        </w:rPr>
        <w:t xml:space="preserve"> poradenství ve věcech týkajících </w:t>
      </w:r>
      <w:r w:rsidR="000863DA">
        <w:rPr>
          <w:rFonts w:ascii="Arial" w:hAnsi="Arial" w:cs="Arial"/>
          <w:sz w:val="24"/>
          <w:szCs w:val="24"/>
        </w:rPr>
        <w:br/>
      </w:r>
      <w:r w:rsidRPr="00137198">
        <w:rPr>
          <w:rFonts w:ascii="Arial" w:hAnsi="Arial" w:cs="Arial"/>
          <w:sz w:val="24"/>
          <w:szCs w:val="24"/>
        </w:rPr>
        <w:t>se zadávání veřejných zakázek.</w:t>
      </w:r>
    </w:p>
    <w:p w14:paraId="5DE94496" w14:textId="77777777" w:rsidR="004A61CE" w:rsidRPr="00F26F58" w:rsidRDefault="004A61CE" w:rsidP="004A61CE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F26F58">
        <w:rPr>
          <w:rFonts w:ascii="Arial" w:hAnsi="Arial" w:cs="Arial"/>
          <w:b/>
          <w:sz w:val="24"/>
          <w:szCs w:val="24"/>
        </w:rPr>
        <w:t>IV.</w:t>
      </w:r>
    </w:p>
    <w:p w14:paraId="58F9154B" w14:textId="77777777" w:rsidR="004A61CE" w:rsidRPr="00F26F58" w:rsidRDefault="004A61CE" w:rsidP="00C77883">
      <w:pPr>
        <w:jc w:val="center"/>
        <w:rPr>
          <w:rFonts w:ascii="Arial" w:hAnsi="Arial" w:cs="Arial"/>
          <w:b/>
          <w:sz w:val="24"/>
          <w:szCs w:val="24"/>
        </w:rPr>
      </w:pPr>
      <w:r w:rsidRPr="00A476E5">
        <w:rPr>
          <w:rFonts w:ascii="Arial" w:hAnsi="Arial" w:cs="Arial"/>
          <w:b/>
          <w:sz w:val="24"/>
          <w:szCs w:val="24"/>
        </w:rPr>
        <w:t>Provádění předmětu smlouvy</w:t>
      </w:r>
    </w:p>
    <w:p w14:paraId="34893CB2" w14:textId="77777777" w:rsidR="00CC3A8F" w:rsidRDefault="00CC3A8F" w:rsidP="00CC3A8F">
      <w:pPr>
        <w:numPr>
          <w:ilvl w:val="0"/>
          <w:numId w:val="17"/>
        </w:numPr>
        <w:tabs>
          <w:tab w:val="clear" w:pos="720"/>
          <w:tab w:val="num" w:pos="426"/>
        </w:tabs>
        <w:spacing w:before="240"/>
        <w:ind w:left="425" w:hanging="425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Příkazník se zavazuje předmět smlouvy realizovat v souladu s</w:t>
      </w:r>
      <w:r>
        <w:rPr>
          <w:rFonts w:ascii="Arial" w:hAnsi="Arial" w:cs="Arial"/>
          <w:sz w:val="24"/>
          <w:szCs w:val="24"/>
        </w:rPr>
        <w:t xml:space="preserve"> platnými </w:t>
      </w:r>
      <w:r w:rsidRPr="00F26F58">
        <w:rPr>
          <w:rFonts w:ascii="Arial" w:hAnsi="Arial" w:cs="Arial"/>
          <w:sz w:val="24"/>
          <w:szCs w:val="24"/>
        </w:rPr>
        <w:t>právními předpisy</w:t>
      </w:r>
      <w:r>
        <w:rPr>
          <w:rFonts w:ascii="Arial" w:hAnsi="Arial" w:cs="Arial"/>
          <w:sz w:val="24"/>
          <w:szCs w:val="24"/>
        </w:rPr>
        <w:t>.</w:t>
      </w:r>
    </w:p>
    <w:p w14:paraId="728367B2" w14:textId="77777777" w:rsidR="000F5BC9" w:rsidRPr="000E66EA" w:rsidRDefault="000F5BC9" w:rsidP="00004C51">
      <w:pPr>
        <w:pStyle w:val="Odstavecseseznamem"/>
        <w:numPr>
          <w:ilvl w:val="0"/>
          <w:numId w:val="17"/>
        </w:numPr>
        <w:tabs>
          <w:tab w:val="clear" w:pos="720"/>
          <w:tab w:val="num" w:pos="426"/>
        </w:tabs>
        <w:spacing w:before="240"/>
        <w:ind w:hanging="720"/>
        <w:jc w:val="both"/>
        <w:rPr>
          <w:rFonts w:ascii="Arial" w:hAnsi="Arial" w:cs="Arial"/>
          <w:sz w:val="24"/>
          <w:szCs w:val="24"/>
        </w:rPr>
      </w:pPr>
      <w:r w:rsidRPr="000E66EA">
        <w:rPr>
          <w:rFonts w:ascii="Arial" w:hAnsi="Arial" w:cs="Arial"/>
          <w:sz w:val="24"/>
          <w:szCs w:val="24"/>
        </w:rPr>
        <w:lastRenderedPageBreak/>
        <w:t>Příkazce je povinen:</w:t>
      </w:r>
    </w:p>
    <w:p w14:paraId="362E0057" w14:textId="0BAC96DA" w:rsidR="000F5BC9" w:rsidRPr="001442B9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1442B9">
        <w:rPr>
          <w:rFonts w:ascii="Arial" w:hAnsi="Arial" w:cs="Arial"/>
          <w:sz w:val="24"/>
          <w:szCs w:val="24"/>
        </w:rPr>
        <w:t xml:space="preserve">předat příkazníkovi podklady pro vyhotovení zadávacích podmínek, zejména usnesení Rady </w:t>
      </w:r>
      <w:r w:rsidR="00A00D5D">
        <w:rPr>
          <w:rFonts w:ascii="Arial" w:hAnsi="Arial" w:cs="Arial"/>
          <w:sz w:val="24"/>
          <w:szCs w:val="24"/>
        </w:rPr>
        <w:t>m</w:t>
      </w:r>
      <w:r w:rsidR="001961FD">
        <w:rPr>
          <w:rFonts w:ascii="Arial" w:hAnsi="Arial" w:cs="Arial"/>
          <w:sz w:val="24"/>
          <w:szCs w:val="24"/>
        </w:rPr>
        <w:t xml:space="preserve">ěsta </w:t>
      </w:r>
      <w:r w:rsidR="00022B50">
        <w:rPr>
          <w:rFonts w:ascii="Arial" w:hAnsi="Arial" w:cs="Arial"/>
          <w:sz w:val="24"/>
          <w:szCs w:val="24"/>
        </w:rPr>
        <w:t>Litovle</w:t>
      </w:r>
      <w:r w:rsidRPr="001442B9">
        <w:rPr>
          <w:rFonts w:ascii="Arial" w:hAnsi="Arial" w:cs="Arial"/>
          <w:sz w:val="24"/>
          <w:szCs w:val="24"/>
        </w:rPr>
        <w:t xml:space="preserve">, popř. Zastupitelstva </w:t>
      </w:r>
      <w:r w:rsidR="00A00D5D">
        <w:rPr>
          <w:rFonts w:ascii="Arial" w:hAnsi="Arial" w:cs="Arial"/>
          <w:sz w:val="24"/>
          <w:szCs w:val="24"/>
        </w:rPr>
        <w:t xml:space="preserve">města </w:t>
      </w:r>
      <w:r w:rsidR="00022B50">
        <w:rPr>
          <w:rFonts w:ascii="Arial" w:hAnsi="Arial" w:cs="Arial"/>
          <w:sz w:val="24"/>
          <w:szCs w:val="24"/>
        </w:rPr>
        <w:t>Litovle</w:t>
      </w:r>
      <w:r w:rsidRPr="001442B9">
        <w:rPr>
          <w:rFonts w:ascii="Arial" w:hAnsi="Arial" w:cs="Arial"/>
          <w:sz w:val="24"/>
          <w:szCs w:val="24"/>
        </w:rPr>
        <w:t xml:space="preserve"> jako orgán</w:t>
      </w:r>
      <w:r w:rsidR="001D1403" w:rsidRPr="001442B9">
        <w:rPr>
          <w:rFonts w:ascii="Arial" w:hAnsi="Arial" w:cs="Arial"/>
          <w:sz w:val="24"/>
          <w:szCs w:val="24"/>
        </w:rPr>
        <w:t>ů</w:t>
      </w:r>
      <w:r w:rsidRPr="001442B9">
        <w:rPr>
          <w:rFonts w:ascii="Arial" w:hAnsi="Arial" w:cs="Arial"/>
          <w:sz w:val="24"/>
          <w:szCs w:val="24"/>
        </w:rPr>
        <w:t xml:space="preserve"> veřejného zadavatele kompetentní</w:t>
      </w:r>
      <w:r w:rsidR="001D1403" w:rsidRPr="001442B9">
        <w:rPr>
          <w:rFonts w:ascii="Arial" w:hAnsi="Arial" w:cs="Arial"/>
          <w:sz w:val="24"/>
          <w:szCs w:val="24"/>
        </w:rPr>
        <w:t xml:space="preserve">ch </w:t>
      </w:r>
      <w:r w:rsidR="000863DA">
        <w:rPr>
          <w:rFonts w:ascii="Arial" w:hAnsi="Arial" w:cs="Arial"/>
          <w:sz w:val="24"/>
          <w:szCs w:val="24"/>
        </w:rPr>
        <w:br/>
      </w:r>
      <w:r w:rsidR="001D1403" w:rsidRPr="001442B9">
        <w:rPr>
          <w:rFonts w:ascii="Arial" w:hAnsi="Arial" w:cs="Arial"/>
          <w:sz w:val="24"/>
          <w:szCs w:val="24"/>
        </w:rPr>
        <w:t>k rozhodování</w:t>
      </w:r>
      <w:r w:rsidRPr="001442B9">
        <w:rPr>
          <w:rFonts w:ascii="Arial" w:hAnsi="Arial" w:cs="Arial"/>
          <w:sz w:val="24"/>
          <w:szCs w:val="24"/>
        </w:rPr>
        <w:t>. Za obsah podkladů příkazce odpovídá</w:t>
      </w:r>
    </w:p>
    <w:p w14:paraId="1DCFDA02" w14:textId="77777777" w:rsidR="000F5BC9" w:rsidRPr="00F26F58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vystavit příkazníkovi plnou moc, vyžaduje-li, aby</w:t>
      </w:r>
      <w:r>
        <w:rPr>
          <w:rFonts w:ascii="Arial" w:hAnsi="Arial" w:cs="Arial"/>
          <w:sz w:val="24"/>
          <w:szCs w:val="24"/>
        </w:rPr>
        <w:t xml:space="preserve"> za něj </w:t>
      </w:r>
      <w:r w:rsidR="001442B9">
        <w:rPr>
          <w:rFonts w:ascii="Arial" w:hAnsi="Arial" w:cs="Arial"/>
          <w:sz w:val="24"/>
          <w:szCs w:val="24"/>
        </w:rPr>
        <w:t xml:space="preserve">příkazník </w:t>
      </w:r>
      <w:r w:rsidRPr="00F26F58">
        <w:rPr>
          <w:rFonts w:ascii="Arial" w:hAnsi="Arial" w:cs="Arial"/>
          <w:sz w:val="24"/>
          <w:szCs w:val="24"/>
        </w:rPr>
        <w:t>právně jednal</w:t>
      </w:r>
    </w:p>
    <w:p w14:paraId="49EB2E61" w14:textId="77777777" w:rsidR="000F5BC9" w:rsidRPr="00F26F58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oznámit příkazníkovi předpokládanou hodnotu veřejné zakázky</w:t>
      </w:r>
    </w:p>
    <w:p w14:paraId="5E5F2D28" w14:textId="77777777" w:rsidR="000F5BC9" w:rsidRPr="00F26F58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vyjádřit se písemně k návrhům a stanoviskům příkazníka</w:t>
      </w:r>
    </w:p>
    <w:p w14:paraId="04544348" w14:textId="77777777" w:rsidR="000F5BC9" w:rsidRPr="00F26F58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 xml:space="preserve">oznámit příkazníkovi neprodleně všechny okolnosti, které mohou mít vliv na průběh </w:t>
      </w:r>
      <w:r>
        <w:rPr>
          <w:rFonts w:ascii="Arial" w:hAnsi="Arial" w:cs="Arial"/>
          <w:sz w:val="24"/>
          <w:szCs w:val="24"/>
        </w:rPr>
        <w:t>zadávacího řízení</w:t>
      </w:r>
    </w:p>
    <w:p w14:paraId="2FA5DC47" w14:textId="77777777" w:rsidR="000F5BC9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 xml:space="preserve">předávat </w:t>
      </w:r>
      <w:r w:rsidR="00555B93">
        <w:rPr>
          <w:rFonts w:ascii="Arial" w:hAnsi="Arial" w:cs="Arial"/>
          <w:sz w:val="24"/>
          <w:szCs w:val="24"/>
        </w:rPr>
        <w:t xml:space="preserve">příkazníkovi </w:t>
      </w:r>
      <w:r w:rsidRPr="00F26F58">
        <w:rPr>
          <w:rFonts w:ascii="Arial" w:hAnsi="Arial" w:cs="Arial"/>
          <w:sz w:val="24"/>
          <w:szCs w:val="24"/>
        </w:rPr>
        <w:t>ihned veškeré písemnosti</w:t>
      </w:r>
      <w:r>
        <w:rPr>
          <w:rFonts w:ascii="Arial" w:hAnsi="Arial" w:cs="Arial"/>
          <w:sz w:val="24"/>
          <w:szCs w:val="24"/>
        </w:rPr>
        <w:t xml:space="preserve"> vztahující </w:t>
      </w:r>
      <w:r w:rsidR="000863D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se k zadávacímu řízení</w:t>
      </w:r>
      <w:r w:rsidR="001442B9">
        <w:rPr>
          <w:rFonts w:ascii="Arial" w:hAnsi="Arial" w:cs="Arial"/>
          <w:sz w:val="24"/>
          <w:szCs w:val="24"/>
        </w:rPr>
        <w:t>, které</w:t>
      </w:r>
      <w:r w:rsidRPr="00F26F58">
        <w:rPr>
          <w:rFonts w:ascii="Arial" w:hAnsi="Arial" w:cs="Arial"/>
          <w:sz w:val="24"/>
          <w:szCs w:val="24"/>
        </w:rPr>
        <w:t xml:space="preserve"> obdržel od dodavatelů</w:t>
      </w:r>
    </w:p>
    <w:p w14:paraId="09004F56" w14:textId="77777777" w:rsidR="000F5BC9" w:rsidRPr="00125366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125366">
        <w:rPr>
          <w:rFonts w:ascii="Arial" w:hAnsi="Arial" w:cs="Arial"/>
          <w:sz w:val="24"/>
          <w:szCs w:val="24"/>
        </w:rPr>
        <w:t>rozhodnout o výběru nejvhodnější nabídky, případně o vyloučení uchazeče</w:t>
      </w:r>
    </w:p>
    <w:p w14:paraId="6BF04AEA" w14:textId="77777777" w:rsidR="000F5BC9" w:rsidRPr="00125366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125366">
        <w:rPr>
          <w:rFonts w:ascii="Arial" w:hAnsi="Arial" w:cs="Arial"/>
          <w:sz w:val="24"/>
          <w:szCs w:val="24"/>
        </w:rPr>
        <w:t>o rozhodnutí o výběru nejvhodnější nabídky nebo vyloučení uchazeče</w:t>
      </w:r>
      <w:r w:rsidRPr="00F30EBD">
        <w:rPr>
          <w:rFonts w:ascii="Arial" w:hAnsi="Arial" w:cs="Arial"/>
          <w:sz w:val="24"/>
          <w:szCs w:val="24"/>
        </w:rPr>
        <w:t xml:space="preserve"> </w:t>
      </w:r>
      <w:r w:rsidRPr="00125366">
        <w:rPr>
          <w:rFonts w:ascii="Arial" w:hAnsi="Arial" w:cs="Arial"/>
          <w:sz w:val="24"/>
          <w:szCs w:val="24"/>
        </w:rPr>
        <w:t>ihned informovat příkazníka</w:t>
      </w:r>
    </w:p>
    <w:p w14:paraId="7C76E771" w14:textId="77777777" w:rsidR="000F5BC9" w:rsidRPr="006367F7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6367F7">
        <w:rPr>
          <w:rFonts w:ascii="Arial" w:hAnsi="Arial" w:cs="Arial"/>
          <w:sz w:val="24"/>
          <w:szCs w:val="24"/>
        </w:rPr>
        <w:t>rozhodnout o námitkách,</w:t>
      </w:r>
      <w:r>
        <w:rPr>
          <w:rFonts w:ascii="Arial" w:hAnsi="Arial" w:cs="Arial"/>
          <w:sz w:val="24"/>
          <w:szCs w:val="24"/>
        </w:rPr>
        <w:t xml:space="preserve"> případně o provedení nápravy do</w:t>
      </w:r>
      <w:r w:rsidRPr="006367F7">
        <w:rPr>
          <w:rFonts w:ascii="Arial" w:hAnsi="Arial" w:cs="Arial"/>
          <w:sz w:val="24"/>
          <w:szCs w:val="24"/>
        </w:rPr>
        <w:t xml:space="preserve"> 10 dnů ode dne jejich doručení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99E4BD" w14:textId="77777777" w:rsidR="000F5BC9" w:rsidRPr="00F26F58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125366">
        <w:rPr>
          <w:rFonts w:ascii="Arial" w:hAnsi="Arial" w:cs="Arial"/>
          <w:sz w:val="24"/>
          <w:szCs w:val="24"/>
        </w:rPr>
        <w:t>oznámit příkazníkovi</w:t>
      </w:r>
      <w:r w:rsidRPr="00F26F58">
        <w:rPr>
          <w:rFonts w:ascii="Arial" w:hAnsi="Arial" w:cs="Arial"/>
          <w:sz w:val="24"/>
          <w:szCs w:val="24"/>
        </w:rPr>
        <w:t xml:space="preserve"> datum uzavření smlouvy s vítězným uchazečem, </w:t>
      </w:r>
      <w:r w:rsidR="000863DA">
        <w:rPr>
          <w:rFonts w:ascii="Arial" w:hAnsi="Arial" w:cs="Arial"/>
          <w:sz w:val="24"/>
          <w:szCs w:val="24"/>
        </w:rPr>
        <w:br/>
      </w:r>
      <w:r w:rsidRPr="00F26F58">
        <w:rPr>
          <w:rFonts w:ascii="Arial" w:hAnsi="Arial" w:cs="Arial"/>
          <w:sz w:val="24"/>
          <w:szCs w:val="24"/>
        </w:rPr>
        <w:t>a to ihned po jejím uzavření</w:t>
      </w:r>
    </w:p>
    <w:p w14:paraId="42E92F41" w14:textId="735B731D" w:rsidR="000F5BC9" w:rsidRPr="00292B46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 xml:space="preserve">písemně potvrdit převzetí dokumentace o </w:t>
      </w:r>
      <w:r>
        <w:rPr>
          <w:rFonts w:ascii="Arial" w:hAnsi="Arial" w:cs="Arial"/>
          <w:sz w:val="24"/>
          <w:szCs w:val="24"/>
        </w:rPr>
        <w:t xml:space="preserve">průběhu </w:t>
      </w:r>
      <w:r w:rsidRPr="00F26F58">
        <w:rPr>
          <w:rFonts w:ascii="Arial" w:hAnsi="Arial" w:cs="Arial"/>
          <w:sz w:val="24"/>
          <w:szCs w:val="24"/>
        </w:rPr>
        <w:t>zadání veř</w:t>
      </w:r>
      <w:r w:rsidR="001442B9">
        <w:rPr>
          <w:rFonts w:ascii="Arial" w:hAnsi="Arial" w:cs="Arial"/>
          <w:sz w:val="24"/>
          <w:szCs w:val="24"/>
        </w:rPr>
        <w:t xml:space="preserve">ejné zakázky od příkazníka dle </w:t>
      </w:r>
      <w:r w:rsidRPr="00F26F58">
        <w:rPr>
          <w:rFonts w:ascii="Arial" w:hAnsi="Arial" w:cs="Arial"/>
          <w:sz w:val="24"/>
          <w:szCs w:val="24"/>
        </w:rPr>
        <w:t xml:space="preserve">odst. </w:t>
      </w:r>
      <w:r w:rsidR="00CC3A8F">
        <w:rPr>
          <w:rFonts w:ascii="Arial" w:hAnsi="Arial" w:cs="Arial"/>
          <w:sz w:val="24"/>
          <w:szCs w:val="24"/>
        </w:rPr>
        <w:t>5</w:t>
      </w:r>
      <w:r w:rsidRPr="00F26F5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tohoto článku</w:t>
      </w:r>
    </w:p>
    <w:p w14:paraId="06C6AF8D" w14:textId="77777777" w:rsidR="00B85573" w:rsidRDefault="00853ED2" w:rsidP="00004C51">
      <w:pPr>
        <w:numPr>
          <w:ilvl w:val="0"/>
          <w:numId w:val="17"/>
        </w:numPr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Příkazník se </w:t>
      </w:r>
      <w:r w:rsidR="00B85573">
        <w:rPr>
          <w:rFonts w:ascii="Arial" w:hAnsi="Arial" w:cs="Arial"/>
          <w:sz w:val="24"/>
          <w:szCs w:val="24"/>
        </w:rPr>
        <w:t xml:space="preserve">nad rámec zákonných lhůt </w:t>
      </w:r>
      <w:r>
        <w:rPr>
          <w:rFonts w:ascii="Arial" w:hAnsi="Arial" w:cs="Arial"/>
          <w:sz w:val="24"/>
          <w:szCs w:val="24"/>
        </w:rPr>
        <w:t>zavazuje, že</w:t>
      </w:r>
      <w:r w:rsidR="00B85573">
        <w:rPr>
          <w:rFonts w:ascii="Arial" w:hAnsi="Arial" w:cs="Arial"/>
          <w:sz w:val="24"/>
          <w:szCs w:val="24"/>
        </w:rPr>
        <w:t>:</w:t>
      </w:r>
    </w:p>
    <w:p w14:paraId="1383E274" w14:textId="77777777" w:rsidR="00CC3A8F" w:rsidRDefault="00CC3A8F" w:rsidP="00CC3A8F">
      <w:pPr>
        <w:pStyle w:val="Odstavecseseznamem"/>
        <w:numPr>
          <w:ilvl w:val="2"/>
          <w:numId w:val="22"/>
        </w:numPr>
        <w:spacing w:before="120"/>
        <w:ind w:left="709" w:hanging="352"/>
        <w:jc w:val="both"/>
        <w:rPr>
          <w:rFonts w:ascii="Arial" w:hAnsi="Arial" w:cs="Arial"/>
          <w:sz w:val="24"/>
          <w:szCs w:val="24"/>
        </w:rPr>
      </w:pPr>
      <w:r w:rsidRPr="00004C51">
        <w:rPr>
          <w:rFonts w:ascii="Arial" w:hAnsi="Arial" w:cs="Arial"/>
          <w:sz w:val="24"/>
          <w:szCs w:val="24"/>
        </w:rPr>
        <w:t xml:space="preserve">bude časový průběh zadávacích řízení koordinovat s příkazcem tak, </w:t>
      </w:r>
      <w:r>
        <w:rPr>
          <w:rFonts w:ascii="Arial" w:hAnsi="Arial" w:cs="Arial"/>
          <w:sz w:val="24"/>
          <w:szCs w:val="24"/>
        </w:rPr>
        <w:br/>
      </w:r>
      <w:r w:rsidRPr="00004C51">
        <w:rPr>
          <w:rFonts w:ascii="Arial" w:hAnsi="Arial" w:cs="Arial"/>
          <w:sz w:val="24"/>
          <w:szCs w:val="24"/>
        </w:rPr>
        <w:t>aby jednotlivé fáze zadávacích řízení vedoucí k rozhodnutím příkazce jako zadavatele</w:t>
      </w:r>
      <w:r>
        <w:rPr>
          <w:rFonts w:ascii="Arial" w:hAnsi="Arial" w:cs="Arial"/>
          <w:sz w:val="24"/>
          <w:szCs w:val="24"/>
        </w:rPr>
        <w:t xml:space="preserve"> veřejné zakázky </w:t>
      </w:r>
      <w:proofErr w:type="gramStart"/>
      <w:r>
        <w:rPr>
          <w:rFonts w:ascii="Arial" w:hAnsi="Arial" w:cs="Arial"/>
          <w:sz w:val="24"/>
          <w:szCs w:val="24"/>
        </w:rPr>
        <w:t>korespondovaly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04C51">
        <w:rPr>
          <w:rFonts w:ascii="Arial" w:hAnsi="Arial" w:cs="Arial"/>
          <w:sz w:val="24"/>
          <w:szCs w:val="24"/>
        </w:rPr>
        <w:t>pokud možno s harmonogramem termínů pro zasedání orgánů kompetentních k přijetí příslušných usnesení</w:t>
      </w:r>
      <w:r>
        <w:rPr>
          <w:rFonts w:ascii="Arial" w:hAnsi="Arial" w:cs="Arial"/>
          <w:sz w:val="24"/>
          <w:szCs w:val="24"/>
        </w:rPr>
        <w:t xml:space="preserve">. O termínech </w:t>
      </w:r>
      <w:r w:rsidRPr="00004C51">
        <w:rPr>
          <w:rFonts w:ascii="Arial" w:hAnsi="Arial" w:cs="Arial"/>
          <w:sz w:val="24"/>
          <w:szCs w:val="24"/>
        </w:rPr>
        <w:t>zasedání orgánů kompetentních k přijetí příslušných usnesení se příkazce zavazuje příkazníka informovat.</w:t>
      </w:r>
    </w:p>
    <w:p w14:paraId="0EE82685" w14:textId="77777777" w:rsidR="00DB503A" w:rsidRPr="00004C51" w:rsidRDefault="00B85573" w:rsidP="00004C51">
      <w:pPr>
        <w:pStyle w:val="Odstavecseseznamem"/>
        <w:numPr>
          <w:ilvl w:val="2"/>
          <w:numId w:val="22"/>
        </w:numPr>
        <w:spacing w:before="240"/>
        <w:ind w:left="709" w:hanging="352"/>
        <w:jc w:val="both"/>
        <w:rPr>
          <w:rFonts w:ascii="Arial" w:hAnsi="Arial" w:cs="Arial"/>
          <w:sz w:val="24"/>
          <w:szCs w:val="24"/>
        </w:rPr>
      </w:pPr>
      <w:r w:rsidRPr="00004C51">
        <w:rPr>
          <w:rFonts w:ascii="Arial" w:hAnsi="Arial" w:cs="Arial"/>
          <w:sz w:val="24"/>
          <w:szCs w:val="24"/>
        </w:rPr>
        <w:t xml:space="preserve">bez ohledu na zákonné lhůty a termíny zasedání orgánů příkazce příslušných k přijetí rozhodnutí </w:t>
      </w:r>
      <w:r w:rsidR="00DB503A" w:rsidRPr="00004C51">
        <w:rPr>
          <w:rFonts w:ascii="Arial" w:hAnsi="Arial" w:cs="Arial"/>
          <w:sz w:val="24"/>
          <w:szCs w:val="24"/>
        </w:rPr>
        <w:t>připraví a předá příkazci:</w:t>
      </w:r>
    </w:p>
    <w:p w14:paraId="7B1A7DA7" w14:textId="77777777" w:rsidR="00B85573" w:rsidRDefault="00DB503A" w:rsidP="007829DD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nejpozději do 14 dnů ode dne otevírání obálek podklady pro 1. jednání hodnotící komise </w:t>
      </w:r>
    </w:p>
    <w:p w14:paraId="1276B81C" w14:textId="3B724AD6" w:rsidR="00A0482A" w:rsidRPr="00A0482A" w:rsidRDefault="00DB503A" w:rsidP="00CC3A8F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nejpozději do </w:t>
      </w:r>
      <w:r w:rsidR="00CC3A8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dnů od posledního jednání hodnotící komise podklad pro výběr nejvhodnější nabídky</w:t>
      </w:r>
      <w:r w:rsidR="00CC3A8F">
        <w:rPr>
          <w:rFonts w:ascii="Arial" w:hAnsi="Arial" w:cs="Arial"/>
          <w:sz w:val="24"/>
          <w:szCs w:val="24"/>
        </w:rPr>
        <w:t>.</w:t>
      </w:r>
    </w:p>
    <w:p w14:paraId="6F81D7F2" w14:textId="77777777" w:rsidR="004A61CE" w:rsidRPr="00F26F58" w:rsidRDefault="004A61CE" w:rsidP="007829DD">
      <w:pPr>
        <w:numPr>
          <w:ilvl w:val="0"/>
          <w:numId w:val="17"/>
        </w:numPr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Veřejná zakázka se považuje za ukončenou:</w:t>
      </w:r>
    </w:p>
    <w:p w14:paraId="63464D95" w14:textId="77777777" w:rsidR="004A61CE" w:rsidRPr="00F26F58" w:rsidRDefault="004A61CE" w:rsidP="007829DD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 xml:space="preserve">uveřejněním výsledku </w:t>
      </w:r>
      <w:r w:rsidR="00F070BF">
        <w:rPr>
          <w:rFonts w:ascii="Arial" w:hAnsi="Arial" w:cs="Arial"/>
          <w:sz w:val="24"/>
          <w:szCs w:val="24"/>
        </w:rPr>
        <w:t>zadávacího řízení</w:t>
      </w:r>
      <w:r w:rsidR="001D1403">
        <w:rPr>
          <w:rFonts w:ascii="Arial" w:hAnsi="Arial" w:cs="Arial"/>
          <w:sz w:val="24"/>
          <w:szCs w:val="24"/>
        </w:rPr>
        <w:t xml:space="preserve"> </w:t>
      </w:r>
      <w:r w:rsidRPr="00F26F58">
        <w:rPr>
          <w:rFonts w:ascii="Arial" w:hAnsi="Arial" w:cs="Arial"/>
          <w:sz w:val="24"/>
          <w:szCs w:val="24"/>
        </w:rPr>
        <w:t>v</w:t>
      </w:r>
      <w:r w:rsidR="00F30EBD">
        <w:rPr>
          <w:rFonts w:ascii="Arial" w:hAnsi="Arial" w:cs="Arial"/>
          <w:sz w:val="24"/>
          <w:szCs w:val="24"/>
        </w:rPr>
        <w:t xml:space="preserve">e </w:t>
      </w:r>
      <w:r w:rsidR="00F070BF">
        <w:rPr>
          <w:rFonts w:ascii="Arial" w:hAnsi="Arial" w:cs="Arial"/>
          <w:sz w:val="24"/>
          <w:szCs w:val="24"/>
        </w:rPr>
        <w:t>Věstníku veřejných zakázek</w:t>
      </w:r>
      <w:r w:rsidR="00F30EBD">
        <w:rPr>
          <w:rFonts w:ascii="Arial" w:hAnsi="Arial" w:cs="Arial"/>
          <w:sz w:val="24"/>
          <w:szCs w:val="24"/>
        </w:rPr>
        <w:t xml:space="preserve"> nebo </w:t>
      </w:r>
      <w:r w:rsidRPr="00F26F58">
        <w:rPr>
          <w:rFonts w:ascii="Arial" w:hAnsi="Arial" w:cs="Arial"/>
          <w:sz w:val="24"/>
          <w:szCs w:val="24"/>
        </w:rPr>
        <w:t>uzavřením smlouvy s vítězným uchazečem,</w:t>
      </w:r>
      <w:r w:rsidR="00F30EBD">
        <w:rPr>
          <w:rFonts w:ascii="Arial" w:hAnsi="Arial" w:cs="Arial"/>
          <w:sz w:val="24"/>
          <w:szCs w:val="24"/>
        </w:rPr>
        <w:t xml:space="preserve"> pokud výsledek zadávacího</w:t>
      </w:r>
      <w:r w:rsidRPr="00F26F58">
        <w:rPr>
          <w:rFonts w:ascii="Arial" w:hAnsi="Arial" w:cs="Arial"/>
          <w:sz w:val="24"/>
          <w:szCs w:val="24"/>
        </w:rPr>
        <w:t xml:space="preserve"> </w:t>
      </w:r>
      <w:r w:rsidR="00F30EBD">
        <w:rPr>
          <w:rFonts w:ascii="Arial" w:hAnsi="Arial" w:cs="Arial"/>
          <w:sz w:val="24"/>
          <w:szCs w:val="24"/>
        </w:rPr>
        <w:t>řízení nepodléhá uveřejnění</w:t>
      </w:r>
    </w:p>
    <w:p w14:paraId="1B1B31E9" w14:textId="77777777" w:rsidR="004A61CE" w:rsidRPr="00F26F58" w:rsidRDefault="004A61CE" w:rsidP="007829DD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 xml:space="preserve">rozhodnutím </w:t>
      </w:r>
      <w:r w:rsidR="00525854" w:rsidRPr="00F26F58">
        <w:rPr>
          <w:rFonts w:ascii="Arial" w:hAnsi="Arial" w:cs="Arial"/>
          <w:sz w:val="24"/>
          <w:szCs w:val="24"/>
        </w:rPr>
        <w:t>příkazce</w:t>
      </w:r>
      <w:r w:rsidRPr="00F26F58">
        <w:rPr>
          <w:rFonts w:ascii="Arial" w:hAnsi="Arial" w:cs="Arial"/>
          <w:sz w:val="24"/>
          <w:szCs w:val="24"/>
        </w:rPr>
        <w:t xml:space="preserve"> o zrušení veřejné zakázky.</w:t>
      </w:r>
    </w:p>
    <w:p w14:paraId="7D5676E1" w14:textId="095F0308" w:rsidR="00853F7C" w:rsidRPr="000E66EA" w:rsidRDefault="00525854" w:rsidP="007829DD">
      <w:pPr>
        <w:numPr>
          <w:ilvl w:val="0"/>
          <w:numId w:val="17"/>
        </w:numPr>
        <w:spacing w:before="240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lastRenderedPageBreak/>
        <w:t>Příkazník</w:t>
      </w:r>
      <w:r w:rsidR="004A61CE" w:rsidRPr="00F26F58">
        <w:rPr>
          <w:rFonts w:ascii="Arial" w:hAnsi="Arial" w:cs="Arial"/>
          <w:sz w:val="24"/>
          <w:szCs w:val="24"/>
        </w:rPr>
        <w:t xml:space="preserve"> je </w:t>
      </w:r>
      <w:r w:rsidR="004A61CE" w:rsidRPr="000E66EA">
        <w:rPr>
          <w:rFonts w:ascii="Arial" w:hAnsi="Arial" w:cs="Arial"/>
          <w:sz w:val="24"/>
          <w:szCs w:val="24"/>
        </w:rPr>
        <w:t>povinen po</w:t>
      </w:r>
      <w:r w:rsidR="005866A8">
        <w:rPr>
          <w:rFonts w:ascii="Arial" w:hAnsi="Arial" w:cs="Arial"/>
          <w:color w:val="000000" w:themeColor="text1"/>
          <w:sz w:val="24"/>
          <w:szCs w:val="24"/>
        </w:rPr>
        <w:t xml:space="preserve"> ukončení zadávacího řízení </w:t>
      </w:r>
      <w:r w:rsidR="00853F7C" w:rsidRPr="000E66EA">
        <w:rPr>
          <w:rFonts w:ascii="Arial" w:hAnsi="Arial" w:cs="Arial"/>
          <w:color w:val="000000" w:themeColor="text1"/>
          <w:sz w:val="24"/>
          <w:szCs w:val="24"/>
        </w:rPr>
        <w:t xml:space="preserve">předat příkazci kompletní </w:t>
      </w:r>
      <w:r w:rsidR="000863DA">
        <w:rPr>
          <w:rFonts w:ascii="Arial" w:hAnsi="Arial" w:cs="Arial"/>
          <w:color w:val="000000" w:themeColor="text1"/>
          <w:sz w:val="24"/>
          <w:szCs w:val="24"/>
        </w:rPr>
        <w:br/>
      </w:r>
      <w:r w:rsidR="00853F7C" w:rsidRPr="000E66EA">
        <w:rPr>
          <w:rFonts w:ascii="Arial" w:hAnsi="Arial" w:cs="Arial"/>
          <w:color w:val="000000" w:themeColor="text1"/>
          <w:sz w:val="24"/>
          <w:szCs w:val="24"/>
        </w:rPr>
        <w:t xml:space="preserve">a uspořádanou dokumentaci zadávacího řízení v listinné </w:t>
      </w:r>
      <w:r w:rsidR="00022B50">
        <w:rPr>
          <w:rFonts w:ascii="Arial" w:hAnsi="Arial" w:cs="Arial"/>
          <w:color w:val="000000" w:themeColor="text1"/>
          <w:sz w:val="24"/>
          <w:szCs w:val="24"/>
        </w:rPr>
        <w:t xml:space="preserve">(pouze originály listinných dokumentů) </w:t>
      </w:r>
      <w:r w:rsidR="00853F7C" w:rsidRPr="000E66EA">
        <w:rPr>
          <w:rFonts w:ascii="Arial" w:hAnsi="Arial" w:cs="Arial"/>
          <w:color w:val="000000" w:themeColor="text1"/>
          <w:sz w:val="24"/>
          <w:szCs w:val="24"/>
        </w:rPr>
        <w:t xml:space="preserve">a současně v elektronické podobě </w:t>
      </w:r>
      <w:r w:rsidR="00022B50">
        <w:rPr>
          <w:rFonts w:ascii="Arial" w:hAnsi="Arial" w:cs="Arial"/>
          <w:color w:val="000000" w:themeColor="text1"/>
          <w:sz w:val="24"/>
          <w:szCs w:val="24"/>
        </w:rPr>
        <w:t xml:space="preserve">kompletní dokumentaci </w:t>
      </w:r>
      <w:r w:rsidR="00022B50" w:rsidRPr="000E66EA">
        <w:rPr>
          <w:rFonts w:ascii="Arial" w:hAnsi="Arial" w:cs="Arial"/>
          <w:color w:val="000000" w:themeColor="text1"/>
          <w:sz w:val="24"/>
          <w:szCs w:val="24"/>
        </w:rPr>
        <w:t xml:space="preserve">zadávacího řízení </w:t>
      </w:r>
      <w:r w:rsidR="00853F7C" w:rsidRPr="000E66EA">
        <w:rPr>
          <w:rFonts w:ascii="Arial" w:hAnsi="Arial" w:cs="Arial"/>
          <w:color w:val="000000" w:themeColor="text1"/>
          <w:sz w:val="24"/>
          <w:szCs w:val="24"/>
        </w:rPr>
        <w:t>na CD/DVD včetně zhotovení chronologického obsahu</w:t>
      </w:r>
      <w:r w:rsidR="000F5BC9">
        <w:rPr>
          <w:rFonts w:ascii="Arial" w:hAnsi="Arial" w:cs="Arial"/>
          <w:color w:val="000000" w:themeColor="text1"/>
          <w:sz w:val="24"/>
          <w:szCs w:val="24"/>
        </w:rPr>
        <w:t>,</w:t>
      </w:r>
      <w:r w:rsidR="00853F7C" w:rsidRPr="000E66EA">
        <w:rPr>
          <w:rFonts w:ascii="Arial" w:hAnsi="Arial" w:cs="Arial"/>
          <w:color w:val="000000" w:themeColor="text1"/>
          <w:sz w:val="24"/>
          <w:szCs w:val="24"/>
        </w:rPr>
        <w:t xml:space="preserve"> a to nejpozději do 20 dnů od </w:t>
      </w:r>
      <w:r w:rsidR="009A383B" w:rsidRPr="000E66EA">
        <w:rPr>
          <w:rFonts w:ascii="Arial" w:hAnsi="Arial" w:cs="Arial"/>
          <w:color w:val="000000" w:themeColor="text1"/>
          <w:sz w:val="24"/>
          <w:szCs w:val="24"/>
        </w:rPr>
        <w:t>u</w:t>
      </w:r>
      <w:r w:rsidR="00853F7C" w:rsidRPr="000E66EA">
        <w:rPr>
          <w:rFonts w:ascii="Arial" w:hAnsi="Arial" w:cs="Arial"/>
          <w:color w:val="000000" w:themeColor="text1"/>
          <w:sz w:val="24"/>
          <w:szCs w:val="24"/>
        </w:rPr>
        <w:t>veřejnění výsledků zadávacího řízení ve Věstníku veřejných zakázek, popř. uzavření smlouvy s vítězným uchazečem</w:t>
      </w:r>
      <w:r w:rsidR="00CC3A8F">
        <w:rPr>
          <w:rFonts w:ascii="Arial" w:hAnsi="Arial" w:cs="Arial"/>
          <w:color w:val="000000" w:themeColor="text1"/>
          <w:sz w:val="24"/>
          <w:szCs w:val="24"/>
        </w:rPr>
        <w:t>, pokud nebude smluvními stranami dohodnuto jinak.</w:t>
      </w:r>
      <w:r w:rsidR="00010C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3F7C" w:rsidRPr="000E66EA">
        <w:rPr>
          <w:rFonts w:ascii="Arial" w:hAnsi="Arial" w:cs="Arial"/>
          <w:color w:val="000000" w:themeColor="text1"/>
          <w:sz w:val="24"/>
          <w:szCs w:val="24"/>
        </w:rPr>
        <w:t>Tato dokumentace bude obsahovat veškeré doklady, zápisy a protokoly z jednání, jejichž pořízení vyžaduje zákon a zadavatel v originále.</w:t>
      </w:r>
      <w:r w:rsidR="00022B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2B50" w:rsidRPr="00F26F58">
        <w:rPr>
          <w:rFonts w:ascii="Arial" w:hAnsi="Arial" w:cs="Arial"/>
          <w:sz w:val="24"/>
          <w:szCs w:val="24"/>
        </w:rPr>
        <w:t>Příkazník</w:t>
      </w:r>
      <w:r w:rsidR="00022B50">
        <w:rPr>
          <w:rFonts w:ascii="Arial" w:hAnsi="Arial" w:cs="Arial"/>
          <w:sz w:val="24"/>
          <w:szCs w:val="24"/>
        </w:rPr>
        <w:t xml:space="preserve"> není povinen zajistit autorizovanou konverzi originálů dokumentů vzniklých v listinné podobě do podoby elektronické, na CD/DVD budou </w:t>
      </w:r>
      <w:r w:rsidR="00364CD8">
        <w:rPr>
          <w:rFonts w:ascii="Arial" w:hAnsi="Arial" w:cs="Arial"/>
          <w:sz w:val="24"/>
          <w:szCs w:val="24"/>
        </w:rPr>
        <w:t>předány prosté kopie (skeny) těchto dokumentů.</w:t>
      </w:r>
    </w:p>
    <w:p w14:paraId="791BA1A0" w14:textId="77777777" w:rsidR="004A61CE" w:rsidRPr="00F26F58" w:rsidRDefault="004A61CE" w:rsidP="007829DD">
      <w:pPr>
        <w:numPr>
          <w:ilvl w:val="0"/>
          <w:numId w:val="17"/>
        </w:numPr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 xml:space="preserve">Vzájemná komunikace mezi </w:t>
      </w:r>
      <w:r w:rsidR="00525854" w:rsidRPr="00F26F58">
        <w:rPr>
          <w:rFonts w:ascii="Arial" w:hAnsi="Arial" w:cs="Arial"/>
          <w:sz w:val="24"/>
          <w:szCs w:val="24"/>
        </w:rPr>
        <w:t>příkazcem</w:t>
      </w:r>
      <w:r w:rsidRPr="00F26F58">
        <w:rPr>
          <w:rFonts w:ascii="Arial" w:hAnsi="Arial" w:cs="Arial"/>
          <w:sz w:val="24"/>
          <w:szCs w:val="24"/>
        </w:rPr>
        <w:t xml:space="preserve"> a </w:t>
      </w:r>
      <w:r w:rsidR="00525854" w:rsidRPr="00F26F58">
        <w:rPr>
          <w:rFonts w:ascii="Arial" w:hAnsi="Arial" w:cs="Arial"/>
          <w:sz w:val="24"/>
          <w:szCs w:val="24"/>
        </w:rPr>
        <w:t>příkazníkem</w:t>
      </w:r>
      <w:r w:rsidRPr="00F26F58">
        <w:rPr>
          <w:rFonts w:ascii="Arial" w:hAnsi="Arial" w:cs="Arial"/>
          <w:sz w:val="24"/>
          <w:szCs w:val="24"/>
        </w:rPr>
        <w:t xml:space="preserve"> bude probíhat poštou </w:t>
      </w:r>
      <w:r w:rsidR="000863DA">
        <w:rPr>
          <w:rFonts w:ascii="Arial" w:hAnsi="Arial" w:cs="Arial"/>
          <w:sz w:val="24"/>
          <w:szCs w:val="24"/>
        </w:rPr>
        <w:br/>
      </w:r>
      <w:r w:rsidRPr="00F26F58">
        <w:rPr>
          <w:rFonts w:ascii="Arial" w:hAnsi="Arial" w:cs="Arial"/>
          <w:sz w:val="24"/>
          <w:szCs w:val="24"/>
        </w:rPr>
        <w:t>na adresy uvedené v záhlaví smlo</w:t>
      </w:r>
      <w:r w:rsidR="00760117" w:rsidRPr="00F26F58">
        <w:rPr>
          <w:rFonts w:ascii="Arial" w:hAnsi="Arial" w:cs="Arial"/>
          <w:sz w:val="24"/>
          <w:szCs w:val="24"/>
        </w:rPr>
        <w:t>uvy, telefonicky nebo e-mailem.</w:t>
      </w:r>
    </w:p>
    <w:p w14:paraId="34147C20" w14:textId="77777777" w:rsidR="004A61CE" w:rsidRDefault="00525854" w:rsidP="007829DD">
      <w:pPr>
        <w:numPr>
          <w:ilvl w:val="0"/>
          <w:numId w:val="17"/>
        </w:numPr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Příkazník</w:t>
      </w:r>
      <w:r w:rsidR="00844604" w:rsidRPr="00F26F58">
        <w:rPr>
          <w:rFonts w:ascii="Arial" w:hAnsi="Arial" w:cs="Arial"/>
          <w:sz w:val="24"/>
          <w:szCs w:val="24"/>
        </w:rPr>
        <w:t xml:space="preserve"> je povin</w:t>
      </w:r>
      <w:r w:rsidR="00DD3FAB" w:rsidRPr="00F26F58">
        <w:rPr>
          <w:rFonts w:ascii="Arial" w:hAnsi="Arial" w:cs="Arial"/>
          <w:sz w:val="24"/>
          <w:szCs w:val="24"/>
        </w:rPr>
        <w:t>en</w:t>
      </w:r>
      <w:r w:rsidR="00844604" w:rsidRPr="00F26F58">
        <w:rPr>
          <w:rFonts w:ascii="Arial" w:hAnsi="Arial" w:cs="Arial"/>
          <w:sz w:val="24"/>
          <w:szCs w:val="24"/>
        </w:rPr>
        <w:t xml:space="preserve"> včas upozornit </w:t>
      </w:r>
      <w:r w:rsidRPr="00F26F58">
        <w:rPr>
          <w:rFonts w:ascii="Arial" w:hAnsi="Arial" w:cs="Arial"/>
          <w:sz w:val="24"/>
          <w:szCs w:val="24"/>
        </w:rPr>
        <w:t>příkazce</w:t>
      </w:r>
      <w:r w:rsidR="00844604" w:rsidRPr="00F26F58">
        <w:rPr>
          <w:rFonts w:ascii="Arial" w:hAnsi="Arial" w:cs="Arial"/>
          <w:sz w:val="24"/>
          <w:szCs w:val="24"/>
        </w:rPr>
        <w:t xml:space="preserve"> na úkony, které musí </w:t>
      </w:r>
      <w:r w:rsidRPr="00F26F58">
        <w:rPr>
          <w:rFonts w:ascii="Arial" w:hAnsi="Arial" w:cs="Arial"/>
          <w:sz w:val="24"/>
          <w:szCs w:val="24"/>
        </w:rPr>
        <w:t>příkazce</w:t>
      </w:r>
      <w:r w:rsidR="00844604" w:rsidRPr="00F26F58">
        <w:rPr>
          <w:rFonts w:ascii="Arial" w:hAnsi="Arial" w:cs="Arial"/>
          <w:sz w:val="24"/>
          <w:szCs w:val="24"/>
        </w:rPr>
        <w:t xml:space="preserve"> </w:t>
      </w:r>
      <w:r w:rsidR="000863DA">
        <w:rPr>
          <w:rFonts w:ascii="Arial" w:hAnsi="Arial" w:cs="Arial"/>
          <w:sz w:val="24"/>
          <w:szCs w:val="24"/>
        </w:rPr>
        <w:br/>
      </w:r>
      <w:r w:rsidR="00844604" w:rsidRPr="00F26F58">
        <w:rPr>
          <w:rFonts w:ascii="Arial" w:hAnsi="Arial" w:cs="Arial"/>
          <w:sz w:val="24"/>
          <w:szCs w:val="24"/>
        </w:rPr>
        <w:t>ze zákona vykonat sám.</w:t>
      </w:r>
    </w:p>
    <w:p w14:paraId="2B39AF27" w14:textId="77777777" w:rsidR="00E55AC7" w:rsidRPr="009E7DAF" w:rsidRDefault="00E55AC7" w:rsidP="00E55AC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E7DAF">
        <w:rPr>
          <w:rFonts w:ascii="Arial" w:hAnsi="Arial" w:cs="Arial"/>
          <w:b/>
          <w:sz w:val="24"/>
          <w:szCs w:val="24"/>
        </w:rPr>
        <w:t>V.</w:t>
      </w:r>
    </w:p>
    <w:p w14:paraId="5F013C3D" w14:textId="77777777" w:rsidR="00E55AC7" w:rsidRPr="009E7DAF" w:rsidRDefault="00A476E5" w:rsidP="00C77883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9E7DAF">
        <w:rPr>
          <w:rFonts w:ascii="Arial" w:hAnsi="Arial" w:cs="Arial"/>
          <w:b/>
          <w:sz w:val="24"/>
          <w:szCs w:val="24"/>
        </w:rPr>
        <w:t>Práva a povinnosti smluvní</w:t>
      </w:r>
      <w:r w:rsidR="00EA3FAF">
        <w:rPr>
          <w:rFonts w:ascii="Arial" w:hAnsi="Arial" w:cs="Arial"/>
          <w:b/>
          <w:sz w:val="24"/>
          <w:szCs w:val="24"/>
        </w:rPr>
        <w:t>ch</w:t>
      </w:r>
      <w:r w:rsidRPr="009E7DAF">
        <w:rPr>
          <w:rFonts w:ascii="Arial" w:hAnsi="Arial" w:cs="Arial"/>
          <w:b/>
          <w:sz w:val="24"/>
          <w:szCs w:val="24"/>
        </w:rPr>
        <w:t xml:space="preserve"> stran</w:t>
      </w:r>
    </w:p>
    <w:p w14:paraId="4D70EA08" w14:textId="77777777" w:rsidR="00283ABD" w:rsidRPr="009E7DAF" w:rsidRDefault="00674D5B" w:rsidP="007829DD">
      <w:pPr>
        <w:numPr>
          <w:ilvl w:val="0"/>
          <w:numId w:val="14"/>
        </w:numPr>
        <w:spacing w:after="240" w:line="28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7DAF">
        <w:rPr>
          <w:rFonts w:ascii="Arial" w:hAnsi="Arial" w:cs="Arial"/>
          <w:sz w:val="24"/>
          <w:szCs w:val="24"/>
        </w:rPr>
        <w:t xml:space="preserve">Příkazník </w:t>
      </w:r>
      <w:r w:rsidR="00E55AC7" w:rsidRPr="009E7DAF">
        <w:rPr>
          <w:rFonts w:ascii="Arial" w:hAnsi="Arial" w:cs="Arial"/>
          <w:sz w:val="24"/>
          <w:szCs w:val="24"/>
        </w:rPr>
        <w:t xml:space="preserve">je povinen vykonávat příslušné činnosti podle pokynů </w:t>
      </w:r>
      <w:r w:rsidRPr="009E7DAF">
        <w:rPr>
          <w:rFonts w:ascii="Arial" w:hAnsi="Arial" w:cs="Arial"/>
          <w:sz w:val="24"/>
          <w:szCs w:val="24"/>
        </w:rPr>
        <w:t>příkazce</w:t>
      </w:r>
      <w:r w:rsidR="00283ABD" w:rsidRPr="009E7DAF">
        <w:rPr>
          <w:rFonts w:ascii="Arial" w:hAnsi="Arial" w:cs="Arial"/>
          <w:sz w:val="24"/>
          <w:szCs w:val="24"/>
        </w:rPr>
        <w:t>, postupovat poctivě, s odbornou péčí</w:t>
      </w:r>
      <w:r w:rsidR="00E55AC7" w:rsidRPr="009E7DAF">
        <w:rPr>
          <w:rFonts w:ascii="Arial" w:hAnsi="Arial" w:cs="Arial"/>
          <w:sz w:val="24"/>
          <w:szCs w:val="24"/>
        </w:rPr>
        <w:t xml:space="preserve"> a v souladu s</w:t>
      </w:r>
      <w:r w:rsidR="00283ABD" w:rsidRPr="009E7DAF">
        <w:rPr>
          <w:rFonts w:ascii="Arial" w:hAnsi="Arial" w:cs="Arial"/>
          <w:sz w:val="24"/>
          <w:szCs w:val="24"/>
        </w:rPr>
        <w:t xml:space="preserve">e </w:t>
      </w:r>
      <w:r w:rsidR="00E55AC7" w:rsidRPr="009E7DAF">
        <w:rPr>
          <w:rFonts w:ascii="Arial" w:hAnsi="Arial" w:cs="Arial"/>
          <w:sz w:val="24"/>
          <w:szCs w:val="24"/>
        </w:rPr>
        <w:t>zájmy</w:t>
      </w:r>
      <w:r w:rsidR="00283ABD" w:rsidRPr="009E7D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83ABD" w:rsidRPr="009E7DAF">
        <w:rPr>
          <w:rFonts w:ascii="Arial" w:hAnsi="Arial" w:cs="Arial"/>
          <w:sz w:val="24"/>
          <w:szCs w:val="24"/>
        </w:rPr>
        <w:t>příkazce</w:t>
      </w:r>
      <w:proofErr w:type="gramEnd"/>
      <w:r w:rsidR="00283ABD" w:rsidRPr="009E7DAF">
        <w:rPr>
          <w:rFonts w:ascii="Arial" w:hAnsi="Arial" w:cs="Arial"/>
          <w:sz w:val="24"/>
          <w:szCs w:val="24"/>
        </w:rPr>
        <w:t xml:space="preserve"> pokud nejsou v rozporu s platnou legislativou</w:t>
      </w:r>
      <w:r w:rsidR="00E55AC7" w:rsidRPr="009E7DAF">
        <w:rPr>
          <w:rFonts w:ascii="Arial" w:hAnsi="Arial" w:cs="Arial"/>
          <w:sz w:val="24"/>
          <w:szCs w:val="24"/>
        </w:rPr>
        <w:t>.</w:t>
      </w:r>
      <w:r w:rsidR="00283ABD" w:rsidRPr="009E7DAF">
        <w:rPr>
          <w:rFonts w:ascii="Arial" w:hAnsi="Arial" w:cs="Arial"/>
          <w:sz w:val="24"/>
          <w:szCs w:val="24"/>
        </w:rPr>
        <w:t xml:space="preserve"> Pokyn zřejmě nesprávný splní příkazník jen tehdy, pokud na jeho splnění příkazce, i přes </w:t>
      </w:r>
      <w:r w:rsidR="00283ABD" w:rsidRPr="009E7DAF">
        <w:rPr>
          <w:rFonts w:ascii="Arial" w:hAnsi="Arial" w:cs="Arial"/>
          <w:color w:val="000000" w:themeColor="text1"/>
          <w:sz w:val="24"/>
          <w:szCs w:val="24"/>
        </w:rPr>
        <w:t xml:space="preserve">upozornění příkazníka na </w:t>
      </w:r>
      <w:r w:rsidR="00283ABD" w:rsidRPr="009E7DAF">
        <w:rPr>
          <w:rFonts w:ascii="Arial" w:hAnsi="Arial" w:cs="Arial"/>
          <w:sz w:val="24"/>
          <w:szCs w:val="24"/>
        </w:rPr>
        <w:t>jeho nesprávnost, trvá</w:t>
      </w:r>
      <w:r w:rsidR="00283ABD" w:rsidRPr="009E7DAF">
        <w:rPr>
          <w:rFonts w:ascii="Arial" w:hAnsi="Arial" w:cs="Arial"/>
          <w:color w:val="FF0000"/>
          <w:sz w:val="24"/>
          <w:szCs w:val="24"/>
        </w:rPr>
        <w:t>.</w:t>
      </w:r>
      <w:r w:rsidR="00E55AC7" w:rsidRPr="009E7DAF">
        <w:rPr>
          <w:rFonts w:ascii="Arial" w:hAnsi="Arial" w:cs="Arial"/>
          <w:sz w:val="24"/>
          <w:szCs w:val="24"/>
        </w:rPr>
        <w:t xml:space="preserve"> </w:t>
      </w:r>
    </w:p>
    <w:p w14:paraId="7FCF0C6B" w14:textId="77777777" w:rsidR="00E55AC7" w:rsidRPr="009E7DAF" w:rsidRDefault="00674D5B" w:rsidP="007829DD">
      <w:pPr>
        <w:numPr>
          <w:ilvl w:val="0"/>
          <w:numId w:val="14"/>
        </w:numPr>
        <w:spacing w:after="240" w:line="28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7DAF">
        <w:rPr>
          <w:rFonts w:ascii="Arial" w:hAnsi="Arial" w:cs="Arial"/>
          <w:sz w:val="24"/>
          <w:szCs w:val="24"/>
        </w:rPr>
        <w:t xml:space="preserve">Příkazník </w:t>
      </w:r>
      <w:r w:rsidR="00E55AC7" w:rsidRPr="009E7DAF">
        <w:rPr>
          <w:rFonts w:ascii="Arial" w:hAnsi="Arial" w:cs="Arial"/>
          <w:sz w:val="24"/>
          <w:szCs w:val="24"/>
        </w:rPr>
        <w:t xml:space="preserve">je dále povinen oznámit </w:t>
      </w:r>
      <w:r w:rsidRPr="009E7DAF">
        <w:rPr>
          <w:rFonts w:ascii="Arial" w:hAnsi="Arial" w:cs="Arial"/>
          <w:sz w:val="24"/>
          <w:szCs w:val="24"/>
        </w:rPr>
        <w:t xml:space="preserve">příkazci </w:t>
      </w:r>
      <w:r w:rsidR="00E55AC7" w:rsidRPr="009E7DAF">
        <w:rPr>
          <w:rFonts w:ascii="Arial" w:hAnsi="Arial" w:cs="Arial"/>
          <w:sz w:val="24"/>
          <w:szCs w:val="24"/>
        </w:rPr>
        <w:t xml:space="preserve">všechny okolnosti, které zjistil při zařizování záležitostí podle této smlouvy a které mohou mít vliv na změnu pokynů </w:t>
      </w:r>
      <w:r w:rsidRPr="009E7DAF">
        <w:rPr>
          <w:rFonts w:ascii="Arial" w:hAnsi="Arial" w:cs="Arial"/>
          <w:sz w:val="24"/>
          <w:szCs w:val="24"/>
        </w:rPr>
        <w:t>příkazce</w:t>
      </w:r>
      <w:r w:rsidR="00E55AC7" w:rsidRPr="009E7DAF">
        <w:rPr>
          <w:rFonts w:ascii="Arial" w:hAnsi="Arial" w:cs="Arial"/>
          <w:sz w:val="24"/>
          <w:szCs w:val="24"/>
        </w:rPr>
        <w:t>.</w:t>
      </w:r>
      <w:r w:rsidRPr="009E7DAF">
        <w:rPr>
          <w:rFonts w:ascii="Arial" w:hAnsi="Arial" w:cs="Arial"/>
          <w:sz w:val="24"/>
          <w:szCs w:val="24"/>
        </w:rPr>
        <w:t xml:space="preserve"> </w:t>
      </w:r>
    </w:p>
    <w:p w14:paraId="451C6B11" w14:textId="77777777" w:rsidR="00E55AC7" w:rsidRPr="009E7DAF" w:rsidRDefault="00674D5B" w:rsidP="007829DD">
      <w:pPr>
        <w:numPr>
          <w:ilvl w:val="0"/>
          <w:numId w:val="14"/>
        </w:numPr>
        <w:spacing w:after="240" w:line="28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7DAF">
        <w:rPr>
          <w:rFonts w:ascii="Arial" w:hAnsi="Arial" w:cs="Arial"/>
          <w:sz w:val="24"/>
          <w:szCs w:val="24"/>
        </w:rPr>
        <w:t xml:space="preserve">Příkazník </w:t>
      </w:r>
      <w:r w:rsidR="00E55AC7" w:rsidRPr="009E7DAF">
        <w:rPr>
          <w:rFonts w:ascii="Arial" w:hAnsi="Arial" w:cs="Arial"/>
          <w:sz w:val="24"/>
          <w:szCs w:val="24"/>
        </w:rPr>
        <w:t xml:space="preserve">je povinen předat bez zbytečného odkladu </w:t>
      </w:r>
      <w:r w:rsidRPr="009E7DAF">
        <w:rPr>
          <w:rFonts w:ascii="Arial" w:hAnsi="Arial" w:cs="Arial"/>
          <w:sz w:val="24"/>
          <w:szCs w:val="24"/>
        </w:rPr>
        <w:t xml:space="preserve">příkazci </w:t>
      </w:r>
      <w:r w:rsidR="00E55AC7" w:rsidRPr="009E7DAF">
        <w:rPr>
          <w:rFonts w:ascii="Arial" w:hAnsi="Arial" w:cs="Arial"/>
          <w:sz w:val="24"/>
          <w:szCs w:val="24"/>
        </w:rPr>
        <w:t>věci, které za něj převzal při vyřizování záležitostí podle této smlouvy.</w:t>
      </w:r>
    </w:p>
    <w:p w14:paraId="6E44514D" w14:textId="77777777" w:rsidR="00E55AC7" w:rsidRPr="009E7DAF" w:rsidRDefault="00674D5B" w:rsidP="007829DD">
      <w:pPr>
        <w:numPr>
          <w:ilvl w:val="0"/>
          <w:numId w:val="14"/>
        </w:numPr>
        <w:spacing w:after="240" w:line="28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7DAF">
        <w:rPr>
          <w:rFonts w:ascii="Arial" w:hAnsi="Arial" w:cs="Arial"/>
          <w:sz w:val="24"/>
          <w:szCs w:val="24"/>
        </w:rPr>
        <w:t xml:space="preserve">Příkazník </w:t>
      </w:r>
      <w:r w:rsidR="00E55AC7" w:rsidRPr="009E7DAF">
        <w:rPr>
          <w:rFonts w:ascii="Arial" w:hAnsi="Arial" w:cs="Arial"/>
          <w:sz w:val="24"/>
          <w:szCs w:val="24"/>
        </w:rPr>
        <w:t xml:space="preserve">je povinen dodržovat vnitřní předpisy a pokyny </w:t>
      </w:r>
      <w:r w:rsidRPr="009E7DAF">
        <w:rPr>
          <w:rFonts w:ascii="Arial" w:hAnsi="Arial" w:cs="Arial"/>
          <w:sz w:val="24"/>
          <w:szCs w:val="24"/>
        </w:rPr>
        <w:t>příkazce</w:t>
      </w:r>
      <w:r w:rsidR="00E55AC7" w:rsidRPr="009E7DAF">
        <w:rPr>
          <w:rFonts w:ascii="Arial" w:hAnsi="Arial" w:cs="Arial"/>
          <w:sz w:val="24"/>
          <w:szCs w:val="24"/>
        </w:rPr>
        <w:t xml:space="preserve">. </w:t>
      </w:r>
      <w:r w:rsidRPr="009E7DAF">
        <w:rPr>
          <w:rFonts w:ascii="Arial" w:hAnsi="Arial" w:cs="Arial"/>
          <w:sz w:val="24"/>
          <w:szCs w:val="24"/>
        </w:rPr>
        <w:t xml:space="preserve">Příkazce </w:t>
      </w:r>
      <w:r w:rsidR="00E55AC7" w:rsidRPr="009E7DAF">
        <w:rPr>
          <w:rFonts w:ascii="Arial" w:hAnsi="Arial" w:cs="Arial"/>
          <w:sz w:val="24"/>
          <w:szCs w:val="24"/>
        </w:rPr>
        <w:t xml:space="preserve">je za tím účelem povinen umožnit </w:t>
      </w:r>
      <w:r w:rsidRPr="009E7DAF">
        <w:rPr>
          <w:rFonts w:ascii="Arial" w:hAnsi="Arial" w:cs="Arial"/>
          <w:sz w:val="24"/>
          <w:szCs w:val="24"/>
        </w:rPr>
        <w:t xml:space="preserve">příkazníkovi </w:t>
      </w:r>
      <w:r w:rsidR="00E55AC7" w:rsidRPr="009E7DAF">
        <w:rPr>
          <w:rFonts w:ascii="Arial" w:hAnsi="Arial" w:cs="Arial"/>
          <w:sz w:val="24"/>
          <w:szCs w:val="24"/>
        </w:rPr>
        <w:t xml:space="preserve">se s těmito předpisy seznámit. </w:t>
      </w:r>
      <w:r w:rsidRPr="009E7DAF">
        <w:rPr>
          <w:rFonts w:ascii="Arial" w:hAnsi="Arial" w:cs="Arial"/>
          <w:sz w:val="24"/>
          <w:szCs w:val="24"/>
        </w:rPr>
        <w:t xml:space="preserve">Příkazce </w:t>
      </w:r>
      <w:r w:rsidR="00E55AC7" w:rsidRPr="009E7DAF">
        <w:rPr>
          <w:rFonts w:ascii="Arial" w:hAnsi="Arial" w:cs="Arial"/>
          <w:sz w:val="24"/>
          <w:szCs w:val="24"/>
        </w:rPr>
        <w:t xml:space="preserve">je také povinen </w:t>
      </w:r>
      <w:r w:rsidRPr="009E7DAF">
        <w:rPr>
          <w:rFonts w:ascii="Arial" w:hAnsi="Arial" w:cs="Arial"/>
          <w:sz w:val="24"/>
          <w:szCs w:val="24"/>
        </w:rPr>
        <w:t xml:space="preserve">příkazníka </w:t>
      </w:r>
      <w:r w:rsidR="00E55AC7" w:rsidRPr="009E7DAF">
        <w:rPr>
          <w:rFonts w:ascii="Arial" w:hAnsi="Arial" w:cs="Arial"/>
          <w:sz w:val="24"/>
          <w:szCs w:val="24"/>
        </w:rPr>
        <w:t>informovat o případných změnách těchto předpisů.</w:t>
      </w:r>
    </w:p>
    <w:p w14:paraId="4DEFE6EA" w14:textId="77777777" w:rsidR="00F02FAD" w:rsidRDefault="00F02FAD" w:rsidP="007829DD">
      <w:pPr>
        <w:numPr>
          <w:ilvl w:val="0"/>
          <w:numId w:val="14"/>
        </w:numPr>
        <w:spacing w:after="240" w:line="280" w:lineRule="atLeast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7DAF">
        <w:rPr>
          <w:rFonts w:ascii="Arial" w:hAnsi="Arial" w:cs="Arial"/>
          <w:color w:val="000000" w:themeColor="text1"/>
          <w:sz w:val="24"/>
          <w:szCs w:val="24"/>
        </w:rPr>
        <w:t>Příkazn</w:t>
      </w:r>
      <w:r w:rsidR="00EA3FAF">
        <w:rPr>
          <w:rFonts w:ascii="Arial" w:hAnsi="Arial" w:cs="Arial"/>
          <w:color w:val="000000" w:themeColor="text1"/>
          <w:sz w:val="24"/>
          <w:szCs w:val="24"/>
        </w:rPr>
        <w:t>ík prohlašuje, že není ve střetu zájmu dle příslušných ustanovení zákona</w:t>
      </w:r>
      <w:r w:rsidRPr="009E7DAF">
        <w:rPr>
          <w:rFonts w:ascii="Arial" w:hAnsi="Arial" w:cs="Arial"/>
          <w:color w:val="000000" w:themeColor="text1"/>
          <w:sz w:val="24"/>
          <w:szCs w:val="24"/>
        </w:rPr>
        <w:t xml:space="preserve">. Členové statutárních orgánů příkazníka, jeho zaměstnanci a osoby pověřené příkazníkem k plnění dle této smlouvy nejsou ve vztahu k předmětné veřejné zakázce podjatí, nebudou se podílet na zpracování nabídek žádného </w:t>
      </w:r>
      <w:r w:rsidR="000863DA">
        <w:rPr>
          <w:rFonts w:ascii="Arial" w:hAnsi="Arial" w:cs="Arial"/>
          <w:color w:val="000000" w:themeColor="text1"/>
          <w:sz w:val="24"/>
          <w:szCs w:val="24"/>
        </w:rPr>
        <w:br/>
      </w:r>
      <w:r w:rsidRPr="009E7DAF">
        <w:rPr>
          <w:rFonts w:ascii="Arial" w:hAnsi="Arial" w:cs="Arial"/>
          <w:color w:val="000000" w:themeColor="text1"/>
          <w:sz w:val="24"/>
          <w:szCs w:val="24"/>
        </w:rPr>
        <w:t xml:space="preserve">z uchazečů, nemají osobní zájem na zadání </w:t>
      </w:r>
      <w:r w:rsidR="00853F7C" w:rsidRPr="009E7DAF">
        <w:rPr>
          <w:rFonts w:ascii="Arial" w:hAnsi="Arial" w:cs="Arial"/>
          <w:color w:val="000000" w:themeColor="text1"/>
          <w:sz w:val="24"/>
          <w:szCs w:val="24"/>
        </w:rPr>
        <w:t>zakázky</w:t>
      </w:r>
      <w:r w:rsidRPr="009E7DAF">
        <w:rPr>
          <w:rFonts w:ascii="Arial" w:hAnsi="Arial" w:cs="Arial"/>
          <w:color w:val="000000" w:themeColor="text1"/>
          <w:sz w:val="24"/>
          <w:szCs w:val="24"/>
        </w:rPr>
        <w:t>, s žádným z uchazečů je nespojuje osobní, pracovní ani jiný obdobný poměr</w:t>
      </w:r>
      <w:r w:rsidR="007E4C9E">
        <w:rPr>
          <w:rFonts w:ascii="Arial" w:hAnsi="Arial" w:cs="Arial"/>
          <w:color w:val="000000" w:themeColor="text1"/>
          <w:sz w:val="24"/>
          <w:szCs w:val="24"/>
        </w:rPr>
        <w:t>.</w:t>
      </w:r>
      <w:r w:rsidRPr="009E7DAF">
        <w:rPr>
          <w:rFonts w:ascii="Arial" w:hAnsi="Arial" w:cs="Arial"/>
          <w:color w:val="000000" w:themeColor="text1"/>
          <w:sz w:val="24"/>
          <w:szCs w:val="24"/>
        </w:rPr>
        <w:t xml:space="preserve"> Pokud v průběhu jejich působení pro příkazce </w:t>
      </w:r>
      <w:r w:rsidR="00EA3FAF">
        <w:rPr>
          <w:rFonts w:ascii="Arial" w:hAnsi="Arial" w:cs="Arial"/>
          <w:color w:val="000000" w:themeColor="text1"/>
          <w:sz w:val="24"/>
          <w:szCs w:val="24"/>
        </w:rPr>
        <w:t>dojde ke střetu zájmu ve v</w:t>
      </w:r>
      <w:r w:rsidRPr="009E7DAF">
        <w:rPr>
          <w:rFonts w:ascii="Arial" w:hAnsi="Arial" w:cs="Arial"/>
          <w:color w:val="000000" w:themeColor="text1"/>
          <w:sz w:val="24"/>
          <w:szCs w:val="24"/>
        </w:rPr>
        <w:t xml:space="preserve">ztahu k zadávacímu řízení nebo některému z uchazečů, neprodleně </w:t>
      </w:r>
      <w:r w:rsidR="00EA3FAF">
        <w:rPr>
          <w:rFonts w:ascii="Arial" w:hAnsi="Arial" w:cs="Arial"/>
          <w:color w:val="000000" w:themeColor="text1"/>
          <w:sz w:val="24"/>
          <w:szCs w:val="24"/>
        </w:rPr>
        <w:t>přijme k jeho odstranění k nápravě</w:t>
      </w:r>
      <w:r w:rsidRPr="009E7DA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A2D5AD" w14:textId="462ED937" w:rsidR="00353422" w:rsidRPr="00AB0D45" w:rsidRDefault="007E4C9E" w:rsidP="00AB0D45">
      <w:pPr>
        <w:pStyle w:val="Bezmezer"/>
        <w:numPr>
          <w:ilvl w:val="0"/>
          <w:numId w:val="14"/>
        </w:numPr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E66E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Příkazník je povinen zachovávat mlčenlivost o všech záležitostech, o nichž se dozvěděl v souvislosti s prováděním této smlouvy. Příkazník použije všechny materiály, které obdrží od příkazce v souvislosti s plněním ze smlouvy, výhradně za účelem plnění této smlouvy. </w:t>
      </w:r>
    </w:p>
    <w:p w14:paraId="3BEC0F43" w14:textId="77777777" w:rsidR="004A61CE" w:rsidRPr="009E7DAF" w:rsidRDefault="004A61CE" w:rsidP="004A61CE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E7DAF">
        <w:rPr>
          <w:rFonts w:ascii="Arial" w:hAnsi="Arial" w:cs="Arial"/>
          <w:b/>
          <w:sz w:val="24"/>
          <w:szCs w:val="24"/>
        </w:rPr>
        <w:lastRenderedPageBreak/>
        <w:t>V</w:t>
      </w:r>
      <w:r w:rsidR="00223BF3">
        <w:rPr>
          <w:rFonts w:ascii="Arial" w:hAnsi="Arial" w:cs="Arial"/>
          <w:b/>
          <w:sz w:val="24"/>
          <w:szCs w:val="24"/>
        </w:rPr>
        <w:t>I</w:t>
      </w:r>
      <w:r w:rsidRPr="009E7DAF">
        <w:rPr>
          <w:rFonts w:ascii="Arial" w:hAnsi="Arial" w:cs="Arial"/>
          <w:b/>
          <w:sz w:val="24"/>
          <w:szCs w:val="24"/>
        </w:rPr>
        <w:t>.</w:t>
      </w:r>
    </w:p>
    <w:p w14:paraId="6A1246C5" w14:textId="77777777" w:rsidR="004A61CE" w:rsidRPr="009E7DAF" w:rsidRDefault="004A61CE" w:rsidP="00760117">
      <w:pPr>
        <w:jc w:val="center"/>
        <w:rPr>
          <w:rFonts w:ascii="Arial" w:hAnsi="Arial" w:cs="Arial"/>
          <w:b/>
          <w:sz w:val="24"/>
          <w:szCs w:val="24"/>
        </w:rPr>
      </w:pPr>
      <w:r w:rsidRPr="009E7DAF">
        <w:rPr>
          <w:rFonts w:ascii="Arial" w:hAnsi="Arial" w:cs="Arial"/>
          <w:b/>
          <w:sz w:val="24"/>
          <w:szCs w:val="24"/>
        </w:rPr>
        <w:t>Odměna</w:t>
      </w:r>
    </w:p>
    <w:p w14:paraId="7B077C5C" w14:textId="75614C7A" w:rsidR="001A13C1" w:rsidRPr="0038581D" w:rsidRDefault="004A61CE" w:rsidP="0038581D">
      <w:pPr>
        <w:pStyle w:val="Zkladntext"/>
        <w:numPr>
          <w:ilvl w:val="0"/>
          <w:numId w:val="3"/>
        </w:numPr>
        <w:spacing w:before="24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 xml:space="preserve">Odměna je stanovena </w:t>
      </w:r>
      <w:r w:rsidR="0038581D">
        <w:rPr>
          <w:rFonts w:ascii="Arial" w:hAnsi="Arial" w:cs="Arial"/>
          <w:szCs w:val="24"/>
        </w:rPr>
        <w:t xml:space="preserve">v čl. III, odst. 1 této smlouvy </w:t>
      </w:r>
      <w:r w:rsidRPr="009E7DAF">
        <w:rPr>
          <w:rFonts w:ascii="Arial" w:hAnsi="Arial" w:cs="Arial"/>
          <w:szCs w:val="24"/>
        </w:rPr>
        <w:t xml:space="preserve">dohodou smluvních stran </w:t>
      </w:r>
      <w:r w:rsidR="0038581D" w:rsidRPr="009E7DAF">
        <w:rPr>
          <w:rFonts w:ascii="Arial" w:hAnsi="Arial" w:cs="Arial"/>
          <w:szCs w:val="24"/>
        </w:rPr>
        <w:t>jako nejvýše přípustná</w:t>
      </w:r>
      <w:r w:rsidR="0038581D">
        <w:rPr>
          <w:rFonts w:ascii="Arial" w:hAnsi="Arial" w:cs="Arial"/>
          <w:szCs w:val="24"/>
        </w:rPr>
        <w:t xml:space="preserve"> za provedení zadavatelské činnosti za veřejnou zakázk</w:t>
      </w:r>
      <w:r w:rsidR="00AB0D45">
        <w:rPr>
          <w:rFonts w:ascii="Arial" w:hAnsi="Arial" w:cs="Arial"/>
          <w:szCs w:val="24"/>
        </w:rPr>
        <w:t>u</w:t>
      </w:r>
      <w:r w:rsidR="000632DD">
        <w:rPr>
          <w:rFonts w:ascii="Arial" w:hAnsi="Arial" w:cs="Arial"/>
          <w:szCs w:val="24"/>
        </w:rPr>
        <w:t>.</w:t>
      </w:r>
      <w:r w:rsidR="0038581D">
        <w:rPr>
          <w:rFonts w:ascii="Arial" w:hAnsi="Arial" w:cs="Arial"/>
          <w:szCs w:val="24"/>
        </w:rPr>
        <w:t xml:space="preserve"> K odměněn bude připočítáno DPH v aktuálně platné výši.</w:t>
      </w:r>
    </w:p>
    <w:p w14:paraId="693AC630" w14:textId="77777777" w:rsidR="004A61CE" w:rsidRPr="009E7DAF" w:rsidRDefault="004A61CE" w:rsidP="007829DD">
      <w:pPr>
        <w:pStyle w:val="Zkladntext"/>
        <w:numPr>
          <w:ilvl w:val="0"/>
          <w:numId w:val="3"/>
        </w:numPr>
        <w:spacing w:before="240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 xml:space="preserve">Odměna zahrnuje veškeré náklady </w:t>
      </w:r>
      <w:r w:rsidR="00525854" w:rsidRPr="009E7DAF">
        <w:rPr>
          <w:rFonts w:ascii="Arial" w:hAnsi="Arial" w:cs="Arial"/>
          <w:szCs w:val="24"/>
        </w:rPr>
        <w:t>příkazníka</w:t>
      </w:r>
      <w:r w:rsidRPr="009E7DAF">
        <w:rPr>
          <w:rFonts w:ascii="Arial" w:hAnsi="Arial" w:cs="Arial"/>
          <w:color w:val="7030A0"/>
          <w:szCs w:val="24"/>
        </w:rPr>
        <w:t xml:space="preserve"> </w:t>
      </w:r>
      <w:r w:rsidRPr="009E7DAF">
        <w:rPr>
          <w:rFonts w:ascii="Arial" w:hAnsi="Arial" w:cs="Arial"/>
          <w:szCs w:val="24"/>
        </w:rPr>
        <w:t xml:space="preserve">spojené s realizací předmětu </w:t>
      </w:r>
      <w:r w:rsidRPr="009E7DAF">
        <w:rPr>
          <w:rFonts w:ascii="Arial" w:hAnsi="Arial" w:cs="Arial"/>
          <w:color w:val="000000" w:themeColor="text1"/>
          <w:szCs w:val="24"/>
        </w:rPr>
        <w:t>smlouvy</w:t>
      </w:r>
      <w:r w:rsidR="00820A2B" w:rsidRPr="009E7DAF">
        <w:rPr>
          <w:rFonts w:ascii="Arial" w:hAnsi="Arial" w:cs="Arial"/>
          <w:color w:val="000000" w:themeColor="text1"/>
          <w:szCs w:val="24"/>
        </w:rPr>
        <w:t xml:space="preserve"> dle čl</w:t>
      </w:r>
      <w:r w:rsidR="00853F7C" w:rsidRPr="009E7DAF">
        <w:rPr>
          <w:rFonts w:ascii="Arial" w:hAnsi="Arial" w:cs="Arial"/>
          <w:color w:val="000000" w:themeColor="text1"/>
          <w:szCs w:val="24"/>
        </w:rPr>
        <w:t>.</w:t>
      </w:r>
      <w:r w:rsidR="005866A8">
        <w:rPr>
          <w:rFonts w:ascii="Arial" w:hAnsi="Arial" w:cs="Arial"/>
          <w:color w:val="000000" w:themeColor="text1"/>
          <w:szCs w:val="24"/>
        </w:rPr>
        <w:t xml:space="preserve"> </w:t>
      </w:r>
      <w:r w:rsidR="00820A2B" w:rsidRPr="009E7DAF">
        <w:rPr>
          <w:rFonts w:ascii="Arial" w:hAnsi="Arial" w:cs="Arial"/>
          <w:color w:val="000000" w:themeColor="text1"/>
          <w:szCs w:val="24"/>
        </w:rPr>
        <w:t>III</w:t>
      </w:r>
      <w:r w:rsidR="00853F7C" w:rsidRPr="009E7DAF">
        <w:rPr>
          <w:rFonts w:ascii="Arial" w:hAnsi="Arial" w:cs="Arial"/>
          <w:color w:val="000000" w:themeColor="text1"/>
          <w:szCs w:val="24"/>
        </w:rPr>
        <w:t>. a IV.</w:t>
      </w:r>
      <w:r w:rsidR="00820A2B" w:rsidRPr="009E7DAF">
        <w:rPr>
          <w:rFonts w:ascii="Arial" w:hAnsi="Arial" w:cs="Arial"/>
          <w:color w:val="000000" w:themeColor="text1"/>
          <w:szCs w:val="24"/>
        </w:rPr>
        <w:t xml:space="preserve"> této smlouvy</w:t>
      </w:r>
      <w:r w:rsidR="00A476E5" w:rsidRPr="009E7DAF">
        <w:rPr>
          <w:rFonts w:ascii="Arial" w:hAnsi="Arial" w:cs="Arial"/>
          <w:color w:val="000000" w:themeColor="text1"/>
          <w:szCs w:val="24"/>
        </w:rPr>
        <w:t>.</w:t>
      </w:r>
    </w:p>
    <w:p w14:paraId="501C099E" w14:textId="77777777" w:rsidR="0038581D" w:rsidRPr="009E7DAF" w:rsidRDefault="0038581D" w:rsidP="0038581D">
      <w:pPr>
        <w:pStyle w:val="Zkladntext"/>
        <w:numPr>
          <w:ilvl w:val="0"/>
          <w:numId w:val="3"/>
        </w:numPr>
        <w:tabs>
          <w:tab w:val="num" w:pos="567"/>
        </w:tabs>
        <w:spacing w:before="240" w:after="12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>Odměna obsahuje zejména:</w:t>
      </w:r>
    </w:p>
    <w:p w14:paraId="5EA9CDBC" w14:textId="77777777" w:rsidR="0038581D" w:rsidRPr="009E7DAF" w:rsidRDefault="0038581D" w:rsidP="0038581D">
      <w:pPr>
        <w:pStyle w:val="Normln0"/>
        <w:numPr>
          <w:ilvl w:val="0"/>
          <w:numId w:val="15"/>
        </w:numPr>
        <w:tabs>
          <w:tab w:val="clear" w:pos="0"/>
          <w:tab w:val="num" w:pos="1134"/>
        </w:tabs>
        <w:spacing w:after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náklady na u</w:t>
      </w:r>
      <w:r w:rsidRPr="009E7DAF">
        <w:rPr>
          <w:rFonts w:ascii="Arial" w:hAnsi="Arial" w:cs="Arial"/>
        </w:rPr>
        <w:t>veřejňování (oznámení, výsledků) v</w:t>
      </w:r>
      <w:r>
        <w:rPr>
          <w:rFonts w:ascii="Arial" w:hAnsi="Arial" w:cs="Arial"/>
        </w:rPr>
        <w:t>e Věstníku veřejných zakázek,</w:t>
      </w:r>
    </w:p>
    <w:p w14:paraId="33468F3F" w14:textId="77777777" w:rsidR="0038581D" w:rsidRPr="009E7DAF" w:rsidRDefault="0038581D" w:rsidP="0038581D">
      <w:pPr>
        <w:pStyle w:val="Normln0"/>
        <w:numPr>
          <w:ilvl w:val="0"/>
          <w:numId w:val="15"/>
        </w:numPr>
        <w:tabs>
          <w:tab w:val="clear" w:pos="0"/>
          <w:tab w:val="num" w:pos="1134"/>
        </w:tabs>
        <w:spacing w:after="120"/>
        <w:ind w:left="1134" w:hanging="567"/>
        <w:jc w:val="both"/>
        <w:rPr>
          <w:rFonts w:ascii="Arial" w:hAnsi="Arial" w:cs="Arial"/>
        </w:rPr>
      </w:pPr>
      <w:r w:rsidRPr="009E7DAF">
        <w:rPr>
          <w:rFonts w:ascii="Arial" w:hAnsi="Arial" w:cs="Arial"/>
        </w:rPr>
        <w:t>náklady spojené s komunikačními prostředky, poštovným apod.,</w:t>
      </w:r>
    </w:p>
    <w:p w14:paraId="34F23795" w14:textId="77777777" w:rsidR="0038581D" w:rsidRPr="009E7DAF" w:rsidRDefault="0038581D" w:rsidP="0038581D">
      <w:pPr>
        <w:pStyle w:val="Normln0"/>
        <w:numPr>
          <w:ilvl w:val="0"/>
          <w:numId w:val="15"/>
        </w:numPr>
        <w:tabs>
          <w:tab w:val="clear" w:pos="0"/>
          <w:tab w:val="num" w:pos="1134"/>
        </w:tabs>
        <w:spacing w:after="120"/>
        <w:ind w:left="1134" w:hanging="567"/>
        <w:jc w:val="both"/>
        <w:rPr>
          <w:rFonts w:ascii="Arial" w:hAnsi="Arial" w:cs="Arial"/>
        </w:rPr>
      </w:pPr>
      <w:r w:rsidRPr="009E7DAF">
        <w:rPr>
          <w:rFonts w:ascii="Arial" w:hAnsi="Arial" w:cs="Arial"/>
        </w:rPr>
        <w:t>náklady na odborné posouzení nabídek a vypracování rekapitulace obsahu nabídek,</w:t>
      </w:r>
    </w:p>
    <w:p w14:paraId="4B4B24D9" w14:textId="77777777" w:rsidR="0038581D" w:rsidRPr="009E7DAF" w:rsidRDefault="0038581D" w:rsidP="0038581D">
      <w:pPr>
        <w:pStyle w:val="Normln0"/>
        <w:numPr>
          <w:ilvl w:val="0"/>
          <w:numId w:val="15"/>
        </w:numPr>
        <w:tabs>
          <w:tab w:val="clear" w:pos="0"/>
          <w:tab w:val="num" w:pos="1134"/>
        </w:tabs>
        <w:spacing w:after="120"/>
        <w:ind w:left="1134" w:hanging="567"/>
        <w:jc w:val="both"/>
        <w:rPr>
          <w:rFonts w:ascii="Arial" w:hAnsi="Arial" w:cs="Arial"/>
        </w:rPr>
      </w:pPr>
      <w:r w:rsidRPr="009E7DAF">
        <w:rPr>
          <w:rFonts w:ascii="Arial" w:hAnsi="Arial" w:cs="Arial"/>
        </w:rPr>
        <w:t>náklady na cestovné,</w:t>
      </w:r>
    </w:p>
    <w:p w14:paraId="1CD16AE2" w14:textId="77777777" w:rsidR="0038581D" w:rsidRPr="009E7DAF" w:rsidRDefault="0038581D" w:rsidP="0038581D">
      <w:pPr>
        <w:pStyle w:val="Normln0"/>
        <w:numPr>
          <w:ilvl w:val="0"/>
          <w:numId w:val="15"/>
        </w:numPr>
        <w:tabs>
          <w:tab w:val="clear" w:pos="0"/>
          <w:tab w:val="num" w:pos="1134"/>
        </w:tabs>
        <w:spacing w:after="120"/>
        <w:ind w:left="1134" w:hanging="567"/>
        <w:jc w:val="both"/>
        <w:rPr>
          <w:rFonts w:ascii="Arial" w:hAnsi="Arial" w:cs="Arial"/>
        </w:rPr>
      </w:pPr>
      <w:r w:rsidRPr="009E7DAF">
        <w:rPr>
          <w:rFonts w:ascii="Arial" w:hAnsi="Arial" w:cs="Arial"/>
        </w:rPr>
        <w:t>mzdové náklady pracovníků příkazníka,</w:t>
      </w:r>
    </w:p>
    <w:p w14:paraId="28FE0F9C" w14:textId="77777777" w:rsidR="0038581D" w:rsidRPr="009E7DAF" w:rsidRDefault="0038581D" w:rsidP="0038581D">
      <w:pPr>
        <w:pStyle w:val="Normln0"/>
        <w:numPr>
          <w:ilvl w:val="0"/>
          <w:numId w:val="15"/>
        </w:numPr>
        <w:tabs>
          <w:tab w:val="clear" w:pos="0"/>
          <w:tab w:val="num" w:pos="1134"/>
        </w:tabs>
        <w:spacing w:after="120"/>
        <w:ind w:left="1134" w:hanging="567"/>
        <w:jc w:val="both"/>
        <w:rPr>
          <w:rFonts w:ascii="Arial" w:hAnsi="Arial" w:cs="Arial"/>
        </w:rPr>
      </w:pPr>
      <w:r w:rsidRPr="009E7DAF">
        <w:rPr>
          <w:rFonts w:ascii="Arial" w:hAnsi="Arial" w:cs="Arial"/>
        </w:rPr>
        <w:t>ostatní náklady nezbytné pro řádný průběh zadávacího řízení.</w:t>
      </w:r>
    </w:p>
    <w:p w14:paraId="35A98D4B" w14:textId="77777777" w:rsidR="0038581D" w:rsidRPr="009E7DAF" w:rsidRDefault="0038581D" w:rsidP="0038581D">
      <w:pPr>
        <w:pStyle w:val="Zkladntext"/>
        <w:numPr>
          <w:ilvl w:val="0"/>
          <w:numId w:val="3"/>
        </w:numPr>
        <w:spacing w:before="24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 xml:space="preserve">Příkazník je oprávněn odměnu vyúčtovat v souladu s </w:t>
      </w:r>
      <w:proofErr w:type="spellStart"/>
      <w:r w:rsidRPr="009E7DAF">
        <w:rPr>
          <w:rFonts w:ascii="Arial" w:hAnsi="Arial" w:cs="Arial"/>
          <w:szCs w:val="24"/>
        </w:rPr>
        <w:t>ust</w:t>
      </w:r>
      <w:proofErr w:type="spellEnd"/>
      <w:r w:rsidRPr="009E7DAF">
        <w:rPr>
          <w:rFonts w:ascii="Arial" w:hAnsi="Arial" w:cs="Arial"/>
          <w:szCs w:val="24"/>
        </w:rPr>
        <w:t>. čl. VII. této smlouvy.</w:t>
      </w:r>
    </w:p>
    <w:p w14:paraId="4210DF89" w14:textId="77777777" w:rsidR="004A61CE" w:rsidRPr="009E7DAF" w:rsidRDefault="004A61CE" w:rsidP="00BE6E3D">
      <w:pPr>
        <w:pStyle w:val="Zkladntext"/>
        <w:keepNext/>
        <w:spacing w:before="480"/>
        <w:jc w:val="center"/>
        <w:rPr>
          <w:rFonts w:ascii="Arial" w:hAnsi="Arial" w:cs="Arial"/>
          <w:b/>
          <w:szCs w:val="24"/>
        </w:rPr>
      </w:pPr>
      <w:r w:rsidRPr="009E7DAF">
        <w:rPr>
          <w:rFonts w:ascii="Arial" w:hAnsi="Arial" w:cs="Arial"/>
          <w:b/>
          <w:szCs w:val="24"/>
        </w:rPr>
        <w:t>VI</w:t>
      </w:r>
      <w:r w:rsidR="00893AB2" w:rsidRPr="009E7DAF">
        <w:rPr>
          <w:rFonts w:ascii="Arial" w:hAnsi="Arial" w:cs="Arial"/>
          <w:b/>
          <w:szCs w:val="24"/>
        </w:rPr>
        <w:t>I</w:t>
      </w:r>
      <w:r w:rsidRPr="009E7DAF">
        <w:rPr>
          <w:rFonts w:ascii="Arial" w:hAnsi="Arial" w:cs="Arial"/>
          <w:b/>
          <w:szCs w:val="24"/>
        </w:rPr>
        <w:t>.</w:t>
      </w:r>
    </w:p>
    <w:p w14:paraId="1C5C6091" w14:textId="77777777" w:rsidR="004A61CE" w:rsidRPr="009E7DAF" w:rsidRDefault="004A61CE" w:rsidP="00BE6E3D">
      <w:pPr>
        <w:pStyle w:val="Zkladntext"/>
        <w:keepNext/>
        <w:jc w:val="center"/>
        <w:rPr>
          <w:rFonts w:ascii="Arial" w:hAnsi="Arial" w:cs="Arial"/>
          <w:b/>
          <w:szCs w:val="24"/>
        </w:rPr>
      </w:pPr>
      <w:r w:rsidRPr="009E7DAF">
        <w:rPr>
          <w:rFonts w:ascii="Arial" w:hAnsi="Arial" w:cs="Arial"/>
          <w:b/>
          <w:szCs w:val="24"/>
        </w:rPr>
        <w:t>Platební podmínky</w:t>
      </w:r>
    </w:p>
    <w:p w14:paraId="1D1027B3" w14:textId="4A52CC6E" w:rsidR="005F40DB" w:rsidRPr="0038581D" w:rsidRDefault="00834D7A" w:rsidP="0038581D">
      <w:pPr>
        <w:pStyle w:val="Zkladntext"/>
        <w:keepNext/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57" w:hanging="35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Celková odměna</w:t>
      </w:r>
      <w:r w:rsidR="00F30EBD">
        <w:rPr>
          <w:rFonts w:ascii="Arial" w:hAnsi="Arial" w:cs="Arial"/>
          <w:color w:val="000000"/>
          <w:szCs w:val="24"/>
        </w:rPr>
        <w:t xml:space="preserve"> bude uhrazena </w:t>
      </w:r>
      <w:r w:rsidR="004A61CE" w:rsidRPr="009E7DAF">
        <w:rPr>
          <w:rFonts w:ascii="Arial" w:hAnsi="Arial" w:cs="Arial"/>
          <w:color w:val="000000"/>
          <w:szCs w:val="24"/>
        </w:rPr>
        <w:t xml:space="preserve">ve </w:t>
      </w:r>
      <w:r w:rsidR="0038581D">
        <w:rPr>
          <w:rFonts w:ascii="Arial" w:hAnsi="Arial" w:cs="Arial"/>
          <w:color w:val="000000"/>
          <w:szCs w:val="24"/>
        </w:rPr>
        <w:t>jedné</w:t>
      </w:r>
      <w:r w:rsidR="004A61CE" w:rsidRPr="009E7DAF">
        <w:rPr>
          <w:rFonts w:ascii="Arial" w:hAnsi="Arial" w:cs="Arial"/>
          <w:color w:val="000000"/>
          <w:szCs w:val="24"/>
        </w:rPr>
        <w:t xml:space="preserve"> samostatn</w:t>
      </w:r>
      <w:r w:rsidR="0038581D">
        <w:rPr>
          <w:rFonts w:ascii="Arial" w:hAnsi="Arial" w:cs="Arial"/>
          <w:color w:val="000000"/>
          <w:szCs w:val="24"/>
        </w:rPr>
        <w:t>é</w:t>
      </w:r>
      <w:r w:rsidR="004A61CE" w:rsidRPr="009E7DAF">
        <w:rPr>
          <w:rFonts w:ascii="Arial" w:hAnsi="Arial" w:cs="Arial"/>
          <w:color w:val="000000"/>
          <w:szCs w:val="24"/>
        </w:rPr>
        <w:t xml:space="preserve"> splát</w:t>
      </w:r>
      <w:r w:rsidR="0038581D">
        <w:rPr>
          <w:rFonts w:ascii="Arial" w:hAnsi="Arial" w:cs="Arial"/>
          <w:color w:val="000000"/>
          <w:szCs w:val="24"/>
        </w:rPr>
        <w:t xml:space="preserve">ce </w:t>
      </w:r>
      <w:r w:rsidR="004A61CE" w:rsidRPr="009E7DAF">
        <w:rPr>
          <w:rFonts w:ascii="Arial" w:hAnsi="Arial" w:cs="Arial"/>
          <w:color w:val="000000"/>
          <w:szCs w:val="24"/>
        </w:rPr>
        <w:t xml:space="preserve">na základě daňového dokladu (faktury) </w:t>
      </w:r>
      <w:r w:rsidR="00F66645" w:rsidRPr="009E7DAF">
        <w:rPr>
          <w:rFonts w:ascii="Arial" w:hAnsi="Arial" w:cs="Arial"/>
          <w:color w:val="000000"/>
          <w:szCs w:val="24"/>
        </w:rPr>
        <w:t>příkazníka</w:t>
      </w:r>
      <w:r w:rsidR="0038581D">
        <w:rPr>
          <w:rFonts w:ascii="Arial" w:hAnsi="Arial" w:cs="Arial"/>
          <w:color w:val="000000"/>
          <w:szCs w:val="24"/>
        </w:rPr>
        <w:t xml:space="preserve"> </w:t>
      </w:r>
      <w:r w:rsidR="005F40DB" w:rsidRPr="0038581D">
        <w:rPr>
          <w:rFonts w:ascii="Arial" w:hAnsi="Arial" w:cs="Arial"/>
          <w:color w:val="000000"/>
          <w:szCs w:val="24"/>
        </w:rPr>
        <w:t>vystav</w:t>
      </w:r>
      <w:r w:rsidR="0038581D">
        <w:rPr>
          <w:rFonts w:ascii="Arial" w:hAnsi="Arial" w:cs="Arial"/>
          <w:color w:val="000000"/>
          <w:szCs w:val="24"/>
        </w:rPr>
        <w:t>ené nejpozději</w:t>
      </w:r>
      <w:r w:rsidR="005F40DB" w:rsidRPr="0038581D">
        <w:rPr>
          <w:rFonts w:ascii="Arial" w:hAnsi="Arial" w:cs="Arial"/>
          <w:color w:val="000000"/>
          <w:szCs w:val="24"/>
        </w:rPr>
        <w:t xml:space="preserve"> do 14 dnů po ukončení veřejné zakázky dle čl. IV. odst. 4. </w:t>
      </w:r>
      <w:r w:rsidR="005F40DB" w:rsidRPr="0038581D">
        <w:rPr>
          <w:rFonts w:ascii="Arial" w:hAnsi="Arial" w:cs="Arial"/>
          <w:szCs w:val="24"/>
        </w:rPr>
        <w:t xml:space="preserve">a splnění povinnosti dle </w:t>
      </w:r>
      <w:r w:rsidR="005F40DB" w:rsidRPr="0038581D">
        <w:rPr>
          <w:rFonts w:ascii="Arial" w:hAnsi="Arial" w:cs="Arial"/>
          <w:color w:val="000000" w:themeColor="text1"/>
          <w:szCs w:val="24"/>
        </w:rPr>
        <w:t xml:space="preserve">čl. IV. odst. 5. </w:t>
      </w:r>
      <w:r w:rsidR="005F40DB" w:rsidRPr="0038581D">
        <w:rPr>
          <w:rFonts w:ascii="Arial" w:hAnsi="Arial" w:cs="Arial"/>
          <w:color w:val="000000"/>
          <w:szCs w:val="24"/>
        </w:rPr>
        <w:t>této smlouvy.</w:t>
      </w:r>
    </w:p>
    <w:p w14:paraId="6C344A72" w14:textId="55E5A048" w:rsidR="0038581D" w:rsidRPr="0038581D" w:rsidRDefault="0038581D" w:rsidP="0038581D">
      <w:pPr>
        <w:pStyle w:val="Zkladntext"/>
        <w:keepNext/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57" w:hanging="357"/>
        <w:rPr>
          <w:rFonts w:ascii="Arial" w:hAnsi="Arial" w:cs="Arial"/>
          <w:color w:val="000000"/>
          <w:szCs w:val="24"/>
        </w:rPr>
      </w:pPr>
      <w:r w:rsidRPr="0038581D">
        <w:rPr>
          <w:rFonts w:ascii="Arial" w:hAnsi="Arial" w:cs="Arial"/>
          <w:color w:val="000000"/>
          <w:szCs w:val="24"/>
        </w:rPr>
        <w:t xml:space="preserve">Pokud z jakéhokoliv důvodu na straně příkazce bude zadávací řízení po jeho zahájení kdykoliv v jeho průběhu zrušeno rozhodnutím příkazce, je příkazník oprávněn vyfakturovat pouze část sjednané odměny ve výši 80 % ze sjednané odměny. Fakturu je příkazník oprávněn vystavit </w:t>
      </w:r>
      <w:r w:rsidR="001A655A">
        <w:rPr>
          <w:rFonts w:ascii="Arial" w:hAnsi="Arial" w:cs="Arial"/>
          <w:color w:val="000000"/>
          <w:szCs w:val="24"/>
        </w:rPr>
        <w:t>nejpozději</w:t>
      </w:r>
      <w:r w:rsidR="001A655A" w:rsidRPr="0038581D">
        <w:rPr>
          <w:rFonts w:ascii="Arial" w:hAnsi="Arial" w:cs="Arial"/>
          <w:color w:val="000000"/>
          <w:szCs w:val="24"/>
        </w:rPr>
        <w:t xml:space="preserve"> do 14 dnů po ukončení veřejné zakázky dle čl. IV. odst. 4. </w:t>
      </w:r>
      <w:r w:rsidR="001A655A" w:rsidRPr="0038581D">
        <w:rPr>
          <w:rFonts w:ascii="Arial" w:hAnsi="Arial" w:cs="Arial"/>
          <w:szCs w:val="24"/>
        </w:rPr>
        <w:t xml:space="preserve">a splnění povinnosti dle </w:t>
      </w:r>
      <w:r w:rsidR="001A655A" w:rsidRPr="0038581D">
        <w:rPr>
          <w:rFonts w:ascii="Arial" w:hAnsi="Arial" w:cs="Arial"/>
          <w:color w:val="000000" w:themeColor="text1"/>
          <w:szCs w:val="24"/>
        </w:rPr>
        <w:t xml:space="preserve">čl. IV. odst. 5. </w:t>
      </w:r>
      <w:r w:rsidR="001A655A" w:rsidRPr="0038581D">
        <w:rPr>
          <w:rFonts w:ascii="Arial" w:hAnsi="Arial" w:cs="Arial"/>
          <w:color w:val="000000"/>
          <w:szCs w:val="24"/>
        </w:rPr>
        <w:t>této smlouvy.</w:t>
      </w:r>
    </w:p>
    <w:p w14:paraId="2D18E124" w14:textId="64C7FF90" w:rsidR="0038581D" w:rsidRPr="009E7DAF" w:rsidRDefault="0038581D" w:rsidP="0038581D">
      <w:pPr>
        <w:numPr>
          <w:ilvl w:val="0"/>
          <w:numId w:val="24"/>
        </w:numPr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E7DAF">
        <w:rPr>
          <w:rFonts w:ascii="Arial" w:hAnsi="Arial" w:cs="Arial"/>
          <w:sz w:val="24"/>
          <w:szCs w:val="24"/>
        </w:rPr>
        <w:t xml:space="preserve">Splatnost faktur je </w:t>
      </w:r>
      <w:r>
        <w:rPr>
          <w:rFonts w:ascii="Arial" w:hAnsi="Arial" w:cs="Arial"/>
          <w:b/>
          <w:sz w:val="24"/>
          <w:szCs w:val="24"/>
        </w:rPr>
        <w:t>15</w:t>
      </w:r>
      <w:r w:rsidRPr="009E7DAF">
        <w:rPr>
          <w:rFonts w:ascii="Arial" w:hAnsi="Arial" w:cs="Arial"/>
          <w:b/>
          <w:sz w:val="24"/>
          <w:szCs w:val="24"/>
        </w:rPr>
        <w:t xml:space="preserve"> dnů</w:t>
      </w:r>
      <w:r w:rsidRPr="009E7DAF">
        <w:rPr>
          <w:rFonts w:ascii="Arial" w:hAnsi="Arial" w:cs="Arial"/>
          <w:sz w:val="24"/>
          <w:szCs w:val="24"/>
        </w:rPr>
        <w:t xml:space="preserve"> od jejich </w:t>
      </w:r>
      <w:r>
        <w:rPr>
          <w:rFonts w:ascii="Arial" w:hAnsi="Arial" w:cs="Arial"/>
          <w:sz w:val="24"/>
          <w:szCs w:val="24"/>
        </w:rPr>
        <w:t xml:space="preserve">řádného </w:t>
      </w:r>
      <w:r w:rsidRPr="009E7DAF">
        <w:rPr>
          <w:rFonts w:ascii="Arial" w:hAnsi="Arial" w:cs="Arial"/>
          <w:sz w:val="24"/>
          <w:szCs w:val="24"/>
        </w:rPr>
        <w:t>doručení příkazci.</w:t>
      </w:r>
    </w:p>
    <w:p w14:paraId="2E81E0F2" w14:textId="77777777" w:rsidR="0038581D" w:rsidRPr="009E7DAF" w:rsidRDefault="0038581D" w:rsidP="0038581D">
      <w:pPr>
        <w:numPr>
          <w:ilvl w:val="0"/>
          <w:numId w:val="24"/>
        </w:numPr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E7DAF">
        <w:rPr>
          <w:rFonts w:ascii="Arial" w:hAnsi="Arial" w:cs="Arial"/>
          <w:sz w:val="24"/>
          <w:szCs w:val="24"/>
        </w:rPr>
        <w:t>Dnem zaplacení je den odepsání finančních prostředků z účtu příkazce.</w:t>
      </w:r>
    </w:p>
    <w:p w14:paraId="479F669A" w14:textId="77777777" w:rsidR="0038581D" w:rsidRPr="00A817D6" w:rsidRDefault="0038581D" w:rsidP="0038581D">
      <w:pPr>
        <w:numPr>
          <w:ilvl w:val="0"/>
          <w:numId w:val="24"/>
        </w:numPr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A817D6">
        <w:rPr>
          <w:rFonts w:ascii="Arial" w:hAnsi="Arial" w:cs="Arial"/>
          <w:sz w:val="24"/>
          <w:szCs w:val="24"/>
        </w:rPr>
        <w:t xml:space="preserve">Faktury budou doručeny poštou na podatelnu příkazce. Faktury lze doručit také </w:t>
      </w:r>
      <w:proofErr w:type="gramStart"/>
      <w:r w:rsidRPr="00A817D6">
        <w:rPr>
          <w:rFonts w:ascii="Arial" w:hAnsi="Arial" w:cs="Arial"/>
          <w:sz w:val="24"/>
          <w:szCs w:val="24"/>
        </w:rPr>
        <w:t>elektronicky</w:t>
      </w:r>
      <w:proofErr w:type="gramEnd"/>
      <w:r w:rsidRPr="00A817D6">
        <w:rPr>
          <w:rFonts w:ascii="Arial" w:hAnsi="Arial" w:cs="Arial"/>
          <w:sz w:val="24"/>
          <w:szCs w:val="24"/>
        </w:rPr>
        <w:t xml:space="preserve"> a to na e-podatelnu příkazce. </w:t>
      </w:r>
    </w:p>
    <w:p w14:paraId="492FEEBF" w14:textId="77777777" w:rsidR="0038581D" w:rsidRPr="00FD2EC8" w:rsidRDefault="0038581D" w:rsidP="0038581D">
      <w:pPr>
        <w:numPr>
          <w:ilvl w:val="0"/>
          <w:numId w:val="24"/>
        </w:numPr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2EC8">
        <w:rPr>
          <w:rFonts w:ascii="Arial" w:hAnsi="Arial" w:cs="Arial"/>
          <w:sz w:val="24"/>
          <w:szCs w:val="24"/>
        </w:rPr>
        <w:t>Faktury příkazce musí obsahovat všechny náležitosti daňového dokladu dle zákona č. 235/2004 Sb., o dani z přidané hodnoty, ve znění pozdějších předpisů. Dále musí faktury obsahovat číslo smlouvy příkazce, den jejího uzavření a název veřejné zakázky.</w:t>
      </w:r>
    </w:p>
    <w:p w14:paraId="4EE6F632" w14:textId="77777777" w:rsidR="0038581D" w:rsidRPr="00FD2EC8" w:rsidRDefault="0038581D" w:rsidP="0038581D">
      <w:pPr>
        <w:numPr>
          <w:ilvl w:val="0"/>
          <w:numId w:val="24"/>
        </w:numPr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2EC8">
        <w:rPr>
          <w:rFonts w:ascii="Arial" w:hAnsi="Arial" w:cs="Arial"/>
          <w:sz w:val="24"/>
          <w:szCs w:val="24"/>
        </w:rPr>
        <w:lastRenderedPageBreak/>
        <w:t xml:space="preserve">V případě, že některá faktura nebude vystavena oprávněně, bude obsahovat nesprávné údaje, nebo nebude obsahovat náležitosti uvedené v této smlouvě, </w:t>
      </w:r>
      <w:r w:rsidRPr="00FD2EC8">
        <w:rPr>
          <w:rFonts w:ascii="Arial" w:hAnsi="Arial" w:cs="Arial"/>
          <w:sz w:val="24"/>
          <w:szCs w:val="24"/>
        </w:rPr>
        <w:br/>
        <w:t>je příkazce oprávněn vrátit ji příkazníkovi k</w:t>
      </w:r>
      <w:r w:rsidRPr="00FD2EC8" w:rsidDel="00B37FC0">
        <w:rPr>
          <w:rFonts w:ascii="Arial" w:hAnsi="Arial" w:cs="Arial"/>
          <w:sz w:val="24"/>
          <w:szCs w:val="24"/>
        </w:rPr>
        <w:t> </w:t>
      </w:r>
      <w:r w:rsidRPr="00FD2EC8">
        <w:rPr>
          <w:rFonts w:ascii="Arial" w:hAnsi="Arial" w:cs="Arial"/>
          <w:sz w:val="24"/>
          <w:szCs w:val="24"/>
        </w:rPr>
        <w:t>opravě nebo doplnění. V takovém případě se přeruší plynutí lhůty splatnosti a nová lhůta splatnosti začne plynout dnem doručení opravené, či oprávněně vystavené faktury příkazci.</w:t>
      </w:r>
    </w:p>
    <w:p w14:paraId="0D7FA9B8" w14:textId="77777777" w:rsidR="0038581D" w:rsidRPr="00FD2EC8" w:rsidRDefault="0038581D" w:rsidP="0038581D">
      <w:pPr>
        <w:numPr>
          <w:ilvl w:val="0"/>
          <w:numId w:val="24"/>
        </w:numPr>
        <w:tabs>
          <w:tab w:val="num" w:pos="540"/>
        </w:tabs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2EC8">
        <w:rPr>
          <w:rFonts w:ascii="Arial" w:hAnsi="Arial" w:cs="Arial"/>
          <w:sz w:val="24"/>
          <w:szCs w:val="24"/>
        </w:rPr>
        <w:t>Příkazník prohlašuje a potvrzuje, že k datu podpisu této smlouvy není nespolehlivým plátcem ve smyslu § 106a zákona č. 235/2004 Sb., o dani z přidané hodnoty, ve znění pozdějších předpisů, a současně není v postavení a ani nijak nehrozí, že v době do splatnosti peněžitých plnění příjemce podle této smlouvy bude v postavení, kdy nemůže plnit své daňové povinnosti z hlediska DPH vůči svému správci daně.</w:t>
      </w:r>
    </w:p>
    <w:p w14:paraId="759EAB3E" w14:textId="77777777" w:rsidR="0038581D" w:rsidRPr="00FD2EC8" w:rsidRDefault="0038581D" w:rsidP="0038581D">
      <w:pPr>
        <w:numPr>
          <w:ilvl w:val="0"/>
          <w:numId w:val="24"/>
        </w:numPr>
        <w:tabs>
          <w:tab w:val="num" w:pos="540"/>
        </w:tabs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2EC8">
        <w:rPr>
          <w:rFonts w:ascii="Arial" w:hAnsi="Arial" w:cs="Arial"/>
          <w:sz w:val="24"/>
          <w:szCs w:val="24"/>
        </w:rPr>
        <w:t>Příkazník je povinen na faktuře (daňovém dokladu) uvést bankovní účet, na který má být cena plnění a k ní příslušná DPH příjemcem uhrazena, přičemž tento bankovní účet poskytovatele bude bankovním účtem zveřejněným správcem daně způsobem umožňujícím dálkový přístup ve smyslu ustanovení §109 odst. 2 písm. c) zákona č. 235/2004 Sb., o dani z přidané hodnoty, ve znění pozdějších předpisů, (dále jen „zveřejněný účet“). Změna zveřejněného účtu je možná pouze na základě písemného oznámení, doručeného příkazci a podepsaného statutárním zástupcem příkazníka nebo jinou osobou, statutárním zástupcem k tomu zmocněnou.</w:t>
      </w:r>
    </w:p>
    <w:p w14:paraId="631C5A97" w14:textId="77777777" w:rsidR="0038581D" w:rsidRPr="00FD2EC8" w:rsidRDefault="0038581D" w:rsidP="0038581D">
      <w:pPr>
        <w:numPr>
          <w:ilvl w:val="0"/>
          <w:numId w:val="24"/>
        </w:numPr>
        <w:tabs>
          <w:tab w:val="num" w:pos="540"/>
        </w:tabs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2EC8">
        <w:rPr>
          <w:rFonts w:ascii="Arial" w:hAnsi="Arial" w:cs="Arial"/>
          <w:sz w:val="24"/>
          <w:szCs w:val="24"/>
        </w:rPr>
        <w:t>Nebude-li bankovní účet příkazníka, uvedený na faktuře, zveřejněným účtem, je příkazce oprávněn neprodleně, nejpozději však do 10 pracovních dnů ode dne doručení faktury, vrátit fakturu poskytovateli zpět k opravě – doplnění zveřejněného účtu s tím, že doručením příkazci opravené faktury uvádějící zveřejněný účet, běží nová lhůta splatnosti původní délky.</w:t>
      </w:r>
    </w:p>
    <w:p w14:paraId="51CC3071" w14:textId="77777777" w:rsidR="0038581D" w:rsidRPr="00FD2EC8" w:rsidRDefault="0038581D" w:rsidP="0038581D">
      <w:pPr>
        <w:numPr>
          <w:ilvl w:val="0"/>
          <w:numId w:val="24"/>
        </w:numPr>
        <w:tabs>
          <w:tab w:val="num" w:pos="540"/>
        </w:tabs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2EC8">
        <w:rPr>
          <w:rFonts w:ascii="Arial" w:hAnsi="Arial" w:cs="Arial"/>
          <w:sz w:val="24"/>
          <w:szCs w:val="24"/>
        </w:rPr>
        <w:t>V případě, že bankovní účet příkazníka uvedený na faktuře, není či nebude v okamžiku uskutečnění platby zveřejněným účtem, nebo v okamžiku uskutečnění zdanitelného plnění bude správcem daně způsobem umožňujícím dálkový přístup zveřejněna skutečnost, že příkazník je nespolehlivým plátcem, je příkazce oprávněn uhradit cenu plnění v její výši bez DPH s tím, že je zároveň oprávněn DPH, příslušnou k této platbě, uhradit za příkazníka formou tzv. zvláštního způsobu zajištění daně ve smyslu ustanovení § 109a zákona č. 235/2004 Sb., o dani z přidané hodnoty, ve znění pozdějších předpisů.</w:t>
      </w:r>
    </w:p>
    <w:p w14:paraId="16A76BE3" w14:textId="77777777" w:rsidR="004A61CE" w:rsidRPr="009E7DAF" w:rsidRDefault="004A61CE" w:rsidP="004A61CE">
      <w:pPr>
        <w:pStyle w:val="Zkladntext"/>
        <w:spacing w:before="480"/>
        <w:jc w:val="center"/>
        <w:rPr>
          <w:rFonts w:ascii="Arial" w:hAnsi="Arial" w:cs="Arial"/>
          <w:b/>
          <w:szCs w:val="24"/>
        </w:rPr>
      </w:pPr>
      <w:r w:rsidRPr="009E7DAF">
        <w:rPr>
          <w:rFonts w:ascii="Arial" w:hAnsi="Arial" w:cs="Arial"/>
          <w:b/>
          <w:szCs w:val="24"/>
        </w:rPr>
        <w:t>VII</w:t>
      </w:r>
      <w:r w:rsidR="00944EDA" w:rsidRPr="009E7DAF">
        <w:rPr>
          <w:rFonts w:ascii="Arial" w:hAnsi="Arial" w:cs="Arial"/>
          <w:b/>
          <w:szCs w:val="24"/>
        </w:rPr>
        <w:t>I</w:t>
      </w:r>
      <w:r w:rsidRPr="009E7DAF">
        <w:rPr>
          <w:rFonts w:ascii="Arial" w:hAnsi="Arial" w:cs="Arial"/>
          <w:b/>
          <w:szCs w:val="24"/>
        </w:rPr>
        <w:t>.</w:t>
      </w:r>
    </w:p>
    <w:p w14:paraId="2FE2AE3F" w14:textId="77777777" w:rsidR="004A61CE" w:rsidRPr="009E7DAF" w:rsidRDefault="004A61CE" w:rsidP="00BC0EA7">
      <w:pPr>
        <w:pStyle w:val="Zkladntext"/>
        <w:jc w:val="center"/>
        <w:rPr>
          <w:rFonts w:ascii="Arial" w:hAnsi="Arial" w:cs="Arial"/>
          <w:b/>
          <w:szCs w:val="24"/>
        </w:rPr>
      </w:pPr>
      <w:r w:rsidRPr="009E7DAF">
        <w:rPr>
          <w:rFonts w:ascii="Arial" w:hAnsi="Arial" w:cs="Arial"/>
          <w:b/>
          <w:szCs w:val="24"/>
        </w:rPr>
        <w:t>Odpovědnost za vady a škod</w:t>
      </w:r>
      <w:r w:rsidR="00567745" w:rsidRPr="009E7DAF">
        <w:rPr>
          <w:rFonts w:ascii="Arial" w:hAnsi="Arial" w:cs="Arial"/>
          <w:b/>
          <w:szCs w:val="24"/>
        </w:rPr>
        <w:t>u</w:t>
      </w:r>
    </w:p>
    <w:p w14:paraId="0A4C3F4C" w14:textId="4AECC8C9" w:rsidR="001A655A" w:rsidRDefault="001A655A" w:rsidP="001A655A">
      <w:pPr>
        <w:pStyle w:val="Zkladntext"/>
        <w:numPr>
          <w:ilvl w:val="0"/>
          <w:numId w:val="4"/>
        </w:numPr>
        <w:spacing w:before="24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color w:val="000000" w:themeColor="text1"/>
          <w:szCs w:val="24"/>
        </w:rPr>
        <w:t xml:space="preserve">Příkazník odpovídá za zákonný průběh zadávacího řízení a nese náklady </w:t>
      </w:r>
      <w:r w:rsidRPr="009E7DAF">
        <w:rPr>
          <w:rFonts w:ascii="Arial" w:hAnsi="Arial" w:cs="Arial"/>
          <w:szCs w:val="24"/>
        </w:rPr>
        <w:t>vzniklé porušením zákona (zejména náklady na zabezpečení nápravných opatření) vyjma škod vzniklých vinou</w:t>
      </w:r>
      <w:r>
        <w:rPr>
          <w:rFonts w:ascii="Arial" w:hAnsi="Arial" w:cs="Arial"/>
          <w:szCs w:val="24"/>
        </w:rPr>
        <w:t xml:space="preserve"> rozhodnutí</w:t>
      </w:r>
      <w:r w:rsidRPr="009E7DAF">
        <w:rPr>
          <w:rFonts w:ascii="Arial" w:hAnsi="Arial" w:cs="Arial"/>
          <w:szCs w:val="24"/>
        </w:rPr>
        <w:t xml:space="preserve"> příkazce.</w:t>
      </w:r>
    </w:p>
    <w:p w14:paraId="2A24F6F1" w14:textId="77777777" w:rsidR="001A655A" w:rsidRPr="00AF3CE0" w:rsidRDefault="001A655A" w:rsidP="001A655A">
      <w:pPr>
        <w:pStyle w:val="Zkladntext"/>
        <w:numPr>
          <w:ilvl w:val="0"/>
          <w:numId w:val="4"/>
        </w:numPr>
        <w:spacing w:before="24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 xml:space="preserve">Příkazník poskytuje </w:t>
      </w:r>
      <w:r w:rsidRPr="00AF3CE0">
        <w:rPr>
          <w:rFonts w:ascii="Arial" w:hAnsi="Arial" w:cs="Arial"/>
          <w:szCs w:val="24"/>
        </w:rPr>
        <w:t>další záruky za bezvadnou přípravu a organizační zajištění celého průběhu zadávacího řízení dle zákona v následujícím rozsahu:</w:t>
      </w:r>
    </w:p>
    <w:p w14:paraId="67223518" w14:textId="77777777" w:rsidR="001A655A" w:rsidRPr="00F30EBD" w:rsidRDefault="001A655A" w:rsidP="001A655A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AF3CE0">
        <w:rPr>
          <w:rFonts w:ascii="Arial" w:hAnsi="Arial" w:cs="Arial"/>
          <w:sz w:val="24"/>
          <w:szCs w:val="24"/>
        </w:rPr>
        <w:t xml:space="preserve">příkazník je povinen provést bez nároku na odměnu dle čl. VI. zadavatelské činnosti, popř. opakované zadavatelské činnosti, jejichž provedení, případně opakované provedení, je nezbytné, protože zadávací řízení nebo některé úkony v zadávacím řízení byly příkazcem </w:t>
      </w:r>
      <w:r w:rsidRPr="00AF3CE0">
        <w:rPr>
          <w:rFonts w:ascii="Arial" w:hAnsi="Arial" w:cs="Arial"/>
          <w:sz w:val="24"/>
          <w:szCs w:val="24"/>
        </w:rPr>
        <w:lastRenderedPageBreak/>
        <w:t>nebo Úřadem pro ochranu hospodářské soutěže zrušeny z důvodu nesprávného postupu příkazníka nebo nesprávného postupu doporučeného příkazníkem, ledaže by příkazník postupoval podle výslovných pokynů příkazce</w:t>
      </w:r>
      <w:r>
        <w:rPr>
          <w:rFonts w:ascii="Arial" w:hAnsi="Arial" w:cs="Arial"/>
          <w:sz w:val="24"/>
          <w:szCs w:val="24"/>
        </w:rPr>
        <w:t>.</w:t>
      </w:r>
    </w:p>
    <w:p w14:paraId="265BC6BE" w14:textId="77777777" w:rsidR="001A655A" w:rsidRDefault="001A655A" w:rsidP="001A655A">
      <w:pPr>
        <w:pStyle w:val="Zkladntext"/>
        <w:numPr>
          <w:ilvl w:val="0"/>
          <w:numId w:val="4"/>
        </w:numPr>
        <w:spacing w:before="24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>Příkazník neodpovídá za vady, které byly způsobeny použitím podkladů převzatých od příkazce</w:t>
      </w:r>
      <w:r>
        <w:rPr>
          <w:rFonts w:ascii="Arial" w:hAnsi="Arial" w:cs="Arial"/>
          <w:szCs w:val="24"/>
        </w:rPr>
        <w:t>.</w:t>
      </w:r>
    </w:p>
    <w:p w14:paraId="56040D05" w14:textId="77777777" w:rsidR="004A61CE" w:rsidRPr="009E7DAF" w:rsidRDefault="005C6BD7" w:rsidP="00E93336">
      <w:pPr>
        <w:pStyle w:val="Zkladntext"/>
        <w:keepNext/>
        <w:spacing w:before="48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</w:t>
      </w:r>
      <w:r w:rsidR="004A61CE" w:rsidRPr="009E7DAF">
        <w:rPr>
          <w:rFonts w:ascii="Arial" w:hAnsi="Arial" w:cs="Arial"/>
          <w:b/>
          <w:szCs w:val="24"/>
        </w:rPr>
        <w:t>X.</w:t>
      </w:r>
    </w:p>
    <w:p w14:paraId="7474501B" w14:textId="77777777" w:rsidR="004A61CE" w:rsidRPr="009E7DAF" w:rsidRDefault="004A61CE" w:rsidP="008205C5">
      <w:pPr>
        <w:pStyle w:val="Zkladntext"/>
        <w:keepNext/>
        <w:jc w:val="center"/>
        <w:rPr>
          <w:rFonts w:ascii="Arial" w:hAnsi="Arial" w:cs="Arial"/>
          <w:b/>
          <w:szCs w:val="24"/>
        </w:rPr>
      </w:pPr>
      <w:r w:rsidRPr="009E7DAF">
        <w:rPr>
          <w:rFonts w:ascii="Arial" w:hAnsi="Arial" w:cs="Arial"/>
          <w:b/>
          <w:szCs w:val="24"/>
        </w:rPr>
        <w:t>Smluvní sankce</w:t>
      </w:r>
    </w:p>
    <w:p w14:paraId="7764B83F" w14:textId="77777777" w:rsidR="001A655A" w:rsidRPr="009E7DAF" w:rsidRDefault="001A655A" w:rsidP="001A655A">
      <w:pPr>
        <w:pStyle w:val="Zkladntext"/>
        <w:keepNext/>
        <w:numPr>
          <w:ilvl w:val="0"/>
          <w:numId w:val="13"/>
        </w:numPr>
        <w:tabs>
          <w:tab w:val="clear" w:pos="720"/>
          <w:tab w:val="num" w:pos="426"/>
        </w:tabs>
        <w:spacing w:before="240"/>
        <w:ind w:left="426" w:hanging="426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>V případě prodlení příkazce se zaplacením odměny je příkazník oprávněn požadovat po příkazci zaplacení úroku z prodlení dle platných právních předpisů.</w:t>
      </w:r>
    </w:p>
    <w:p w14:paraId="6DFD4A83" w14:textId="77777777" w:rsidR="001A655A" w:rsidRPr="00D31EB9" w:rsidRDefault="001A655A" w:rsidP="001A655A">
      <w:pPr>
        <w:pStyle w:val="Zkladntext"/>
        <w:numPr>
          <w:ilvl w:val="0"/>
          <w:numId w:val="13"/>
        </w:numPr>
        <w:tabs>
          <w:tab w:val="clear" w:pos="720"/>
          <w:tab w:val="num" w:pos="426"/>
        </w:tabs>
        <w:spacing w:before="240"/>
        <w:ind w:left="426" w:hanging="426"/>
        <w:rPr>
          <w:rFonts w:ascii="Arial" w:hAnsi="Arial" w:cs="Arial"/>
          <w:szCs w:val="24"/>
        </w:rPr>
      </w:pPr>
      <w:r w:rsidRPr="00D31EB9">
        <w:rPr>
          <w:rFonts w:ascii="Arial" w:hAnsi="Arial" w:cs="Arial"/>
          <w:szCs w:val="24"/>
        </w:rPr>
        <w:t>V případě prodlení příkazníka se splněním povinností při výkonu zadavatelských činností ve lhůtách dle zákona nebo ve lhůtách dohodnutých v této smlouvě je příkazce oprávněn požadovat po příkazníkovi smluvní pokutu ve výši 1 000,- Kč za každý i započatý den prodlení se splněním jednotlivé povinnosti.</w:t>
      </w:r>
    </w:p>
    <w:p w14:paraId="292066B9" w14:textId="77777777" w:rsidR="001A655A" w:rsidRPr="00D31EB9" w:rsidRDefault="001A655A" w:rsidP="001A655A">
      <w:pPr>
        <w:pStyle w:val="Zkladntext"/>
        <w:numPr>
          <w:ilvl w:val="0"/>
          <w:numId w:val="13"/>
        </w:numPr>
        <w:tabs>
          <w:tab w:val="clear" w:pos="720"/>
          <w:tab w:val="num" w:pos="426"/>
        </w:tabs>
        <w:spacing w:before="240"/>
        <w:ind w:left="426" w:hanging="426"/>
        <w:rPr>
          <w:rFonts w:ascii="Arial" w:hAnsi="Arial" w:cs="Arial"/>
          <w:szCs w:val="24"/>
        </w:rPr>
      </w:pPr>
      <w:r w:rsidRPr="00D31EB9">
        <w:rPr>
          <w:rFonts w:ascii="Arial" w:hAnsi="Arial" w:cs="Arial"/>
          <w:szCs w:val="24"/>
        </w:rPr>
        <w:t>V případě, že příkazník neodstraní případné vady</w:t>
      </w:r>
      <w:r w:rsidRPr="00D31EB9">
        <w:rPr>
          <w:rFonts w:ascii="Arial" w:hAnsi="Arial" w:cs="Arial"/>
          <w:color w:val="000000" w:themeColor="text1"/>
          <w:szCs w:val="24"/>
        </w:rPr>
        <w:t xml:space="preserve">, které se vyskytnou v rámci zadávacího řízení, v dohodnutém termínu, je příkazce oprávněn </w:t>
      </w:r>
      <w:r w:rsidRPr="00D31EB9">
        <w:rPr>
          <w:rFonts w:ascii="Arial" w:hAnsi="Arial" w:cs="Arial"/>
          <w:szCs w:val="24"/>
        </w:rPr>
        <w:t>požadovat po příkazníkovi</w:t>
      </w:r>
      <w:r w:rsidRPr="00D31EB9">
        <w:rPr>
          <w:rFonts w:ascii="Arial" w:hAnsi="Arial" w:cs="Arial"/>
          <w:color w:val="FF0000"/>
          <w:szCs w:val="24"/>
        </w:rPr>
        <w:t xml:space="preserve"> </w:t>
      </w:r>
      <w:r w:rsidRPr="00D31EB9">
        <w:rPr>
          <w:rFonts w:ascii="Arial" w:hAnsi="Arial" w:cs="Arial"/>
          <w:szCs w:val="24"/>
        </w:rPr>
        <w:t>smluvní pokutu ve výši 1 000,- Kč za každý i započatý den prodlení s odstraněním každé vady.</w:t>
      </w:r>
    </w:p>
    <w:p w14:paraId="5B1186AC" w14:textId="77777777" w:rsidR="001A655A" w:rsidRPr="00D31EB9" w:rsidRDefault="001A655A" w:rsidP="001A655A">
      <w:pPr>
        <w:pStyle w:val="Zkladntext"/>
        <w:numPr>
          <w:ilvl w:val="0"/>
          <w:numId w:val="13"/>
        </w:numPr>
        <w:tabs>
          <w:tab w:val="clear" w:pos="720"/>
          <w:tab w:val="num" w:pos="426"/>
        </w:tabs>
        <w:spacing w:before="240"/>
        <w:ind w:left="426" w:hanging="426"/>
        <w:rPr>
          <w:rFonts w:ascii="Arial" w:hAnsi="Arial" w:cs="Arial"/>
          <w:szCs w:val="24"/>
        </w:rPr>
      </w:pPr>
      <w:r w:rsidRPr="00D31EB9">
        <w:rPr>
          <w:rFonts w:ascii="Arial" w:hAnsi="Arial" w:cs="Arial"/>
          <w:szCs w:val="24"/>
        </w:rPr>
        <w:t>V případě, že příkazník nebude při výkonu zadavatelských činností jménem příkazce dle této smlouvy postupovat v souladu se zákonem, v platném znění nebo touto smlouvou, je příkazce oprávněn požadovat po příkazníkovi smluvní pokutu ve výši 1 000,- Kč za každý případ takového porušení povinností.</w:t>
      </w:r>
    </w:p>
    <w:p w14:paraId="4A68488E" w14:textId="77777777" w:rsidR="001A655A" w:rsidRPr="00D31EB9" w:rsidRDefault="001A655A" w:rsidP="001A655A">
      <w:pPr>
        <w:pStyle w:val="Zkladntext"/>
        <w:numPr>
          <w:ilvl w:val="0"/>
          <w:numId w:val="13"/>
        </w:numPr>
        <w:tabs>
          <w:tab w:val="clear" w:pos="720"/>
          <w:tab w:val="num" w:pos="426"/>
        </w:tabs>
        <w:spacing w:before="240"/>
        <w:ind w:left="426" w:hanging="426"/>
        <w:rPr>
          <w:rFonts w:ascii="Arial" w:hAnsi="Arial" w:cs="Arial"/>
          <w:szCs w:val="24"/>
        </w:rPr>
      </w:pPr>
      <w:r w:rsidRPr="00D31EB9">
        <w:rPr>
          <w:rFonts w:ascii="Arial" w:hAnsi="Arial" w:cs="Arial"/>
          <w:szCs w:val="24"/>
        </w:rPr>
        <w:t>Uplatněním smluvních pokut dle této smlouvy není dotčeno právo smluvních stran na náhradu vzniklých škod v plném rozsahu. Ustanovení § 2050 z. č. 89/2012 Sb., občanský zákoník se nepoužije.</w:t>
      </w:r>
    </w:p>
    <w:p w14:paraId="636AE92E" w14:textId="77777777" w:rsidR="004A61CE" w:rsidRPr="009E7DAF" w:rsidRDefault="004A61CE" w:rsidP="007B2D25">
      <w:pPr>
        <w:pStyle w:val="Zkladntext"/>
        <w:keepNext/>
        <w:spacing w:before="480"/>
        <w:jc w:val="center"/>
        <w:rPr>
          <w:rFonts w:ascii="Arial" w:hAnsi="Arial" w:cs="Arial"/>
          <w:b/>
          <w:szCs w:val="24"/>
        </w:rPr>
      </w:pPr>
      <w:r w:rsidRPr="009E7DAF">
        <w:rPr>
          <w:rFonts w:ascii="Arial" w:hAnsi="Arial" w:cs="Arial"/>
          <w:b/>
          <w:szCs w:val="24"/>
        </w:rPr>
        <w:t>X.</w:t>
      </w:r>
    </w:p>
    <w:p w14:paraId="17807636" w14:textId="77777777" w:rsidR="004A61CE" w:rsidRPr="009E7DAF" w:rsidRDefault="004A61CE" w:rsidP="007628EB">
      <w:pPr>
        <w:pStyle w:val="Zkladntext"/>
        <w:keepNext/>
        <w:jc w:val="center"/>
        <w:rPr>
          <w:rFonts w:ascii="Arial" w:hAnsi="Arial" w:cs="Arial"/>
          <w:b/>
          <w:szCs w:val="24"/>
        </w:rPr>
      </w:pPr>
      <w:r w:rsidRPr="009E7DAF">
        <w:rPr>
          <w:rFonts w:ascii="Arial" w:hAnsi="Arial" w:cs="Arial"/>
          <w:b/>
          <w:szCs w:val="24"/>
        </w:rPr>
        <w:t>Závěrečná ujednání</w:t>
      </w:r>
    </w:p>
    <w:p w14:paraId="3AA62FCF" w14:textId="77777777" w:rsidR="001A655A" w:rsidRPr="00430FEB" w:rsidRDefault="001A655A" w:rsidP="001A655A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57" w:hanging="357"/>
        <w:rPr>
          <w:rFonts w:ascii="Arial" w:hAnsi="Arial" w:cs="Arial"/>
          <w:szCs w:val="24"/>
        </w:rPr>
      </w:pPr>
      <w:r w:rsidRPr="00430FEB">
        <w:rPr>
          <w:rFonts w:ascii="Arial" w:hAnsi="Arial" w:cs="Arial"/>
        </w:rPr>
        <w:t xml:space="preserve">Tato smlouva nabývá platnosti dnem jejího uzavření a účinnosti dnem uveřejnění v registru smluv (§ 6 odst. 1 </w:t>
      </w:r>
      <w:r>
        <w:rPr>
          <w:rFonts w:ascii="Arial" w:hAnsi="Arial" w:cs="Arial"/>
        </w:rPr>
        <w:t>z</w:t>
      </w:r>
      <w:r w:rsidRPr="00430FEB">
        <w:rPr>
          <w:rFonts w:ascii="Arial" w:hAnsi="Arial" w:cs="Arial"/>
        </w:rPr>
        <w:t xml:space="preserve">ákona č. 340/2015 Sb., zákon </w:t>
      </w:r>
      <w:r>
        <w:rPr>
          <w:rFonts w:ascii="Arial" w:hAnsi="Arial" w:cs="Arial"/>
        </w:rPr>
        <w:br/>
      </w:r>
      <w:r w:rsidRPr="00430FEB">
        <w:rPr>
          <w:rFonts w:ascii="Arial" w:hAnsi="Arial" w:cs="Arial"/>
        </w:rPr>
        <w:t xml:space="preserve">o zvláštních podmínkách účinnosti některých smluv, uveřejňování těchto smluv </w:t>
      </w:r>
      <w:r>
        <w:rPr>
          <w:rFonts w:ascii="Arial" w:hAnsi="Arial" w:cs="Arial"/>
        </w:rPr>
        <w:br/>
      </w:r>
      <w:r w:rsidRPr="00430FEB">
        <w:rPr>
          <w:rFonts w:ascii="Arial" w:hAnsi="Arial" w:cs="Arial"/>
        </w:rPr>
        <w:t>a o registru smluv</w:t>
      </w:r>
      <w:r>
        <w:rPr>
          <w:rFonts w:ascii="Arial" w:hAnsi="Arial" w:cs="Arial"/>
        </w:rPr>
        <w:t xml:space="preserve"> (zákon o registru smluv</w:t>
      </w:r>
      <w:r w:rsidRPr="00430FEB">
        <w:rPr>
          <w:rFonts w:ascii="Arial" w:hAnsi="Arial" w:cs="Arial"/>
        </w:rPr>
        <w:t>).</w:t>
      </w:r>
    </w:p>
    <w:p w14:paraId="1484F8C9" w14:textId="77777777" w:rsidR="001A655A" w:rsidRPr="009E7DAF" w:rsidRDefault="001A655A" w:rsidP="001A655A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>Smluvní strany se zavazují řešit případné spory vzniklé z této smlouvy smírnou cestou.</w:t>
      </w:r>
    </w:p>
    <w:p w14:paraId="4C48EFAA" w14:textId="77777777" w:rsidR="001A655A" w:rsidRPr="009E7DAF" w:rsidRDefault="001A655A" w:rsidP="001A655A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>Ustanovení této smlouvy lze měnit pouze písemnými dodatky vzestupně číslovanými a odsouhlasenými oběma smluvními stranami.</w:t>
      </w:r>
    </w:p>
    <w:p w14:paraId="251F32E3" w14:textId="3EB1D327" w:rsidR="001A655A" w:rsidRPr="009E7DAF" w:rsidRDefault="001A655A" w:rsidP="001A655A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>Smluvní vztah založený touto smlouvou lze ukončit písemnou dohodou</w:t>
      </w:r>
      <w:r>
        <w:rPr>
          <w:rFonts w:ascii="Arial" w:hAnsi="Arial" w:cs="Arial"/>
          <w:szCs w:val="24"/>
        </w:rPr>
        <w:t xml:space="preserve"> smluvních stran</w:t>
      </w:r>
      <w:r w:rsidRPr="009E7DAF">
        <w:rPr>
          <w:rFonts w:ascii="Arial" w:hAnsi="Arial" w:cs="Arial"/>
          <w:szCs w:val="24"/>
        </w:rPr>
        <w:t>, odvoláním příkazu příkazcem nebo písemnou výpovědí příkazníka s</w:t>
      </w:r>
      <w:r w:rsidR="000632DD">
        <w:rPr>
          <w:rFonts w:ascii="Arial" w:hAnsi="Arial" w:cs="Arial"/>
          <w:szCs w:val="24"/>
        </w:rPr>
        <w:t> </w:t>
      </w:r>
      <w:proofErr w:type="gramStart"/>
      <w:r w:rsidRPr="009E7DAF">
        <w:rPr>
          <w:rFonts w:ascii="Arial" w:hAnsi="Arial" w:cs="Arial"/>
          <w:szCs w:val="24"/>
        </w:rPr>
        <w:t>14</w:t>
      </w:r>
      <w:r w:rsidR="000632DD">
        <w:rPr>
          <w:rFonts w:ascii="Arial" w:hAnsi="Arial" w:cs="Arial"/>
          <w:szCs w:val="24"/>
        </w:rPr>
        <w:t xml:space="preserve">-ti </w:t>
      </w:r>
      <w:r w:rsidRPr="009E7DAF">
        <w:rPr>
          <w:rFonts w:ascii="Arial" w:hAnsi="Arial" w:cs="Arial"/>
          <w:szCs w:val="24"/>
        </w:rPr>
        <w:t>denní</w:t>
      </w:r>
      <w:proofErr w:type="gramEnd"/>
      <w:r w:rsidRPr="009E7DAF">
        <w:rPr>
          <w:rFonts w:ascii="Arial" w:hAnsi="Arial" w:cs="Arial"/>
          <w:szCs w:val="24"/>
        </w:rPr>
        <w:t xml:space="preserve"> výpovědní dobou, která začíná běžet dnem </w:t>
      </w:r>
      <w:r>
        <w:rPr>
          <w:rFonts w:ascii="Arial" w:hAnsi="Arial" w:cs="Arial"/>
          <w:szCs w:val="24"/>
        </w:rPr>
        <w:t xml:space="preserve">jejího </w:t>
      </w:r>
      <w:r w:rsidRPr="009E7DAF">
        <w:rPr>
          <w:rFonts w:ascii="Arial" w:hAnsi="Arial" w:cs="Arial"/>
          <w:szCs w:val="24"/>
        </w:rPr>
        <w:t xml:space="preserve">doručení </w:t>
      </w:r>
      <w:r>
        <w:rPr>
          <w:rFonts w:ascii="Arial" w:hAnsi="Arial" w:cs="Arial"/>
          <w:szCs w:val="24"/>
        </w:rPr>
        <w:t>příkazci</w:t>
      </w:r>
      <w:r w:rsidRPr="009E7DAF">
        <w:rPr>
          <w:rFonts w:ascii="Arial" w:hAnsi="Arial" w:cs="Arial"/>
          <w:szCs w:val="24"/>
        </w:rPr>
        <w:t xml:space="preserve">. Od této smlouvy lze odstoupit v případě podstatného porušení smlouvy dle čl. III. odst. </w:t>
      </w:r>
      <w:r>
        <w:rPr>
          <w:rFonts w:ascii="Arial" w:hAnsi="Arial" w:cs="Arial"/>
          <w:szCs w:val="24"/>
        </w:rPr>
        <w:t>4.</w:t>
      </w:r>
      <w:r w:rsidRPr="009E7DAF">
        <w:rPr>
          <w:rFonts w:ascii="Arial" w:hAnsi="Arial" w:cs="Arial"/>
          <w:szCs w:val="24"/>
        </w:rPr>
        <w:t xml:space="preserve"> </w:t>
      </w:r>
      <w:r w:rsidRPr="009E7DAF">
        <w:rPr>
          <w:rFonts w:ascii="Arial" w:hAnsi="Arial" w:cs="Arial"/>
          <w:szCs w:val="24"/>
        </w:rPr>
        <w:lastRenderedPageBreak/>
        <w:t xml:space="preserve">Příkazce je dále oprávněn odstoupit od smlouvy v případě, že v průběhu platnosti této smlouvy se příkazník stane podjatým ve smyslu </w:t>
      </w:r>
      <w:r w:rsidRPr="009E7DAF">
        <w:rPr>
          <w:rFonts w:ascii="Arial" w:hAnsi="Arial" w:cs="Arial"/>
          <w:color w:val="000000" w:themeColor="text1"/>
          <w:szCs w:val="24"/>
        </w:rPr>
        <w:t xml:space="preserve">čl. V. odst. </w:t>
      </w:r>
      <w:r>
        <w:rPr>
          <w:rFonts w:ascii="Arial" w:hAnsi="Arial" w:cs="Arial"/>
          <w:color w:val="000000" w:themeColor="text1"/>
          <w:szCs w:val="24"/>
        </w:rPr>
        <w:t>5</w:t>
      </w:r>
      <w:r w:rsidRPr="009E7DAF">
        <w:rPr>
          <w:rFonts w:ascii="Arial" w:hAnsi="Arial" w:cs="Arial"/>
          <w:color w:val="000000" w:themeColor="text1"/>
          <w:szCs w:val="24"/>
        </w:rPr>
        <w:t xml:space="preserve"> </w:t>
      </w:r>
      <w:r w:rsidRPr="009E7DAF">
        <w:rPr>
          <w:rFonts w:ascii="Arial" w:hAnsi="Arial" w:cs="Arial"/>
          <w:szCs w:val="24"/>
        </w:rPr>
        <w:t xml:space="preserve">této smlouvy </w:t>
      </w:r>
      <w:r>
        <w:rPr>
          <w:rFonts w:ascii="Arial" w:hAnsi="Arial" w:cs="Arial"/>
          <w:szCs w:val="24"/>
        </w:rPr>
        <w:br/>
      </w:r>
      <w:r w:rsidRPr="009E7DAF">
        <w:rPr>
          <w:rFonts w:ascii="Arial" w:hAnsi="Arial" w:cs="Arial"/>
          <w:szCs w:val="24"/>
        </w:rPr>
        <w:t>a neučiní nezbytná opatření k odstranění tohoto stavu.</w:t>
      </w:r>
    </w:p>
    <w:p w14:paraId="38EFF80C" w14:textId="77777777" w:rsidR="001A655A" w:rsidRPr="009E7DAF" w:rsidRDefault="001A655A" w:rsidP="001A655A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57" w:hanging="357"/>
        <w:rPr>
          <w:rFonts w:ascii="Arial" w:hAnsi="Arial" w:cs="Arial"/>
          <w:color w:val="000000"/>
          <w:szCs w:val="24"/>
        </w:rPr>
      </w:pPr>
      <w:r w:rsidRPr="009E7DAF">
        <w:rPr>
          <w:rFonts w:ascii="Arial" w:hAnsi="Arial" w:cs="Arial"/>
        </w:rPr>
        <w:t xml:space="preserve">Smlouva je vyhotovena </w:t>
      </w:r>
      <w:r w:rsidRPr="00A6793F">
        <w:rPr>
          <w:rFonts w:ascii="Arial" w:hAnsi="Arial" w:cs="Arial"/>
        </w:rPr>
        <w:t>v jednom elektronickém vyhotoveni, které je podepsáno oprávn</w:t>
      </w:r>
      <w:r w:rsidRPr="00A6793F">
        <w:rPr>
          <w:rFonts w:ascii="Arial" w:hAnsi="Arial" w:cs="Arial" w:hint="eastAsia"/>
        </w:rPr>
        <w:t>ě</w:t>
      </w:r>
      <w:r w:rsidRPr="00A6793F">
        <w:rPr>
          <w:rFonts w:ascii="Arial" w:hAnsi="Arial" w:cs="Arial"/>
        </w:rPr>
        <w:t>nými zástupci smluvních stran.</w:t>
      </w:r>
    </w:p>
    <w:p w14:paraId="690BA612" w14:textId="77777777" w:rsidR="001A655A" w:rsidRPr="00E827EB" w:rsidRDefault="001A655A" w:rsidP="001A655A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57" w:hanging="357"/>
        <w:rPr>
          <w:rFonts w:ascii="Arial" w:hAnsi="Arial" w:cs="Arial"/>
          <w:szCs w:val="24"/>
        </w:rPr>
      </w:pPr>
      <w:r w:rsidRPr="0001662D">
        <w:rPr>
          <w:rFonts w:ascii="Arial" w:hAnsi="Arial" w:cs="Arial"/>
        </w:rPr>
        <w:t xml:space="preserve">Smluvní strany shodně prohlašují, že obsah této smlouvy není obchodním tajemstvím ve smyslu ustanovení § 504 občanského zákoníku, ve znění pozdějších předpisů a souhlasí s případným zveřejněním jejího </w:t>
      </w:r>
      <w:r>
        <w:rPr>
          <w:rFonts w:ascii="Arial" w:hAnsi="Arial" w:cs="Arial"/>
        </w:rPr>
        <w:t xml:space="preserve">textu </w:t>
      </w:r>
      <w:r w:rsidRPr="0001662D">
        <w:rPr>
          <w:rFonts w:ascii="Arial" w:hAnsi="Arial" w:cs="Arial"/>
          <w:iCs/>
        </w:rPr>
        <w:t xml:space="preserve">za účelem plnění zákonných povinností, které smluvním stranám </w:t>
      </w:r>
      <w:r w:rsidRPr="004C4529">
        <w:rPr>
          <w:rFonts w:ascii="Arial" w:hAnsi="Arial" w:cs="Arial"/>
          <w:iCs/>
        </w:rPr>
        <w:t xml:space="preserve">vyplývají z právních předpisů o svobodném přístupu k informacím (zákon č. 106/1999 Sb., o svobodném přístupu k informacím, ve znění pozdějších předpisů). </w:t>
      </w:r>
      <w:r w:rsidRPr="004C4529">
        <w:rPr>
          <w:rFonts w:ascii="Arial" w:hAnsi="Arial" w:cs="Arial"/>
        </w:rPr>
        <w:t xml:space="preserve">Tato smlouva bude uveřejněna v registru smluv dle zákona č. 340/2015 Sb., </w:t>
      </w:r>
      <w:r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Pr="004C4529">
        <w:rPr>
          <w:rFonts w:ascii="Arial" w:hAnsi="Arial" w:cs="Arial"/>
        </w:rPr>
        <w:t>, ve znění pozdějších předpisů. Uveřejnění této smlouvy v registru smluv zajistí příkazce.</w:t>
      </w:r>
    </w:p>
    <w:p w14:paraId="43F00CD3" w14:textId="77777777" w:rsidR="005A45EF" w:rsidRDefault="005A45EF" w:rsidP="006F21D1">
      <w:pPr>
        <w:pStyle w:val="Zkladntext"/>
        <w:tabs>
          <w:tab w:val="left" w:pos="4820"/>
        </w:tabs>
        <w:spacing w:before="240" w:after="240"/>
        <w:ind w:firstLine="425"/>
        <w:rPr>
          <w:rFonts w:ascii="Arial" w:hAnsi="Arial" w:cs="Arial"/>
          <w:szCs w:val="24"/>
        </w:rPr>
      </w:pPr>
    </w:p>
    <w:p w14:paraId="6B28DBC2" w14:textId="77777777" w:rsidR="005A45EF" w:rsidRDefault="005A45EF" w:rsidP="006F21D1">
      <w:pPr>
        <w:pStyle w:val="Zkladntext"/>
        <w:tabs>
          <w:tab w:val="left" w:pos="4820"/>
        </w:tabs>
        <w:spacing w:before="240" w:after="240"/>
        <w:ind w:firstLine="425"/>
        <w:rPr>
          <w:rFonts w:ascii="Arial" w:hAnsi="Arial" w:cs="Arial"/>
          <w:szCs w:val="24"/>
        </w:rPr>
      </w:pPr>
    </w:p>
    <w:p w14:paraId="19838AE7" w14:textId="77777777" w:rsidR="005A45EF" w:rsidRDefault="005A45EF" w:rsidP="00430FEB">
      <w:pPr>
        <w:pStyle w:val="Zkladntext"/>
        <w:tabs>
          <w:tab w:val="left" w:pos="4820"/>
        </w:tabs>
        <w:spacing w:before="240" w:after="240"/>
        <w:rPr>
          <w:rFonts w:ascii="Arial" w:hAnsi="Arial" w:cs="Arial"/>
          <w:szCs w:val="24"/>
        </w:rPr>
      </w:pPr>
    </w:p>
    <w:p w14:paraId="66748945" w14:textId="05FE650B" w:rsidR="004A61CE" w:rsidRPr="009E7DAF" w:rsidRDefault="00F50A83" w:rsidP="006F21D1">
      <w:pPr>
        <w:pStyle w:val="Zkladntext"/>
        <w:tabs>
          <w:tab w:val="left" w:pos="4820"/>
        </w:tabs>
        <w:spacing w:before="240" w:after="240"/>
        <w:ind w:firstLine="425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 xml:space="preserve">V </w:t>
      </w:r>
      <w:r w:rsidR="000632DD">
        <w:rPr>
          <w:rFonts w:ascii="Arial" w:hAnsi="Arial" w:cs="Arial"/>
          <w:szCs w:val="24"/>
        </w:rPr>
        <w:t>Litovli</w:t>
      </w:r>
      <w:r w:rsidRPr="009E7DAF">
        <w:rPr>
          <w:rFonts w:ascii="Arial" w:hAnsi="Arial" w:cs="Arial"/>
          <w:szCs w:val="24"/>
        </w:rPr>
        <w:t xml:space="preserve"> dne:</w:t>
      </w:r>
      <w:r w:rsidR="004A61CE" w:rsidRPr="009E7DAF">
        <w:rPr>
          <w:rFonts w:ascii="Arial" w:hAnsi="Arial" w:cs="Arial"/>
          <w:szCs w:val="24"/>
        </w:rPr>
        <w:tab/>
      </w:r>
      <w:r w:rsidR="00353422">
        <w:rPr>
          <w:rFonts w:ascii="Arial" w:hAnsi="Arial" w:cs="Arial"/>
          <w:szCs w:val="24"/>
        </w:rPr>
        <w:tab/>
      </w:r>
      <w:r w:rsidR="00353422">
        <w:rPr>
          <w:rFonts w:ascii="Arial" w:hAnsi="Arial" w:cs="Arial"/>
          <w:szCs w:val="24"/>
        </w:rPr>
        <w:tab/>
      </w:r>
      <w:r w:rsidRPr="009E7DAF">
        <w:rPr>
          <w:rFonts w:ascii="Arial" w:hAnsi="Arial" w:cs="Arial"/>
          <w:szCs w:val="24"/>
        </w:rPr>
        <w:t>V</w:t>
      </w:r>
      <w:r w:rsidR="00353422">
        <w:rPr>
          <w:rFonts w:ascii="Arial" w:hAnsi="Arial" w:cs="Arial"/>
          <w:szCs w:val="24"/>
        </w:rPr>
        <w:t xml:space="preserve"> Olomouci </w:t>
      </w:r>
      <w:r w:rsidRPr="009E7DAF">
        <w:rPr>
          <w:rFonts w:ascii="Arial" w:hAnsi="Arial" w:cs="Arial"/>
          <w:szCs w:val="24"/>
        </w:rPr>
        <w:t>dne:</w:t>
      </w:r>
    </w:p>
    <w:p w14:paraId="1FC3159A" w14:textId="77777777" w:rsidR="00353422" w:rsidRPr="009E7DAF" w:rsidRDefault="00353422" w:rsidP="00353422">
      <w:pPr>
        <w:ind w:left="426"/>
        <w:rPr>
          <w:rFonts w:ascii="Arial" w:hAnsi="Arial" w:cs="Arial"/>
          <w:sz w:val="24"/>
          <w:szCs w:val="24"/>
        </w:rPr>
      </w:pPr>
      <w:r w:rsidRPr="009E7DAF">
        <w:rPr>
          <w:rFonts w:ascii="Arial" w:hAnsi="Arial" w:cs="Arial"/>
          <w:sz w:val="24"/>
          <w:szCs w:val="24"/>
        </w:rPr>
        <w:t>Za příkazce: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E7DAF">
        <w:rPr>
          <w:rFonts w:ascii="Arial" w:hAnsi="Arial" w:cs="Arial"/>
          <w:sz w:val="24"/>
          <w:szCs w:val="24"/>
        </w:rPr>
        <w:t>Za příkazníka:</w:t>
      </w:r>
    </w:p>
    <w:p w14:paraId="1A208040" w14:textId="5FDD38BE" w:rsidR="00353422" w:rsidRDefault="00353422" w:rsidP="00353422">
      <w:pPr>
        <w:spacing w:before="960"/>
        <w:ind w:left="426"/>
        <w:rPr>
          <w:rFonts w:ascii="Arial" w:hAnsi="Arial" w:cs="Arial"/>
          <w:sz w:val="24"/>
          <w:szCs w:val="24"/>
        </w:rPr>
      </w:pPr>
      <w:r w:rsidRPr="009E7DAF">
        <w:rPr>
          <w:rFonts w:ascii="Arial" w:hAnsi="Arial" w:cs="Arial"/>
          <w:sz w:val="24"/>
          <w:szCs w:val="24"/>
        </w:rPr>
        <w:t>.........................................</w:t>
      </w:r>
      <w:r w:rsidR="000632DD">
        <w:rPr>
          <w:rFonts w:ascii="Arial" w:hAnsi="Arial" w:cs="Arial"/>
          <w:sz w:val="24"/>
          <w:szCs w:val="24"/>
        </w:rPr>
        <w:t>...............</w:t>
      </w:r>
      <w:r w:rsidRPr="009E7DAF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ab/>
      </w:r>
      <w:r w:rsidR="000632DD">
        <w:rPr>
          <w:rFonts w:ascii="Arial" w:hAnsi="Arial" w:cs="Arial"/>
          <w:sz w:val="24"/>
          <w:szCs w:val="24"/>
        </w:rPr>
        <w:t>………</w:t>
      </w:r>
      <w:r w:rsidRPr="009E7DAF">
        <w:rPr>
          <w:rFonts w:ascii="Arial" w:hAnsi="Arial" w:cs="Arial"/>
          <w:sz w:val="24"/>
          <w:szCs w:val="24"/>
        </w:rPr>
        <w:t>............................................</w:t>
      </w:r>
    </w:p>
    <w:p w14:paraId="6BE4DFC7" w14:textId="61E24A79" w:rsidR="00353422" w:rsidRDefault="000632DD" w:rsidP="001A655A">
      <w:pPr>
        <w:ind w:left="426" w:right="-286"/>
        <w:rPr>
          <w:rFonts w:ascii="Arial" w:hAnsi="Arial" w:cs="Arial"/>
          <w:sz w:val="24"/>
          <w:szCs w:val="24"/>
        </w:rPr>
      </w:pPr>
      <w:r w:rsidRPr="00364CD8">
        <w:rPr>
          <w:rFonts w:ascii="Arial" w:hAnsi="Arial" w:cs="Arial"/>
          <w:bCs/>
          <w:sz w:val="24"/>
          <w:szCs w:val="24"/>
        </w:rPr>
        <w:t>Bc. Jaroslav Erlec, ředitel organizace</w:t>
      </w:r>
      <w:r w:rsidR="004949B3">
        <w:rPr>
          <w:rFonts w:ascii="Arial" w:hAnsi="Arial" w:cs="Arial"/>
          <w:sz w:val="24"/>
          <w:szCs w:val="24"/>
        </w:rPr>
        <w:tab/>
      </w:r>
      <w:r w:rsidR="00353422">
        <w:rPr>
          <w:rFonts w:ascii="Arial" w:hAnsi="Arial" w:cs="Arial"/>
          <w:sz w:val="24"/>
          <w:szCs w:val="24"/>
        </w:rPr>
        <w:t>Ing. Miloš Axmann,</w:t>
      </w:r>
      <w:r w:rsidR="001A655A">
        <w:rPr>
          <w:rFonts w:ascii="Arial" w:hAnsi="Arial" w:cs="Arial"/>
          <w:sz w:val="24"/>
          <w:szCs w:val="24"/>
        </w:rPr>
        <w:t xml:space="preserve"> MBA</w:t>
      </w:r>
      <w:r w:rsidR="00353422">
        <w:rPr>
          <w:rFonts w:ascii="Arial" w:hAnsi="Arial" w:cs="Arial"/>
          <w:sz w:val="24"/>
          <w:szCs w:val="24"/>
        </w:rPr>
        <w:t xml:space="preserve"> jednatel</w:t>
      </w:r>
    </w:p>
    <w:p w14:paraId="4669CEE7" w14:textId="679E0E93" w:rsidR="00EA4B13" w:rsidRDefault="000632DD" w:rsidP="00EA4B13">
      <w:pPr>
        <w:ind w:left="426"/>
        <w:rPr>
          <w:rFonts w:ascii="Arial" w:hAnsi="Arial" w:cs="Arial"/>
          <w:sz w:val="24"/>
          <w:szCs w:val="24"/>
        </w:rPr>
      </w:pPr>
      <w:r w:rsidRPr="000632DD">
        <w:rPr>
          <w:rFonts w:ascii="Arial" w:hAnsi="Arial" w:cs="Arial"/>
          <w:sz w:val="24"/>
          <w:szCs w:val="24"/>
        </w:rPr>
        <w:t xml:space="preserve">TECHNICKÉ SLUŽBY LITOVEL, </w:t>
      </w:r>
      <w:proofErr w:type="spellStart"/>
      <w:r w:rsidRPr="000632DD">
        <w:rPr>
          <w:rFonts w:ascii="Arial" w:hAnsi="Arial" w:cs="Arial"/>
          <w:sz w:val="24"/>
          <w:szCs w:val="24"/>
        </w:rPr>
        <w:t>p.o</w:t>
      </w:r>
      <w:proofErr w:type="spellEnd"/>
      <w:r w:rsidRPr="000632DD">
        <w:rPr>
          <w:rFonts w:ascii="Arial" w:hAnsi="Arial" w:cs="Arial"/>
          <w:sz w:val="24"/>
          <w:szCs w:val="24"/>
        </w:rPr>
        <w:t>.</w:t>
      </w:r>
      <w:r w:rsidR="001A655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4B13">
        <w:rPr>
          <w:rFonts w:ascii="Arial" w:hAnsi="Arial" w:cs="Arial"/>
          <w:sz w:val="24"/>
          <w:szCs w:val="24"/>
        </w:rPr>
        <w:t>ARL Innovation s.r.o.</w:t>
      </w:r>
    </w:p>
    <w:p w14:paraId="64334643" w14:textId="555BB1D5" w:rsidR="00353422" w:rsidRPr="009E7DAF" w:rsidRDefault="00353422" w:rsidP="00353422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E1B6A15" w14:textId="77777777" w:rsidR="00353422" w:rsidRPr="009E7DAF" w:rsidRDefault="00353422" w:rsidP="00353422">
      <w:pPr>
        <w:rPr>
          <w:rFonts w:ascii="Arial" w:hAnsi="Arial" w:cs="Arial"/>
          <w:sz w:val="24"/>
          <w:szCs w:val="24"/>
        </w:rPr>
      </w:pPr>
    </w:p>
    <w:p w14:paraId="1CC17721" w14:textId="77777777" w:rsidR="00353422" w:rsidRPr="00F26F58" w:rsidRDefault="00353422" w:rsidP="001F4F8A">
      <w:pPr>
        <w:tabs>
          <w:tab w:val="left" w:pos="5032"/>
        </w:tabs>
        <w:ind w:left="354"/>
        <w:rPr>
          <w:rFonts w:ascii="Arial" w:hAnsi="Arial" w:cs="Arial"/>
          <w:sz w:val="24"/>
          <w:szCs w:val="24"/>
        </w:rPr>
      </w:pPr>
    </w:p>
    <w:p w14:paraId="4503FC1D" w14:textId="77777777" w:rsidR="000E20F1" w:rsidRPr="00F26F58" w:rsidRDefault="000E20F1" w:rsidP="004A61CE"/>
    <w:sectPr w:rsidR="000E20F1" w:rsidRPr="00F26F58" w:rsidSect="00AB0D45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984AF" w14:textId="77777777" w:rsidR="006C284E" w:rsidRDefault="006C284E">
      <w:r>
        <w:separator/>
      </w:r>
    </w:p>
  </w:endnote>
  <w:endnote w:type="continuationSeparator" w:id="0">
    <w:p w14:paraId="6AC7FBD1" w14:textId="77777777" w:rsidR="006C284E" w:rsidRDefault="006C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sablanca"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1F9F" w14:textId="77777777" w:rsidR="00A84462" w:rsidRDefault="00A84462" w:rsidP="006718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697D">
      <w:rPr>
        <w:rStyle w:val="slostrnky"/>
        <w:noProof/>
      </w:rPr>
      <w:t>8</w:t>
    </w:r>
    <w:r>
      <w:rPr>
        <w:rStyle w:val="slostrnky"/>
      </w:rPr>
      <w:fldChar w:fldCharType="end"/>
    </w:r>
  </w:p>
  <w:p w14:paraId="0471F8C6" w14:textId="77777777" w:rsidR="00A84462" w:rsidRDefault="00A84462" w:rsidP="0001685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3DDE" w14:textId="77777777" w:rsidR="00C77175" w:rsidRPr="00A475EE" w:rsidRDefault="00A84462" w:rsidP="00A00D5D">
    <w:pPr>
      <w:pStyle w:val="Zpat"/>
      <w:ind w:right="360"/>
      <w:jc w:val="right"/>
      <w:rPr>
        <w:rFonts w:ascii="Arial" w:hAnsi="Arial" w:cs="Arial"/>
      </w:rPr>
    </w:pPr>
    <w:r w:rsidRPr="00A475EE">
      <w:rPr>
        <w:rFonts w:ascii="Arial" w:hAnsi="Arial" w:cs="Arial"/>
      </w:rPr>
      <w:t xml:space="preserve">Strana </w:t>
    </w:r>
    <w:r w:rsidRPr="00A475EE">
      <w:rPr>
        <w:rFonts w:ascii="Arial" w:hAnsi="Arial" w:cs="Arial"/>
      </w:rPr>
      <w:fldChar w:fldCharType="begin"/>
    </w:r>
    <w:r w:rsidRPr="00A475EE">
      <w:rPr>
        <w:rFonts w:ascii="Arial" w:hAnsi="Arial" w:cs="Arial"/>
      </w:rPr>
      <w:instrText xml:space="preserve"> PAGE </w:instrText>
    </w:r>
    <w:r w:rsidRPr="00A475EE">
      <w:rPr>
        <w:rFonts w:ascii="Arial" w:hAnsi="Arial" w:cs="Arial"/>
      </w:rPr>
      <w:fldChar w:fldCharType="separate"/>
    </w:r>
    <w:r w:rsidR="00EA4B13">
      <w:rPr>
        <w:rFonts w:ascii="Arial" w:hAnsi="Arial" w:cs="Arial"/>
        <w:noProof/>
      </w:rPr>
      <w:t>2</w:t>
    </w:r>
    <w:r w:rsidRPr="00A475EE">
      <w:rPr>
        <w:rFonts w:ascii="Arial" w:hAnsi="Arial" w:cs="Arial"/>
      </w:rPr>
      <w:fldChar w:fldCharType="end"/>
    </w:r>
    <w:r w:rsidRPr="00A475EE">
      <w:rPr>
        <w:rFonts w:ascii="Arial" w:hAnsi="Arial" w:cs="Arial"/>
      </w:rPr>
      <w:t xml:space="preserve"> (celkem </w:t>
    </w:r>
    <w:r w:rsidRPr="00A475EE">
      <w:rPr>
        <w:rFonts w:ascii="Arial" w:hAnsi="Arial" w:cs="Arial"/>
      </w:rPr>
      <w:fldChar w:fldCharType="begin"/>
    </w:r>
    <w:r w:rsidRPr="00A475EE">
      <w:rPr>
        <w:rFonts w:ascii="Arial" w:hAnsi="Arial" w:cs="Arial"/>
      </w:rPr>
      <w:instrText xml:space="preserve"> NUMPAGES </w:instrText>
    </w:r>
    <w:r w:rsidRPr="00A475EE">
      <w:rPr>
        <w:rFonts w:ascii="Arial" w:hAnsi="Arial" w:cs="Arial"/>
      </w:rPr>
      <w:fldChar w:fldCharType="separate"/>
    </w:r>
    <w:r w:rsidR="00EA4B13">
      <w:rPr>
        <w:rFonts w:ascii="Arial" w:hAnsi="Arial" w:cs="Arial"/>
        <w:noProof/>
      </w:rPr>
      <w:t>9</w:t>
    </w:r>
    <w:r w:rsidRPr="00A475EE">
      <w:rPr>
        <w:rFonts w:ascii="Arial" w:hAnsi="Arial" w:cs="Arial"/>
      </w:rPr>
      <w:fldChar w:fldCharType="end"/>
    </w:r>
    <w:r w:rsidRPr="00A475EE"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7FDC" w14:textId="77777777" w:rsidR="006C284E" w:rsidRDefault="006C284E">
      <w:r>
        <w:separator/>
      </w:r>
    </w:p>
  </w:footnote>
  <w:footnote w:type="continuationSeparator" w:id="0">
    <w:p w14:paraId="4A54F96F" w14:textId="77777777" w:rsidR="006C284E" w:rsidRDefault="006C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5235" w14:textId="77777777" w:rsidR="00A84462" w:rsidRDefault="00A84462" w:rsidP="00F436DE">
    <w:pPr>
      <w:pStyle w:val="Zhlav"/>
      <w:rPr>
        <w:b/>
        <w:sz w:val="24"/>
        <w:szCs w:val="24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65B8" w14:textId="77777777" w:rsidR="001A3696" w:rsidRDefault="00A84462" w:rsidP="00815596">
    <w:pPr>
      <w:pStyle w:val="Zhlav"/>
      <w:tabs>
        <w:tab w:val="clear" w:pos="4536"/>
        <w:tab w:val="clear" w:pos="9072"/>
      </w:tabs>
      <w:ind w:firstLine="4678"/>
    </w:pPr>
    <w:r w:rsidRPr="007062EB">
      <w:rPr>
        <w:rFonts w:ascii="Arial" w:hAnsi="Arial" w:cs="Arial"/>
      </w:rPr>
      <w:t xml:space="preserve">Číslo smlouvy </w:t>
    </w:r>
    <w:r w:rsidR="00EE3B0D">
      <w:rPr>
        <w:rFonts w:ascii="Arial" w:hAnsi="Arial" w:cs="Arial"/>
      </w:rPr>
      <w:t>příkazce</w:t>
    </w:r>
    <w:r w:rsidRPr="001A3696">
      <w:rPr>
        <w:rFonts w:ascii="Arial" w:hAnsi="Arial" w:cs="Arial"/>
      </w:rPr>
      <w:t>:</w:t>
    </w:r>
    <w:r w:rsidR="00C74074" w:rsidRPr="001A3696">
      <w:rPr>
        <w:rFonts w:ascii="Arial" w:hAnsi="Arial" w:cs="Arial"/>
      </w:rPr>
      <w:t xml:space="preserve"> </w:t>
    </w:r>
  </w:p>
  <w:p w14:paraId="1DC22840" w14:textId="09BD1DFF" w:rsidR="00A84462" w:rsidRPr="007062EB" w:rsidRDefault="00A84462" w:rsidP="00815596">
    <w:pPr>
      <w:pStyle w:val="Zhlav"/>
      <w:tabs>
        <w:tab w:val="clear" w:pos="4536"/>
        <w:tab w:val="clear" w:pos="9072"/>
      </w:tabs>
      <w:ind w:firstLine="4678"/>
      <w:rPr>
        <w:rFonts w:ascii="Arial" w:hAnsi="Arial" w:cs="Arial"/>
      </w:rPr>
    </w:pPr>
    <w:r w:rsidRPr="007062EB">
      <w:rPr>
        <w:rFonts w:ascii="Arial" w:hAnsi="Arial" w:cs="Arial"/>
      </w:rPr>
      <w:t xml:space="preserve">Číslo smlouvy </w:t>
    </w:r>
    <w:r w:rsidR="00EE3B0D">
      <w:rPr>
        <w:rFonts w:ascii="Arial" w:hAnsi="Arial" w:cs="Arial"/>
      </w:rPr>
      <w:t>příkazníka</w:t>
    </w:r>
    <w:r>
      <w:rPr>
        <w:rFonts w:ascii="Arial" w:hAnsi="Arial" w:cs="Arial"/>
      </w:rPr>
      <w:t>:</w:t>
    </w:r>
    <w:r w:rsidR="008A44EE">
      <w:rPr>
        <w:rFonts w:ascii="Arial" w:hAnsi="Arial" w:cs="Arial"/>
      </w:rPr>
      <w:t xml:space="preserve"> </w:t>
    </w:r>
    <w:r w:rsidR="000632DD">
      <w:rPr>
        <w:rFonts w:ascii="Arial" w:hAnsi="Arial" w:cs="Arial"/>
      </w:rPr>
      <w:t>2022/VR/24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576"/>
    <w:multiLevelType w:val="multilevel"/>
    <w:tmpl w:val="0932F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13747"/>
    <w:multiLevelType w:val="hybridMultilevel"/>
    <w:tmpl w:val="C79C3914"/>
    <w:lvl w:ilvl="0" w:tplc="D8FAA290">
      <w:start w:val="1"/>
      <w:numFmt w:val="bullet"/>
      <w:lvlText w:val="–"/>
      <w:lvlJc w:val="left"/>
      <w:pPr>
        <w:ind w:left="1069" w:hanging="360"/>
      </w:pPr>
      <w:rPr>
        <w:rFonts w:ascii="Trebuchet MS" w:hAnsi="Trebuchet M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5C6A39"/>
    <w:multiLevelType w:val="hybridMultilevel"/>
    <w:tmpl w:val="9742633C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E27639"/>
    <w:multiLevelType w:val="multilevel"/>
    <w:tmpl w:val="0932F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97758"/>
    <w:multiLevelType w:val="hybridMultilevel"/>
    <w:tmpl w:val="4462B182"/>
    <w:lvl w:ilvl="0" w:tplc="5DE8F05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9A7ABE06">
      <w:start w:val="1"/>
      <w:numFmt w:val="upp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7EA6396C">
      <w:start w:val="1"/>
      <w:numFmt w:val="lowerLetter"/>
      <w:lvlText w:val="%5)"/>
      <w:lvlJc w:val="left"/>
      <w:pPr>
        <w:tabs>
          <w:tab w:val="num" w:pos="3779"/>
        </w:tabs>
        <w:ind w:left="3779" w:hanging="539"/>
      </w:pPr>
      <w:rPr>
        <w:rFonts w:ascii="Arial" w:hAnsi="Arial" w:cs="Courier New" w:hint="default"/>
        <w:b w:val="0"/>
        <w:i w:val="0"/>
        <w:color w:val="000000"/>
        <w:sz w:val="24"/>
        <w:szCs w:val="24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17ABC"/>
    <w:multiLevelType w:val="hybridMultilevel"/>
    <w:tmpl w:val="7680851E"/>
    <w:lvl w:ilvl="0" w:tplc="38044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D4EE5"/>
    <w:multiLevelType w:val="hybridMultilevel"/>
    <w:tmpl w:val="C458FEAA"/>
    <w:lvl w:ilvl="0" w:tplc="6E86A8F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121F3"/>
    <w:multiLevelType w:val="hybridMultilevel"/>
    <w:tmpl w:val="5D749298"/>
    <w:lvl w:ilvl="0" w:tplc="202EF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413CEC"/>
    <w:multiLevelType w:val="hybridMultilevel"/>
    <w:tmpl w:val="8BDC01C4"/>
    <w:lvl w:ilvl="0" w:tplc="35C09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302473"/>
    <w:multiLevelType w:val="hybridMultilevel"/>
    <w:tmpl w:val="654A5082"/>
    <w:lvl w:ilvl="0" w:tplc="FAAC42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D54D41"/>
    <w:multiLevelType w:val="hybridMultilevel"/>
    <w:tmpl w:val="10AAA618"/>
    <w:lvl w:ilvl="0" w:tplc="03CE6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225DF"/>
    <w:multiLevelType w:val="hybridMultilevel"/>
    <w:tmpl w:val="94C256A8"/>
    <w:lvl w:ilvl="0" w:tplc="FD322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D1DFE"/>
    <w:multiLevelType w:val="hybridMultilevel"/>
    <w:tmpl w:val="88DCC174"/>
    <w:lvl w:ilvl="0" w:tplc="28B03F1E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92562C"/>
    <w:multiLevelType w:val="hybridMultilevel"/>
    <w:tmpl w:val="4B0C7048"/>
    <w:lvl w:ilvl="0" w:tplc="A760A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FE28C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3D296D"/>
    <w:multiLevelType w:val="hybridMultilevel"/>
    <w:tmpl w:val="16BA330E"/>
    <w:lvl w:ilvl="0" w:tplc="A760A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FE28C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5A9C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1051FD"/>
    <w:multiLevelType w:val="hybridMultilevel"/>
    <w:tmpl w:val="D6669FEA"/>
    <w:lvl w:ilvl="0" w:tplc="545EFFB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C0BBFA">
      <w:start w:val="1"/>
      <w:numFmt w:val="decimal"/>
      <w:pStyle w:val="mojeodstavce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215549"/>
    <w:multiLevelType w:val="hybridMultilevel"/>
    <w:tmpl w:val="4EF8F0F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0F6F93"/>
    <w:multiLevelType w:val="hybridMultilevel"/>
    <w:tmpl w:val="DCF07AA6"/>
    <w:lvl w:ilvl="0" w:tplc="0ED698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6669A8"/>
    <w:multiLevelType w:val="hybridMultilevel"/>
    <w:tmpl w:val="51442D02"/>
    <w:lvl w:ilvl="0" w:tplc="A31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0F2842"/>
    <w:multiLevelType w:val="hybridMultilevel"/>
    <w:tmpl w:val="497EC40A"/>
    <w:lvl w:ilvl="0" w:tplc="384651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8B0651"/>
    <w:multiLevelType w:val="singleLevel"/>
    <w:tmpl w:val="30D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21" w15:restartNumberingAfterBreak="0">
    <w:nsid w:val="6F2E147C"/>
    <w:multiLevelType w:val="hybridMultilevel"/>
    <w:tmpl w:val="F578875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7">
      <w:start w:val="1"/>
      <w:numFmt w:val="lowerLetter"/>
      <w:lvlText w:val="%3)"/>
      <w:lvlJc w:val="lef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A93F28"/>
    <w:multiLevelType w:val="hybridMultilevel"/>
    <w:tmpl w:val="768085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6A069B"/>
    <w:multiLevelType w:val="hybridMultilevel"/>
    <w:tmpl w:val="0D5860AC"/>
    <w:lvl w:ilvl="0" w:tplc="EB5A9CE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09559">
    <w:abstractNumId w:val="20"/>
  </w:num>
  <w:num w:numId="2" w16cid:durableId="49499146">
    <w:abstractNumId w:val="0"/>
  </w:num>
  <w:num w:numId="3" w16cid:durableId="653418120">
    <w:abstractNumId w:val="7"/>
  </w:num>
  <w:num w:numId="4" w16cid:durableId="1847790053">
    <w:abstractNumId w:val="6"/>
  </w:num>
  <w:num w:numId="5" w16cid:durableId="1680808304">
    <w:abstractNumId w:val="9"/>
  </w:num>
  <w:num w:numId="6" w16cid:durableId="1252424849">
    <w:abstractNumId w:val="14"/>
  </w:num>
  <w:num w:numId="7" w16cid:durableId="2030642085">
    <w:abstractNumId w:val="5"/>
  </w:num>
  <w:num w:numId="8" w16cid:durableId="994726440">
    <w:abstractNumId w:val="8"/>
  </w:num>
  <w:num w:numId="9" w16cid:durableId="1380976097">
    <w:abstractNumId w:val="18"/>
  </w:num>
  <w:num w:numId="10" w16cid:durableId="1658921601">
    <w:abstractNumId w:val="16"/>
  </w:num>
  <w:num w:numId="11" w16cid:durableId="273100695">
    <w:abstractNumId w:val="15"/>
  </w:num>
  <w:num w:numId="12" w16cid:durableId="1871720819">
    <w:abstractNumId w:val="4"/>
  </w:num>
  <w:num w:numId="13" w16cid:durableId="1056860649">
    <w:abstractNumId w:val="10"/>
  </w:num>
  <w:num w:numId="14" w16cid:durableId="2047290759">
    <w:abstractNumId w:val="11"/>
  </w:num>
  <w:num w:numId="15" w16cid:durableId="268053058">
    <w:abstractNumId w:val="12"/>
  </w:num>
  <w:num w:numId="16" w16cid:durableId="449134180">
    <w:abstractNumId w:val="19"/>
  </w:num>
  <w:num w:numId="17" w16cid:durableId="1600412036">
    <w:abstractNumId w:val="13"/>
  </w:num>
  <w:num w:numId="18" w16cid:durableId="910654431">
    <w:abstractNumId w:val="17"/>
  </w:num>
  <w:num w:numId="19" w16cid:durableId="1622878206">
    <w:abstractNumId w:val="23"/>
  </w:num>
  <w:num w:numId="20" w16cid:durableId="529950701">
    <w:abstractNumId w:val="2"/>
  </w:num>
  <w:num w:numId="21" w16cid:durableId="502207653">
    <w:abstractNumId w:val="1"/>
  </w:num>
  <w:num w:numId="22" w16cid:durableId="1929534898">
    <w:abstractNumId w:val="21"/>
  </w:num>
  <w:num w:numId="23" w16cid:durableId="1801068179">
    <w:abstractNumId w:val="3"/>
  </w:num>
  <w:num w:numId="24" w16cid:durableId="1462573502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B5"/>
    <w:rsid w:val="00004C51"/>
    <w:rsid w:val="00006EEE"/>
    <w:rsid w:val="00010C2E"/>
    <w:rsid w:val="00012AD5"/>
    <w:rsid w:val="0001662D"/>
    <w:rsid w:val="0001677A"/>
    <w:rsid w:val="0001685D"/>
    <w:rsid w:val="00016D9E"/>
    <w:rsid w:val="00017303"/>
    <w:rsid w:val="00022B50"/>
    <w:rsid w:val="00022F10"/>
    <w:rsid w:val="00024CF4"/>
    <w:rsid w:val="000258BF"/>
    <w:rsid w:val="000307B7"/>
    <w:rsid w:val="00031FE1"/>
    <w:rsid w:val="00033103"/>
    <w:rsid w:val="000445A7"/>
    <w:rsid w:val="000448BB"/>
    <w:rsid w:val="00053356"/>
    <w:rsid w:val="000632DD"/>
    <w:rsid w:val="00065FB8"/>
    <w:rsid w:val="00071C75"/>
    <w:rsid w:val="00072DDD"/>
    <w:rsid w:val="00074B86"/>
    <w:rsid w:val="00074CFF"/>
    <w:rsid w:val="00075845"/>
    <w:rsid w:val="00080105"/>
    <w:rsid w:val="000838DC"/>
    <w:rsid w:val="00083D8A"/>
    <w:rsid w:val="000863DA"/>
    <w:rsid w:val="00090725"/>
    <w:rsid w:val="00091B24"/>
    <w:rsid w:val="000933D3"/>
    <w:rsid w:val="00094A9D"/>
    <w:rsid w:val="00095BCB"/>
    <w:rsid w:val="00097481"/>
    <w:rsid w:val="00097AD6"/>
    <w:rsid w:val="00097FBA"/>
    <w:rsid w:val="000A2781"/>
    <w:rsid w:val="000A32DD"/>
    <w:rsid w:val="000A3E78"/>
    <w:rsid w:val="000A5F57"/>
    <w:rsid w:val="000A78E4"/>
    <w:rsid w:val="000C0487"/>
    <w:rsid w:val="000C1F12"/>
    <w:rsid w:val="000C318D"/>
    <w:rsid w:val="000C4A29"/>
    <w:rsid w:val="000C67FA"/>
    <w:rsid w:val="000D7BE4"/>
    <w:rsid w:val="000E0C59"/>
    <w:rsid w:val="000E20F1"/>
    <w:rsid w:val="000E4832"/>
    <w:rsid w:val="000E51C8"/>
    <w:rsid w:val="000E5A0D"/>
    <w:rsid w:val="000E66EA"/>
    <w:rsid w:val="000F19D9"/>
    <w:rsid w:val="000F2FC0"/>
    <w:rsid w:val="000F57A8"/>
    <w:rsid w:val="000F5BC9"/>
    <w:rsid w:val="000F620F"/>
    <w:rsid w:val="000F635A"/>
    <w:rsid w:val="000F6D24"/>
    <w:rsid w:val="000F7070"/>
    <w:rsid w:val="0010068E"/>
    <w:rsid w:val="00111955"/>
    <w:rsid w:val="00113AB4"/>
    <w:rsid w:val="00113D24"/>
    <w:rsid w:val="001155E2"/>
    <w:rsid w:val="00120693"/>
    <w:rsid w:val="00120D5C"/>
    <w:rsid w:val="00125366"/>
    <w:rsid w:val="00133D78"/>
    <w:rsid w:val="00136CCF"/>
    <w:rsid w:val="00137198"/>
    <w:rsid w:val="00141C85"/>
    <w:rsid w:val="001442B9"/>
    <w:rsid w:val="00144652"/>
    <w:rsid w:val="00145BB1"/>
    <w:rsid w:val="0014635C"/>
    <w:rsid w:val="00146D99"/>
    <w:rsid w:val="00151173"/>
    <w:rsid w:val="0015697D"/>
    <w:rsid w:val="00162F9F"/>
    <w:rsid w:val="00166147"/>
    <w:rsid w:val="00166F88"/>
    <w:rsid w:val="001678BB"/>
    <w:rsid w:val="001744ED"/>
    <w:rsid w:val="00182820"/>
    <w:rsid w:val="00182BC6"/>
    <w:rsid w:val="001839EA"/>
    <w:rsid w:val="00184F6F"/>
    <w:rsid w:val="00186E72"/>
    <w:rsid w:val="00192B4F"/>
    <w:rsid w:val="00193241"/>
    <w:rsid w:val="001961FD"/>
    <w:rsid w:val="00196928"/>
    <w:rsid w:val="001A120F"/>
    <w:rsid w:val="001A13C1"/>
    <w:rsid w:val="001A16AF"/>
    <w:rsid w:val="001A2F15"/>
    <w:rsid w:val="001A3696"/>
    <w:rsid w:val="001A3C1F"/>
    <w:rsid w:val="001A655A"/>
    <w:rsid w:val="001B0D15"/>
    <w:rsid w:val="001C1A40"/>
    <w:rsid w:val="001C40A0"/>
    <w:rsid w:val="001D080A"/>
    <w:rsid w:val="001D1403"/>
    <w:rsid w:val="001D18F6"/>
    <w:rsid w:val="001D3657"/>
    <w:rsid w:val="001E1D1A"/>
    <w:rsid w:val="001E5980"/>
    <w:rsid w:val="001E598B"/>
    <w:rsid w:val="001E756D"/>
    <w:rsid w:val="001F02CE"/>
    <w:rsid w:val="001F173E"/>
    <w:rsid w:val="001F364E"/>
    <w:rsid w:val="001F4279"/>
    <w:rsid w:val="001F4F8A"/>
    <w:rsid w:val="001F726C"/>
    <w:rsid w:val="00201CF9"/>
    <w:rsid w:val="00216995"/>
    <w:rsid w:val="00223BF3"/>
    <w:rsid w:val="002257D2"/>
    <w:rsid w:val="002360A3"/>
    <w:rsid w:val="00240BEE"/>
    <w:rsid w:val="00241FF2"/>
    <w:rsid w:val="00242E22"/>
    <w:rsid w:val="00246308"/>
    <w:rsid w:val="0024736E"/>
    <w:rsid w:val="00247DFE"/>
    <w:rsid w:val="00252CE7"/>
    <w:rsid w:val="00260943"/>
    <w:rsid w:val="0027340C"/>
    <w:rsid w:val="002742F5"/>
    <w:rsid w:val="00280658"/>
    <w:rsid w:val="00280BE1"/>
    <w:rsid w:val="0028107A"/>
    <w:rsid w:val="00281623"/>
    <w:rsid w:val="00283ABD"/>
    <w:rsid w:val="00286495"/>
    <w:rsid w:val="00292021"/>
    <w:rsid w:val="00292B46"/>
    <w:rsid w:val="002952C9"/>
    <w:rsid w:val="002A7738"/>
    <w:rsid w:val="002B3E72"/>
    <w:rsid w:val="002B6480"/>
    <w:rsid w:val="002B65D4"/>
    <w:rsid w:val="002C23E2"/>
    <w:rsid w:val="002C4B87"/>
    <w:rsid w:val="002C71A4"/>
    <w:rsid w:val="002D7B1B"/>
    <w:rsid w:val="002D7D34"/>
    <w:rsid w:val="002E22A5"/>
    <w:rsid w:val="002E4AB2"/>
    <w:rsid w:val="002E5251"/>
    <w:rsid w:val="002E6506"/>
    <w:rsid w:val="002F1EAE"/>
    <w:rsid w:val="002F2932"/>
    <w:rsid w:val="00300817"/>
    <w:rsid w:val="00302E43"/>
    <w:rsid w:val="0030480D"/>
    <w:rsid w:val="00311DDE"/>
    <w:rsid w:val="003149BC"/>
    <w:rsid w:val="00320616"/>
    <w:rsid w:val="00322251"/>
    <w:rsid w:val="00323BF2"/>
    <w:rsid w:val="00325C75"/>
    <w:rsid w:val="00330776"/>
    <w:rsid w:val="0033577D"/>
    <w:rsid w:val="003372BF"/>
    <w:rsid w:val="003400B5"/>
    <w:rsid w:val="00340D47"/>
    <w:rsid w:val="00351D24"/>
    <w:rsid w:val="00353422"/>
    <w:rsid w:val="0035568A"/>
    <w:rsid w:val="00355AD4"/>
    <w:rsid w:val="00356086"/>
    <w:rsid w:val="00356EED"/>
    <w:rsid w:val="00364CD8"/>
    <w:rsid w:val="00365958"/>
    <w:rsid w:val="00374707"/>
    <w:rsid w:val="003825E7"/>
    <w:rsid w:val="00383160"/>
    <w:rsid w:val="00383E03"/>
    <w:rsid w:val="0038581D"/>
    <w:rsid w:val="003865B1"/>
    <w:rsid w:val="00386F8A"/>
    <w:rsid w:val="003928E0"/>
    <w:rsid w:val="003941C6"/>
    <w:rsid w:val="003957BA"/>
    <w:rsid w:val="0039706A"/>
    <w:rsid w:val="003A1C3F"/>
    <w:rsid w:val="003A398C"/>
    <w:rsid w:val="003B485F"/>
    <w:rsid w:val="003C5AFF"/>
    <w:rsid w:val="003D2DDB"/>
    <w:rsid w:val="003E1944"/>
    <w:rsid w:val="003E38AC"/>
    <w:rsid w:val="003E6C4F"/>
    <w:rsid w:val="003E6F04"/>
    <w:rsid w:val="00403059"/>
    <w:rsid w:val="0040346D"/>
    <w:rsid w:val="004035D3"/>
    <w:rsid w:val="00406D6F"/>
    <w:rsid w:val="00406E2B"/>
    <w:rsid w:val="004100D2"/>
    <w:rsid w:val="00415430"/>
    <w:rsid w:val="0042127A"/>
    <w:rsid w:val="00423CA0"/>
    <w:rsid w:val="00424E2B"/>
    <w:rsid w:val="0042763F"/>
    <w:rsid w:val="00430841"/>
    <w:rsid w:val="00430FEB"/>
    <w:rsid w:val="00431986"/>
    <w:rsid w:val="00432151"/>
    <w:rsid w:val="004359D6"/>
    <w:rsid w:val="004371D5"/>
    <w:rsid w:val="00443B26"/>
    <w:rsid w:val="00444610"/>
    <w:rsid w:val="00451190"/>
    <w:rsid w:val="00452FE4"/>
    <w:rsid w:val="00453E93"/>
    <w:rsid w:val="0045629D"/>
    <w:rsid w:val="00461867"/>
    <w:rsid w:val="00486B2C"/>
    <w:rsid w:val="0048709E"/>
    <w:rsid w:val="004949B3"/>
    <w:rsid w:val="004A0FA3"/>
    <w:rsid w:val="004A2081"/>
    <w:rsid w:val="004A61CE"/>
    <w:rsid w:val="004A75D0"/>
    <w:rsid w:val="004B72D1"/>
    <w:rsid w:val="004B7EED"/>
    <w:rsid w:val="004C03F5"/>
    <w:rsid w:val="004C40BC"/>
    <w:rsid w:val="004C4529"/>
    <w:rsid w:val="004D1134"/>
    <w:rsid w:val="004D22C1"/>
    <w:rsid w:val="004D34CE"/>
    <w:rsid w:val="004D3DFF"/>
    <w:rsid w:val="004E253E"/>
    <w:rsid w:val="004E2C84"/>
    <w:rsid w:val="004E4A9A"/>
    <w:rsid w:val="004E5840"/>
    <w:rsid w:val="004E5B38"/>
    <w:rsid w:val="004F14D7"/>
    <w:rsid w:val="004F1866"/>
    <w:rsid w:val="004F2AE2"/>
    <w:rsid w:val="004F337C"/>
    <w:rsid w:val="004F4E0E"/>
    <w:rsid w:val="005036CC"/>
    <w:rsid w:val="0051058D"/>
    <w:rsid w:val="005116F9"/>
    <w:rsid w:val="00511C01"/>
    <w:rsid w:val="0051309E"/>
    <w:rsid w:val="00514FFB"/>
    <w:rsid w:val="00517B9B"/>
    <w:rsid w:val="00520D5E"/>
    <w:rsid w:val="00525854"/>
    <w:rsid w:val="00526FB2"/>
    <w:rsid w:val="0053148B"/>
    <w:rsid w:val="00531A8F"/>
    <w:rsid w:val="00535753"/>
    <w:rsid w:val="005368C6"/>
    <w:rsid w:val="00536ACD"/>
    <w:rsid w:val="00542159"/>
    <w:rsid w:val="00544CF1"/>
    <w:rsid w:val="0055146B"/>
    <w:rsid w:val="0055527B"/>
    <w:rsid w:val="00555B93"/>
    <w:rsid w:val="0056004A"/>
    <w:rsid w:val="00560A37"/>
    <w:rsid w:val="00567745"/>
    <w:rsid w:val="00574BEB"/>
    <w:rsid w:val="0057614A"/>
    <w:rsid w:val="00581E56"/>
    <w:rsid w:val="005866A8"/>
    <w:rsid w:val="005938A0"/>
    <w:rsid w:val="005A2A12"/>
    <w:rsid w:val="005A3183"/>
    <w:rsid w:val="005A45EF"/>
    <w:rsid w:val="005B42BA"/>
    <w:rsid w:val="005B4C83"/>
    <w:rsid w:val="005B5F24"/>
    <w:rsid w:val="005B5FD1"/>
    <w:rsid w:val="005C6BD7"/>
    <w:rsid w:val="005C7569"/>
    <w:rsid w:val="005D131E"/>
    <w:rsid w:val="005D1F1E"/>
    <w:rsid w:val="005D2E1A"/>
    <w:rsid w:val="005D3040"/>
    <w:rsid w:val="005D4C43"/>
    <w:rsid w:val="005D6BB2"/>
    <w:rsid w:val="005D71D6"/>
    <w:rsid w:val="005E29D2"/>
    <w:rsid w:val="005E543E"/>
    <w:rsid w:val="005F0E31"/>
    <w:rsid w:val="005F2FDE"/>
    <w:rsid w:val="005F3F5B"/>
    <w:rsid w:val="005F40DB"/>
    <w:rsid w:val="005F56AE"/>
    <w:rsid w:val="005F7DA2"/>
    <w:rsid w:val="006008FD"/>
    <w:rsid w:val="006026B0"/>
    <w:rsid w:val="00602780"/>
    <w:rsid w:val="00604847"/>
    <w:rsid w:val="00605E81"/>
    <w:rsid w:val="00605FBA"/>
    <w:rsid w:val="006071BC"/>
    <w:rsid w:val="00615239"/>
    <w:rsid w:val="0061542C"/>
    <w:rsid w:val="00616374"/>
    <w:rsid w:val="00623971"/>
    <w:rsid w:val="00623B0B"/>
    <w:rsid w:val="00624156"/>
    <w:rsid w:val="006260C2"/>
    <w:rsid w:val="0063301E"/>
    <w:rsid w:val="006367F7"/>
    <w:rsid w:val="00643120"/>
    <w:rsid w:val="0064620A"/>
    <w:rsid w:val="00652CF9"/>
    <w:rsid w:val="00652EA6"/>
    <w:rsid w:val="0066053C"/>
    <w:rsid w:val="006615D3"/>
    <w:rsid w:val="00662A0D"/>
    <w:rsid w:val="006641C5"/>
    <w:rsid w:val="00670D77"/>
    <w:rsid w:val="0067123A"/>
    <w:rsid w:val="00671804"/>
    <w:rsid w:val="00671BEB"/>
    <w:rsid w:val="00674811"/>
    <w:rsid w:val="00674D5B"/>
    <w:rsid w:val="00680066"/>
    <w:rsid w:val="00682F56"/>
    <w:rsid w:val="00685722"/>
    <w:rsid w:val="0068581D"/>
    <w:rsid w:val="006867A2"/>
    <w:rsid w:val="00695B8E"/>
    <w:rsid w:val="00697FF4"/>
    <w:rsid w:val="006A2947"/>
    <w:rsid w:val="006B11B5"/>
    <w:rsid w:val="006B2058"/>
    <w:rsid w:val="006B7B6C"/>
    <w:rsid w:val="006C27E8"/>
    <w:rsid w:val="006C284E"/>
    <w:rsid w:val="006C72B1"/>
    <w:rsid w:val="006D1643"/>
    <w:rsid w:val="006D219C"/>
    <w:rsid w:val="006D4C87"/>
    <w:rsid w:val="006D66E9"/>
    <w:rsid w:val="006E1008"/>
    <w:rsid w:val="006E3F4D"/>
    <w:rsid w:val="006F11CC"/>
    <w:rsid w:val="006F21D1"/>
    <w:rsid w:val="006F6AAF"/>
    <w:rsid w:val="007022DE"/>
    <w:rsid w:val="007031C4"/>
    <w:rsid w:val="00704C64"/>
    <w:rsid w:val="0070526F"/>
    <w:rsid w:val="007062EB"/>
    <w:rsid w:val="00711D9D"/>
    <w:rsid w:val="00712F49"/>
    <w:rsid w:val="007149B0"/>
    <w:rsid w:val="00714B62"/>
    <w:rsid w:val="00715149"/>
    <w:rsid w:val="0071693E"/>
    <w:rsid w:val="0072061C"/>
    <w:rsid w:val="00721E9A"/>
    <w:rsid w:val="0072581B"/>
    <w:rsid w:val="00726DC8"/>
    <w:rsid w:val="00734756"/>
    <w:rsid w:val="0073737A"/>
    <w:rsid w:val="007447F2"/>
    <w:rsid w:val="00746042"/>
    <w:rsid w:val="00751EF8"/>
    <w:rsid w:val="00753973"/>
    <w:rsid w:val="00754F03"/>
    <w:rsid w:val="00757A9E"/>
    <w:rsid w:val="00760117"/>
    <w:rsid w:val="007624D6"/>
    <w:rsid w:val="007628EB"/>
    <w:rsid w:val="007649C3"/>
    <w:rsid w:val="00770A12"/>
    <w:rsid w:val="00772601"/>
    <w:rsid w:val="00775703"/>
    <w:rsid w:val="007801C0"/>
    <w:rsid w:val="007829DD"/>
    <w:rsid w:val="007921E6"/>
    <w:rsid w:val="007B2D25"/>
    <w:rsid w:val="007B69AA"/>
    <w:rsid w:val="007B7BF1"/>
    <w:rsid w:val="007C645E"/>
    <w:rsid w:val="007D1816"/>
    <w:rsid w:val="007D486B"/>
    <w:rsid w:val="007D4F47"/>
    <w:rsid w:val="007D5894"/>
    <w:rsid w:val="007E093D"/>
    <w:rsid w:val="007E2185"/>
    <w:rsid w:val="007E4C9E"/>
    <w:rsid w:val="007F086F"/>
    <w:rsid w:val="007F3A7A"/>
    <w:rsid w:val="007F4C50"/>
    <w:rsid w:val="007F5AE5"/>
    <w:rsid w:val="0080423E"/>
    <w:rsid w:val="00807738"/>
    <w:rsid w:val="008121C9"/>
    <w:rsid w:val="00815596"/>
    <w:rsid w:val="008170A3"/>
    <w:rsid w:val="008204C4"/>
    <w:rsid w:val="008205C5"/>
    <w:rsid w:val="00820A2B"/>
    <w:rsid w:val="0082127D"/>
    <w:rsid w:val="008233CA"/>
    <w:rsid w:val="00823C1C"/>
    <w:rsid w:val="008267C5"/>
    <w:rsid w:val="00827937"/>
    <w:rsid w:val="00831265"/>
    <w:rsid w:val="00832786"/>
    <w:rsid w:val="00834D7A"/>
    <w:rsid w:val="00844604"/>
    <w:rsid w:val="008467E4"/>
    <w:rsid w:val="00853ED2"/>
    <w:rsid w:val="00853F7C"/>
    <w:rsid w:val="008546CD"/>
    <w:rsid w:val="008568DE"/>
    <w:rsid w:val="00862B0C"/>
    <w:rsid w:val="00866695"/>
    <w:rsid w:val="0086674E"/>
    <w:rsid w:val="00870AD4"/>
    <w:rsid w:val="00874AB1"/>
    <w:rsid w:val="00874C46"/>
    <w:rsid w:val="00876D33"/>
    <w:rsid w:val="0087784B"/>
    <w:rsid w:val="00877A2B"/>
    <w:rsid w:val="00882EC1"/>
    <w:rsid w:val="008837CE"/>
    <w:rsid w:val="00883B9E"/>
    <w:rsid w:val="008843BB"/>
    <w:rsid w:val="0088584C"/>
    <w:rsid w:val="00891E11"/>
    <w:rsid w:val="00893AB2"/>
    <w:rsid w:val="008A0E8F"/>
    <w:rsid w:val="008A2D7B"/>
    <w:rsid w:val="008A4423"/>
    <w:rsid w:val="008A44EE"/>
    <w:rsid w:val="008A6E39"/>
    <w:rsid w:val="008B00C3"/>
    <w:rsid w:val="008B299B"/>
    <w:rsid w:val="008B6E95"/>
    <w:rsid w:val="008C1BAB"/>
    <w:rsid w:val="008D2609"/>
    <w:rsid w:val="008D451E"/>
    <w:rsid w:val="008D4F98"/>
    <w:rsid w:val="008D59E5"/>
    <w:rsid w:val="008E27CD"/>
    <w:rsid w:val="008E390F"/>
    <w:rsid w:val="008E4927"/>
    <w:rsid w:val="0090249A"/>
    <w:rsid w:val="00903214"/>
    <w:rsid w:val="009032B6"/>
    <w:rsid w:val="00905C18"/>
    <w:rsid w:val="00907FF7"/>
    <w:rsid w:val="0091761A"/>
    <w:rsid w:val="0092089B"/>
    <w:rsid w:val="00920A63"/>
    <w:rsid w:val="00920F03"/>
    <w:rsid w:val="00922A36"/>
    <w:rsid w:val="009253B1"/>
    <w:rsid w:val="00926031"/>
    <w:rsid w:val="009349E5"/>
    <w:rsid w:val="00936742"/>
    <w:rsid w:val="00943C77"/>
    <w:rsid w:val="00944EDA"/>
    <w:rsid w:val="00946A75"/>
    <w:rsid w:val="0095001E"/>
    <w:rsid w:val="00950D82"/>
    <w:rsid w:val="00956A47"/>
    <w:rsid w:val="00960DA6"/>
    <w:rsid w:val="00963BA8"/>
    <w:rsid w:val="00964CBE"/>
    <w:rsid w:val="00964FBD"/>
    <w:rsid w:val="009676F0"/>
    <w:rsid w:val="00967F2E"/>
    <w:rsid w:val="0097055C"/>
    <w:rsid w:val="009748AB"/>
    <w:rsid w:val="0098435F"/>
    <w:rsid w:val="009844D2"/>
    <w:rsid w:val="00984F02"/>
    <w:rsid w:val="009869C9"/>
    <w:rsid w:val="009875B1"/>
    <w:rsid w:val="00991A67"/>
    <w:rsid w:val="00994132"/>
    <w:rsid w:val="009952DE"/>
    <w:rsid w:val="009953C4"/>
    <w:rsid w:val="0099593B"/>
    <w:rsid w:val="009976D3"/>
    <w:rsid w:val="00997724"/>
    <w:rsid w:val="009A0AD8"/>
    <w:rsid w:val="009A383B"/>
    <w:rsid w:val="009B1E29"/>
    <w:rsid w:val="009B4BE9"/>
    <w:rsid w:val="009B7916"/>
    <w:rsid w:val="009C4298"/>
    <w:rsid w:val="009C7005"/>
    <w:rsid w:val="009D002F"/>
    <w:rsid w:val="009D08B6"/>
    <w:rsid w:val="009D4BFB"/>
    <w:rsid w:val="009E21DC"/>
    <w:rsid w:val="009E2B9D"/>
    <w:rsid w:val="009E7DAF"/>
    <w:rsid w:val="009F7760"/>
    <w:rsid w:val="00A00593"/>
    <w:rsid w:val="00A00D5D"/>
    <w:rsid w:val="00A0482A"/>
    <w:rsid w:val="00A06182"/>
    <w:rsid w:val="00A061CD"/>
    <w:rsid w:val="00A06A44"/>
    <w:rsid w:val="00A115F8"/>
    <w:rsid w:val="00A11A3D"/>
    <w:rsid w:val="00A205E9"/>
    <w:rsid w:val="00A212DB"/>
    <w:rsid w:val="00A2173E"/>
    <w:rsid w:val="00A25A74"/>
    <w:rsid w:val="00A305ED"/>
    <w:rsid w:val="00A34455"/>
    <w:rsid w:val="00A368AE"/>
    <w:rsid w:val="00A37ABE"/>
    <w:rsid w:val="00A40A1F"/>
    <w:rsid w:val="00A422E7"/>
    <w:rsid w:val="00A42E5E"/>
    <w:rsid w:val="00A44D1A"/>
    <w:rsid w:val="00A475EE"/>
    <w:rsid w:val="00A476E5"/>
    <w:rsid w:val="00A513D6"/>
    <w:rsid w:val="00A532D8"/>
    <w:rsid w:val="00A53A92"/>
    <w:rsid w:val="00A54F70"/>
    <w:rsid w:val="00A566E9"/>
    <w:rsid w:val="00A571C0"/>
    <w:rsid w:val="00A60C6F"/>
    <w:rsid w:val="00A61FDA"/>
    <w:rsid w:val="00A64841"/>
    <w:rsid w:val="00A66268"/>
    <w:rsid w:val="00A73C5A"/>
    <w:rsid w:val="00A749CC"/>
    <w:rsid w:val="00A74AF2"/>
    <w:rsid w:val="00A82F5C"/>
    <w:rsid w:val="00A84462"/>
    <w:rsid w:val="00A92D30"/>
    <w:rsid w:val="00A93F59"/>
    <w:rsid w:val="00A963CC"/>
    <w:rsid w:val="00AA556B"/>
    <w:rsid w:val="00AA5E66"/>
    <w:rsid w:val="00AA5F8F"/>
    <w:rsid w:val="00AA6D82"/>
    <w:rsid w:val="00AA6E75"/>
    <w:rsid w:val="00AB0278"/>
    <w:rsid w:val="00AB0D45"/>
    <w:rsid w:val="00AB0EB0"/>
    <w:rsid w:val="00AB4562"/>
    <w:rsid w:val="00AB6007"/>
    <w:rsid w:val="00AB6E74"/>
    <w:rsid w:val="00AC35CE"/>
    <w:rsid w:val="00AC55B7"/>
    <w:rsid w:val="00AC5E47"/>
    <w:rsid w:val="00AD0CFE"/>
    <w:rsid w:val="00AD0F61"/>
    <w:rsid w:val="00AD1064"/>
    <w:rsid w:val="00AD1D7C"/>
    <w:rsid w:val="00AD255A"/>
    <w:rsid w:val="00AD3647"/>
    <w:rsid w:val="00AD56B5"/>
    <w:rsid w:val="00AD59B4"/>
    <w:rsid w:val="00AE0084"/>
    <w:rsid w:val="00AE03EC"/>
    <w:rsid w:val="00AF2C2A"/>
    <w:rsid w:val="00AF3832"/>
    <w:rsid w:val="00AF3CE0"/>
    <w:rsid w:val="00AF445D"/>
    <w:rsid w:val="00AF44B0"/>
    <w:rsid w:val="00AF5D6B"/>
    <w:rsid w:val="00B03AA4"/>
    <w:rsid w:val="00B1064D"/>
    <w:rsid w:val="00B140A8"/>
    <w:rsid w:val="00B2272E"/>
    <w:rsid w:val="00B23C81"/>
    <w:rsid w:val="00B35384"/>
    <w:rsid w:val="00B35E48"/>
    <w:rsid w:val="00B41D51"/>
    <w:rsid w:val="00B44AF1"/>
    <w:rsid w:val="00B47C0D"/>
    <w:rsid w:val="00B50346"/>
    <w:rsid w:val="00B5271E"/>
    <w:rsid w:val="00B531EE"/>
    <w:rsid w:val="00B57E6B"/>
    <w:rsid w:val="00B61CBD"/>
    <w:rsid w:val="00B64994"/>
    <w:rsid w:val="00B72A4F"/>
    <w:rsid w:val="00B734C8"/>
    <w:rsid w:val="00B76D03"/>
    <w:rsid w:val="00B830BF"/>
    <w:rsid w:val="00B84F69"/>
    <w:rsid w:val="00B85573"/>
    <w:rsid w:val="00B927E5"/>
    <w:rsid w:val="00BB4215"/>
    <w:rsid w:val="00BB46FC"/>
    <w:rsid w:val="00BB4B46"/>
    <w:rsid w:val="00BB5B74"/>
    <w:rsid w:val="00BC0EA7"/>
    <w:rsid w:val="00BC3355"/>
    <w:rsid w:val="00BC496E"/>
    <w:rsid w:val="00BC7740"/>
    <w:rsid w:val="00BD049E"/>
    <w:rsid w:val="00BD0EAE"/>
    <w:rsid w:val="00BD1C2B"/>
    <w:rsid w:val="00BD1CFB"/>
    <w:rsid w:val="00BD21CB"/>
    <w:rsid w:val="00BD2547"/>
    <w:rsid w:val="00BE1B2F"/>
    <w:rsid w:val="00BE3CBD"/>
    <w:rsid w:val="00BE6E3D"/>
    <w:rsid w:val="00BE6EF1"/>
    <w:rsid w:val="00BF3133"/>
    <w:rsid w:val="00BF31AB"/>
    <w:rsid w:val="00BF38AC"/>
    <w:rsid w:val="00BF54D6"/>
    <w:rsid w:val="00BF55B0"/>
    <w:rsid w:val="00C00E17"/>
    <w:rsid w:val="00C03E52"/>
    <w:rsid w:val="00C06A74"/>
    <w:rsid w:val="00C06F7B"/>
    <w:rsid w:val="00C15FC9"/>
    <w:rsid w:val="00C17AC3"/>
    <w:rsid w:val="00C228DE"/>
    <w:rsid w:val="00C27438"/>
    <w:rsid w:val="00C31322"/>
    <w:rsid w:val="00C42FA2"/>
    <w:rsid w:val="00C431DA"/>
    <w:rsid w:val="00C43B21"/>
    <w:rsid w:val="00C45967"/>
    <w:rsid w:val="00C46464"/>
    <w:rsid w:val="00C464C5"/>
    <w:rsid w:val="00C50736"/>
    <w:rsid w:val="00C564EF"/>
    <w:rsid w:val="00C57E77"/>
    <w:rsid w:val="00C62BC2"/>
    <w:rsid w:val="00C634A5"/>
    <w:rsid w:val="00C64E35"/>
    <w:rsid w:val="00C70F86"/>
    <w:rsid w:val="00C74074"/>
    <w:rsid w:val="00C77175"/>
    <w:rsid w:val="00C77883"/>
    <w:rsid w:val="00C81115"/>
    <w:rsid w:val="00C83C08"/>
    <w:rsid w:val="00C867B9"/>
    <w:rsid w:val="00C93586"/>
    <w:rsid w:val="00C96EFC"/>
    <w:rsid w:val="00CA15DA"/>
    <w:rsid w:val="00CA5420"/>
    <w:rsid w:val="00CB3DC7"/>
    <w:rsid w:val="00CB6E4B"/>
    <w:rsid w:val="00CB70A3"/>
    <w:rsid w:val="00CC3A8F"/>
    <w:rsid w:val="00CC5001"/>
    <w:rsid w:val="00CD1AC6"/>
    <w:rsid w:val="00CD7654"/>
    <w:rsid w:val="00CE7183"/>
    <w:rsid w:val="00D036A9"/>
    <w:rsid w:val="00D04A8A"/>
    <w:rsid w:val="00D0762A"/>
    <w:rsid w:val="00D17AD4"/>
    <w:rsid w:val="00D17E31"/>
    <w:rsid w:val="00D23FAF"/>
    <w:rsid w:val="00D2540F"/>
    <w:rsid w:val="00D25DEE"/>
    <w:rsid w:val="00D264F9"/>
    <w:rsid w:val="00D27941"/>
    <w:rsid w:val="00D27E2A"/>
    <w:rsid w:val="00D34430"/>
    <w:rsid w:val="00D35C2F"/>
    <w:rsid w:val="00D35D30"/>
    <w:rsid w:val="00D37BEC"/>
    <w:rsid w:val="00D42B99"/>
    <w:rsid w:val="00D4438C"/>
    <w:rsid w:val="00D46A14"/>
    <w:rsid w:val="00D55211"/>
    <w:rsid w:val="00D57D2A"/>
    <w:rsid w:val="00D60D22"/>
    <w:rsid w:val="00D61327"/>
    <w:rsid w:val="00D719CD"/>
    <w:rsid w:val="00D71B17"/>
    <w:rsid w:val="00D726A5"/>
    <w:rsid w:val="00D7314A"/>
    <w:rsid w:val="00D74A24"/>
    <w:rsid w:val="00D77EAE"/>
    <w:rsid w:val="00D819BA"/>
    <w:rsid w:val="00D843D6"/>
    <w:rsid w:val="00D85294"/>
    <w:rsid w:val="00D852AA"/>
    <w:rsid w:val="00D87C42"/>
    <w:rsid w:val="00D92A58"/>
    <w:rsid w:val="00DA5A37"/>
    <w:rsid w:val="00DA7F41"/>
    <w:rsid w:val="00DB3859"/>
    <w:rsid w:val="00DB49D9"/>
    <w:rsid w:val="00DB503A"/>
    <w:rsid w:val="00DB6156"/>
    <w:rsid w:val="00DC2CB0"/>
    <w:rsid w:val="00DC3C29"/>
    <w:rsid w:val="00DC6B5A"/>
    <w:rsid w:val="00DC756A"/>
    <w:rsid w:val="00DC7A93"/>
    <w:rsid w:val="00DD1033"/>
    <w:rsid w:val="00DD28B9"/>
    <w:rsid w:val="00DD2A8F"/>
    <w:rsid w:val="00DD3FAB"/>
    <w:rsid w:val="00DD6495"/>
    <w:rsid w:val="00DE03BE"/>
    <w:rsid w:val="00DE199C"/>
    <w:rsid w:val="00DE40E8"/>
    <w:rsid w:val="00DE7FB0"/>
    <w:rsid w:val="00DF2BF5"/>
    <w:rsid w:val="00DF6339"/>
    <w:rsid w:val="00E00FEF"/>
    <w:rsid w:val="00E024CD"/>
    <w:rsid w:val="00E024D8"/>
    <w:rsid w:val="00E0360B"/>
    <w:rsid w:val="00E03BC7"/>
    <w:rsid w:val="00E07058"/>
    <w:rsid w:val="00E070C5"/>
    <w:rsid w:val="00E12B13"/>
    <w:rsid w:val="00E20068"/>
    <w:rsid w:val="00E20731"/>
    <w:rsid w:val="00E3022A"/>
    <w:rsid w:val="00E3256E"/>
    <w:rsid w:val="00E33946"/>
    <w:rsid w:val="00E346EC"/>
    <w:rsid w:val="00E37A96"/>
    <w:rsid w:val="00E42B99"/>
    <w:rsid w:val="00E43112"/>
    <w:rsid w:val="00E55AC7"/>
    <w:rsid w:val="00E56CE8"/>
    <w:rsid w:val="00E638F8"/>
    <w:rsid w:val="00E645B6"/>
    <w:rsid w:val="00E71EB9"/>
    <w:rsid w:val="00E72611"/>
    <w:rsid w:val="00E7393D"/>
    <w:rsid w:val="00E74244"/>
    <w:rsid w:val="00E76EB6"/>
    <w:rsid w:val="00E82224"/>
    <w:rsid w:val="00E8662C"/>
    <w:rsid w:val="00E8753F"/>
    <w:rsid w:val="00E923AE"/>
    <w:rsid w:val="00E93336"/>
    <w:rsid w:val="00E9484A"/>
    <w:rsid w:val="00EA28B1"/>
    <w:rsid w:val="00EA3FAF"/>
    <w:rsid w:val="00EA4B13"/>
    <w:rsid w:val="00EB0303"/>
    <w:rsid w:val="00EB309D"/>
    <w:rsid w:val="00EB5C84"/>
    <w:rsid w:val="00EB6024"/>
    <w:rsid w:val="00EB756C"/>
    <w:rsid w:val="00EC32AB"/>
    <w:rsid w:val="00ED3755"/>
    <w:rsid w:val="00ED39A5"/>
    <w:rsid w:val="00EE30A3"/>
    <w:rsid w:val="00EE3B0D"/>
    <w:rsid w:val="00EE6502"/>
    <w:rsid w:val="00EF097F"/>
    <w:rsid w:val="00EF24D1"/>
    <w:rsid w:val="00EF3228"/>
    <w:rsid w:val="00EF4305"/>
    <w:rsid w:val="00EF587B"/>
    <w:rsid w:val="00F00342"/>
    <w:rsid w:val="00F02FAD"/>
    <w:rsid w:val="00F032EA"/>
    <w:rsid w:val="00F03D14"/>
    <w:rsid w:val="00F057C1"/>
    <w:rsid w:val="00F06F58"/>
    <w:rsid w:val="00F070BF"/>
    <w:rsid w:val="00F078D1"/>
    <w:rsid w:val="00F107FB"/>
    <w:rsid w:val="00F14B59"/>
    <w:rsid w:val="00F20F9F"/>
    <w:rsid w:val="00F25CD5"/>
    <w:rsid w:val="00F26D14"/>
    <w:rsid w:val="00F26F58"/>
    <w:rsid w:val="00F3010E"/>
    <w:rsid w:val="00F30EBD"/>
    <w:rsid w:val="00F3158B"/>
    <w:rsid w:val="00F31683"/>
    <w:rsid w:val="00F349EF"/>
    <w:rsid w:val="00F34ED3"/>
    <w:rsid w:val="00F36D16"/>
    <w:rsid w:val="00F436DE"/>
    <w:rsid w:val="00F44A43"/>
    <w:rsid w:val="00F50A83"/>
    <w:rsid w:val="00F55343"/>
    <w:rsid w:val="00F5640E"/>
    <w:rsid w:val="00F6587F"/>
    <w:rsid w:val="00F66645"/>
    <w:rsid w:val="00F70E1D"/>
    <w:rsid w:val="00F72ECB"/>
    <w:rsid w:val="00F74A40"/>
    <w:rsid w:val="00F80247"/>
    <w:rsid w:val="00F83539"/>
    <w:rsid w:val="00F8729E"/>
    <w:rsid w:val="00F9066B"/>
    <w:rsid w:val="00F976B6"/>
    <w:rsid w:val="00FA258D"/>
    <w:rsid w:val="00FA67F4"/>
    <w:rsid w:val="00FB2A90"/>
    <w:rsid w:val="00FB2DE0"/>
    <w:rsid w:val="00FB79AC"/>
    <w:rsid w:val="00FC5836"/>
    <w:rsid w:val="00FD108D"/>
    <w:rsid w:val="00FD2B72"/>
    <w:rsid w:val="00FE1CD3"/>
    <w:rsid w:val="00FE554B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69299"/>
  <w15:docId w15:val="{5A1749D6-01F0-B540-AEF8-317896B4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qFormat/>
    <w:rsid w:val="000F63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17B9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pPr>
      <w:pBdr>
        <w:left w:val="single" w:sz="6" w:space="0" w:color="FFFFFF"/>
        <w:right w:val="single" w:sz="6" w:space="0" w:color="FFFFFF"/>
      </w:pBdr>
      <w:spacing w:line="360" w:lineRule="auto"/>
      <w:jc w:val="both"/>
    </w:pPr>
    <w:rPr>
      <w:rFonts w:ascii="Casablanca" w:hAnsi="Casablanca"/>
      <w:sz w:val="22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link w:val="PodnadpisChar"/>
    <w:qFormat/>
    <w:pPr>
      <w:widowControl w:val="0"/>
      <w:jc w:val="center"/>
    </w:pPr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0773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01685D"/>
  </w:style>
  <w:style w:type="paragraph" w:customStyle="1" w:styleId="mojeodstavce">
    <w:name w:val="moje odstavce"/>
    <w:basedOn w:val="Normln"/>
    <w:link w:val="mojeodstavceChar"/>
    <w:rsid w:val="00065FB8"/>
    <w:pPr>
      <w:widowControl w:val="0"/>
      <w:numPr>
        <w:ilvl w:val="1"/>
        <w:numId w:val="11"/>
      </w:numPr>
      <w:adjustRightInd w:val="0"/>
      <w:spacing w:before="240"/>
      <w:jc w:val="both"/>
      <w:textAlignment w:val="baseline"/>
    </w:pPr>
    <w:rPr>
      <w:rFonts w:ascii="Arial" w:hAnsi="Arial"/>
      <w:sz w:val="24"/>
    </w:rPr>
  </w:style>
  <w:style w:type="paragraph" w:customStyle="1" w:styleId="Styl2">
    <w:name w:val="Styl2"/>
    <w:basedOn w:val="Normln"/>
    <w:rsid w:val="00065FB8"/>
    <w:pPr>
      <w:widowControl w:val="0"/>
      <w:numPr>
        <w:ilvl w:val="3"/>
        <w:numId w:val="12"/>
      </w:numPr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mojeodstavceChar">
    <w:name w:val="moje odstavce Char"/>
    <w:link w:val="mojeodstavce"/>
    <w:rsid w:val="00065FB8"/>
    <w:rPr>
      <w:rFonts w:ascii="Arial" w:hAnsi="Arial"/>
      <w:sz w:val="24"/>
    </w:rPr>
  </w:style>
  <w:style w:type="character" w:styleId="Odkaznakoment">
    <w:name w:val="annotation reference"/>
    <w:semiHidden/>
    <w:rsid w:val="00F83539"/>
    <w:rPr>
      <w:sz w:val="16"/>
      <w:szCs w:val="16"/>
    </w:rPr>
  </w:style>
  <w:style w:type="paragraph" w:styleId="Textkomente">
    <w:name w:val="annotation text"/>
    <w:basedOn w:val="Normln"/>
    <w:semiHidden/>
    <w:rsid w:val="00F83539"/>
  </w:style>
  <w:style w:type="paragraph" w:styleId="Pedmtkomente">
    <w:name w:val="annotation subject"/>
    <w:basedOn w:val="Textkomente"/>
    <w:next w:val="Textkomente"/>
    <w:semiHidden/>
    <w:rsid w:val="00F83539"/>
    <w:rPr>
      <w:b/>
      <w:bCs/>
    </w:rPr>
  </w:style>
  <w:style w:type="character" w:customStyle="1" w:styleId="platne1">
    <w:name w:val="platne1"/>
    <w:basedOn w:val="Standardnpsmoodstavce"/>
    <w:rsid w:val="007062EB"/>
  </w:style>
  <w:style w:type="character" w:customStyle="1" w:styleId="Nadpis7Char">
    <w:name w:val="Nadpis 7 Char"/>
    <w:link w:val="Nadpis7"/>
    <w:semiHidden/>
    <w:rsid w:val="00517B9B"/>
    <w:rPr>
      <w:rFonts w:ascii="Calibri" w:eastAsia="Times New Roman" w:hAnsi="Calibri" w:cs="Times New Roman"/>
      <w:sz w:val="24"/>
      <w:szCs w:val="24"/>
    </w:rPr>
  </w:style>
  <w:style w:type="paragraph" w:customStyle="1" w:styleId="Import2">
    <w:name w:val="Import 2"/>
    <w:rsid w:val="00F436DE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character" w:customStyle="1" w:styleId="ZhlavChar">
    <w:name w:val="Záhlaví Char"/>
    <w:link w:val="Zhlav"/>
    <w:rsid w:val="00F436DE"/>
  </w:style>
  <w:style w:type="character" w:customStyle="1" w:styleId="PodnadpisChar">
    <w:name w:val="Podnadpis Char"/>
    <w:link w:val="Podnadpis"/>
    <w:rsid w:val="00B64994"/>
    <w:rPr>
      <w:sz w:val="24"/>
    </w:rPr>
  </w:style>
  <w:style w:type="character" w:customStyle="1" w:styleId="st1">
    <w:name w:val="st1"/>
    <w:rsid w:val="006641C5"/>
  </w:style>
  <w:style w:type="character" w:customStyle="1" w:styleId="Nadpis1Char">
    <w:name w:val="Nadpis 1 Char"/>
    <w:link w:val="Nadpis1"/>
    <w:rsid w:val="004A61CE"/>
    <w:rPr>
      <w:b/>
      <w:sz w:val="24"/>
    </w:rPr>
  </w:style>
  <w:style w:type="character" w:customStyle="1" w:styleId="NzevChar">
    <w:name w:val="Název Char"/>
    <w:link w:val="Nzev"/>
    <w:rsid w:val="004A61CE"/>
    <w:rPr>
      <w:b/>
      <w:sz w:val="28"/>
    </w:rPr>
  </w:style>
  <w:style w:type="character" w:customStyle="1" w:styleId="ZkladntextChar">
    <w:name w:val="Základní text Char"/>
    <w:link w:val="Zkladntext"/>
    <w:rsid w:val="004A61CE"/>
    <w:rPr>
      <w:sz w:val="24"/>
    </w:rPr>
  </w:style>
  <w:style w:type="paragraph" w:styleId="Odstavecseseznamem">
    <w:name w:val="List Paragraph"/>
    <w:basedOn w:val="Normln"/>
    <w:uiPriority w:val="34"/>
    <w:qFormat/>
    <w:rsid w:val="00A84462"/>
    <w:pPr>
      <w:ind w:left="708"/>
    </w:pPr>
  </w:style>
  <w:style w:type="paragraph" w:customStyle="1" w:styleId="mjodst2">
    <w:name w:val="můj odst.2"/>
    <w:basedOn w:val="Normln"/>
    <w:rsid w:val="004D1134"/>
    <w:pPr>
      <w:widowControl w:val="0"/>
      <w:adjustRightInd w:val="0"/>
      <w:spacing w:before="120"/>
      <w:ind w:left="567"/>
      <w:jc w:val="both"/>
      <w:textAlignment w:val="baseline"/>
    </w:pPr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B35384"/>
  </w:style>
  <w:style w:type="paragraph" w:styleId="Bezmezer">
    <w:name w:val="No Spacing"/>
    <w:uiPriority w:val="1"/>
    <w:qFormat/>
    <w:rsid w:val="00A476E5"/>
    <w:rPr>
      <w:rFonts w:ascii="Calibri" w:eastAsia="Calibri" w:hAnsi="Calibri"/>
      <w:sz w:val="22"/>
      <w:szCs w:val="22"/>
      <w:lang w:eastAsia="en-US"/>
    </w:rPr>
  </w:style>
  <w:style w:type="paragraph" w:customStyle="1" w:styleId="Hlavikajnadpis">
    <w:name w:val="Hlavička č.j. nadpis"/>
    <w:basedOn w:val="Normln"/>
    <w:rsid w:val="00C228DE"/>
    <w:pPr>
      <w:widowControl w:val="0"/>
      <w:spacing w:before="40" w:after="40"/>
      <w:jc w:val="both"/>
    </w:pPr>
    <w:rPr>
      <w:rFonts w:ascii="Arial" w:hAnsi="Arial"/>
      <w:sz w:val="18"/>
    </w:rPr>
  </w:style>
  <w:style w:type="paragraph" w:customStyle="1" w:styleId="Hlavikadatum">
    <w:name w:val="Hlavička datum"/>
    <w:basedOn w:val="Normln"/>
    <w:rsid w:val="00BD2547"/>
    <w:pPr>
      <w:widowControl w:val="0"/>
      <w:spacing w:after="24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3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5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8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03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654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352C-2B80-DF47-ACF6-E476E2BC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3109</Words>
  <Characters>18345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Rožnov pod Radhoštěm</Company>
  <LinksUpToDate>false</LinksUpToDate>
  <CharactersWithSpaces>21412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Antoníčková Lenka</dc:creator>
  <cp:lastModifiedBy>Jaroslav Erlec</cp:lastModifiedBy>
  <cp:revision>2</cp:revision>
  <cp:lastPrinted>2022-05-25T05:34:00Z</cp:lastPrinted>
  <dcterms:created xsi:type="dcterms:W3CDTF">2022-05-25T05:47:00Z</dcterms:created>
  <dcterms:modified xsi:type="dcterms:W3CDTF">2022-05-25T05:47:00Z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