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91274" w14:textId="77777777" w:rsidR="006C3C9D" w:rsidRDefault="006C3C9D" w:rsidP="006C3C9D">
      <w:pPr>
        <w:pStyle w:val="Standard"/>
        <w:jc w:val="center"/>
        <w:rPr>
          <w:rFonts w:cs="Times New Roman"/>
          <w:b/>
          <w:bCs/>
          <w:sz w:val="40"/>
          <w:szCs w:val="32"/>
        </w:rPr>
      </w:pPr>
      <w:r>
        <w:rPr>
          <w:rFonts w:cs="Times New Roman"/>
          <w:b/>
          <w:bCs/>
          <w:sz w:val="40"/>
          <w:szCs w:val="32"/>
        </w:rPr>
        <w:t>SMLOUVA O DÍLO</w:t>
      </w:r>
    </w:p>
    <w:p w14:paraId="5FD5F841" w14:textId="77777777" w:rsidR="006C3C9D" w:rsidRDefault="006C3C9D" w:rsidP="006C3C9D">
      <w:pPr>
        <w:pStyle w:val="Standard"/>
        <w:jc w:val="center"/>
        <w:rPr>
          <w:rFonts w:cs="Times New Roman"/>
          <w:bCs/>
        </w:rPr>
      </w:pPr>
      <w:r>
        <w:rPr>
          <w:rFonts w:cs="Times New Roman"/>
          <w:bCs/>
        </w:rPr>
        <w:t>kterou níže uvedeného dne, měsíce a roku uzavřely dle § 2586 a násl. zákona č. 89/2012 Sb., občanského zákoníku, následující smluvní strany:</w:t>
      </w:r>
    </w:p>
    <w:p w14:paraId="2EA1C93B" w14:textId="77777777" w:rsidR="006C3C9D" w:rsidRDefault="006C3C9D" w:rsidP="006C3C9D">
      <w:pPr>
        <w:pStyle w:val="Standard"/>
        <w:jc w:val="center"/>
        <w:rPr>
          <w:rFonts w:cs="Times New Roman"/>
          <w:bCs/>
        </w:rPr>
      </w:pPr>
    </w:p>
    <w:p w14:paraId="0FB19A54" w14:textId="77777777" w:rsidR="006C3C9D" w:rsidRDefault="006C3C9D" w:rsidP="006C3C9D">
      <w:pPr>
        <w:pStyle w:val="Standard"/>
        <w:jc w:val="center"/>
        <w:rPr>
          <w:rFonts w:cs="Times New Roman"/>
          <w:bCs/>
        </w:rPr>
      </w:pPr>
    </w:p>
    <w:p w14:paraId="2B7A3D57" w14:textId="689DE829" w:rsidR="006C3C9D" w:rsidRDefault="00773F41" w:rsidP="006C3C9D">
      <w:pPr>
        <w:pStyle w:val="Standard"/>
        <w:rPr>
          <w:rFonts w:cs="Times New Roman"/>
        </w:rPr>
      </w:pPr>
      <w:r>
        <w:rPr>
          <w:rFonts w:cs="Times New Roman"/>
          <w:b/>
        </w:rPr>
        <w:t xml:space="preserve">     </w:t>
      </w:r>
      <w:r w:rsidR="006C3C9D">
        <w:rPr>
          <w:rFonts w:cs="Times New Roman"/>
          <w:b/>
        </w:rPr>
        <w:t>1.</w:t>
      </w:r>
      <w:r w:rsidR="006C3C9D">
        <w:rPr>
          <w:rFonts w:cs="Times New Roman"/>
        </w:rPr>
        <w:t xml:space="preserve">  </w:t>
      </w:r>
      <w:r w:rsidR="006C3C9D">
        <w:rPr>
          <w:rFonts w:cs="Times New Roman"/>
          <w:b/>
        </w:rPr>
        <w:t>PP partner koberce s.r.o.</w:t>
      </w:r>
    </w:p>
    <w:p w14:paraId="0B900E9F" w14:textId="77777777" w:rsidR="006C3C9D" w:rsidRDefault="006C3C9D" w:rsidP="006C3C9D">
      <w:pPr>
        <w:pStyle w:val="Standard"/>
        <w:rPr>
          <w:rFonts w:cs="Times New Roman"/>
        </w:rPr>
      </w:pPr>
      <w:r>
        <w:rPr>
          <w:rFonts w:cs="Times New Roman"/>
        </w:rPr>
        <w:t xml:space="preserve">     IČ: 252 05 404</w:t>
      </w:r>
    </w:p>
    <w:p w14:paraId="308D9F56" w14:textId="77777777" w:rsidR="006C3C9D" w:rsidRDefault="006C3C9D" w:rsidP="006C3C9D">
      <w:pPr>
        <w:pStyle w:val="Standard"/>
        <w:ind w:firstLine="284"/>
        <w:rPr>
          <w:rFonts w:cs="Times New Roman"/>
        </w:rPr>
      </w:pPr>
      <w:r>
        <w:rPr>
          <w:rFonts w:cs="Times New Roman"/>
        </w:rPr>
        <w:t>DIČ: CZ25205404</w:t>
      </w:r>
    </w:p>
    <w:p w14:paraId="44267B36" w14:textId="77777777" w:rsidR="006C3C9D" w:rsidRDefault="006C3C9D" w:rsidP="006C3C9D">
      <w:pPr>
        <w:pStyle w:val="Standard"/>
        <w:rPr>
          <w:rFonts w:cs="Times New Roman"/>
        </w:rPr>
      </w:pPr>
      <w:r>
        <w:rPr>
          <w:rFonts w:cs="Times New Roman"/>
        </w:rPr>
        <w:t xml:space="preserve">     se sídlem: Doudlevecká 380/28, 301 00 Plzeň - Jižní Předměstí</w:t>
      </w:r>
    </w:p>
    <w:p w14:paraId="13519FB6" w14:textId="77777777" w:rsidR="006C3C9D" w:rsidRDefault="006C3C9D" w:rsidP="006C3C9D">
      <w:pPr>
        <w:pStyle w:val="Standard"/>
        <w:ind w:left="284" w:hanging="284"/>
        <w:rPr>
          <w:rFonts w:cs="Times New Roman"/>
        </w:rPr>
      </w:pPr>
      <w:r>
        <w:rPr>
          <w:rFonts w:cs="Times New Roman"/>
        </w:rPr>
        <w:t xml:space="preserve">     zapsaná v Obchodním rejstříku vedeném Krajským soudem v Plzni v oddílu C, vložce 8385</w:t>
      </w:r>
    </w:p>
    <w:p w14:paraId="3D68BB78" w14:textId="77777777" w:rsidR="006C3C9D" w:rsidRDefault="006C3C9D" w:rsidP="006C3C9D">
      <w:pPr>
        <w:pStyle w:val="Standard"/>
        <w:ind w:left="284"/>
        <w:rPr>
          <w:rFonts w:cs="Times New Roman"/>
        </w:rPr>
      </w:pPr>
      <w:r>
        <w:rPr>
          <w:rFonts w:cs="Times New Roman"/>
        </w:rPr>
        <w:t>bankovní spojení: Komerční banka a.s., č.ú. 8015680287/0100</w:t>
      </w:r>
    </w:p>
    <w:p w14:paraId="75ECC6D4" w14:textId="77777777" w:rsidR="006C3C9D" w:rsidRDefault="006C3C9D" w:rsidP="006C3C9D">
      <w:pPr>
        <w:pStyle w:val="Standard"/>
        <w:rPr>
          <w:rFonts w:cs="Times New Roman"/>
        </w:rPr>
      </w:pPr>
      <w:r>
        <w:rPr>
          <w:rFonts w:cs="Times New Roman"/>
        </w:rPr>
        <w:t xml:space="preserve">     zastoupena: Miroslavem Polatou, jednatelem</w:t>
      </w:r>
    </w:p>
    <w:p w14:paraId="3C5EF7AE" w14:textId="0C37915B" w:rsidR="006C3C9D" w:rsidRDefault="006C3C9D" w:rsidP="006C3C9D">
      <w:pPr>
        <w:pStyle w:val="Standard"/>
        <w:rPr>
          <w:rFonts w:cs="Times New Roman"/>
          <w:b/>
          <w:bCs/>
          <w:sz w:val="32"/>
          <w:szCs w:val="32"/>
        </w:rPr>
      </w:pPr>
      <w:r>
        <w:rPr>
          <w:rFonts w:cs="Times New Roman"/>
        </w:rPr>
        <w:t xml:space="preserve">    </w:t>
      </w:r>
      <w:r>
        <w:rPr>
          <w:rFonts w:cs="Times New Roman"/>
          <w:i/>
        </w:rPr>
        <w:t>(dále jen „zhotovitel“)</w:t>
      </w:r>
    </w:p>
    <w:p w14:paraId="656D04AA" w14:textId="77777777" w:rsidR="00773F41" w:rsidRDefault="00773F41" w:rsidP="006C3C9D">
      <w:pPr>
        <w:pStyle w:val="Standard"/>
        <w:rPr>
          <w:rFonts w:cs="Times New Roman"/>
        </w:rPr>
      </w:pPr>
      <w:r>
        <w:rPr>
          <w:rFonts w:cs="Times New Roman"/>
        </w:rPr>
        <w:t xml:space="preserve">   </w:t>
      </w:r>
    </w:p>
    <w:p w14:paraId="22509000" w14:textId="3D0036A9" w:rsidR="006C3C9D" w:rsidRDefault="00773F41" w:rsidP="006C3C9D">
      <w:pPr>
        <w:pStyle w:val="Standard"/>
        <w:rPr>
          <w:rFonts w:cs="Times New Roman"/>
          <w:b/>
          <w:bCs/>
          <w:sz w:val="32"/>
          <w:szCs w:val="32"/>
        </w:rPr>
      </w:pPr>
      <w:r>
        <w:rPr>
          <w:rFonts w:cs="Times New Roman"/>
        </w:rPr>
        <w:t xml:space="preserve">    </w:t>
      </w:r>
      <w:r w:rsidR="006C3C9D">
        <w:rPr>
          <w:rFonts w:cs="Times New Roman"/>
        </w:rPr>
        <w:t>a</w:t>
      </w:r>
    </w:p>
    <w:p w14:paraId="2AF2081D" w14:textId="77777777" w:rsidR="00773F41" w:rsidRDefault="00773F41" w:rsidP="00773F41">
      <w:pPr>
        <w:pStyle w:val="Standard"/>
        <w:rPr>
          <w:rFonts w:cs="Times New Roman"/>
          <w:b/>
        </w:rPr>
      </w:pPr>
      <w:r>
        <w:rPr>
          <w:rFonts w:cs="Times New Roman"/>
          <w:b/>
        </w:rPr>
        <w:t xml:space="preserve">    </w:t>
      </w:r>
    </w:p>
    <w:p w14:paraId="3D036439" w14:textId="6DBD2FB8" w:rsidR="00602A67" w:rsidRDefault="00773F41" w:rsidP="00773F41">
      <w:pPr>
        <w:pStyle w:val="Standard"/>
        <w:rPr>
          <w:rFonts w:cs="Times New Roman"/>
          <w:b/>
        </w:rPr>
      </w:pPr>
      <w:r>
        <w:rPr>
          <w:rFonts w:cs="Times New Roman"/>
          <w:b/>
        </w:rPr>
        <w:t xml:space="preserve">     </w:t>
      </w:r>
      <w:r w:rsidR="006C3C9D">
        <w:rPr>
          <w:rFonts w:cs="Times New Roman"/>
          <w:b/>
        </w:rPr>
        <w:t>2.</w:t>
      </w:r>
      <w:r w:rsidR="00E72BAF">
        <w:rPr>
          <w:rFonts w:cs="Times New Roman"/>
          <w:b/>
        </w:rPr>
        <w:t xml:space="preserve"> </w:t>
      </w:r>
      <w:r>
        <w:rPr>
          <w:rFonts w:cs="Times New Roman"/>
          <w:b/>
        </w:rPr>
        <w:t xml:space="preserve"> Střední průmyslová škola strojnická a Střední odborná škola profesora Švejcara</w:t>
      </w:r>
    </w:p>
    <w:p w14:paraId="0DDC9B43" w14:textId="3E64BB15" w:rsidR="00773F41" w:rsidRPr="00773F41" w:rsidRDefault="00773F41" w:rsidP="00773F41">
      <w:pPr>
        <w:pStyle w:val="Standard"/>
        <w:rPr>
          <w:rFonts w:cs="Times New Roman"/>
        </w:rPr>
      </w:pPr>
      <w:r>
        <w:rPr>
          <w:rFonts w:cs="Times New Roman"/>
          <w:b/>
        </w:rPr>
        <w:t xml:space="preserve">     </w:t>
      </w:r>
      <w:r w:rsidRPr="00773F41">
        <w:rPr>
          <w:rFonts w:cs="Times New Roman"/>
        </w:rPr>
        <w:t>IČ: 69457425</w:t>
      </w:r>
    </w:p>
    <w:p w14:paraId="41534CFF" w14:textId="096FF6E0" w:rsidR="00602A67" w:rsidRDefault="00602A67" w:rsidP="009D3D7A">
      <w:pPr>
        <w:pStyle w:val="Standard"/>
        <w:rPr>
          <w:rFonts w:cs="Times New Roman"/>
        </w:rPr>
      </w:pPr>
      <w:r>
        <w:rPr>
          <w:rFonts w:cs="Times New Roman"/>
        </w:rPr>
        <w:t xml:space="preserve">  </w:t>
      </w:r>
      <w:r w:rsidR="00E72BAF">
        <w:rPr>
          <w:rFonts w:cs="Times New Roman"/>
        </w:rPr>
        <w:t xml:space="preserve">   </w:t>
      </w:r>
      <w:r w:rsidR="009D3D7A">
        <w:rPr>
          <w:rFonts w:cs="Times New Roman"/>
        </w:rPr>
        <w:t>DIČ:</w:t>
      </w:r>
      <w:r>
        <w:rPr>
          <w:rFonts w:cs="Times New Roman"/>
        </w:rPr>
        <w:t xml:space="preserve"> </w:t>
      </w:r>
      <w:r>
        <w:t>CZ69457425</w:t>
      </w:r>
    </w:p>
    <w:p w14:paraId="0CFB614F" w14:textId="6960E90B" w:rsidR="006C3C9D" w:rsidRDefault="00602A67" w:rsidP="00602A67">
      <w:pPr>
        <w:pStyle w:val="Standard"/>
        <w:rPr>
          <w:rFonts w:cs="Times New Roman"/>
        </w:rPr>
      </w:pPr>
      <w:r>
        <w:rPr>
          <w:rFonts w:cs="Times New Roman"/>
        </w:rPr>
        <w:t xml:space="preserve"> </w:t>
      </w:r>
      <w:r w:rsidR="009D3D7A">
        <w:rPr>
          <w:rFonts w:cs="Times New Roman"/>
        </w:rPr>
        <w:t xml:space="preserve"> </w:t>
      </w:r>
      <w:r w:rsidR="00E72BAF">
        <w:rPr>
          <w:rFonts w:cs="Times New Roman"/>
        </w:rPr>
        <w:t xml:space="preserve"> </w:t>
      </w:r>
      <w:r w:rsidR="009D3D7A">
        <w:rPr>
          <w:rFonts w:cs="Times New Roman"/>
        </w:rPr>
        <w:t xml:space="preserve">  se sídlem: </w:t>
      </w:r>
      <w:r>
        <w:rPr>
          <w:rFonts w:cs="Times New Roman"/>
        </w:rPr>
        <w:t>Klatovská 109, Plzeň 30100</w:t>
      </w:r>
    </w:p>
    <w:p w14:paraId="22D0C5C1" w14:textId="6E486D28" w:rsidR="006C3C9D" w:rsidRDefault="006C3C9D" w:rsidP="006C3C9D">
      <w:pPr>
        <w:pStyle w:val="Standard"/>
        <w:ind w:left="284"/>
        <w:rPr>
          <w:rFonts w:cs="Times New Roman"/>
        </w:rPr>
      </w:pPr>
      <w:r>
        <w:rPr>
          <w:rFonts w:cs="Times New Roman"/>
        </w:rPr>
        <w:t xml:space="preserve">bankovní </w:t>
      </w:r>
      <w:r w:rsidR="009D3D7A">
        <w:rPr>
          <w:rFonts w:cs="Times New Roman"/>
        </w:rPr>
        <w:t>spojení:</w:t>
      </w:r>
      <w:r w:rsidR="00602A67">
        <w:rPr>
          <w:rFonts w:cs="Times New Roman"/>
        </w:rPr>
        <w:t xml:space="preserve"> </w:t>
      </w:r>
      <w:r w:rsidR="00602A67">
        <w:t>68130311/0710</w:t>
      </w:r>
    </w:p>
    <w:p w14:paraId="1B264C49" w14:textId="1C08F9AF" w:rsidR="006C3C9D" w:rsidRDefault="006C3C9D" w:rsidP="006C3C9D">
      <w:pPr>
        <w:pStyle w:val="Standard"/>
        <w:rPr>
          <w:rFonts w:cs="Times New Roman"/>
        </w:rPr>
      </w:pPr>
      <w:r>
        <w:rPr>
          <w:rFonts w:cs="Times New Roman"/>
        </w:rPr>
        <w:t xml:space="preserve">   </w:t>
      </w:r>
      <w:r w:rsidR="00E72BAF">
        <w:rPr>
          <w:rFonts w:cs="Times New Roman"/>
        </w:rPr>
        <w:t xml:space="preserve"> </w:t>
      </w:r>
      <w:r>
        <w:rPr>
          <w:rFonts w:cs="Times New Roman"/>
        </w:rPr>
        <w:t xml:space="preserve"> zastoupena:</w:t>
      </w:r>
      <w:r w:rsidR="00602A67">
        <w:rPr>
          <w:rFonts w:cs="Times New Roman"/>
        </w:rPr>
        <w:t xml:space="preserve"> </w:t>
      </w:r>
      <w:r w:rsidR="00E72BAF">
        <w:rPr>
          <w:rFonts w:cs="Times New Roman"/>
        </w:rPr>
        <w:t xml:space="preserve">Ing. Jarmilou Konopovou </w:t>
      </w:r>
    </w:p>
    <w:p w14:paraId="274953A1" w14:textId="7A0E1222" w:rsidR="006C3C9D" w:rsidRDefault="006C3C9D" w:rsidP="006C3C9D">
      <w:pPr>
        <w:pStyle w:val="Standard"/>
        <w:rPr>
          <w:rFonts w:cs="Times New Roman"/>
          <w:b/>
          <w:bCs/>
          <w:sz w:val="32"/>
          <w:szCs w:val="32"/>
        </w:rPr>
      </w:pPr>
      <w:r>
        <w:rPr>
          <w:rFonts w:cs="Times New Roman"/>
          <w:i/>
        </w:rPr>
        <w:t xml:space="preserve">    (dále jen „objednatel“)</w:t>
      </w:r>
    </w:p>
    <w:p w14:paraId="431A096D" w14:textId="77777777" w:rsidR="006C3C9D" w:rsidRDefault="006C3C9D" w:rsidP="006C3C9D">
      <w:pPr>
        <w:spacing w:after="0" w:line="240" w:lineRule="auto"/>
        <w:rPr>
          <w:rFonts w:ascii="Times New Roman" w:hAnsi="Times New Roman"/>
          <w:i/>
        </w:rPr>
      </w:pPr>
    </w:p>
    <w:p w14:paraId="58E86E71" w14:textId="3969D8F7" w:rsidR="006C3C9D" w:rsidRDefault="00E72BAF" w:rsidP="006C3C9D">
      <w:pPr>
        <w:spacing w:after="0" w:line="240" w:lineRule="auto"/>
        <w:rPr>
          <w:rFonts w:ascii="Times New Roman" w:hAnsi="Times New Roman"/>
          <w:i/>
        </w:rPr>
      </w:pPr>
      <w:r>
        <w:rPr>
          <w:rFonts w:ascii="Times New Roman" w:hAnsi="Times New Roman"/>
          <w:i/>
        </w:rPr>
        <w:t xml:space="preserve"> </w:t>
      </w:r>
      <w:r w:rsidR="00773F41">
        <w:rPr>
          <w:rFonts w:ascii="Times New Roman" w:hAnsi="Times New Roman"/>
          <w:i/>
        </w:rPr>
        <w:t xml:space="preserve"> </w:t>
      </w:r>
      <w:r>
        <w:rPr>
          <w:rFonts w:ascii="Times New Roman" w:hAnsi="Times New Roman"/>
          <w:i/>
        </w:rPr>
        <w:t xml:space="preserve">  </w:t>
      </w:r>
      <w:r w:rsidR="006C3C9D">
        <w:rPr>
          <w:rFonts w:ascii="Times New Roman" w:hAnsi="Times New Roman"/>
          <w:i/>
        </w:rPr>
        <w:t>(objednatel a zhotovitel dále společně jen,smluvní strany“)</w:t>
      </w:r>
    </w:p>
    <w:p w14:paraId="67E1C8B4" w14:textId="77777777" w:rsidR="006C3C9D" w:rsidRDefault="006C3C9D" w:rsidP="006C3C9D">
      <w:pPr>
        <w:pStyle w:val="Zkladntext"/>
        <w:tabs>
          <w:tab w:val="left" w:pos="3261"/>
        </w:tabs>
        <w:spacing w:after="0"/>
        <w:rPr>
          <w:b/>
          <w:sz w:val="22"/>
          <w:szCs w:val="22"/>
        </w:rPr>
      </w:pPr>
    </w:p>
    <w:p w14:paraId="5BDD918F" w14:textId="77777777" w:rsidR="006C3C9D" w:rsidRDefault="006C3C9D" w:rsidP="006C3C9D">
      <w:pPr>
        <w:pStyle w:val="Seznam"/>
        <w:numPr>
          <w:ilvl w:val="0"/>
          <w:numId w:val="2"/>
        </w:numPr>
        <w:jc w:val="center"/>
        <w:rPr>
          <w:b/>
          <w:szCs w:val="24"/>
        </w:rPr>
      </w:pPr>
    </w:p>
    <w:p w14:paraId="5E25F191" w14:textId="77777777" w:rsidR="006C3C9D" w:rsidRDefault="006C3C9D" w:rsidP="006C3C9D">
      <w:pPr>
        <w:pStyle w:val="Seznam"/>
        <w:jc w:val="center"/>
        <w:rPr>
          <w:b/>
          <w:szCs w:val="24"/>
        </w:rPr>
      </w:pPr>
      <w:r>
        <w:rPr>
          <w:b/>
          <w:szCs w:val="24"/>
        </w:rPr>
        <w:t>Předmět smlouvy a místo plnění</w:t>
      </w:r>
    </w:p>
    <w:p w14:paraId="70B1209D" w14:textId="6324D035" w:rsidR="006C3C9D" w:rsidRPr="007060AF" w:rsidRDefault="006C3C9D" w:rsidP="006C3C9D">
      <w:pPr>
        <w:pStyle w:val="Seznam"/>
        <w:numPr>
          <w:ilvl w:val="1"/>
          <w:numId w:val="3"/>
        </w:numPr>
        <w:tabs>
          <w:tab w:val="left" w:pos="567"/>
        </w:tabs>
        <w:ind w:left="567" w:hanging="567"/>
        <w:jc w:val="both"/>
        <w:rPr>
          <w:b/>
          <w:bCs/>
          <w:szCs w:val="24"/>
        </w:rPr>
      </w:pPr>
      <w:r>
        <w:rPr>
          <w:szCs w:val="24"/>
        </w:rPr>
        <w:t>Předmětem této smlouvy je provedení díla zhotovitelem dle specifikace uvedené v příloze č. 1 této smlouvy a jedná se o dodávku a pokládku podlah</w:t>
      </w:r>
      <w:r w:rsidR="004F46C5">
        <w:rPr>
          <w:szCs w:val="24"/>
        </w:rPr>
        <w:t xml:space="preserve"> v rámci realizace stavby objednavatele zavedené pod názvem:</w:t>
      </w:r>
      <w:r w:rsidR="00602A67">
        <w:rPr>
          <w:szCs w:val="24"/>
        </w:rPr>
        <w:t xml:space="preserve"> </w:t>
      </w:r>
      <w:r w:rsidR="007060AF">
        <w:rPr>
          <w:szCs w:val="24"/>
        </w:rPr>
        <w:t>„</w:t>
      </w:r>
      <w:r w:rsidR="007060AF" w:rsidRPr="007060AF">
        <w:rPr>
          <w:b/>
          <w:bCs/>
          <w:szCs w:val="24"/>
        </w:rPr>
        <w:t>V</w:t>
      </w:r>
      <w:r w:rsidR="00602A67" w:rsidRPr="007060AF">
        <w:rPr>
          <w:b/>
          <w:bCs/>
          <w:szCs w:val="24"/>
        </w:rPr>
        <w:t>ýměna podlahových krytin</w:t>
      </w:r>
      <w:r w:rsidR="007060AF" w:rsidRPr="007060AF">
        <w:rPr>
          <w:b/>
          <w:bCs/>
          <w:szCs w:val="24"/>
        </w:rPr>
        <w:t xml:space="preserve"> SPŠ strojnická a SOŠ prof. Švejcara“. </w:t>
      </w:r>
    </w:p>
    <w:p w14:paraId="44EF82D1" w14:textId="6A3A7FEF" w:rsidR="006C3C9D" w:rsidRPr="003A7F67" w:rsidRDefault="006C3C9D" w:rsidP="003A7F67">
      <w:pPr>
        <w:pStyle w:val="Seznam"/>
        <w:numPr>
          <w:ilvl w:val="1"/>
          <w:numId w:val="3"/>
        </w:numPr>
        <w:tabs>
          <w:tab w:val="left" w:pos="567"/>
        </w:tabs>
        <w:ind w:left="567" w:hanging="567"/>
        <w:jc w:val="both"/>
        <w:rPr>
          <w:szCs w:val="24"/>
        </w:rPr>
      </w:pPr>
      <w:r>
        <w:rPr>
          <w:szCs w:val="24"/>
        </w:rPr>
        <w:t>Zhotovitel se zavazuje dílo provést komplexně, v termínech dle této smlouvy, v odpovídající kvalitě, v technických parametrech, vlastnostech a standardech dle zadávací dokumentace. Objednatel se zavazuje zhotoviteli za řádně provedené dílo zaplatit, a to za podmínek a v termínech touto smlouvou sjednaných</w:t>
      </w:r>
      <w:r w:rsidR="003A7F67">
        <w:rPr>
          <w:szCs w:val="24"/>
        </w:rPr>
        <w:t>.</w:t>
      </w:r>
    </w:p>
    <w:p w14:paraId="337A753D" w14:textId="77777777" w:rsidR="006C3C9D" w:rsidRDefault="006C3C9D" w:rsidP="006C3C9D">
      <w:pPr>
        <w:pStyle w:val="Seznam"/>
        <w:ind w:left="0" w:firstLine="0"/>
        <w:jc w:val="center"/>
        <w:rPr>
          <w:szCs w:val="24"/>
        </w:rPr>
      </w:pPr>
    </w:p>
    <w:p w14:paraId="7BF07721" w14:textId="77777777" w:rsidR="006C3C9D" w:rsidRDefault="006C3C9D" w:rsidP="006C3C9D">
      <w:pPr>
        <w:pStyle w:val="Seznam"/>
        <w:numPr>
          <w:ilvl w:val="0"/>
          <w:numId w:val="2"/>
        </w:numPr>
        <w:ind w:hanging="654"/>
        <w:jc w:val="center"/>
        <w:rPr>
          <w:b/>
          <w:szCs w:val="24"/>
        </w:rPr>
      </w:pPr>
      <w:r>
        <w:rPr>
          <w:b/>
          <w:szCs w:val="24"/>
        </w:rPr>
        <w:t xml:space="preserve">  </w:t>
      </w:r>
    </w:p>
    <w:p w14:paraId="53172240" w14:textId="77777777" w:rsidR="006C3C9D" w:rsidRDefault="006C3C9D" w:rsidP="006C3C9D">
      <w:pPr>
        <w:pStyle w:val="Seznam"/>
        <w:ind w:left="0" w:firstLine="0"/>
        <w:jc w:val="center"/>
        <w:rPr>
          <w:b/>
          <w:szCs w:val="24"/>
        </w:rPr>
      </w:pPr>
      <w:r>
        <w:rPr>
          <w:b/>
          <w:szCs w:val="24"/>
        </w:rPr>
        <w:t xml:space="preserve">Termín zhotovení díla </w:t>
      </w:r>
    </w:p>
    <w:p w14:paraId="3989D56E" w14:textId="202898CE" w:rsidR="006C3C9D" w:rsidRDefault="006C3C9D" w:rsidP="006C3C9D">
      <w:pPr>
        <w:pStyle w:val="Seznam21"/>
        <w:tabs>
          <w:tab w:val="left" w:pos="567"/>
        </w:tabs>
        <w:ind w:left="567" w:hanging="567"/>
        <w:jc w:val="both"/>
        <w:rPr>
          <w:szCs w:val="24"/>
        </w:rPr>
      </w:pPr>
      <w:r>
        <w:rPr>
          <w:szCs w:val="24"/>
        </w:rPr>
        <w:t xml:space="preserve">2.1 </w:t>
      </w:r>
      <w:r>
        <w:rPr>
          <w:szCs w:val="24"/>
        </w:rPr>
        <w:tab/>
        <w:t>Zhotovitel provedení díla zahájí na výzvu objednatele, a to na základě připravenosti stavby, po podpisu této smlouvy</w:t>
      </w:r>
      <w:bookmarkStart w:id="0" w:name="_GoBack"/>
      <w:bookmarkEnd w:id="0"/>
      <w:r>
        <w:rPr>
          <w:szCs w:val="24"/>
        </w:rPr>
        <w:t>.</w:t>
      </w:r>
    </w:p>
    <w:p w14:paraId="77CDB12D" w14:textId="5F5199CF" w:rsidR="006C3C9D" w:rsidRDefault="006C3C9D" w:rsidP="006C3C9D">
      <w:pPr>
        <w:pStyle w:val="Seznam21"/>
        <w:ind w:left="567" w:hanging="567"/>
        <w:jc w:val="both"/>
        <w:rPr>
          <w:szCs w:val="24"/>
        </w:rPr>
      </w:pPr>
      <w:r>
        <w:rPr>
          <w:szCs w:val="24"/>
        </w:rPr>
        <w:t>2.2</w:t>
      </w:r>
      <w:r>
        <w:rPr>
          <w:szCs w:val="24"/>
        </w:rPr>
        <w:tab/>
        <w:t>Zhotovitel dílo řádně provede a ukončí předáním objednateli nejpozději v termínu do:</w:t>
      </w:r>
      <w:r w:rsidR="007C6F57">
        <w:rPr>
          <w:szCs w:val="24"/>
        </w:rPr>
        <w:t xml:space="preserve"> 8.8.2022</w:t>
      </w:r>
    </w:p>
    <w:p w14:paraId="5BA0671B" w14:textId="614AF081" w:rsidR="006C3C9D" w:rsidRDefault="006C3C9D" w:rsidP="006C3C9D">
      <w:pPr>
        <w:pStyle w:val="Seznam21"/>
        <w:ind w:left="0" w:firstLine="0"/>
        <w:jc w:val="both"/>
        <w:rPr>
          <w:szCs w:val="24"/>
        </w:rPr>
      </w:pPr>
    </w:p>
    <w:p w14:paraId="12F9684C" w14:textId="0522E083" w:rsidR="003A7F67" w:rsidRDefault="003A7F67" w:rsidP="006C3C9D">
      <w:pPr>
        <w:pStyle w:val="Seznam21"/>
        <w:ind w:left="0" w:firstLine="0"/>
        <w:jc w:val="both"/>
        <w:rPr>
          <w:szCs w:val="24"/>
        </w:rPr>
      </w:pPr>
    </w:p>
    <w:p w14:paraId="53F0BAE2" w14:textId="553E45AB" w:rsidR="003A7F67" w:rsidRDefault="003A7F67" w:rsidP="006C3C9D">
      <w:pPr>
        <w:pStyle w:val="Seznam21"/>
        <w:ind w:left="0" w:firstLine="0"/>
        <w:jc w:val="both"/>
        <w:rPr>
          <w:szCs w:val="24"/>
        </w:rPr>
      </w:pPr>
    </w:p>
    <w:p w14:paraId="51039B98" w14:textId="77777777" w:rsidR="003A7F67" w:rsidRDefault="003A7F67" w:rsidP="006C3C9D">
      <w:pPr>
        <w:pStyle w:val="Seznam21"/>
        <w:ind w:left="0" w:firstLine="0"/>
        <w:jc w:val="both"/>
        <w:rPr>
          <w:bCs/>
          <w:i/>
          <w:iCs/>
          <w:szCs w:val="24"/>
        </w:rPr>
      </w:pPr>
    </w:p>
    <w:p w14:paraId="33A05645" w14:textId="77777777" w:rsidR="006C3C9D" w:rsidRDefault="006C3C9D" w:rsidP="006C3C9D">
      <w:pPr>
        <w:pStyle w:val="Odstavecseseznamem"/>
        <w:numPr>
          <w:ilvl w:val="0"/>
          <w:numId w:val="4"/>
        </w:numPr>
        <w:suppressAutoHyphens/>
        <w:overflowPunct w:val="0"/>
        <w:autoSpaceDE w:val="0"/>
        <w:spacing w:after="0" w:line="240" w:lineRule="auto"/>
        <w:jc w:val="center"/>
        <w:textAlignment w:val="baseline"/>
        <w:rPr>
          <w:rFonts w:ascii="Times New Roman" w:hAnsi="Times New Roman"/>
          <w:b/>
          <w:vanish/>
          <w:sz w:val="24"/>
          <w:szCs w:val="24"/>
          <w:lang w:eastAsia="ar-SA"/>
        </w:rPr>
      </w:pPr>
    </w:p>
    <w:p w14:paraId="291A5847" w14:textId="77777777" w:rsidR="006C3C9D" w:rsidRDefault="006C3C9D" w:rsidP="006C3C9D">
      <w:pPr>
        <w:pStyle w:val="Odstavecseseznamem"/>
        <w:numPr>
          <w:ilvl w:val="0"/>
          <w:numId w:val="4"/>
        </w:numPr>
        <w:suppressAutoHyphens/>
        <w:overflowPunct w:val="0"/>
        <w:autoSpaceDE w:val="0"/>
        <w:spacing w:after="0" w:line="240" w:lineRule="auto"/>
        <w:jc w:val="center"/>
        <w:textAlignment w:val="baseline"/>
        <w:rPr>
          <w:rFonts w:ascii="Times New Roman" w:hAnsi="Times New Roman"/>
          <w:b/>
          <w:vanish/>
          <w:sz w:val="24"/>
          <w:szCs w:val="24"/>
          <w:lang w:eastAsia="ar-SA"/>
        </w:rPr>
      </w:pPr>
    </w:p>
    <w:p w14:paraId="72B97302" w14:textId="77777777" w:rsidR="006C3C9D" w:rsidRDefault="006C3C9D" w:rsidP="00773F41">
      <w:pPr>
        <w:pStyle w:val="Seznam"/>
        <w:ind w:left="840" w:firstLine="0"/>
        <w:rPr>
          <w:b/>
          <w:szCs w:val="24"/>
        </w:rPr>
      </w:pPr>
    </w:p>
    <w:p w14:paraId="7CA130CD" w14:textId="77777777" w:rsidR="00E72BAF" w:rsidRDefault="00E72BAF" w:rsidP="006C3C9D">
      <w:pPr>
        <w:pStyle w:val="Seznam"/>
        <w:ind w:left="0" w:firstLine="0"/>
        <w:jc w:val="center"/>
        <w:rPr>
          <w:b/>
          <w:szCs w:val="24"/>
        </w:rPr>
      </w:pPr>
    </w:p>
    <w:p w14:paraId="0BCEC7DA" w14:textId="4A129F96" w:rsidR="00773F41" w:rsidRDefault="00773F41" w:rsidP="006C3C9D">
      <w:pPr>
        <w:pStyle w:val="Seznam"/>
        <w:ind w:left="0" w:firstLine="0"/>
        <w:jc w:val="center"/>
        <w:rPr>
          <w:b/>
          <w:szCs w:val="24"/>
        </w:rPr>
      </w:pPr>
      <w:r>
        <w:rPr>
          <w:b/>
          <w:szCs w:val="24"/>
        </w:rPr>
        <w:lastRenderedPageBreak/>
        <w:t>Článek III.</w:t>
      </w:r>
    </w:p>
    <w:p w14:paraId="4F7DFE0D" w14:textId="2B162679" w:rsidR="006C3C9D" w:rsidRDefault="006C3C9D" w:rsidP="006C3C9D">
      <w:pPr>
        <w:pStyle w:val="Seznam"/>
        <w:ind w:left="0" w:firstLine="0"/>
        <w:jc w:val="center"/>
        <w:rPr>
          <w:b/>
          <w:szCs w:val="24"/>
        </w:rPr>
      </w:pPr>
      <w:r>
        <w:rPr>
          <w:b/>
          <w:szCs w:val="24"/>
        </w:rPr>
        <w:t>Cena díla</w:t>
      </w:r>
    </w:p>
    <w:p w14:paraId="239A7DEF" w14:textId="588678E8" w:rsidR="0048565C" w:rsidRPr="007C6F57" w:rsidRDefault="006C3C9D" w:rsidP="007C6F57">
      <w:pPr>
        <w:pStyle w:val="Seznam21"/>
        <w:ind w:left="567" w:hanging="567"/>
        <w:jc w:val="both"/>
        <w:rPr>
          <w:b/>
          <w:szCs w:val="24"/>
        </w:rPr>
      </w:pPr>
      <w:r>
        <w:rPr>
          <w:szCs w:val="24"/>
        </w:rPr>
        <w:t>3.1</w:t>
      </w:r>
      <w:r>
        <w:rPr>
          <w:szCs w:val="24"/>
        </w:rPr>
        <w:tab/>
        <w:t>Celková cena díla dle této smlouvy činí:</w:t>
      </w:r>
    </w:p>
    <w:p w14:paraId="78DDFE75" w14:textId="297B34C2" w:rsidR="006C3C9D" w:rsidRDefault="00B939CB" w:rsidP="00B939CB">
      <w:pPr>
        <w:pStyle w:val="Zkladntext"/>
        <w:spacing w:after="0"/>
        <w:rPr>
          <w:b/>
          <w:szCs w:val="24"/>
        </w:rPr>
      </w:pPr>
      <w:r>
        <w:rPr>
          <w:b/>
          <w:szCs w:val="24"/>
        </w:rPr>
        <w:t xml:space="preserve">          </w:t>
      </w:r>
      <w:r w:rsidR="006C3C9D">
        <w:rPr>
          <w:b/>
          <w:szCs w:val="24"/>
        </w:rPr>
        <w:t>Celková cena</w:t>
      </w:r>
      <w:r w:rsidR="006C3C9D">
        <w:rPr>
          <w:b/>
          <w:szCs w:val="24"/>
        </w:rPr>
        <w:tab/>
      </w:r>
      <w:r w:rsidR="006C3C9D">
        <w:rPr>
          <w:b/>
          <w:szCs w:val="24"/>
        </w:rPr>
        <w:tab/>
      </w:r>
      <w:r w:rsidR="006C3C9D">
        <w:rPr>
          <w:b/>
          <w:szCs w:val="24"/>
        </w:rPr>
        <w:tab/>
      </w:r>
      <w:r w:rsidR="006C3C9D">
        <w:rPr>
          <w:b/>
          <w:szCs w:val="24"/>
        </w:rPr>
        <w:tab/>
        <w:t xml:space="preserve">      </w:t>
      </w:r>
      <w:r>
        <w:rPr>
          <w:b/>
          <w:szCs w:val="24"/>
        </w:rPr>
        <w:t xml:space="preserve">                        </w:t>
      </w:r>
      <w:r w:rsidR="007060AF">
        <w:rPr>
          <w:b/>
          <w:szCs w:val="24"/>
        </w:rPr>
        <w:t xml:space="preserve">                346.719,- </w:t>
      </w:r>
      <w:r w:rsidR="006C3C9D">
        <w:rPr>
          <w:b/>
          <w:szCs w:val="24"/>
        </w:rPr>
        <w:t xml:space="preserve">Kč </w:t>
      </w:r>
      <w:r w:rsidR="007060AF">
        <w:rPr>
          <w:b/>
          <w:szCs w:val="24"/>
        </w:rPr>
        <w:t>s</w:t>
      </w:r>
      <w:r w:rsidR="006C3C9D">
        <w:rPr>
          <w:b/>
          <w:szCs w:val="24"/>
        </w:rPr>
        <w:t xml:space="preserve"> DPH</w:t>
      </w:r>
    </w:p>
    <w:p w14:paraId="7777B707" w14:textId="77777777" w:rsidR="006C3C9D" w:rsidRDefault="006C3C9D" w:rsidP="006C3C9D">
      <w:pPr>
        <w:pStyle w:val="Zkladntext"/>
        <w:spacing w:after="0"/>
        <w:ind w:firstLine="1843"/>
        <w:jc w:val="both"/>
        <w:rPr>
          <w:b/>
          <w:szCs w:val="24"/>
        </w:rPr>
      </w:pPr>
    </w:p>
    <w:p w14:paraId="39A4A47C" w14:textId="4EDA33EA" w:rsidR="006C3C9D" w:rsidRDefault="006C3C9D" w:rsidP="006C3C9D">
      <w:pPr>
        <w:pStyle w:val="Seznam"/>
        <w:ind w:left="567" w:hanging="567"/>
        <w:jc w:val="both"/>
        <w:rPr>
          <w:szCs w:val="24"/>
        </w:rPr>
      </w:pPr>
      <w:r>
        <w:rPr>
          <w:szCs w:val="24"/>
        </w:rPr>
        <w:t>3.2</w:t>
      </w:r>
      <w:r>
        <w:rPr>
          <w:szCs w:val="24"/>
        </w:rPr>
        <w:tab/>
        <w:t>Smluvní strany prohlašují, že při stanovení ceny vycházely z cenových nabídek, které jsou přílohou tét</w:t>
      </w:r>
      <w:r w:rsidR="0048565C">
        <w:rPr>
          <w:szCs w:val="24"/>
        </w:rPr>
        <w:t>o smlouvy.</w:t>
      </w:r>
      <w:r>
        <w:rPr>
          <w:szCs w:val="24"/>
        </w:rPr>
        <w:t xml:space="preserve"> </w:t>
      </w:r>
    </w:p>
    <w:p w14:paraId="7C46F6D2" w14:textId="77777777" w:rsidR="006C3C9D" w:rsidRDefault="006C3C9D" w:rsidP="006C3C9D">
      <w:pPr>
        <w:pStyle w:val="Seznam21"/>
        <w:tabs>
          <w:tab w:val="left" w:pos="567"/>
        </w:tabs>
        <w:ind w:left="567" w:hanging="567"/>
        <w:jc w:val="both"/>
        <w:rPr>
          <w:szCs w:val="24"/>
        </w:rPr>
      </w:pPr>
      <w:r>
        <w:rPr>
          <w:szCs w:val="24"/>
        </w:rPr>
        <w:t>3.3</w:t>
      </w:r>
      <w:r>
        <w:rPr>
          <w:b/>
          <w:szCs w:val="24"/>
        </w:rPr>
        <w:tab/>
      </w:r>
      <w:r>
        <w:rPr>
          <w:szCs w:val="24"/>
        </w:rPr>
        <w:t>Zhotovitel prohlašuje, že všechny práce a dodávky nutné k řádnému a úplnému provedení díla, jakož i k následnému řádnému užívání díla dle této smlouvy ocenil, že v ceně díla jsou zahrnuty veškeré provozní a finanční náklady zhotovitele na provedení díla. Cena zahrnuje veškeré náklady zhotovitele související s provedením díla, zejména náklady na materiály, dodávky, pracovní síly, stroje, dopravu, náklady na projekční práce a veškeré další náklady zhotovitele v souvislosti s realizací díla a též náklady na případné odstranění vadného plnění díla zhotovitelem. Sjednaná cena je pevná a vychází ze zadávací dokumentace předložené objednatelem.</w:t>
      </w:r>
    </w:p>
    <w:p w14:paraId="4977C4F5" w14:textId="6925C0DD" w:rsidR="006C3C9D" w:rsidRDefault="006C3C9D" w:rsidP="006C3C9D">
      <w:pPr>
        <w:pStyle w:val="Seznam21"/>
        <w:tabs>
          <w:tab w:val="left" w:pos="567"/>
        </w:tabs>
        <w:ind w:left="567" w:hanging="567"/>
        <w:jc w:val="both"/>
        <w:rPr>
          <w:iCs/>
          <w:szCs w:val="24"/>
        </w:rPr>
      </w:pPr>
      <w:r>
        <w:rPr>
          <w:iCs/>
          <w:szCs w:val="24"/>
        </w:rPr>
        <w:t>3.4</w:t>
      </w:r>
      <w:r>
        <w:rPr>
          <w:iCs/>
          <w:szCs w:val="24"/>
        </w:rPr>
        <w:tab/>
        <w:t xml:space="preserve">Smluvní strany se dohodly, že bude </w:t>
      </w:r>
      <w:r w:rsidR="002F218F">
        <w:rPr>
          <w:iCs/>
          <w:szCs w:val="24"/>
        </w:rPr>
        <w:t>DPH v zákonné sazbě 21</w:t>
      </w:r>
      <w:r>
        <w:rPr>
          <w:iCs/>
          <w:szCs w:val="24"/>
        </w:rPr>
        <w:t>%</w:t>
      </w:r>
      <w:r w:rsidR="007060AF">
        <w:rPr>
          <w:iCs/>
          <w:szCs w:val="24"/>
        </w:rPr>
        <w:t>.</w:t>
      </w:r>
      <w:r>
        <w:rPr>
          <w:iCs/>
          <w:szCs w:val="24"/>
        </w:rPr>
        <w:t xml:space="preserve"> Výše uvedená cena díla je </w:t>
      </w:r>
      <w:r w:rsidR="007060AF">
        <w:rPr>
          <w:iCs/>
          <w:szCs w:val="24"/>
        </w:rPr>
        <w:t>s</w:t>
      </w:r>
      <w:r>
        <w:rPr>
          <w:iCs/>
          <w:szCs w:val="24"/>
        </w:rPr>
        <w:t xml:space="preserve"> DPH. </w:t>
      </w:r>
    </w:p>
    <w:p w14:paraId="12CBCFC9" w14:textId="6DC942F0" w:rsidR="006C3C9D" w:rsidRDefault="006C3C9D" w:rsidP="006C3C9D">
      <w:pPr>
        <w:pStyle w:val="Seznam21"/>
        <w:tabs>
          <w:tab w:val="left" w:pos="567"/>
        </w:tabs>
        <w:ind w:left="567" w:hanging="567"/>
        <w:jc w:val="both"/>
        <w:rPr>
          <w:szCs w:val="24"/>
        </w:rPr>
      </w:pPr>
      <w:r>
        <w:rPr>
          <w:szCs w:val="24"/>
        </w:rPr>
        <w:t xml:space="preserve">3.5 </w:t>
      </w:r>
      <w:r>
        <w:rPr>
          <w:szCs w:val="24"/>
        </w:rPr>
        <w:tab/>
        <w:t>Smluvní strany se dohodly, že objednatel je povinen uhradit</w:t>
      </w:r>
      <w:r w:rsidR="0048565C">
        <w:rPr>
          <w:szCs w:val="24"/>
        </w:rPr>
        <w:t xml:space="preserve"> celkovou cenu díla do 30 (třiceti</w:t>
      </w:r>
      <w:r>
        <w:rPr>
          <w:szCs w:val="24"/>
        </w:rPr>
        <w:t xml:space="preserve">) dnů od </w:t>
      </w:r>
      <w:r w:rsidR="00021100">
        <w:rPr>
          <w:szCs w:val="24"/>
        </w:rPr>
        <w:t>předání díla</w:t>
      </w:r>
      <w:r>
        <w:rPr>
          <w:szCs w:val="24"/>
        </w:rPr>
        <w:t xml:space="preserve">. </w:t>
      </w:r>
    </w:p>
    <w:p w14:paraId="2FEF1143" w14:textId="77777777" w:rsidR="006C3C9D" w:rsidRDefault="006C3C9D" w:rsidP="006C3C9D">
      <w:pPr>
        <w:pStyle w:val="Seznam21"/>
        <w:tabs>
          <w:tab w:val="left" w:pos="567"/>
        </w:tabs>
        <w:ind w:left="567" w:hanging="567"/>
        <w:jc w:val="both"/>
        <w:rPr>
          <w:szCs w:val="24"/>
        </w:rPr>
      </w:pPr>
      <w:r>
        <w:rPr>
          <w:szCs w:val="24"/>
        </w:rPr>
        <w:t>3.6</w:t>
      </w:r>
      <w:r>
        <w:rPr>
          <w:szCs w:val="24"/>
        </w:rPr>
        <w:tab/>
        <w:t xml:space="preserve">Smluvní strany se dohodly na výše uvedeném způsobu úhrady, </w:t>
      </w:r>
      <w:r w:rsidR="0048565C">
        <w:rPr>
          <w:szCs w:val="24"/>
        </w:rPr>
        <w:t>tj. uhrazení celkové částky</w:t>
      </w:r>
      <w:r>
        <w:rPr>
          <w:szCs w:val="24"/>
        </w:rPr>
        <w:t>.</w:t>
      </w:r>
    </w:p>
    <w:p w14:paraId="55B204D0" w14:textId="77777777" w:rsidR="006C3C9D" w:rsidRDefault="006C3C9D" w:rsidP="006C3C9D">
      <w:pPr>
        <w:pStyle w:val="Seznam"/>
        <w:ind w:left="0" w:firstLine="0"/>
        <w:jc w:val="center"/>
        <w:rPr>
          <w:b/>
          <w:szCs w:val="24"/>
        </w:rPr>
      </w:pPr>
    </w:p>
    <w:p w14:paraId="296F940A" w14:textId="6976398A" w:rsidR="006C3C9D" w:rsidRDefault="00423E6A" w:rsidP="006C3C9D">
      <w:pPr>
        <w:pStyle w:val="Seznam"/>
        <w:ind w:left="0" w:firstLine="0"/>
        <w:jc w:val="center"/>
        <w:rPr>
          <w:b/>
          <w:szCs w:val="24"/>
        </w:rPr>
      </w:pPr>
      <w:r>
        <w:rPr>
          <w:b/>
          <w:szCs w:val="24"/>
        </w:rPr>
        <w:t>Článek I</w:t>
      </w:r>
      <w:r w:rsidR="006C3C9D">
        <w:rPr>
          <w:b/>
          <w:szCs w:val="24"/>
        </w:rPr>
        <w:t xml:space="preserve">V.  </w:t>
      </w:r>
    </w:p>
    <w:p w14:paraId="388F1827" w14:textId="77777777" w:rsidR="006C3C9D" w:rsidRDefault="006C3C9D" w:rsidP="006C3C9D">
      <w:pPr>
        <w:pStyle w:val="Seznam31"/>
        <w:ind w:left="0" w:firstLine="0"/>
        <w:jc w:val="center"/>
        <w:rPr>
          <w:b/>
          <w:szCs w:val="24"/>
        </w:rPr>
      </w:pPr>
      <w:r>
        <w:rPr>
          <w:b/>
          <w:szCs w:val="24"/>
        </w:rPr>
        <w:t>Práva a povinnosti</w:t>
      </w:r>
    </w:p>
    <w:p w14:paraId="649E65CF" w14:textId="77777777" w:rsidR="006C3C9D" w:rsidRDefault="006C3C9D" w:rsidP="00EF0328">
      <w:pPr>
        <w:pStyle w:val="Odstavec"/>
        <w:numPr>
          <w:ilvl w:val="1"/>
          <w:numId w:val="5"/>
        </w:numPr>
        <w:tabs>
          <w:tab w:val="left" w:pos="708"/>
        </w:tabs>
        <w:spacing w:after="0" w:line="240" w:lineRule="auto"/>
        <w:rPr>
          <w:rFonts w:ascii="Times New Roman" w:hAnsi="Times New Roman" w:cs="Times New Roman"/>
        </w:rPr>
      </w:pPr>
      <w:r>
        <w:rPr>
          <w:rFonts w:ascii="Times New Roman" w:hAnsi="Times New Roman" w:cs="Times New Roman"/>
        </w:rPr>
        <w:t xml:space="preserve">Zhotovitel se zavazuje provádět dílo řádně, s odbornou péčí, v souladu s právními předpisy a normami </w:t>
      </w:r>
      <w:r>
        <w:rPr>
          <w:rFonts w:ascii="Times New Roman" w:hAnsi="Times New Roman" w:cs="Times New Roman"/>
          <w:szCs w:val="22"/>
        </w:rPr>
        <w:t>obsahujícími technické specifikace a technická řešení, technické a technologické postupy nebo jiná určující kritéria k zajištění, že materiály, výrobky, postupy a služby vyhovují účelu díla.</w:t>
      </w:r>
    </w:p>
    <w:p w14:paraId="2BB4A7A4" w14:textId="77777777" w:rsidR="006C3C9D" w:rsidRDefault="006C3C9D" w:rsidP="006C3C9D">
      <w:pPr>
        <w:pStyle w:val="Odstavec"/>
        <w:numPr>
          <w:ilvl w:val="1"/>
          <w:numId w:val="5"/>
        </w:numPr>
        <w:tabs>
          <w:tab w:val="left" w:pos="708"/>
        </w:tabs>
        <w:spacing w:after="0" w:line="240" w:lineRule="auto"/>
        <w:rPr>
          <w:rFonts w:ascii="Times New Roman" w:hAnsi="Times New Roman" w:cs="Times New Roman"/>
        </w:rPr>
      </w:pPr>
      <w:r>
        <w:rPr>
          <w:rFonts w:ascii="Times New Roman" w:hAnsi="Times New Roman" w:cs="Times New Roman"/>
          <w:szCs w:val="22"/>
        </w:rPr>
        <w:t xml:space="preserve">V případě, že zhotovitel zjistí, že stavba, kde bude prováděno dílo není v souladu se stavem pro řádné provádění díla v odpovídající kvalitě (nevhodný materiál pro místní podmínky, nedostatečně připravená stavba, zejména parametry pro pokládku krytiny atd.), na toto upozorní objednatele a smluvní strany si dohodnou písemně další postup. Pokud objednatel bude přes upozornění zhotovitele na nevhodnost takového postupu trvat na provedení síla, zhotovitel dílo provede dle smlouvy, ale zhotovitel neručí za vady díla z toho vyplývající. </w:t>
      </w:r>
    </w:p>
    <w:p w14:paraId="4C901891" w14:textId="778CAB48" w:rsidR="006C3C9D" w:rsidRDefault="006C3C9D" w:rsidP="006C3C9D">
      <w:pPr>
        <w:pStyle w:val="Odstavec"/>
        <w:numPr>
          <w:ilvl w:val="1"/>
          <w:numId w:val="5"/>
        </w:numPr>
        <w:tabs>
          <w:tab w:val="left" w:pos="708"/>
        </w:tabs>
        <w:spacing w:after="0" w:line="240" w:lineRule="auto"/>
        <w:rPr>
          <w:rFonts w:ascii="Times New Roman" w:hAnsi="Times New Roman" w:cs="Times New Roman"/>
        </w:rPr>
      </w:pPr>
      <w:r>
        <w:rPr>
          <w:rFonts w:ascii="Times New Roman" w:hAnsi="Times New Roman" w:cs="Times New Roman"/>
          <w:szCs w:val="22"/>
        </w:rPr>
        <w:t xml:space="preserve">O dobu, kdy nelze dílo provádět pro nepřipravenost stavby k provádění díla, se prodlužuje termín dokončení díla. Připraveností stavby se rozumí zejména: vyklizené, temperované a připravené prostory určené k pokládce podlahových krytin. </w:t>
      </w:r>
      <w:r>
        <w:rPr>
          <w:rFonts w:ascii="Times New Roman" w:hAnsi="Times New Roman" w:cs="Times New Roman"/>
        </w:rPr>
        <w:t xml:space="preserve">Naměřené hodnoty musí odpovídat těmto hodnotám: </w:t>
      </w:r>
      <w:r>
        <w:rPr>
          <w:rFonts w:ascii="Times New Roman" w:hAnsi="Times New Roman" w:cs="Times New Roman"/>
          <w:szCs w:val="22"/>
        </w:rPr>
        <w:t>teplota vzduchu 18ºC, teplota podlahy 15 ºC, vlhkost vzduchu 40</w:t>
      </w:r>
      <w:r w:rsidR="007060AF">
        <w:rPr>
          <w:rFonts w:ascii="Times New Roman" w:hAnsi="Times New Roman" w:cs="Times New Roman"/>
          <w:szCs w:val="22"/>
        </w:rPr>
        <w:t xml:space="preserve"> </w:t>
      </w:r>
      <w:r>
        <w:rPr>
          <w:rFonts w:ascii="Times New Roman" w:hAnsi="Times New Roman" w:cs="Times New Roman"/>
          <w:szCs w:val="22"/>
        </w:rPr>
        <w:t>-</w:t>
      </w:r>
      <w:r w:rsidR="007060AF">
        <w:rPr>
          <w:rFonts w:ascii="Times New Roman" w:hAnsi="Times New Roman" w:cs="Times New Roman"/>
          <w:szCs w:val="22"/>
        </w:rPr>
        <w:t xml:space="preserve"> </w:t>
      </w:r>
      <w:r>
        <w:rPr>
          <w:rFonts w:ascii="Times New Roman" w:hAnsi="Times New Roman" w:cs="Times New Roman"/>
          <w:szCs w:val="22"/>
        </w:rPr>
        <w:t xml:space="preserve">60%, vlhkost podlahy do 2%.  </w:t>
      </w:r>
    </w:p>
    <w:p w14:paraId="4F0B5249" w14:textId="77777777" w:rsidR="006C3C9D" w:rsidRDefault="006C3C9D" w:rsidP="006C3C9D">
      <w:pPr>
        <w:pStyle w:val="Odstavec"/>
        <w:numPr>
          <w:ilvl w:val="1"/>
          <w:numId w:val="5"/>
        </w:numPr>
        <w:tabs>
          <w:tab w:val="left" w:pos="708"/>
        </w:tabs>
        <w:spacing w:after="0" w:line="240" w:lineRule="auto"/>
        <w:rPr>
          <w:rFonts w:ascii="Times New Roman" w:hAnsi="Times New Roman" w:cs="Times New Roman"/>
        </w:rPr>
      </w:pPr>
      <w:r>
        <w:rPr>
          <w:rFonts w:ascii="Times New Roman" w:hAnsi="Times New Roman" w:cs="Times New Roman"/>
        </w:rPr>
        <w:t>Objednatel je povinen zajistit v místě provádění díla přístup k elektrické energii (napětí 220 V) a přístup k vodě.</w:t>
      </w:r>
    </w:p>
    <w:p w14:paraId="00608BAC" w14:textId="77777777" w:rsidR="006C3C9D" w:rsidRDefault="006C3C9D" w:rsidP="006C3C9D">
      <w:pPr>
        <w:pStyle w:val="Odstavec"/>
        <w:numPr>
          <w:ilvl w:val="1"/>
          <w:numId w:val="5"/>
        </w:numPr>
        <w:tabs>
          <w:tab w:val="left" w:pos="708"/>
        </w:tabs>
        <w:spacing w:after="0" w:line="240" w:lineRule="auto"/>
        <w:rPr>
          <w:rFonts w:ascii="Times New Roman" w:hAnsi="Times New Roman" w:cs="Times New Roman"/>
        </w:rPr>
      </w:pPr>
      <w:r>
        <w:rPr>
          <w:rFonts w:ascii="Times New Roman" w:hAnsi="Times New Roman" w:cs="Times New Roman"/>
        </w:rPr>
        <w:t>Zhotovitel má právo přenechat provádění díla nebo jeho část třetím osobám (subdodavatelům).</w:t>
      </w:r>
    </w:p>
    <w:p w14:paraId="12DAEE19" w14:textId="77777777" w:rsidR="006C3C9D" w:rsidRDefault="006C3C9D" w:rsidP="006C3C9D">
      <w:pPr>
        <w:pStyle w:val="Odstavec"/>
        <w:numPr>
          <w:ilvl w:val="1"/>
          <w:numId w:val="5"/>
        </w:numPr>
        <w:tabs>
          <w:tab w:val="left" w:pos="708"/>
        </w:tabs>
        <w:spacing w:after="0" w:line="240" w:lineRule="auto"/>
        <w:rPr>
          <w:rFonts w:ascii="Times New Roman" w:hAnsi="Times New Roman" w:cs="Times New Roman"/>
        </w:rPr>
      </w:pPr>
      <w:r>
        <w:rPr>
          <w:rFonts w:ascii="Times New Roman" w:hAnsi="Times New Roman" w:cs="Times New Roman"/>
          <w:szCs w:val="22"/>
        </w:rPr>
        <w:t xml:space="preserve">Smluvní strany jsou si povinny v souvislosti s předmětem plnění této Smlouvy poskytovat veškerou nezbytnou součinnost. </w:t>
      </w:r>
    </w:p>
    <w:p w14:paraId="73ECF9CA" w14:textId="77777777" w:rsidR="006C3C9D" w:rsidRDefault="006C3C9D" w:rsidP="006C3C9D">
      <w:pPr>
        <w:pStyle w:val="Odstavec"/>
        <w:numPr>
          <w:ilvl w:val="1"/>
          <w:numId w:val="5"/>
        </w:numPr>
        <w:tabs>
          <w:tab w:val="left" w:pos="708"/>
        </w:tabs>
        <w:spacing w:after="0" w:line="240" w:lineRule="auto"/>
        <w:rPr>
          <w:rFonts w:ascii="Times New Roman" w:hAnsi="Times New Roman" w:cs="Times New Roman"/>
        </w:rPr>
      </w:pPr>
      <w:r>
        <w:rPr>
          <w:rFonts w:ascii="Times New Roman" w:hAnsi="Times New Roman" w:cs="Times New Roman"/>
        </w:rPr>
        <w:t>Objednatel je povinen zajistit v místě provádění díla prostory na uskladnění materiálu.</w:t>
      </w:r>
    </w:p>
    <w:p w14:paraId="6537B83E" w14:textId="77777777" w:rsidR="006C3C9D" w:rsidRDefault="006C3C9D" w:rsidP="006C3C9D">
      <w:pPr>
        <w:pStyle w:val="Odstavec"/>
        <w:numPr>
          <w:ilvl w:val="0"/>
          <w:numId w:val="0"/>
        </w:numPr>
        <w:tabs>
          <w:tab w:val="left" w:pos="708"/>
        </w:tabs>
        <w:spacing w:after="0" w:line="240" w:lineRule="auto"/>
        <w:ind w:left="567"/>
        <w:rPr>
          <w:rFonts w:ascii="Times New Roman" w:hAnsi="Times New Roman" w:cs="Times New Roman"/>
        </w:rPr>
      </w:pPr>
    </w:p>
    <w:p w14:paraId="3E9CA739" w14:textId="77777777" w:rsidR="00773F41" w:rsidRDefault="00773F41" w:rsidP="006C3C9D">
      <w:pPr>
        <w:pStyle w:val="Seznam31"/>
        <w:ind w:left="0" w:firstLine="0"/>
        <w:jc w:val="center"/>
        <w:rPr>
          <w:b/>
          <w:szCs w:val="24"/>
        </w:rPr>
      </w:pPr>
    </w:p>
    <w:p w14:paraId="0859BBEA" w14:textId="77777777" w:rsidR="00773F41" w:rsidRDefault="00773F41" w:rsidP="006C3C9D">
      <w:pPr>
        <w:pStyle w:val="Seznam31"/>
        <w:ind w:left="0" w:firstLine="0"/>
        <w:jc w:val="center"/>
        <w:rPr>
          <w:b/>
          <w:szCs w:val="24"/>
        </w:rPr>
      </w:pPr>
    </w:p>
    <w:p w14:paraId="25A40A4D" w14:textId="1AC811A6" w:rsidR="006C3C9D" w:rsidRDefault="00021100" w:rsidP="006C3C9D">
      <w:pPr>
        <w:pStyle w:val="Seznam31"/>
        <w:ind w:left="0" w:firstLine="0"/>
        <w:jc w:val="center"/>
        <w:rPr>
          <w:b/>
          <w:szCs w:val="24"/>
        </w:rPr>
      </w:pPr>
      <w:r>
        <w:rPr>
          <w:b/>
          <w:szCs w:val="24"/>
        </w:rPr>
        <w:lastRenderedPageBreak/>
        <w:t xml:space="preserve">Článek </w:t>
      </w:r>
      <w:r w:rsidR="006C3C9D">
        <w:rPr>
          <w:b/>
          <w:szCs w:val="24"/>
        </w:rPr>
        <w:t xml:space="preserve">V.  </w:t>
      </w:r>
    </w:p>
    <w:p w14:paraId="212BF568" w14:textId="77777777" w:rsidR="006C3C9D" w:rsidRDefault="006C3C9D" w:rsidP="006C3C9D">
      <w:pPr>
        <w:pStyle w:val="Seznam31"/>
        <w:ind w:left="0" w:firstLine="0"/>
        <w:jc w:val="center"/>
        <w:rPr>
          <w:b/>
          <w:szCs w:val="24"/>
        </w:rPr>
      </w:pPr>
      <w:r>
        <w:rPr>
          <w:b/>
          <w:szCs w:val="24"/>
        </w:rPr>
        <w:t>Předání  a převzetí díla</w:t>
      </w:r>
    </w:p>
    <w:p w14:paraId="2E724A8F" w14:textId="3BDBF73C" w:rsidR="006C3C9D" w:rsidRDefault="00EF0328" w:rsidP="006C3C9D">
      <w:pPr>
        <w:pStyle w:val="Seznam31"/>
        <w:ind w:left="567" w:hanging="567"/>
        <w:jc w:val="both"/>
        <w:rPr>
          <w:szCs w:val="24"/>
        </w:rPr>
      </w:pPr>
      <w:r>
        <w:rPr>
          <w:szCs w:val="24"/>
        </w:rPr>
        <w:t>5</w:t>
      </w:r>
      <w:r w:rsidR="006C3C9D">
        <w:rPr>
          <w:szCs w:val="24"/>
        </w:rPr>
        <w:t>.1</w:t>
      </w:r>
      <w:r w:rsidR="006C3C9D">
        <w:rPr>
          <w:szCs w:val="24"/>
        </w:rPr>
        <w:tab/>
        <w:t>Závazek zhotovitele provést dílo je splněn jeho řádným provedením a protokolárním předáním zhotovitelem a převzetím díla objednatelem. Dílo se považuje za řádně provedené, bylo-li provedeno včas, v požadovaném rozsahu, bez zjevných vad a nedodělků.</w:t>
      </w:r>
    </w:p>
    <w:p w14:paraId="71A31721" w14:textId="5BB2A40B" w:rsidR="006C3C9D" w:rsidRDefault="00EF0328" w:rsidP="006C3C9D">
      <w:pPr>
        <w:pStyle w:val="Seznam31"/>
        <w:ind w:left="567" w:hanging="567"/>
        <w:jc w:val="both"/>
        <w:rPr>
          <w:szCs w:val="24"/>
        </w:rPr>
      </w:pPr>
      <w:r>
        <w:rPr>
          <w:szCs w:val="24"/>
        </w:rPr>
        <w:t>5</w:t>
      </w:r>
      <w:r w:rsidR="006C3C9D">
        <w:rPr>
          <w:szCs w:val="24"/>
        </w:rPr>
        <w:t>.2</w:t>
      </w:r>
      <w:r w:rsidR="006C3C9D">
        <w:rPr>
          <w:szCs w:val="24"/>
        </w:rPr>
        <w:tab/>
        <w:t>O předání a převzetí dokončeného díla objednateli bude sepsán předávací protokol.</w:t>
      </w:r>
    </w:p>
    <w:p w14:paraId="18BB3C42" w14:textId="57C6B1AA" w:rsidR="006C3C9D" w:rsidRDefault="00EF0328" w:rsidP="006C3C9D">
      <w:pPr>
        <w:pStyle w:val="Seznam31"/>
        <w:ind w:left="567" w:hanging="567"/>
        <w:jc w:val="both"/>
        <w:rPr>
          <w:szCs w:val="24"/>
        </w:rPr>
      </w:pPr>
      <w:r>
        <w:rPr>
          <w:szCs w:val="24"/>
        </w:rPr>
        <w:t>5</w:t>
      </w:r>
      <w:r w:rsidR="006C3C9D">
        <w:rPr>
          <w:szCs w:val="24"/>
        </w:rPr>
        <w:t>.3</w:t>
      </w:r>
      <w:r w:rsidR="006C3C9D">
        <w:rPr>
          <w:b/>
          <w:szCs w:val="24"/>
        </w:rPr>
        <w:tab/>
      </w:r>
      <w:r w:rsidR="006C3C9D">
        <w:rPr>
          <w:szCs w:val="24"/>
        </w:rPr>
        <w:t xml:space="preserve">Objednatel má právo odmítnout převzetí díla, pokud v době přejímky byly zjištěny podstatné vady díla anebo jeho nedodělky, o čemž smluvní strany sepíší zápis o prohlídce díla, v němž uvedou svá stanoviska a jejich odůvodnění, dohodnou podmínky a termín odstranění vad díla anebo jeho nedodělků a předání dokončeného díla. </w:t>
      </w:r>
    </w:p>
    <w:p w14:paraId="62037FC6" w14:textId="571AB0B2" w:rsidR="006C3C9D" w:rsidRDefault="00EF0328" w:rsidP="006C3C9D">
      <w:pPr>
        <w:pStyle w:val="Seznam31"/>
        <w:ind w:left="567" w:hanging="567"/>
        <w:jc w:val="both"/>
        <w:rPr>
          <w:szCs w:val="24"/>
        </w:rPr>
      </w:pPr>
      <w:r>
        <w:rPr>
          <w:szCs w:val="24"/>
        </w:rPr>
        <w:t>5</w:t>
      </w:r>
      <w:r w:rsidR="006C3C9D">
        <w:rPr>
          <w:szCs w:val="24"/>
        </w:rPr>
        <w:t>.4</w:t>
      </w:r>
      <w:r w:rsidR="006C3C9D">
        <w:rPr>
          <w:b/>
          <w:szCs w:val="24"/>
        </w:rPr>
        <w:tab/>
      </w:r>
      <w:r w:rsidR="006C3C9D">
        <w:rPr>
          <w:szCs w:val="24"/>
        </w:rPr>
        <w:t xml:space="preserve">Objednatel je povinen protokolárně převzít dílo, i pokud vykazuje jen drobné vady a nedodělky nebránící plnému užívání díla k jeho účelu. V tom případě předávací protokol obsahuje úplný seznam vad a nedodělků díla a konkrétní termín jejich odstranění. </w:t>
      </w:r>
    </w:p>
    <w:p w14:paraId="3B49B9EE" w14:textId="401B6F53" w:rsidR="006C3C9D" w:rsidRDefault="00EF0328" w:rsidP="006C3C9D">
      <w:pPr>
        <w:pStyle w:val="Seznam31"/>
        <w:ind w:left="567" w:hanging="567"/>
        <w:jc w:val="both"/>
        <w:rPr>
          <w:szCs w:val="24"/>
        </w:rPr>
      </w:pPr>
      <w:r>
        <w:rPr>
          <w:szCs w:val="24"/>
        </w:rPr>
        <w:t>5</w:t>
      </w:r>
      <w:r w:rsidR="006C3C9D">
        <w:rPr>
          <w:szCs w:val="24"/>
        </w:rPr>
        <w:t>.5</w:t>
      </w:r>
      <w:r w:rsidR="006C3C9D">
        <w:rPr>
          <w:szCs w:val="24"/>
        </w:rPr>
        <w:tab/>
        <w:t>Po odstranění vad a nedodělků díla, pro které odmítl objednatel dílo převzít, zhotovitel vyzve objednatele ke kontrole řádně dokončeného díla a k jeho převzetí. Řádně dokončené dílo je objednatel povinen převzít.</w:t>
      </w:r>
    </w:p>
    <w:p w14:paraId="166EA1A0" w14:textId="77777777" w:rsidR="006C3C9D" w:rsidRDefault="006C3C9D" w:rsidP="006C3C9D">
      <w:pPr>
        <w:pStyle w:val="Seznam31"/>
        <w:ind w:left="0" w:firstLine="0"/>
        <w:rPr>
          <w:b/>
          <w:szCs w:val="24"/>
        </w:rPr>
      </w:pPr>
    </w:p>
    <w:p w14:paraId="2D3B3983" w14:textId="4F946779" w:rsidR="006C3C9D" w:rsidRDefault="00021100" w:rsidP="006C3C9D">
      <w:pPr>
        <w:pStyle w:val="Seznam31"/>
        <w:ind w:left="0" w:firstLine="0"/>
        <w:jc w:val="center"/>
        <w:rPr>
          <w:b/>
          <w:szCs w:val="24"/>
        </w:rPr>
      </w:pPr>
      <w:r>
        <w:rPr>
          <w:b/>
          <w:szCs w:val="24"/>
        </w:rPr>
        <w:t>Článek VI</w:t>
      </w:r>
      <w:r w:rsidR="006C3C9D">
        <w:rPr>
          <w:b/>
          <w:szCs w:val="24"/>
        </w:rPr>
        <w:t xml:space="preserve">.  </w:t>
      </w:r>
    </w:p>
    <w:p w14:paraId="541A2DE1" w14:textId="77777777" w:rsidR="006C3C9D" w:rsidRDefault="006C3C9D" w:rsidP="006C3C9D">
      <w:pPr>
        <w:pStyle w:val="Seznam31"/>
        <w:ind w:left="0" w:firstLine="0"/>
        <w:jc w:val="center"/>
        <w:rPr>
          <w:b/>
          <w:szCs w:val="24"/>
        </w:rPr>
      </w:pPr>
      <w:r>
        <w:rPr>
          <w:b/>
          <w:szCs w:val="24"/>
        </w:rPr>
        <w:t>Nebezpečí škody na věci, vlastnické právo k zhotovovanému dílu</w:t>
      </w:r>
    </w:p>
    <w:p w14:paraId="6F9F9F0B" w14:textId="77777777" w:rsidR="00750D5B" w:rsidRDefault="006C3C9D" w:rsidP="00750D5B">
      <w:pPr>
        <w:pStyle w:val="Seznam31"/>
        <w:numPr>
          <w:ilvl w:val="0"/>
          <w:numId w:val="9"/>
        </w:numPr>
        <w:jc w:val="both"/>
        <w:rPr>
          <w:szCs w:val="24"/>
        </w:rPr>
      </w:pPr>
      <w:r>
        <w:rPr>
          <w:szCs w:val="24"/>
        </w:rPr>
        <w:t>Zhotovitel nese do doby převzetí díla objednateli nebezpečí škody na díle.</w:t>
      </w:r>
    </w:p>
    <w:p w14:paraId="56DDB8F5" w14:textId="38F2A496" w:rsidR="006C3C9D" w:rsidRPr="00750D5B" w:rsidRDefault="006C3C9D" w:rsidP="00750D5B">
      <w:pPr>
        <w:pStyle w:val="Seznam31"/>
        <w:numPr>
          <w:ilvl w:val="0"/>
          <w:numId w:val="9"/>
        </w:numPr>
        <w:jc w:val="both"/>
        <w:rPr>
          <w:szCs w:val="24"/>
        </w:rPr>
      </w:pPr>
      <w:r w:rsidRPr="00750D5B">
        <w:rPr>
          <w:szCs w:val="24"/>
        </w:rPr>
        <w:t>Veškeré věci a podklady, které byly objednatelem předány zhotoviteli a nestaly se součástí díla, zůstávají ve vlastnictví objednatele. Zhotovitel je povinen je vrátit objednateli do 5 dnů na jeho výzvu, nejpozději však k datu předání a převzetí díla, s výjimkou těch, které prokazatelně a oprávněně spotřeboval k naplnění svých závazků ze smlouvy.</w:t>
      </w:r>
    </w:p>
    <w:p w14:paraId="130D76DC" w14:textId="77777777" w:rsidR="006C3C9D" w:rsidRDefault="006C3C9D" w:rsidP="006C3C9D">
      <w:pPr>
        <w:pStyle w:val="Seznam31"/>
        <w:ind w:left="0" w:firstLine="0"/>
        <w:jc w:val="both"/>
        <w:rPr>
          <w:szCs w:val="24"/>
        </w:rPr>
      </w:pPr>
    </w:p>
    <w:p w14:paraId="06957FF6" w14:textId="7B9DC85D" w:rsidR="006C3C9D" w:rsidRDefault="00021100" w:rsidP="006C3C9D">
      <w:pPr>
        <w:pStyle w:val="Seznam31"/>
        <w:ind w:left="0" w:firstLine="0"/>
        <w:jc w:val="center"/>
        <w:rPr>
          <w:b/>
          <w:szCs w:val="24"/>
        </w:rPr>
      </w:pPr>
      <w:r>
        <w:rPr>
          <w:b/>
          <w:szCs w:val="24"/>
        </w:rPr>
        <w:t>Článek VII</w:t>
      </w:r>
      <w:r w:rsidR="006C3C9D">
        <w:rPr>
          <w:b/>
          <w:szCs w:val="24"/>
        </w:rPr>
        <w:t xml:space="preserve">.  </w:t>
      </w:r>
    </w:p>
    <w:p w14:paraId="305AB006" w14:textId="77777777" w:rsidR="006C3C9D" w:rsidRDefault="006C3C9D" w:rsidP="006C3C9D">
      <w:pPr>
        <w:pStyle w:val="Seznam31"/>
        <w:ind w:left="0" w:firstLine="0"/>
        <w:jc w:val="center"/>
        <w:rPr>
          <w:b/>
          <w:szCs w:val="24"/>
        </w:rPr>
      </w:pPr>
      <w:r>
        <w:rPr>
          <w:b/>
          <w:szCs w:val="24"/>
        </w:rPr>
        <w:t>Záruka za jakost díla a odpovědnost za vady</w:t>
      </w:r>
    </w:p>
    <w:p w14:paraId="221F9DBD" w14:textId="6A70FCE3" w:rsidR="006C3C9D" w:rsidRDefault="00750D5B" w:rsidP="006C3C9D">
      <w:pPr>
        <w:pStyle w:val="Seznam31"/>
        <w:ind w:left="709" w:hanging="709"/>
        <w:jc w:val="both"/>
        <w:rPr>
          <w:szCs w:val="24"/>
        </w:rPr>
      </w:pPr>
      <w:r>
        <w:rPr>
          <w:szCs w:val="24"/>
        </w:rPr>
        <w:t>7</w:t>
      </w:r>
      <w:r w:rsidR="006C3C9D">
        <w:rPr>
          <w:szCs w:val="24"/>
        </w:rPr>
        <w:t>. 1</w:t>
      </w:r>
      <w:r w:rsidR="006C3C9D">
        <w:rPr>
          <w:b/>
          <w:szCs w:val="24"/>
        </w:rPr>
        <w:t xml:space="preserve"> </w:t>
      </w:r>
      <w:r w:rsidR="006C3C9D">
        <w:rPr>
          <w:b/>
          <w:szCs w:val="24"/>
        </w:rPr>
        <w:tab/>
      </w:r>
      <w:r w:rsidR="006C3C9D">
        <w:rPr>
          <w:szCs w:val="24"/>
        </w:rPr>
        <w:t xml:space="preserve">Zhotovitel se zavazuje, že dílo bude mít vlastnosti stanovené v této smlouvě a jejích přílohách (včetně jejích případných změn a doplňků a specifikací určených na základě této smlouvy), v  technických normách a předpisech, které se na provedení díla vztahují, jinak vlastnosti a jakost odpovídající účelu smlouvy a to po dobu </w:t>
      </w:r>
      <w:r w:rsidR="006C3C9D">
        <w:rPr>
          <w:szCs w:val="24"/>
          <w:u w:val="single"/>
        </w:rPr>
        <w:t>24 měsíců</w:t>
      </w:r>
      <w:r w:rsidR="006C3C9D">
        <w:rPr>
          <w:szCs w:val="24"/>
        </w:rPr>
        <w:t xml:space="preserve"> od data písemného předání a převzetí díla objednatelem (dále jen ,,záruční doba“).</w:t>
      </w:r>
    </w:p>
    <w:p w14:paraId="31F3210C" w14:textId="7247D352" w:rsidR="006C3C9D" w:rsidRDefault="00750D5B" w:rsidP="006C3C9D">
      <w:pPr>
        <w:pStyle w:val="Seznam31"/>
        <w:ind w:left="709" w:hanging="709"/>
        <w:jc w:val="both"/>
        <w:rPr>
          <w:szCs w:val="24"/>
        </w:rPr>
      </w:pPr>
      <w:r>
        <w:rPr>
          <w:szCs w:val="24"/>
        </w:rPr>
        <w:t>7</w:t>
      </w:r>
      <w:r w:rsidR="006C3C9D">
        <w:rPr>
          <w:szCs w:val="24"/>
        </w:rPr>
        <w:t>.2</w:t>
      </w:r>
      <w:r w:rsidR="006C3C9D">
        <w:rPr>
          <w:szCs w:val="24"/>
        </w:rPr>
        <w:tab/>
        <w:t xml:space="preserve">Vady díla vzniklé v průběhu záruční doby uplatní objednatel u zhotovitele písemně, přičemž v reklamaci vadu popíše a uvede požadovaný způsob jejího odstranění. Objednatel je oprávněn požadovat odstranění vady opravou, jde-li o vadu opravitelnou, není-li to možné, je oprávněn požadovat odstranění vady nahrazením novou bezvadnou věcí či bezvadným plněním nebo požadovat dodatečnou přiměřenou slevu ze sjednané ceny. </w:t>
      </w:r>
    </w:p>
    <w:p w14:paraId="5747847A" w14:textId="6324A96E" w:rsidR="006C3C9D" w:rsidRDefault="00750D5B" w:rsidP="006C3C9D">
      <w:pPr>
        <w:pStyle w:val="Seznam31"/>
        <w:ind w:left="709" w:hanging="709"/>
        <w:jc w:val="both"/>
        <w:rPr>
          <w:szCs w:val="24"/>
        </w:rPr>
      </w:pPr>
      <w:r>
        <w:rPr>
          <w:szCs w:val="24"/>
        </w:rPr>
        <w:t>7</w:t>
      </w:r>
      <w:r w:rsidR="006C3C9D">
        <w:rPr>
          <w:szCs w:val="24"/>
        </w:rPr>
        <w:t>.3</w:t>
      </w:r>
      <w:r w:rsidR="006C3C9D">
        <w:rPr>
          <w:szCs w:val="24"/>
        </w:rPr>
        <w:tab/>
        <w:t>Objednatel nemůže uplatnit odpovědnost za vady (záruku), pokud na vznik vadit měl vliv nebo byla vada přímo zapříčiněna zejména:</w:t>
      </w:r>
    </w:p>
    <w:p w14:paraId="6DB22238" w14:textId="77777777" w:rsidR="006C3C9D" w:rsidRDefault="006C3C9D" w:rsidP="006C3C9D">
      <w:pPr>
        <w:pStyle w:val="Seznam31"/>
        <w:ind w:left="1418" w:hanging="142"/>
        <w:jc w:val="both"/>
        <w:rPr>
          <w:szCs w:val="24"/>
        </w:rPr>
      </w:pPr>
      <w:r>
        <w:rPr>
          <w:szCs w:val="24"/>
        </w:rPr>
        <w:t xml:space="preserve">- negativní jednání objednatele nebo třetích osob nebo poškození přírodou po předání díla </w:t>
      </w:r>
    </w:p>
    <w:p w14:paraId="65D7BFBE" w14:textId="6A93EFA6" w:rsidR="006C3C9D" w:rsidRDefault="006C3C9D" w:rsidP="006C3C9D">
      <w:pPr>
        <w:pStyle w:val="Seznam31"/>
        <w:ind w:left="1418" w:hanging="142"/>
        <w:jc w:val="both"/>
        <w:rPr>
          <w:szCs w:val="24"/>
        </w:rPr>
      </w:pPr>
      <w:r>
        <w:rPr>
          <w:szCs w:val="24"/>
        </w:rPr>
        <w:t>- nedodržení pokynů zhotovitele pro údržbu a opravy díla</w:t>
      </w:r>
    </w:p>
    <w:p w14:paraId="485DB54E" w14:textId="4E0150CB" w:rsidR="007060AF" w:rsidRDefault="007060AF" w:rsidP="006C3C9D">
      <w:pPr>
        <w:pStyle w:val="Seznam31"/>
        <w:ind w:left="1418" w:hanging="142"/>
        <w:jc w:val="both"/>
        <w:rPr>
          <w:szCs w:val="24"/>
        </w:rPr>
      </w:pPr>
    </w:p>
    <w:p w14:paraId="23856552" w14:textId="4F8CD201" w:rsidR="007060AF" w:rsidRDefault="007060AF" w:rsidP="006C3C9D">
      <w:pPr>
        <w:pStyle w:val="Seznam31"/>
        <w:ind w:left="1418" w:hanging="142"/>
        <w:jc w:val="both"/>
        <w:rPr>
          <w:szCs w:val="24"/>
        </w:rPr>
      </w:pPr>
    </w:p>
    <w:p w14:paraId="68615AAF" w14:textId="77777777" w:rsidR="007060AF" w:rsidRDefault="007060AF" w:rsidP="006C3C9D">
      <w:pPr>
        <w:pStyle w:val="Seznam31"/>
        <w:ind w:left="1418" w:hanging="142"/>
        <w:jc w:val="both"/>
        <w:rPr>
          <w:szCs w:val="24"/>
        </w:rPr>
      </w:pPr>
    </w:p>
    <w:p w14:paraId="20E3D08A" w14:textId="77777777" w:rsidR="006C3C9D" w:rsidRDefault="006C3C9D" w:rsidP="006C3C9D">
      <w:pPr>
        <w:pStyle w:val="Seznam31"/>
        <w:ind w:left="0" w:firstLine="0"/>
        <w:rPr>
          <w:b/>
          <w:szCs w:val="24"/>
        </w:rPr>
      </w:pPr>
    </w:p>
    <w:p w14:paraId="244B3060" w14:textId="77777777" w:rsidR="00021100" w:rsidRDefault="00021100" w:rsidP="006C3C9D">
      <w:pPr>
        <w:pStyle w:val="Seznam31"/>
        <w:ind w:left="0" w:firstLine="0"/>
        <w:jc w:val="center"/>
        <w:rPr>
          <w:b/>
          <w:szCs w:val="24"/>
        </w:rPr>
      </w:pPr>
    </w:p>
    <w:p w14:paraId="5EC402EA" w14:textId="082FF768" w:rsidR="006C3C9D" w:rsidRDefault="00021100" w:rsidP="006C3C9D">
      <w:pPr>
        <w:pStyle w:val="Seznam31"/>
        <w:ind w:left="0" w:firstLine="0"/>
        <w:jc w:val="center"/>
        <w:rPr>
          <w:b/>
          <w:szCs w:val="24"/>
        </w:rPr>
      </w:pPr>
      <w:r>
        <w:rPr>
          <w:b/>
          <w:szCs w:val="24"/>
        </w:rPr>
        <w:lastRenderedPageBreak/>
        <w:t>Článek VIII</w:t>
      </w:r>
      <w:r w:rsidR="006C3C9D">
        <w:rPr>
          <w:b/>
          <w:szCs w:val="24"/>
        </w:rPr>
        <w:t xml:space="preserve">.  </w:t>
      </w:r>
    </w:p>
    <w:p w14:paraId="20B0C179" w14:textId="77777777" w:rsidR="006C3C9D" w:rsidRDefault="006C3C9D" w:rsidP="006C3C9D">
      <w:pPr>
        <w:pStyle w:val="Seznam31"/>
        <w:ind w:left="0" w:firstLine="0"/>
        <w:jc w:val="center"/>
        <w:rPr>
          <w:b/>
          <w:szCs w:val="24"/>
        </w:rPr>
      </w:pPr>
      <w:r>
        <w:rPr>
          <w:b/>
          <w:szCs w:val="24"/>
        </w:rPr>
        <w:t>Odstoupení od smlouvy</w:t>
      </w:r>
    </w:p>
    <w:p w14:paraId="37FAF91A" w14:textId="4FE231ED" w:rsidR="006C3C9D" w:rsidRDefault="00750D5B" w:rsidP="006C3C9D">
      <w:pPr>
        <w:pStyle w:val="Seznam31"/>
        <w:ind w:left="709" w:hanging="709"/>
        <w:jc w:val="both"/>
        <w:rPr>
          <w:szCs w:val="24"/>
        </w:rPr>
      </w:pPr>
      <w:r>
        <w:rPr>
          <w:szCs w:val="24"/>
        </w:rPr>
        <w:t>8</w:t>
      </w:r>
      <w:r w:rsidR="006C3C9D">
        <w:rPr>
          <w:szCs w:val="24"/>
        </w:rPr>
        <w:t xml:space="preserve">.1 </w:t>
      </w:r>
      <w:r w:rsidR="006C3C9D">
        <w:rPr>
          <w:szCs w:val="24"/>
        </w:rPr>
        <w:tab/>
        <w:t>Objednatel a zhotovitel jsou oprávněni odstoupit od smlouvy v případě, je-li prohlášen úpadek druhé smluvní strany nebo je-li návrh na prohlášení konkursu zamítnut pro nedostatek majetku.</w:t>
      </w:r>
    </w:p>
    <w:p w14:paraId="3233327D" w14:textId="7238C99F" w:rsidR="006C3C9D" w:rsidRDefault="00750D5B" w:rsidP="006C3C9D">
      <w:pPr>
        <w:pStyle w:val="Seznam31"/>
        <w:ind w:left="709" w:hanging="709"/>
        <w:jc w:val="both"/>
        <w:rPr>
          <w:szCs w:val="24"/>
        </w:rPr>
      </w:pPr>
      <w:r>
        <w:rPr>
          <w:szCs w:val="24"/>
        </w:rPr>
        <w:t>8</w:t>
      </w:r>
      <w:r w:rsidR="006C3C9D">
        <w:rPr>
          <w:szCs w:val="24"/>
        </w:rPr>
        <w:t xml:space="preserve">.2 </w:t>
      </w:r>
      <w:r w:rsidR="006C3C9D">
        <w:rPr>
          <w:szCs w:val="24"/>
        </w:rPr>
        <w:tab/>
        <w:t>Objednatel a zhotovitel jsou oprávněni odstoupit od smlouvy v případě, je-li proti druhé smluvní straně zahájena exekuce; to neplatí, pokud takováto smluvní strana poskytne záruky řádného splnění smlouvy nebo zajistí neprodlené skončení exekuce (například jejím neprodleným uhrazením).</w:t>
      </w:r>
    </w:p>
    <w:p w14:paraId="7124A94B" w14:textId="7D50168C" w:rsidR="006C3C9D" w:rsidRDefault="00750D5B" w:rsidP="006C3C9D">
      <w:pPr>
        <w:pStyle w:val="Seznam31"/>
        <w:ind w:left="709" w:hanging="709"/>
        <w:jc w:val="both"/>
        <w:rPr>
          <w:szCs w:val="24"/>
        </w:rPr>
      </w:pPr>
      <w:r>
        <w:rPr>
          <w:szCs w:val="24"/>
        </w:rPr>
        <w:t>8</w:t>
      </w:r>
      <w:r w:rsidR="006C3C9D">
        <w:rPr>
          <w:szCs w:val="24"/>
        </w:rPr>
        <w:t xml:space="preserve">.3 </w:t>
      </w:r>
      <w:r w:rsidR="006C3C9D">
        <w:rPr>
          <w:szCs w:val="24"/>
        </w:rPr>
        <w:tab/>
        <w:t xml:space="preserve">Objednatel je oprávněn odstoupit od smlouvy v případě prodlení zhotovitele s řádným předáním díla o více jak 180 dnů. </w:t>
      </w:r>
    </w:p>
    <w:p w14:paraId="267F91D1" w14:textId="6C5BF414" w:rsidR="006C3C9D" w:rsidRDefault="00750D5B" w:rsidP="006C3C9D">
      <w:pPr>
        <w:pStyle w:val="Seznam31"/>
        <w:ind w:left="709" w:hanging="709"/>
        <w:jc w:val="both"/>
        <w:rPr>
          <w:szCs w:val="24"/>
        </w:rPr>
      </w:pPr>
      <w:r>
        <w:rPr>
          <w:szCs w:val="24"/>
        </w:rPr>
        <w:t>8</w:t>
      </w:r>
      <w:r w:rsidR="006C3C9D">
        <w:rPr>
          <w:szCs w:val="24"/>
        </w:rPr>
        <w:t>.4</w:t>
      </w:r>
      <w:r w:rsidR="006C3C9D">
        <w:rPr>
          <w:szCs w:val="24"/>
        </w:rPr>
        <w:tab/>
        <w:t>Odstoupení od smlouvy musí být učiněno písemně, právo odstoupit od smlouvy nemá ta strana, která se neplnění nebo podstatného porušení smlouvy dopustila, účinky odstoupení nastávají dnem doručení oznámení o odstoupení druhé smluvní straně. Odstoupením nejsou dotčena práva na náhradu škody, smluvní pokuty.</w:t>
      </w:r>
    </w:p>
    <w:p w14:paraId="0709C43D" w14:textId="4E08DF00" w:rsidR="006C3C9D" w:rsidRDefault="00750D5B" w:rsidP="006C3C9D">
      <w:pPr>
        <w:pStyle w:val="Seznam31"/>
        <w:ind w:left="709" w:hanging="709"/>
        <w:jc w:val="both"/>
        <w:rPr>
          <w:szCs w:val="24"/>
        </w:rPr>
      </w:pPr>
      <w:r>
        <w:rPr>
          <w:szCs w:val="24"/>
        </w:rPr>
        <w:t>8</w:t>
      </w:r>
      <w:r w:rsidR="006C3C9D">
        <w:rPr>
          <w:szCs w:val="24"/>
        </w:rPr>
        <w:t xml:space="preserve">.5 </w:t>
      </w:r>
      <w:r w:rsidR="006C3C9D">
        <w:rPr>
          <w:szCs w:val="24"/>
        </w:rPr>
        <w:tab/>
        <w:t>V případě odstoupení jsou smluvní strany povinny vrátit si poskytnutá plnění, pokud se smluvní strany nedohodnou jinak. Za již dodaný materiál a již provedené práce náleží zhotoviteli přiměřená část odměny - ceny díla.</w:t>
      </w:r>
    </w:p>
    <w:p w14:paraId="1CBA0C50" w14:textId="77777777" w:rsidR="006C3C9D" w:rsidRDefault="006C3C9D" w:rsidP="006C3C9D">
      <w:pPr>
        <w:pStyle w:val="Seznam31"/>
        <w:ind w:left="0" w:firstLine="0"/>
        <w:rPr>
          <w:b/>
          <w:szCs w:val="24"/>
        </w:rPr>
      </w:pPr>
    </w:p>
    <w:p w14:paraId="28771CB9" w14:textId="0C0935E9" w:rsidR="006C3C9D" w:rsidRDefault="00021100" w:rsidP="006C3C9D">
      <w:pPr>
        <w:pStyle w:val="Seznam31"/>
        <w:ind w:left="0" w:firstLine="0"/>
        <w:jc w:val="center"/>
        <w:rPr>
          <w:b/>
          <w:szCs w:val="24"/>
        </w:rPr>
      </w:pPr>
      <w:r>
        <w:rPr>
          <w:b/>
          <w:szCs w:val="24"/>
        </w:rPr>
        <w:t>Článek IX</w:t>
      </w:r>
      <w:r w:rsidR="006C3C9D">
        <w:rPr>
          <w:b/>
          <w:szCs w:val="24"/>
        </w:rPr>
        <w:t xml:space="preserve">.  </w:t>
      </w:r>
    </w:p>
    <w:p w14:paraId="7C95BFDE" w14:textId="77777777" w:rsidR="006C3C9D" w:rsidRDefault="006C3C9D" w:rsidP="006C3C9D">
      <w:pPr>
        <w:pStyle w:val="Seznam31"/>
        <w:ind w:left="0" w:firstLine="0"/>
        <w:jc w:val="center"/>
        <w:rPr>
          <w:b/>
          <w:szCs w:val="24"/>
        </w:rPr>
      </w:pPr>
      <w:r>
        <w:rPr>
          <w:b/>
          <w:szCs w:val="24"/>
        </w:rPr>
        <w:t>Závěrečná ustanovení</w:t>
      </w:r>
    </w:p>
    <w:p w14:paraId="17EE9F9D" w14:textId="09BC14E0" w:rsidR="006C3C9D" w:rsidRDefault="00750D5B" w:rsidP="006C3C9D">
      <w:pPr>
        <w:pStyle w:val="Seznam31"/>
        <w:ind w:left="709" w:hanging="709"/>
        <w:jc w:val="both"/>
        <w:rPr>
          <w:szCs w:val="24"/>
        </w:rPr>
      </w:pPr>
      <w:r>
        <w:rPr>
          <w:szCs w:val="24"/>
        </w:rPr>
        <w:t>9</w:t>
      </w:r>
      <w:r w:rsidR="006C3C9D">
        <w:rPr>
          <w:szCs w:val="24"/>
        </w:rPr>
        <w:t xml:space="preserve">.1 </w:t>
      </w:r>
      <w:r w:rsidR="006C3C9D">
        <w:rPr>
          <w:szCs w:val="24"/>
        </w:rPr>
        <w:tab/>
        <w:t>Tato smlouva se řídí právním řádem České republiky, zejména občanským zákoníkem č. 89/2012 Sb. Případné soudní spory budou řešeny před soudní soustavou České republiky.</w:t>
      </w:r>
    </w:p>
    <w:p w14:paraId="386DF62B" w14:textId="45DFB538" w:rsidR="006C3C9D" w:rsidRDefault="00750D5B" w:rsidP="006C3C9D">
      <w:pPr>
        <w:pStyle w:val="Seznam31"/>
        <w:ind w:left="709" w:hanging="709"/>
        <w:jc w:val="both"/>
        <w:rPr>
          <w:szCs w:val="24"/>
        </w:rPr>
      </w:pPr>
      <w:r>
        <w:rPr>
          <w:szCs w:val="24"/>
        </w:rPr>
        <w:t>9</w:t>
      </w:r>
      <w:r w:rsidR="006C3C9D">
        <w:rPr>
          <w:szCs w:val="24"/>
        </w:rPr>
        <w:t xml:space="preserve">.2 </w:t>
      </w:r>
      <w:r w:rsidR="006C3C9D">
        <w:rPr>
          <w:szCs w:val="24"/>
        </w:rPr>
        <w:tab/>
        <w:t>Změny této smlouvy lze činit pouze po dohodě obou smluvních stran písemně a formou číslovaných dodatků.</w:t>
      </w:r>
    </w:p>
    <w:p w14:paraId="6D89A8EF" w14:textId="29372065" w:rsidR="006C3C9D" w:rsidRDefault="00750D5B" w:rsidP="006C3C9D">
      <w:pPr>
        <w:pStyle w:val="Seznam31"/>
        <w:ind w:left="709" w:hanging="709"/>
        <w:jc w:val="both"/>
        <w:rPr>
          <w:szCs w:val="24"/>
        </w:rPr>
      </w:pPr>
      <w:r>
        <w:rPr>
          <w:szCs w:val="24"/>
        </w:rPr>
        <w:t>9</w:t>
      </w:r>
      <w:r w:rsidR="006C3C9D">
        <w:rPr>
          <w:szCs w:val="24"/>
        </w:rPr>
        <w:t xml:space="preserve">.3 </w:t>
      </w:r>
      <w:r w:rsidR="006C3C9D">
        <w:rPr>
          <w:szCs w:val="24"/>
        </w:rPr>
        <w:tab/>
        <w:t>Tato smlouva je sepsána ve dvou (2) identických stejnopisech s platností originálu, z nichž každá smluvní strana obdrží po dvou vyhotoveních.</w:t>
      </w:r>
    </w:p>
    <w:p w14:paraId="5522C671" w14:textId="07E15E82" w:rsidR="006C3C9D" w:rsidRDefault="00750D5B" w:rsidP="006C3C9D">
      <w:pPr>
        <w:pStyle w:val="Seznam31"/>
        <w:ind w:left="709" w:hanging="709"/>
        <w:jc w:val="both"/>
        <w:rPr>
          <w:szCs w:val="24"/>
        </w:rPr>
      </w:pPr>
      <w:r>
        <w:rPr>
          <w:szCs w:val="24"/>
        </w:rPr>
        <w:t>9</w:t>
      </w:r>
      <w:r w:rsidR="006C3C9D">
        <w:rPr>
          <w:szCs w:val="24"/>
        </w:rPr>
        <w:t>.4</w:t>
      </w:r>
      <w:r w:rsidR="006C3C9D">
        <w:rPr>
          <w:szCs w:val="24"/>
        </w:rPr>
        <w:tab/>
        <w:t>Smluvní strany uvádějí své zástupce, kteří za ně mohou jednat ve věcech technických a dalších i bez dalšího zmocnění (nikoli ve věcech smluvních), zejména mohou podepisovat předávací protokoly, přijímat písemnosti, odsouhlasovat vícepráce či méně práce včetně jejich ocenění způsobem předpokládaným touto smlouvou apod.:</w:t>
      </w:r>
    </w:p>
    <w:p w14:paraId="3223D35D" w14:textId="2667DF87" w:rsidR="006C3C9D" w:rsidRDefault="006C3C9D" w:rsidP="006C3C9D">
      <w:pPr>
        <w:pStyle w:val="Seznam31"/>
        <w:ind w:left="709" w:firstLine="709"/>
        <w:jc w:val="both"/>
        <w:rPr>
          <w:szCs w:val="24"/>
        </w:rPr>
      </w:pPr>
      <w:r>
        <w:rPr>
          <w:szCs w:val="24"/>
        </w:rPr>
        <w:t xml:space="preserve">za objednatele: </w:t>
      </w:r>
      <w:r w:rsidR="00021100">
        <w:rPr>
          <w:szCs w:val="24"/>
        </w:rPr>
        <w:t xml:space="preserve"> Bc.Radoslav Klement</w:t>
      </w:r>
      <w:r w:rsidR="007060AF">
        <w:rPr>
          <w:szCs w:val="24"/>
        </w:rPr>
        <w:t xml:space="preserve">  </w:t>
      </w:r>
      <w:r w:rsidR="00021100">
        <w:rPr>
          <w:szCs w:val="24"/>
        </w:rPr>
        <w:t xml:space="preserve"> tel: 602 953 964</w:t>
      </w:r>
    </w:p>
    <w:p w14:paraId="2370695C" w14:textId="28CBAA77" w:rsidR="006C3C9D" w:rsidRDefault="006C3C9D" w:rsidP="006C3C9D">
      <w:pPr>
        <w:pStyle w:val="Seznam31"/>
        <w:ind w:left="709" w:firstLine="709"/>
        <w:jc w:val="both"/>
        <w:rPr>
          <w:szCs w:val="24"/>
        </w:rPr>
      </w:pPr>
      <w:r>
        <w:rPr>
          <w:szCs w:val="24"/>
        </w:rPr>
        <w:t>za zhotovitele:</w:t>
      </w:r>
      <w:r w:rsidR="007060AF">
        <w:rPr>
          <w:szCs w:val="24"/>
        </w:rPr>
        <w:t xml:space="preserve">   </w:t>
      </w:r>
      <w:r w:rsidR="00021100">
        <w:rPr>
          <w:szCs w:val="24"/>
        </w:rPr>
        <w:t>Hanuš Kolečko tel: 777 747 500</w:t>
      </w:r>
    </w:p>
    <w:p w14:paraId="2A86A858" w14:textId="718C68FB" w:rsidR="006C3C9D" w:rsidRDefault="00750D5B" w:rsidP="006C3C9D">
      <w:pPr>
        <w:pStyle w:val="Seznam31"/>
        <w:ind w:left="709" w:hanging="709"/>
        <w:jc w:val="both"/>
        <w:rPr>
          <w:szCs w:val="24"/>
        </w:rPr>
      </w:pPr>
      <w:r>
        <w:rPr>
          <w:szCs w:val="24"/>
        </w:rPr>
        <w:t>9</w:t>
      </w:r>
      <w:r w:rsidR="006C3C9D">
        <w:rPr>
          <w:szCs w:val="24"/>
        </w:rPr>
        <w:t>.5</w:t>
      </w:r>
      <w:r w:rsidR="006C3C9D">
        <w:rPr>
          <w:szCs w:val="24"/>
        </w:rPr>
        <w:tab/>
        <w:t xml:space="preserve">Smluvní strany potvrzují, že si tuto smlouvu před jejím podpisem přečetly, porozuměly jejímu obsahu, uzavírají ji svobodně a vážně. Na důkaz toho připojují oprávnění zástupci obou smluvních stran své níže uvedené vlastnoruční podpisy. </w:t>
      </w:r>
    </w:p>
    <w:p w14:paraId="0AF4FB1C" w14:textId="677C1C97" w:rsidR="006C3C9D" w:rsidRDefault="00750D5B" w:rsidP="006C3C9D">
      <w:pPr>
        <w:pStyle w:val="Seznam31"/>
        <w:ind w:left="709" w:hanging="709"/>
        <w:jc w:val="both"/>
        <w:rPr>
          <w:szCs w:val="24"/>
        </w:rPr>
      </w:pPr>
      <w:r>
        <w:rPr>
          <w:szCs w:val="24"/>
        </w:rPr>
        <w:t>9</w:t>
      </w:r>
      <w:r w:rsidR="006C3C9D">
        <w:rPr>
          <w:szCs w:val="24"/>
        </w:rPr>
        <w:t xml:space="preserve">.6 </w:t>
      </w:r>
      <w:r w:rsidR="006C3C9D">
        <w:rPr>
          <w:szCs w:val="24"/>
        </w:rPr>
        <w:tab/>
        <w:t>Seznam příloha: - příloha č. 1 Specifikace díla (včetně cenových nabídek a nákresů domů)</w:t>
      </w:r>
    </w:p>
    <w:p w14:paraId="73520B0E" w14:textId="77777777" w:rsidR="006C3C9D" w:rsidRDefault="006C3C9D" w:rsidP="006C3C9D">
      <w:pPr>
        <w:pStyle w:val="Seznam31"/>
        <w:ind w:left="2127" w:hanging="2127"/>
        <w:rPr>
          <w:szCs w:val="24"/>
        </w:rPr>
      </w:pPr>
    </w:p>
    <w:p w14:paraId="2D7F0688" w14:textId="77777777" w:rsidR="006C3C9D" w:rsidRDefault="006C3C9D" w:rsidP="006C3C9D">
      <w:pPr>
        <w:pStyle w:val="Seznam31"/>
        <w:ind w:left="0" w:firstLine="0"/>
        <w:rPr>
          <w:szCs w:val="24"/>
        </w:rPr>
      </w:pPr>
      <w:r>
        <w:rPr>
          <w:szCs w:val="24"/>
        </w:rPr>
        <w:t>V ........................... dne  ......…….</w:t>
      </w:r>
      <w:r>
        <w:rPr>
          <w:szCs w:val="24"/>
        </w:rPr>
        <w:tab/>
      </w:r>
      <w:r>
        <w:rPr>
          <w:szCs w:val="24"/>
        </w:rPr>
        <w:tab/>
      </w:r>
      <w:r>
        <w:rPr>
          <w:szCs w:val="24"/>
        </w:rPr>
        <w:tab/>
        <w:t>V …………....… dne …………....</w:t>
      </w:r>
    </w:p>
    <w:p w14:paraId="7D2A5F5A" w14:textId="77777777" w:rsidR="006C3C9D" w:rsidRDefault="006C3C9D" w:rsidP="006C3C9D">
      <w:pPr>
        <w:pStyle w:val="Seznam31"/>
        <w:ind w:left="0" w:firstLine="0"/>
        <w:rPr>
          <w:szCs w:val="24"/>
        </w:rPr>
      </w:pPr>
    </w:p>
    <w:p w14:paraId="5D98F8A1" w14:textId="77777777" w:rsidR="006C3C9D" w:rsidRDefault="006C3C9D" w:rsidP="006C3C9D">
      <w:pPr>
        <w:pStyle w:val="Seznam31"/>
        <w:ind w:left="0" w:firstLine="0"/>
        <w:rPr>
          <w:szCs w:val="24"/>
        </w:rPr>
      </w:pPr>
    </w:p>
    <w:p w14:paraId="508718EC" w14:textId="77777777" w:rsidR="006C3C9D" w:rsidRDefault="006C3C9D" w:rsidP="006C3C9D">
      <w:pPr>
        <w:pStyle w:val="Seznam31"/>
        <w:ind w:left="0" w:firstLine="0"/>
        <w:rPr>
          <w:szCs w:val="24"/>
        </w:rPr>
      </w:pPr>
    </w:p>
    <w:p w14:paraId="69D3E6CE" w14:textId="77777777" w:rsidR="006C3C9D" w:rsidRDefault="006C3C9D" w:rsidP="006C3C9D">
      <w:pPr>
        <w:pStyle w:val="Seznam31"/>
        <w:ind w:left="0" w:firstLine="0"/>
        <w:rPr>
          <w:szCs w:val="24"/>
        </w:rPr>
      </w:pPr>
    </w:p>
    <w:p w14:paraId="014A5B36" w14:textId="77777777" w:rsidR="006C3C9D" w:rsidRDefault="006C3C9D" w:rsidP="006C3C9D">
      <w:pPr>
        <w:pStyle w:val="Seznam31"/>
        <w:ind w:left="0" w:firstLine="0"/>
        <w:jc w:val="both"/>
        <w:rPr>
          <w:szCs w:val="24"/>
        </w:rPr>
      </w:pPr>
      <w:r>
        <w:rPr>
          <w:szCs w:val="24"/>
        </w:rPr>
        <w:t xml:space="preserve">____________________________                           _____________________________ </w:t>
      </w:r>
    </w:p>
    <w:p w14:paraId="1C99C916" w14:textId="77777777" w:rsidR="006C3C9D" w:rsidRDefault="006C3C9D" w:rsidP="006C3C9D">
      <w:pPr>
        <w:pStyle w:val="Seznam31"/>
        <w:ind w:left="0" w:firstLine="0"/>
        <w:jc w:val="both"/>
        <w:rPr>
          <w:szCs w:val="24"/>
        </w:rPr>
      </w:pPr>
      <w:r>
        <w:rPr>
          <w:szCs w:val="24"/>
        </w:rPr>
        <w:t xml:space="preserve">                Zhotovitel</w:t>
      </w:r>
      <w:r>
        <w:rPr>
          <w:szCs w:val="24"/>
        </w:rPr>
        <w:tab/>
      </w:r>
      <w:r>
        <w:rPr>
          <w:szCs w:val="24"/>
        </w:rPr>
        <w:tab/>
      </w:r>
      <w:r>
        <w:rPr>
          <w:szCs w:val="24"/>
        </w:rPr>
        <w:tab/>
      </w:r>
      <w:r>
        <w:rPr>
          <w:szCs w:val="24"/>
        </w:rPr>
        <w:tab/>
      </w:r>
      <w:r>
        <w:rPr>
          <w:szCs w:val="24"/>
        </w:rPr>
        <w:tab/>
        <w:t xml:space="preserve">                   Objednatel</w:t>
      </w:r>
    </w:p>
    <w:p w14:paraId="52C419BF" w14:textId="77777777" w:rsidR="006C3C9D" w:rsidRDefault="006C3C9D" w:rsidP="006C3C9D">
      <w:pPr>
        <w:pStyle w:val="Seznam31"/>
        <w:ind w:left="0" w:firstLine="284"/>
        <w:jc w:val="both"/>
        <w:rPr>
          <w:szCs w:val="24"/>
        </w:rPr>
      </w:pPr>
      <w:r>
        <w:rPr>
          <w:szCs w:val="24"/>
        </w:rPr>
        <w:t xml:space="preserve">   PP partner koberce s.r.o.</w:t>
      </w:r>
      <w:r>
        <w:rPr>
          <w:szCs w:val="24"/>
        </w:rPr>
        <w:tab/>
      </w:r>
      <w:r>
        <w:rPr>
          <w:szCs w:val="24"/>
        </w:rPr>
        <w:tab/>
      </w:r>
      <w:r>
        <w:rPr>
          <w:szCs w:val="24"/>
        </w:rPr>
        <w:tab/>
      </w:r>
      <w:r>
        <w:rPr>
          <w:szCs w:val="24"/>
        </w:rPr>
        <w:tab/>
      </w:r>
    </w:p>
    <w:p w14:paraId="0E675C28" w14:textId="4AD012F8" w:rsidR="00F40591" w:rsidRPr="003A7F67" w:rsidRDefault="006C3C9D" w:rsidP="003A7F67">
      <w:pPr>
        <w:pStyle w:val="Seznam31"/>
        <w:ind w:left="0" w:firstLine="0"/>
        <w:rPr>
          <w:szCs w:val="24"/>
        </w:rPr>
      </w:pPr>
      <w:r>
        <w:rPr>
          <w:szCs w:val="24"/>
        </w:rPr>
        <w:t xml:space="preserve">       Miroslav Polata, jednatel               </w:t>
      </w:r>
      <w:r>
        <w:rPr>
          <w:szCs w:val="24"/>
        </w:rPr>
        <w:tab/>
      </w:r>
      <w:r>
        <w:rPr>
          <w:szCs w:val="24"/>
        </w:rPr>
        <w:tab/>
        <w:t xml:space="preserve">         </w:t>
      </w:r>
    </w:p>
    <w:sectPr w:rsidR="00F40591" w:rsidRPr="003A7F6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0A3314" w14:textId="77777777" w:rsidR="00827B13" w:rsidRDefault="00827B13" w:rsidP="00773F41">
      <w:pPr>
        <w:spacing w:after="0" w:line="240" w:lineRule="auto"/>
      </w:pPr>
      <w:r>
        <w:separator/>
      </w:r>
    </w:p>
  </w:endnote>
  <w:endnote w:type="continuationSeparator" w:id="0">
    <w:p w14:paraId="4A8721F3" w14:textId="77777777" w:rsidR="00827B13" w:rsidRDefault="00827B13" w:rsidP="00773F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8546AF" w14:textId="77777777" w:rsidR="00827B13" w:rsidRDefault="00827B13" w:rsidP="00773F41">
      <w:pPr>
        <w:spacing w:after="0" w:line="240" w:lineRule="auto"/>
      </w:pPr>
      <w:r>
        <w:separator/>
      </w:r>
    </w:p>
  </w:footnote>
  <w:footnote w:type="continuationSeparator" w:id="0">
    <w:p w14:paraId="537850EC" w14:textId="77777777" w:rsidR="00827B13" w:rsidRDefault="00827B13" w:rsidP="00773F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E5BE32A2"/>
    <w:name w:val="WW8Num5"/>
    <w:lvl w:ilvl="0">
      <w:start w:val="1"/>
      <w:numFmt w:val="upperRoman"/>
      <w:lvlText w:val="Článek %1."/>
      <w:lvlJc w:val="center"/>
      <w:pPr>
        <w:tabs>
          <w:tab w:val="num" w:pos="1080"/>
        </w:tabs>
        <w:ind w:left="1080" w:hanging="720"/>
      </w:pPr>
      <w:rPr>
        <w:rFonts w:ascii="Times New Roman" w:hAnsi="Times New Roman" w:cs="Times New Roman" w:hint="default"/>
        <w:b/>
        <w:i w:val="0"/>
      </w:rPr>
    </w:lvl>
    <w:lvl w:ilvl="1">
      <w:start w:val="3"/>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 w15:restartNumberingAfterBreak="0">
    <w:nsid w:val="08234461"/>
    <w:multiLevelType w:val="multilevel"/>
    <w:tmpl w:val="FF52BB2C"/>
    <w:lvl w:ilvl="0">
      <w:start w:val="1"/>
      <w:numFmt w:val="upperRoman"/>
      <w:pStyle w:val="Nadpislnku"/>
      <w:suff w:val="nothing"/>
      <w:lvlText w:val="Článek %1."/>
      <w:lvlJc w:val="left"/>
      <w:pPr>
        <w:ind w:left="0" w:firstLine="0"/>
      </w:pPr>
    </w:lvl>
    <w:lvl w:ilvl="1">
      <w:start w:val="1"/>
      <w:numFmt w:val="decimal"/>
      <w:pStyle w:val="Odstavec"/>
      <w:isLgl/>
      <w:lvlText w:val="%1.%2."/>
      <w:lvlJc w:val="left"/>
      <w:pPr>
        <w:tabs>
          <w:tab w:val="num" w:pos="709"/>
        </w:tabs>
        <w:ind w:left="709" w:hanging="709"/>
      </w:pPr>
      <w:rPr>
        <w:b w:val="0"/>
        <w:i w:val="0"/>
      </w:rPr>
    </w:lvl>
    <w:lvl w:ilvl="2">
      <w:start w:val="1"/>
      <w:numFmt w:val="lowerLetter"/>
      <w:lvlText w:val="%3)"/>
      <w:lvlJc w:val="left"/>
      <w:pPr>
        <w:tabs>
          <w:tab w:val="num" w:pos="992"/>
        </w:tabs>
        <w:ind w:left="992" w:hanging="283"/>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1285CBB"/>
    <w:multiLevelType w:val="hybridMultilevel"/>
    <w:tmpl w:val="B36017DA"/>
    <w:lvl w:ilvl="0" w:tplc="521E9B3C">
      <w:start w:val="1"/>
      <w:numFmt w:val="decimal"/>
      <w:lvlText w:val="1.%1"/>
      <w:lvlJc w:val="left"/>
      <w:pPr>
        <w:ind w:left="720" w:hanging="360"/>
      </w:pPr>
    </w:lvl>
    <w:lvl w:ilvl="1" w:tplc="59AA371C">
      <w:start w:val="1"/>
      <w:numFmt w:val="decimal"/>
      <w:lvlText w:val="1.%2"/>
      <w:lvlJc w:val="left"/>
      <w:pPr>
        <w:ind w:left="1440" w:hanging="360"/>
      </w:pPr>
      <w:rPr>
        <w:b w:val="0"/>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5FC54370"/>
    <w:multiLevelType w:val="hybridMultilevel"/>
    <w:tmpl w:val="3572B1EC"/>
    <w:lvl w:ilvl="0" w:tplc="2662F580">
      <w:start w:val="1"/>
      <w:numFmt w:val="upperRoman"/>
      <w:lvlText w:val="Článek %1."/>
      <w:lvlJc w:val="center"/>
      <w:pPr>
        <w:ind w:left="840" w:hanging="360"/>
      </w:pPr>
      <w:rPr>
        <w:rFonts w:ascii="Times New Roman" w:hAnsi="Times New Roman" w:cs="Times New Roman" w:hint="default"/>
        <w:b/>
        <w:bCs w:val="0"/>
        <w:i w:val="0"/>
      </w:rPr>
    </w:lvl>
    <w:lvl w:ilvl="1" w:tplc="04050019">
      <w:start w:val="1"/>
      <w:numFmt w:val="lowerLetter"/>
      <w:lvlText w:val="%2."/>
      <w:lvlJc w:val="left"/>
      <w:pPr>
        <w:ind w:left="1560" w:hanging="360"/>
      </w:pPr>
    </w:lvl>
    <w:lvl w:ilvl="2" w:tplc="0405001B">
      <w:start w:val="1"/>
      <w:numFmt w:val="lowerRoman"/>
      <w:lvlText w:val="%3."/>
      <w:lvlJc w:val="right"/>
      <w:pPr>
        <w:ind w:left="2280" w:hanging="180"/>
      </w:pPr>
    </w:lvl>
    <w:lvl w:ilvl="3" w:tplc="0405000F">
      <w:start w:val="1"/>
      <w:numFmt w:val="decimal"/>
      <w:lvlText w:val="%4."/>
      <w:lvlJc w:val="left"/>
      <w:pPr>
        <w:ind w:left="3000" w:hanging="360"/>
      </w:pPr>
    </w:lvl>
    <w:lvl w:ilvl="4" w:tplc="04050019">
      <w:start w:val="1"/>
      <w:numFmt w:val="lowerLetter"/>
      <w:lvlText w:val="%5."/>
      <w:lvlJc w:val="left"/>
      <w:pPr>
        <w:ind w:left="3720" w:hanging="360"/>
      </w:pPr>
    </w:lvl>
    <w:lvl w:ilvl="5" w:tplc="0405001B">
      <w:start w:val="1"/>
      <w:numFmt w:val="lowerRoman"/>
      <w:lvlText w:val="%6."/>
      <w:lvlJc w:val="right"/>
      <w:pPr>
        <w:ind w:left="4440" w:hanging="180"/>
      </w:pPr>
    </w:lvl>
    <w:lvl w:ilvl="6" w:tplc="0405000F">
      <w:start w:val="1"/>
      <w:numFmt w:val="decimal"/>
      <w:lvlText w:val="%7."/>
      <w:lvlJc w:val="left"/>
      <w:pPr>
        <w:ind w:left="5160" w:hanging="360"/>
      </w:pPr>
    </w:lvl>
    <w:lvl w:ilvl="7" w:tplc="04050019">
      <w:start w:val="1"/>
      <w:numFmt w:val="lowerLetter"/>
      <w:lvlText w:val="%8."/>
      <w:lvlJc w:val="left"/>
      <w:pPr>
        <w:ind w:left="5880" w:hanging="360"/>
      </w:pPr>
    </w:lvl>
    <w:lvl w:ilvl="8" w:tplc="0405001B">
      <w:start w:val="1"/>
      <w:numFmt w:val="lowerRoman"/>
      <w:lvlText w:val="%9."/>
      <w:lvlJc w:val="right"/>
      <w:pPr>
        <w:ind w:left="6600" w:hanging="180"/>
      </w:pPr>
    </w:lvl>
  </w:abstractNum>
  <w:abstractNum w:abstractNumId="4" w15:restartNumberingAfterBreak="0">
    <w:nsid w:val="6AFB7384"/>
    <w:multiLevelType w:val="multilevel"/>
    <w:tmpl w:val="430A249C"/>
    <w:lvl w:ilvl="0">
      <w:start w:val="5"/>
      <w:numFmt w:val="decimal"/>
      <w:lvlText w:val="%1"/>
      <w:lvlJc w:val="left"/>
      <w:pPr>
        <w:ind w:left="397" w:hanging="397"/>
      </w:pPr>
      <w:rPr>
        <w:rFonts w:hint="default"/>
      </w:rPr>
    </w:lvl>
    <w:lvl w:ilvl="1">
      <w:start w:val="1"/>
      <w:numFmt w:val="decimal"/>
      <w:lvlText w:val="4.%2"/>
      <w:lvlJc w:val="left"/>
      <w:pPr>
        <w:ind w:left="567" w:hanging="567"/>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2365BD3"/>
    <w:multiLevelType w:val="multilevel"/>
    <w:tmpl w:val="7AA6B29A"/>
    <w:lvl w:ilvl="0">
      <w:start w:val="7"/>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2008" w:hanging="720"/>
      </w:pPr>
    </w:lvl>
    <w:lvl w:ilvl="3">
      <w:start w:val="1"/>
      <w:numFmt w:val="decimal"/>
      <w:lvlText w:val="%1.%2.%3.%4"/>
      <w:lvlJc w:val="left"/>
      <w:pPr>
        <w:ind w:left="2652" w:hanging="720"/>
      </w:pPr>
    </w:lvl>
    <w:lvl w:ilvl="4">
      <w:start w:val="1"/>
      <w:numFmt w:val="decimal"/>
      <w:lvlText w:val="%1.%2.%3.%4.%5"/>
      <w:lvlJc w:val="left"/>
      <w:pPr>
        <w:ind w:left="3656" w:hanging="1080"/>
      </w:pPr>
    </w:lvl>
    <w:lvl w:ilvl="5">
      <w:start w:val="1"/>
      <w:numFmt w:val="decimal"/>
      <w:lvlText w:val="%1.%2.%3.%4.%5.%6"/>
      <w:lvlJc w:val="left"/>
      <w:pPr>
        <w:ind w:left="4300" w:hanging="1080"/>
      </w:pPr>
    </w:lvl>
    <w:lvl w:ilvl="6">
      <w:start w:val="1"/>
      <w:numFmt w:val="decimal"/>
      <w:lvlText w:val="%1.%2.%3.%4.%5.%6.%7"/>
      <w:lvlJc w:val="left"/>
      <w:pPr>
        <w:ind w:left="5304" w:hanging="1440"/>
      </w:pPr>
    </w:lvl>
    <w:lvl w:ilvl="7">
      <w:start w:val="1"/>
      <w:numFmt w:val="decimal"/>
      <w:lvlText w:val="%1.%2.%3.%4.%5.%6.%7.%8"/>
      <w:lvlJc w:val="left"/>
      <w:pPr>
        <w:ind w:left="5948" w:hanging="1440"/>
      </w:pPr>
    </w:lvl>
    <w:lvl w:ilvl="8">
      <w:start w:val="1"/>
      <w:numFmt w:val="decimal"/>
      <w:lvlText w:val="%1.%2.%3.%4.%5.%6.%7.%8.%9"/>
      <w:lvlJc w:val="left"/>
      <w:pPr>
        <w:ind w:left="6952" w:hanging="1800"/>
      </w:pPr>
    </w:lvl>
  </w:abstractNum>
  <w:abstractNum w:abstractNumId="6" w15:restartNumberingAfterBreak="0">
    <w:nsid w:val="7B5C4056"/>
    <w:multiLevelType w:val="hybridMultilevel"/>
    <w:tmpl w:val="B9E2C672"/>
    <w:lvl w:ilvl="0" w:tplc="A0D452EC">
      <w:start w:val="1"/>
      <w:numFmt w:val="decimal"/>
      <w:lvlText w:val="6.%1"/>
      <w:lvlJc w:val="left"/>
      <w:pPr>
        <w:ind w:left="840" w:hanging="8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C9D"/>
    <w:rsid w:val="00021100"/>
    <w:rsid w:val="002F218F"/>
    <w:rsid w:val="00307626"/>
    <w:rsid w:val="003A7F67"/>
    <w:rsid w:val="00423E6A"/>
    <w:rsid w:val="0048565C"/>
    <w:rsid w:val="004F46C5"/>
    <w:rsid w:val="00602A67"/>
    <w:rsid w:val="006C3C9D"/>
    <w:rsid w:val="007060AF"/>
    <w:rsid w:val="00750D5B"/>
    <w:rsid w:val="00773F41"/>
    <w:rsid w:val="007C6F57"/>
    <w:rsid w:val="00827B13"/>
    <w:rsid w:val="00905043"/>
    <w:rsid w:val="009D3D7A"/>
    <w:rsid w:val="00A56885"/>
    <w:rsid w:val="00B2241A"/>
    <w:rsid w:val="00B939CB"/>
    <w:rsid w:val="00BE7482"/>
    <w:rsid w:val="00C12829"/>
    <w:rsid w:val="00E377B8"/>
    <w:rsid w:val="00E72BAF"/>
    <w:rsid w:val="00EF0328"/>
    <w:rsid w:val="00F405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60BA3"/>
  <w15:docId w15:val="{4B05FC31-9FED-47B4-BE54-06B7D99E3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C3C9D"/>
    <w:rPr>
      <w:rFonts w:ascii="Calibri" w:eastAsia="Times New Roman" w:hAnsi="Calibri" w:cs="Times New Roman"/>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Seznam">
    <w:name w:val="List"/>
    <w:basedOn w:val="Normln"/>
    <w:semiHidden/>
    <w:unhideWhenUsed/>
    <w:rsid w:val="006C3C9D"/>
    <w:pPr>
      <w:suppressAutoHyphens/>
      <w:overflowPunct w:val="0"/>
      <w:autoSpaceDE w:val="0"/>
      <w:spacing w:after="0" w:line="240" w:lineRule="auto"/>
      <w:ind w:left="283" w:hanging="283"/>
    </w:pPr>
    <w:rPr>
      <w:rFonts w:ascii="Times New Roman" w:hAnsi="Times New Roman"/>
      <w:sz w:val="24"/>
      <w:szCs w:val="20"/>
      <w:lang w:eastAsia="ar-SA"/>
    </w:rPr>
  </w:style>
  <w:style w:type="paragraph" w:styleId="Zkladntext">
    <w:name w:val="Body Text"/>
    <w:basedOn w:val="Normln"/>
    <w:link w:val="ZkladntextChar"/>
    <w:semiHidden/>
    <w:unhideWhenUsed/>
    <w:rsid w:val="006C3C9D"/>
    <w:pPr>
      <w:suppressAutoHyphens/>
      <w:overflowPunct w:val="0"/>
      <w:autoSpaceDE w:val="0"/>
      <w:spacing w:after="120" w:line="240" w:lineRule="auto"/>
    </w:pPr>
    <w:rPr>
      <w:rFonts w:ascii="Times New Roman" w:hAnsi="Times New Roman"/>
      <w:sz w:val="24"/>
      <w:szCs w:val="20"/>
      <w:lang w:eastAsia="ar-SA"/>
    </w:rPr>
  </w:style>
  <w:style w:type="character" w:customStyle="1" w:styleId="ZkladntextChar">
    <w:name w:val="Základní text Char"/>
    <w:basedOn w:val="Standardnpsmoodstavce"/>
    <w:link w:val="Zkladntext"/>
    <w:semiHidden/>
    <w:rsid w:val="006C3C9D"/>
    <w:rPr>
      <w:rFonts w:ascii="Times New Roman" w:eastAsia="Times New Roman" w:hAnsi="Times New Roman" w:cs="Times New Roman"/>
      <w:sz w:val="24"/>
      <w:szCs w:val="20"/>
      <w:lang w:eastAsia="ar-SA"/>
    </w:rPr>
  </w:style>
  <w:style w:type="paragraph" w:styleId="Odstavecseseznamem">
    <w:name w:val="List Paragraph"/>
    <w:basedOn w:val="Normln"/>
    <w:uiPriority w:val="34"/>
    <w:qFormat/>
    <w:rsid w:val="006C3C9D"/>
    <w:pPr>
      <w:ind w:left="720"/>
      <w:contextualSpacing/>
    </w:pPr>
  </w:style>
  <w:style w:type="paragraph" w:customStyle="1" w:styleId="Standard">
    <w:name w:val="Standard"/>
    <w:rsid w:val="006C3C9D"/>
    <w:pPr>
      <w:widowControl w:val="0"/>
      <w:suppressAutoHyphens/>
      <w:spacing w:after="0" w:line="240" w:lineRule="auto"/>
    </w:pPr>
    <w:rPr>
      <w:rFonts w:ascii="Times New Roman" w:eastAsia="SimSun" w:hAnsi="Times New Roman" w:cs="Mangal"/>
      <w:kern w:val="2"/>
      <w:sz w:val="24"/>
      <w:szCs w:val="24"/>
      <w:lang w:eastAsia="hi-IN" w:bidi="hi-IN"/>
    </w:rPr>
  </w:style>
  <w:style w:type="paragraph" w:customStyle="1" w:styleId="Seznam21">
    <w:name w:val="Seznam 21"/>
    <w:basedOn w:val="Normln"/>
    <w:rsid w:val="006C3C9D"/>
    <w:pPr>
      <w:suppressAutoHyphens/>
      <w:overflowPunct w:val="0"/>
      <w:autoSpaceDE w:val="0"/>
      <w:spacing w:after="0" w:line="240" w:lineRule="auto"/>
      <w:ind w:left="566" w:hanging="283"/>
    </w:pPr>
    <w:rPr>
      <w:rFonts w:ascii="Times New Roman" w:hAnsi="Times New Roman"/>
      <w:sz w:val="24"/>
      <w:szCs w:val="20"/>
      <w:lang w:eastAsia="ar-SA"/>
    </w:rPr>
  </w:style>
  <w:style w:type="paragraph" w:customStyle="1" w:styleId="Seznam31">
    <w:name w:val="Seznam 31"/>
    <w:basedOn w:val="Normln"/>
    <w:rsid w:val="006C3C9D"/>
    <w:pPr>
      <w:suppressAutoHyphens/>
      <w:overflowPunct w:val="0"/>
      <w:autoSpaceDE w:val="0"/>
      <w:spacing w:after="0" w:line="240" w:lineRule="auto"/>
      <w:ind w:left="849" w:hanging="283"/>
    </w:pPr>
    <w:rPr>
      <w:rFonts w:ascii="Times New Roman" w:hAnsi="Times New Roman"/>
      <w:sz w:val="24"/>
      <w:szCs w:val="20"/>
      <w:lang w:eastAsia="ar-SA"/>
    </w:rPr>
  </w:style>
  <w:style w:type="paragraph" w:customStyle="1" w:styleId="Nadpislnku">
    <w:name w:val="Nadpis článku"/>
    <w:basedOn w:val="Odstavecseseznamem"/>
    <w:uiPriority w:val="1"/>
    <w:qFormat/>
    <w:rsid w:val="006C3C9D"/>
    <w:pPr>
      <w:numPr>
        <w:numId w:val="1"/>
      </w:numPr>
      <w:suppressAutoHyphens/>
      <w:spacing w:before="400" w:line="252" w:lineRule="auto"/>
      <w:jc w:val="center"/>
    </w:pPr>
    <w:rPr>
      <w:rFonts w:eastAsia="Calibri"/>
      <w:b/>
      <w:sz w:val="24"/>
      <w:szCs w:val="24"/>
      <w:lang w:eastAsia="en-US"/>
    </w:rPr>
  </w:style>
  <w:style w:type="character" w:customStyle="1" w:styleId="OdstavecChar">
    <w:name w:val="Odstavec Char"/>
    <w:link w:val="Odstavec"/>
    <w:uiPriority w:val="2"/>
    <w:locked/>
    <w:rsid w:val="006C3C9D"/>
    <w:rPr>
      <w:sz w:val="24"/>
      <w:szCs w:val="24"/>
    </w:rPr>
  </w:style>
  <w:style w:type="paragraph" w:customStyle="1" w:styleId="Odstavec">
    <w:name w:val="Odstavec"/>
    <w:basedOn w:val="Nadpislnku"/>
    <w:link w:val="OdstavecChar"/>
    <w:uiPriority w:val="2"/>
    <w:qFormat/>
    <w:rsid w:val="006C3C9D"/>
    <w:pPr>
      <w:numPr>
        <w:ilvl w:val="1"/>
      </w:numPr>
      <w:suppressAutoHyphens w:val="0"/>
      <w:spacing w:before="0"/>
      <w:contextualSpacing w:val="0"/>
      <w:jc w:val="both"/>
    </w:pPr>
    <w:rPr>
      <w:rFonts w:asciiTheme="minorHAnsi" w:eastAsiaTheme="minorHAnsi" w:hAnsiTheme="minorHAnsi" w:cstheme="minorBidi"/>
      <w:b w:val="0"/>
    </w:rPr>
  </w:style>
  <w:style w:type="paragraph" w:styleId="Zhlav">
    <w:name w:val="header"/>
    <w:basedOn w:val="Normln"/>
    <w:link w:val="ZhlavChar"/>
    <w:uiPriority w:val="99"/>
    <w:unhideWhenUsed/>
    <w:rsid w:val="00773F4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73F41"/>
    <w:rPr>
      <w:rFonts w:ascii="Calibri" w:eastAsia="Times New Roman" w:hAnsi="Calibri" w:cs="Times New Roman"/>
      <w:lang w:eastAsia="cs-CZ"/>
    </w:rPr>
  </w:style>
  <w:style w:type="paragraph" w:styleId="Zpat">
    <w:name w:val="footer"/>
    <w:basedOn w:val="Normln"/>
    <w:link w:val="ZpatChar"/>
    <w:uiPriority w:val="99"/>
    <w:unhideWhenUsed/>
    <w:rsid w:val="00773F41"/>
    <w:pPr>
      <w:tabs>
        <w:tab w:val="center" w:pos="4536"/>
        <w:tab w:val="right" w:pos="9072"/>
      </w:tabs>
      <w:spacing w:after="0" w:line="240" w:lineRule="auto"/>
    </w:pPr>
  </w:style>
  <w:style w:type="character" w:customStyle="1" w:styleId="ZpatChar">
    <w:name w:val="Zápatí Char"/>
    <w:basedOn w:val="Standardnpsmoodstavce"/>
    <w:link w:val="Zpat"/>
    <w:uiPriority w:val="99"/>
    <w:rsid w:val="00773F41"/>
    <w:rPr>
      <w:rFonts w:ascii="Calibri" w:eastAsia="Times New Roman" w:hAnsi="Calibri" w:cs="Times New Roman"/>
      <w:lang w:eastAsia="cs-CZ"/>
    </w:rPr>
  </w:style>
  <w:style w:type="paragraph" w:styleId="Textbubliny">
    <w:name w:val="Balloon Text"/>
    <w:basedOn w:val="Normln"/>
    <w:link w:val="TextbublinyChar"/>
    <w:uiPriority w:val="99"/>
    <w:semiHidden/>
    <w:unhideWhenUsed/>
    <w:rsid w:val="00773F41"/>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773F41"/>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47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65058-31C0-4146-8C5F-7A96225F1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1483</Words>
  <Characters>8754</Characters>
  <Application>Microsoft Office Word</Application>
  <DocSecurity>0</DocSecurity>
  <Lines>72</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Klement Radoslav Bc.</cp:lastModifiedBy>
  <cp:revision>6</cp:revision>
  <cp:lastPrinted>2022-05-24T06:21:00Z</cp:lastPrinted>
  <dcterms:created xsi:type="dcterms:W3CDTF">2022-05-24T04:49:00Z</dcterms:created>
  <dcterms:modified xsi:type="dcterms:W3CDTF">2022-05-24T06:25:00Z</dcterms:modified>
</cp:coreProperties>
</file>