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1200700006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242"/>
        <w:jc w:val="left"/>
      </w:pPr>
      <w:r>
        <w:rPr/>
        <w:t>statutární</w:t>
      </w:r>
      <w:r>
        <w:rPr>
          <w:spacing w:val="-4"/>
        </w:rPr>
        <w:t> </w:t>
      </w:r>
      <w:r>
        <w:rPr/>
        <w:t>město</w:t>
      </w:r>
      <w:r>
        <w:rPr>
          <w:spacing w:val="-2"/>
        </w:rPr>
        <w:t> </w:t>
      </w:r>
      <w:r>
        <w:rPr/>
        <w:t>Liberec</w:t>
      </w:r>
    </w:p>
    <w:p>
      <w:pPr>
        <w:pStyle w:val="BodyText"/>
        <w:tabs>
          <w:tab w:pos="3122" w:val="left" w:leader="none"/>
          <w:tab w:pos="4163" w:val="left" w:leader="none"/>
          <w:tab w:pos="5432" w:val="left" w:leader="none"/>
          <w:tab w:pos="6163" w:val="left" w:leader="none"/>
          <w:tab w:pos="7044" w:val="left" w:leader="none"/>
          <w:tab w:pos="7677" w:val="left" w:leader="none"/>
          <w:tab w:pos="8135" w:val="left" w:leader="none"/>
          <w:tab w:pos="8483" w:val="left" w:leader="none"/>
          <w:tab w:pos="9310" w:val="left" w:leader="none"/>
        </w:tabs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Magistrát</w:t>
        <w:tab/>
        <w:t>statutárního</w:t>
        <w:tab/>
        <w:t>města</w:t>
        <w:tab/>
        <w:t>Liberce,</w:t>
        <w:tab/>
        <w:t>nám.</w:t>
        <w:tab/>
        <w:t>Dr.</w:t>
        <w:tab/>
        <w:t>E.</w:t>
        <w:tab/>
        <w:t>Beneše</w:t>
        <w:tab/>
        <w:t>1/1,</w:t>
      </w:r>
    </w:p>
    <w:p>
      <w:pPr>
        <w:pStyle w:val="BodyText"/>
        <w:spacing w:before="1"/>
        <w:ind w:left="3122"/>
        <w:jc w:val="left"/>
      </w:pPr>
      <w:r>
        <w:rPr/>
        <w:t>Liberec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Staré</w:t>
      </w:r>
      <w:r>
        <w:rPr>
          <w:spacing w:val="-2"/>
        </w:rPr>
        <w:t> </w:t>
      </w:r>
      <w:r>
        <w:rPr/>
        <w:t>Město,</w:t>
      </w:r>
      <w:r>
        <w:rPr>
          <w:spacing w:val="-1"/>
        </w:rPr>
        <w:t> </w:t>
      </w:r>
      <w:r>
        <w:rPr/>
        <w:t>460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Liberec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00262978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zastoupené:</w:t>
        <w:tab/>
        <w:t>Ing.</w:t>
      </w:r>
      <w:r>
        <w:rPr>
          <w:spacing w:val="-2"/>
        </w:rPr>
        <w:t> </w:t>
      </w:r>
      <w:r>
        <w:rPr/>
        <w:t>Jaroslavem Z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m e</w:t>
      </w:r>
      <w:r>
        <w:rPr>
          <w:spacing w:val="-3"/>
        </w:rPr>
        <w:t> </w:t>
      </w:r>
      <w:r>
        <w:rPr/>
        <w:t>č</w:t>
      </w:r>
      <w:r>
        <w:rPr>
          <w:spacing w:val="-2"/>
        </w:rPr>
        <w:t> </w:t>
      </w:r>
      <w:r>
        <w:rPr/>
        <w:t>n í</w:t>
      </w:r>
      <w:r>
        <w:rPr>
          <w:spacing w:val="-2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CSc.,</w:t>
      </w:r>
      <w:r>
        <w:rPr>
          <w:spacing w:val="-2"/>
        </w:rPr>
        <w:t> </w:t>
      </w:r>
      <w:r>
        <w:rPr/>
        <w:t>primátorem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národní</w:t>
      </w:r>
      <w:r>
        <w:rPr>
          <w:spacing w:val="-3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94-6221461/0710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4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1200700006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29. 9. 2021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3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Směrnice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MŽP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(dále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jen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„Výzva“),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že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náležitosti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podmínkám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stanoveným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480" w:bottom="1660" w:left="1460" w:right="1020"/>
          <w:pgNumType w:start="1"/>
        </w:sectPr>
      </w:pPr>
    </w:p>
    <w:p>
      <w:pPr>
        <w:pStyle w:val="BodyText"/>
        <w:spacing w:before="73"/>
        <w:jc w:val="left"/>
      </w:pPr>
      <w:r>
        <w:rPr/>
        <w:t>touto</w:t>
      </w:r>
      <w:r>
        <w:rPr>
          <w:spacing w:val="-1"/>
        </w:rPr>
        <w:t> </w:t>
      </w:r>
      <w:r>
        <w:rPr/>
        <w:t>Směrnicí</w:t>
      </w:r>
      <w:r>
        <w:rPr>
          <w:spacing w:val="-3"/>
        </w:rPr>
        <w:t> </w:t>
      </w:r>
      <w:r>
        <w:rPr/>
        <w:t>MŽP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Výzvou.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1"/>
        <w:ind w:left="3609"/>
        <w:jc w:val="left"/>
      </w:pPr>
      <w:r>
        <w:rPr/>
        <w:t>„Aktualizace</w:t>
      </w:r>
      <w:r>
        <w:rPr>
          <w:spacing w:val="-3"/>
        </w:rPr>
        <w:t> </w:t>
      </w:r>
      <w:r>
        <w:rPr/>
        <w:t>SECAP</w:t>
      </w:r>
      <w:r>
        <w:rPr>
          <w:spacing w:val="-2"/>
        </w:rPr>
        <w:t> </w:t>
      </w:r>
      <w:r>
        <w:rPr/>
        <w:t>Liberec“</w:t>
      </w:r>
    </w:p>
    <w:p>
      <w:pPr>
        <w:pStyle w:val="BodyText"/>
        <w:spacing w:before="12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3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</w:t>
      </w:r>
      <w:r>
        <w:rPr>
          <w:spacing w:val="5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b/>
          <w:sz w:val="20"/>
        </w:rPr>
        <w:t>483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264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> </w:t>
      </w:r>
      <w:r>
        <w:rPr>
          <w:sz w:val="20"/>
        </w:rPr>
        <w:t>(slovy:</w:t>
      </w:r>
      <w:r>
        <w:rPr>
          <w:spacing w:val="7"/>
          <w:sz w:val="20"/>
        </w:rPr>
        <w:t> </w:t>
      </w:r>
      <w:r>
        <w:rPr>
          <w:sz w:val="20"/>
        </w:rPr>
        <w:t>čtyři</w:t>
      </w:r>
    </w:p>
    <w:p>
      <w:pPr>
        <w:pStyle w:val="BodyText"/>
      </w:pPr>
      <w:r>
        <w:rPr/>
        <w:t>sta</w:t>
      </w:r>
      <w:r>
        <w:rPr>
          <w:spacing w:val="-4"/>
        </w:rPr>
        <w:t> </w:t>
      </w:r>
      <w:r>
        <w:rPr/>
        <w:t>osmdesát tři</w:t>
      </w:r>
      <w:r>
        <w:rPr>
          <w:spacing w:val="-2"/>
        </w:rPr>
        <w:t> </w:t>
      </w:r>
      <w:r>
        <w:rPr/>
        <w:t>tisíc</w:t>
      </w:r>
      <w:r>
        <w:rPr>
          <w:spacing w:val="-4"/>
        </w:rPr>
        <w:t> </w:t>
      </w:r>
      <w:r>
        <w:rPr/>
        <w:t>dvě</w:t>
      </w:r>
      <w:r>
        <w:rPr>
          <w:spacing w:val="-1"/>
        </w:rPr>
        <w:t> </w:t>
      </w:r>
      <w:r>
        <w:rPr/>
        <w:t>stě</w:t>
      </w:r>
      <w:r>
        <w:rPr>
          <w:spacing w:val="-3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čtyři</w:t>
      </w:r>
      <w:r>
        <w:rPr>
          <w:spacing w:val="-3"/>
        </w:rPr>
        <w:t> </w:t>
      </w:r>
      <w:r>
        <w:rPr/>
        <w:t>korun</w:t>
      </w:r>
      <w:r>
        <w:rPr>
          <w:spacing w:val="1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829</w:t>
      </w:r>
      <w:r>
        <w:rPr>
          <w:spacing w:val="1"/>
          <w:sz w:val="20"/>
        </w:rPr>
        <w:t> </w:t>
      </w:r>
      <w:r>
        <w:rPr>
          <w:sz w:val="20"/>
        </w:rPr>
        <w:t>080,00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představuje</w:t>
      </w:r>
      <w:r>
        <w:rPr>
          <w:spacing w:val="-5"/>
          <w:sz w:val="20"/>
        </w:rPr>
        <w:t> </w:t>
      </w:r>
      <w:r>
        <w:rPr>
          <w:sz w:val="20"/>
        </w:rPr>
        <w:t>58,29 %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  <w:jc w:val="left"/>
      </w:pPr>
      <w:r>
        <w:rPr/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6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5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8"/>
              <w:jc w:val="right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765,09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498,91</w:t>
            </w:r>
          </w:p>
        </w:tc>
      </w:tr>
    </w:tbl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526"/>
        <w:jc w:val="righ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</w:p>
    <w:p>
      <w:pPr>
        <w:pStyle w:val="BodyText"/>
        <w:spacing w:before="1"/>
        <w:ind w:left="0" w:right="118"/>
        <w:jc w:val="right"/>
      </w:pPr>
      <w:r>
        <w:rPr/>
        <w:t>Agendového</w:t>
      </w:r>
      <w:r>
        <w:rPr>
          <w:spacing w:val="18"/>
        </w:rPr>
        <w:t> </w:t>
      </w:r>
      <w:r>
        <w:rPr/>
        <w:t>informačního</w:t>
      </w:r>
      <w:r>
        <w:rPr>
          <w:spacing w:val="18"/>
        </w:rPr>
        <w:t> </w:t>
      </w:r>
      <w:r>
        <w:rPr/>
        <w:t>systému</w:t>
      </w:r>
      <w:r>
        <w:rPr>
          <w:spacing w:val="17"/>
        </w:rPr>
        <w:t> </w:t>
      </w:r>
      <w:r>
        <w:rPr/>
        <w:t>Státního</w:t>
      </w:r>
      <w:r>
        <w:rPr>
          <w:spacing w:val="18"/>
        </w:rPr>
        <w:t> </w:t>
      </w:r>
      <w:r>
        <w:rPr/>
        <w:t>fondu</w:t>
      </w:r>
      <w:r>
        <w:rPr>
          <w:spacing w:val="19"/>
        </w:rPr>
        <w:t> </w:t>
      </w:r>
      <w:r>
        <w:rPr/>
        <w:t>životního</w:t>
      </w:r>
      <w:r>
        <w:rPr>
          <w:spacing w:val="18"/>
        </w:rPr>
        <w:t> </w:t>
      </w:r>
      <w:r>
        <w:rPr/>
        <w:t>prostředí</w:t>
      </w:r>
      <w:r>
        <w:rPr>
          <w:spacing w:val="17"/>
        </w:rPr>
        <w:t> </w:t>
      </w:r>
      <w:r>
        <w:rPr/>
        <w:t>České</w:t>
      </w:r>
      <w:r>
        <w:rPr>
          <w:spacing w:val="16"/>
        </w:rPr>
        <w:t> </w:t>
      </w:r>
      <w:r>
        <w:rPr/>
        <w:t>republiky</w:t>
      </w:r>
      <w:r>
        <w:rPr>
          <w:spacing w:val="17"/>
        </w:rPr>
        <w:t> </w:t>
      </w:r>
      <w:r>
        <w:rPr/>
        <w:t>(dále</w:t>
      </w:r>
      <w:r>
        <w:rPr>
          <w:spacing w:val="16"/>
        </w:rPr>
        <w:t> </w:t>
      </w:r>
      <w:r>
        <w:rPr/>
        <w:t>jen</w:t>
      </w:r>
      <w:r>
        <w:rPr>
          <w:spacing w:val="17"/>
        </w:rPr>
        <w:t> </w:t>
      </w:r>
      <w:r>
        <w:rPr/>
        <w:t>„AIS</w:t>
      </w:r>
    </w:p>
    <w:p>
      <w:pPr>
        <w:spacing w:after="0"/>
        <w:jc w:val="righ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3"/>
      </w:pPr>
      <w:r>
        <w:rPr/>
        <w:t>SFŽP ČR“) s každou žádostí o uvolnění finančních prostředků (bod 11) příslušné doklady prokazující</w:t>
      </w:r>
      <w:r>
        <w:rPr>
          <w:spacing w:val="1"/>
        </w:rPr>
        <w:t> </w:t>
      </w:r>
      <w:r>
        <w:rPr/>
        <w:t>oprávněnost</w:t>
      </w:r>
      <w:r>
        <w:rPr>
          <w:spacing w:val="-2"/>
        </w:rPr>
        <w:t> </w:t>
      </w:r>
      <w:r>
        <w:rPr/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> </w:t>
      </w:r>
      <w:r>
        <w:rPr>
          <w:sz w:val="20"/>
        </w:rPr>
        <w:t>popřípadě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doklady,</w:t>
      </w:r>
      <w:r>
        <w:rPr>
          <w:spacing w:val="-2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1"/>
          <w:sz w:val="20"/>
        </w:rPr>
        <w:t> </w:t>
      </w:r>
      <w:r>
        <w:rPr>
          <w:sz w:val="20"/>
        </w:rPr>
        <w:t>výkazy</w:t>
      </w:r>
      <w:r>
        <w:rPr>
          <w:spacing w:val="-4"/>
          <w:sz w:val="20"/>
        </w:rPr>
        <w:t> </w:t>
      </w:r>
      <w:r>
        <w:rPr>
          <w:sz w:val="20"/>
        </w:rPr>
        <w:t>práce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mzdové</w:t>
      </w:r>
      <w:r>
        <w:rPr>
          <w:spacing w:val="-3"/>
          <w:sz w:val="20"/>
        </w:rPr>
        <w:t> </w:t>
      </w:r>
      <w:r>
        <w:rPr>
          <w:sz w:val="20"/>
        </w:rPr>
        <w:t>listy,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4" w:hanging="358"/>
        <w:jc w:val="both"/>
        <w:rPr>
          <w:sz w:val="20"/>
        </w:rPr>
      </w:pPr>
      <w:r>
        <w:rPr>
          <w:sz w:val="20"/>
        </w:rPr>
        <w:t>bankovní výpisy prokazující uhrazení faktur, případně jiné účetní doklady, že došlo ke skutečnému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-2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pacing w:val="-1"/>
          <w:sz w:val="20"/>
        </w:rPr>
        <w:t>kopii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usnesení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obecní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rady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či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zastupitelstva</w:t>
      </w:r>
      <w:r>
        <w:rPr>
          <w:spacing w:val="-12"/>
          <w:sz w:val="20"/>
        </w:rPr>
        <w:t> </w:t>
      </w:r>
      <w:r>
        <w:rPr>
          <w:sz w:val="20"/>
        </w:rPr>
        <w:t>ohledně</w:t>
      </w:r>
      <w:r>
        <w:rPr>
          <w:spacing w:val="-10"/>
          <w:sz w:val="20"/>
        </w:rPr>
        <w:t> </w:t>
      </w:r>
      <w:r>
        <w:rPr>
          <w:sz w:val="20"/>
        </w:rPr>
        <w:t>schválení</w:t>
      </w:r>
      <w:r>
        <w:rPr>
          <w:spacing w:val="-10"/>
          <w:sz w:val="20"/>
        </w:rPr>
        <w:t> </w:t>
      </w:r>
      <w:r>
        <w:rPr>
          <w:sz w:val="20"/>
        </w:rPr>
        <w:t>SECAP</w:t>
      </w:r>
      <w:r>
        <w:rPr>
          <w:spacing w:val="-12"/>
          <w:sz w:val="20"/>
        </w:rPr>
        <w:t> </w:t>
      </w:r>
      <w:r>
        <w:rPr>
          <w:sz w:val="20"/>
        </w:rPr>
        <w:t>jakožto</w:t>
      </w:r>
      <w:r>
        <w:rPr>
          <w:spacing w:val="-11"/>
          <w:sz w:val="20"/>
        </w:rPr>
        <w:t> </w:t>
      </w:r>
      <w:r>
        <w:rPr>
          <w:sz w:val="20"/>
        </w:rPr>
        <w:t>závazného</w:t>
      </w:r>
      <w:r>
        <w:rPr>
          <w:spacing w:val="-11"/>
          <w:sz w:val="20"/>
        </w:rPr>
        <w:t> </w:t>
      </w:r>
      <w:r>
        <w:rPr>
          <w:sz w:val="20"/>
        </w:rPr>
        <w:t>strategického</w:t>
      </w:r>
    </w:p>
    <w:p>
      <w:pPr>
        <w:pStyle w:val="BodyText"/>
        <w:ind w:left="882"/>
        <w:jc w:val="left"/>
      </w:pPr>
      <w:r>
        <w:rPr/>
        <w:t>dokumentu.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left"/>
        <w:rPr>
          <w:sz w:val="20"/>
        </w:rPr>
      </w:pPr>
      <w:r>
        <w:rPr>
          <w:sz w:val="20"/>
        </w:rPr>
        <w:t>Žádostí o</w:t>
      </w:r>
      <w:r>
        <w:rPr>
          <w:spacing w:val="2"/>
          <w:sz w:val="20"/>
        </w:rPr>
        <w:t> </w:t>
      </w:r>
      <w:r>
        <w:rPr>
          <w:sz w:val="20"/>
        </w:rPr>
        <w:t>uvolnění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3"/>
          <w:sz w:val="20"/>
        </w:rPr>
        <w:t> </w:t>
      </w:r>
      <w:r>
        <w:rPr>
          <w:sz w:val="20"/>
        </w:rPr>
        <w:t>a předložením</w:t>
      </w:r>
      <w:r>
        <w:rPr>
          <w:spacing w:val="2"/>
          <w:sz w:val="20"/>
        </w:rPr>
        <w:t> </w:t>
      </w:r>
      <w:r>
        <w:rPr>
          <w:sz w:val="20"/>
        </w:rPr>
        <w:t>kopií</w:t>
      </w:r>
      <w:r>
        <w:rPr>
          <w:spacing w:val="1"/>
          <w:sz w:val="20"/>
        </w:rPr>
        <w:t> </w:t>
      </w:r>
      <w:r>
        <w:rPr>
          <w:sz w:val="20"/>
        </w:rPr>
        <w:t>faktur příjemce podpory mj.</w:t>
      </w:r>
      <w:r>
        <w:rPr>
          <w:spacing w:val="1"/>
          <w:sz w:val="20"/>
        </w:rPr>
        <w:t> </w:t>
      </w:r>
      <w:r>
        <w:rPr>
          <w:sz w:val="20"/>
        </w:rPr>
        <w:t>potvrzuje,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  <w:spacing w:before="1"/>
        <w:jc w:val="lef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5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2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spotřebu</w:t>
      </w:r>
      <w:r>
        <w:rPr>
          <w:spacing w:val="-9"/>
          <w:sz w:val="20"/>
        </w:rPr>
        <w:t> </w:t>
      </w:r>
      <w:r>
        <w:rPr>
          <w:sz w:val="20"/>
        </w:rPr>
        <w:t>materiálu.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32"/>
          <w:sz w:val="20"/>
        </w:rPr>
        <w:t> </w:t>
      </w:r>
      <w:r>
        <w:rPr>
          <w:sz w:val="20"/>
        </w:rPr>
        <w:t>není</w:t>
      </w:r>
      <w:r>
        <w:rPr>
          <w:spacing w:val="33"/>
          <w:sz w:val="20"/>
        </w:rPr>
        <w:t> </w:t>
      </w:r>
      <w:r>
        <w:rPr>
          <w:sz w:val="20"/>
        </w:rPr>
        <w:t>povinen</w:t>
      </w:r>
      <w:r>
        <w:rPr>
          <w:spacing w:val="31"/>
          <w:sz w:val="20"/>
        </w:rPr>
        <w:t> </w:t>
      </w:r>
      <w:r>
        <w:rPr>
          <w:sz w:val="20"/>
        </w:rPr>
        <w:t>poskytnout</w:t>
      </w:r>
      <w:r>
        <w:rPr>
          <w:spacing w:val="33"/>
          <w:sz w:val="20"/>
        </w:rPr>
        <w:t> </w:t>
      </w:r>
      <w:r>
        <w:rPr>
          <w:sz w:val="20"/>
        </w:rPr>
        <w:t>podporu,</w:t>
      </w:r>
      <w:r>
        <w:rPr>
          <w:spacing w:val="32"/>
          <w:sz w:val="20"/>
        </w:rPr>
        <w:t> </w:t>
      </w:r>
      <w:r>
        <w:rPr>
          <w:sz w:val="20"/>
        </w:rPr>
        <w:t>dokud</w:t>
      </w:r>
      <w:r>
        <w:rPr>
          <w:spacing w:val="33"/>
          <w:sz w:val="20"/>
        </w:rPr>
        <w:t> </w:t>
      </w:r>
      <w:r>
        <w:rPr>
          <w:sz w:val="20"/>
        </w:rPr>
        <w:t>neobdrží</w:t>
      </w:r>
      <w:r>
        <w:rPr>
          <w:spacing w:val="32"/>
          <w:sz w:val="20"/>
        </w:rPr>
        <w:t> </w:t>
      </w:r>
      <w:r>
        <w:rPr>
          <w:sz w:val="20"/>
        </w:rPr>
        <w:t>doklady</w:t>
      </w:r>
      <w:r>
        <w:rPr>
          <w:spacing w:val="33"/>
          <w:sz w:val="20"/>
        </w:rPr>
        <w:t> </w:t>
      </w:r>
      <w:r>
        <w:rPr>
          <w:sz w:val="20"/>
        </w:rPr>
        <w:t>prokazující,</w:t>
      </w:r>
      <w:r>
        <w:rPr>
          <w:spacing w:val="32"/>
          <w:sz w:val="20"/>
        </w:rPr>
        <w:t> </w:t>
      </w:r>
      <w:r>
        <w:rPr>
          <w:sz w:val="20"/>
        </w:rPr>
        <w:t>že</w:t>
      </w:r>
      <w:r>
        <w:rPr>
          <w:spacing w:val="32"/>
          <w:sz w:val="20"/>
        </w:rPr>
        <w:t> </w:t>
      </w:r>
      <w:r>
        <w:rPr>
          <w:sz w:val="20"/>
        </w:rPr>
        <w:t>tato</w:t>
      </w:r>
      <w:r>
        <w:rPr>
          <w:spacing w:val="34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byla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jc w:val="left"/>
      </w:pPr>
      <w:r>
        <w:rPr/>
        <w:t>uzavřena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souladu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zákonem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8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48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9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provedena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předpokládaném</w:t>
      </w:r>
      <w:r>
        <w:rPr>
          <w:spacing w:val="32"/>
          <w:sz w:val="20"/>
        </w:rPr>
        <w:t> </w:t>
      </w:r>
      <w:r>
        <w:rPr>
          <w:sz w:val="20"/>
        </w:rPr>
        <w:t>rozsahu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předložené</w:t>
      </w:r>
      <w:r>
        <w:rPr>
          <w:spacing w:val="30"/>
          <w:sz w:val="20"/>
        </w:rPr>
        <w:t> </w:t>
      </w:r>
      <w:r>
        <w:rPr>
          <w:sz w:val="20"/>
        </w:rPr>
        <w:t>žádosti</w:t>
      </w:r>
      <w:r>
        <w:rPr>
          <w:spacing w:val="31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dne</w:t>
      </w:r>
      <w:r>
        <w:rPr>
          <w:spacing w:val="38"/>
          <w:sz w:val="20"/>
        </w:rPr>
        <w:t> </w:t>
      </w:r>
      <w:r>
        <w:rPr>
          <w:sz w:val="20"/>
        </w:rPr>
        <w:t>27.</w:t>
      </w:r>
      <w:r>
        <w:rPr>
          <w:spacing w:val="31"/>
          <w:sz w:val="20"/>
        </w:rPr>
        <w:t> </w:t>
      </w:r>
      <w:r>
        <w:rPr>
          <w:sz w:val="20"/>
        </w:rPr>
        <w:t>7.</w:t>
      </w:r>
      <w:r>
        <w:rPr>
          <w:spacing w:val="32"/>
          <w:sz w:val="20"/>
        </w:rPr>
        <w:t> </w:t>
      </w:r>
      <w:r>
        <w:rPr>
          <w:sz w:val="20"/>
        </w:rPr>
        <w:t>2021</w:t>
      </w:r>
      <w:r>
        <w:rPr>
          <w:spacing w:val="-52"/>
          <w:sz w:val="20"/>
        </w:rPr>
        <w:t> </w:t>
      </w:r>
      <w:r>
        <w:rPr>
          <w:sz w:val="20"/>
        </w:rPr>
        <w:t>a jejích příloh, podle odborného posudku zpracovaného Mgr. Pavlou Vidanovou (MŽP, 08/2021),</w:t>
      </w:r>
      <w:r>
        <w:rPr>
          <w:spacing w:val="1"/>
          <w:sz w:val="20"/>
        </w:rPr>
        <w:t> </w:t>
      </w:r>
      <w:r>
        <w:rPr>
          <w:sz w:val="20"/>
        </w:rPr>
        <w:t>podle smlouvy s dodavatelem vč. výběrového řízení,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31"/>
          <w:sz w:val="20"/>
        </w:rPr>
        <w:t> </w:t>
      </w:r>
      <w:r>
        <w:rPr>
          <w:sz w:val="20"/>
        </w:rPr>
        <w:t>odsouhlasených</w:t>
      </w:r>
      <w:r>
        <w:rPr>
          <w:spacing w:val="29"/>
          <w:sz w:val="20"/>
        </w:rPr>
        <w:t> </w:t>
      </w:r>
      <w:r>
        <w:rPr>
          <w:sz w:val="20"/>
        </w:rPr>
        <w:t>Fondem,</w:t>
      </w:r>
      <w:r>
        <w:rPr>
          <w:spacing w:val="30"/>
          <w:sz w:val="20"/>
        </w:rPr>
        <w:t> </w:t>
      </w:r>
      <w:r>
        <w:rPr>
          <w:sz w:val="20"/>
        </w:rPr>
        <w:t>t.</w:t>
      </w:r>
      <w:r>
        <w:rPr>
          <w:spacing w:val="31"/>
          <w:sz w:val="20"/>
        </w:rPr>
        <w:t> </w:t>
      </w:r>
      <w:r>
        <w:rPr>
          <w:sz w:val="20"/>
        </w:rPr>
        <w:t>j.</w:t>
      </w:r>
      <w:r>
        <w:rPr>
          <w:spacing w:val="29"/>
          <w:sz w:val="20"/>
        </w:rPr>
        <w:t> </w:t>
      </w:r>
      <w:r>
        <w:rPr>
          <w:sz w:val="20"/>
        </w:rPr>
        <w:t>podpora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z w:val="20"/>
        </w:rPr>
        <w:t>použita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32"/>
          <w:sz w:val="20"/>
        </w:rPr>
        <w:t> </w:t>
      </w:r>
      <w:r>
        <w:rPr>
          <w:sz w:val="20"/>
        </w:rPr>
        <w:t>implementaci</w:t>
      </w:r>
      <w:r>
        <w:rPr>
          <w:spacing w:val="29"/>
          <w:sz w:val="20"/>
        </w:rPr>
        <w:t> </w:t>
      </w:r>
      <w:r>
        <w:rPr>
          <w:sz w:val="20"/>
        </w:rPr>
        <w:t>Paktu</w:t>
      </w:r>
      <w:r>
        <w:rPr>
          <w:spacing w:val="32"/>
          <w:sz w:val="20"/>
        </w:rPr>
        <w:t> </w:t>
      </w:r>
      <w:r>
        <w:rPr>
          <w:sz w:val="20"/>
        </w:rPr>
        <w:t>starostů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primátorů v souladu 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aktualizuje</w:t>
      </w:r>
      <w:r>
        <w:rPr>
          <w:spacing w:val="2"/>
          <w:sz w:val="20"/>
        </w:rPr>
        <w:t> </w:t>
      </w:r>
      <w:r>
        <w:rPr>
          <w:sz w:val="20"/>
        </w:rPr>
        <w:t>Akční</w:t>
      </w:r>
      <w:r>
        <w:rPr>
          <w:spacing w:val="4"/>
          <w:sz w:val="20"/>
        </w:rPr>
        <w:t> </w:t>
      </w:r>
      <w:r>
        <w:rPr>
          <w:sz w:val="20"/>
        </w:rPr>
        <w:t>plán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4"/>
          <w:sz w:val="20"/>
        </w:rPr>
        <w:t> </w:t>
      </w:r>
      <w:r>
        <w:rPr>
          <w:sz w:val="20"/>
        </w:rPr>
        <w:t>udržitelnou</w:t>
      </w:r>
      <w:r>
        <w:rPr>
          <w:spacing w:val="4"/>
          <w:sz w:val="20"/>
        </w:rPr>
        <w:t> </w:t>
      </w:r>
      <w:r>
        <w:rPr>
          <w:sz w:val="20"/>
        </w:rPr>
        <w:t>energii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klima</w:t>
      </w:r>
      <w:r>
        <w:rPr>
          <w:spacing w:val="3"/>
          <w:sz w:val="20"/>
        </w:rPr>
        <w:t> </w:t>
      </w:r>
      <w:r>
        <w:rPr>
          <w:sz w:val="20"/>
        </w:rPr>
        <w:t>(BEI,</w:t>
      </w:r>
      <w:r>
        <w:rPr>
          <w:spacing w:val="4"/>
          <w:sz w:val="20"/>
        </w:rPr>
        <w:t> </w:t>
      </w:r>
      <w:r>
        <w:rPr>
          <w:sz w:val="20"/>
        </w:rPr>
        <w:t>SECAP)</w:t>
      </w:r>
      <w:r>
        <w:rPr>
          <w:spacing w:val="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předpokladem</w:t>
      </w:r>
      <w:r>
        <w:rPr>
          <w:spacing w:val="5"/>
          <w:sz w:val="20"/>
        </w:rPr>
        <w:t> </w:t>
      </w:r>
      <w:r>
        <w:rPr>
          <w:sz w:val="20"/>
        </w:rPr>
        <w:t>úspory</w:t>
      </w:r>
      <w:r>
        <w:rPr>
          <w:spacing w:val="4"/>
          <w:sz w:val="20"/>
        </w:rPr>
        <w:t> </w:t>
      </w:r>
      <w:r>
        <w:rPr>
          <w:sz w:val="20"/>
        </w:rPr>
        <w:t>energie</w:t>
      </w:r>
    </w:p>
    <w:p>
      <w:pPr>
        <w:pStyle w:val="BodyText"/>
        <w:spacing w:before="1"/>
        <w:ind w:left="923"/>
      </w:pPr>
      <w:r>
        <w:rPr/>
        <w:t>900</w:t>
      </w:r>
      <w:r>
        <w:rPr>
          <w:spacing w:val="-3"/>
        </w:rPr>
        <w:t> </w:t>
      </w:r>
      <w:r>
        <w:rPr/>
        <w:t>MWh/rok,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navrhne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adaptačních</w:t>
      </w:r>
      <w:r>
        <w:rPr>
          <w:spacing w:val="-2"/>
          <w:sz w:val="20"/>
        </w:rPr>
        <w:t> </w:t>
      </w:r>
      <w:r>
        <w:rPr>
          <w:sz w:val="20"/>
        </w:rPr>
        <w:t>opatření,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Místní</w:t>
      </w:r>
      <w:r>
        <w:rPr>
          <w:spacing w:val="-3"/>
          <w:sz w:val="20"/>
        </w:rPr>
        <w:t> </w:t>
      </w:r>
      <w:r>
        <w:rPr>
          <w:sz w:val="20"/>
        </w:rPr>
        <w:t>dny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energii,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3"/>
          <w:sz w:val="20"/>
        </w:rPr>
        <w:t> </w:t>
      </w:r>
      <w:r>
        <w:rPr>
          <w:sz w:val="20"/>
        </w:rPr>
        <w:t>Místních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energii</w:t>
      </w:r>
      <w:r>
        <w:rPr>
          <w:spacing w:val="-2"/>
          <w:sz w:val="20"/>
        </w:rPr>
        <w:t> </w:t>
      </w:r>
      <w:r>
        <w:rPr>
          <w:sz w:val="20"/>
        </w:rPr>
        <w:t>osloví</w:t>
      </w:r>
      <w:r>
        <w:rPr>
          <w:spacing w:val="-2"/>
          <w:sz w:val="20"/>
        </w:rPr>
        <w:t> </w:t>
      </w:r>
      <w:r>
        <w:rPr>
          <w:sz w:val="20"/>
        </w:rPr>
        <w:t>minimálně 300</w:t>
      </w:r>
      <w:r>
        <w:rPr>
          <w:spacing w:val="-2"/>
          <w:sz w:val="20"/>
        </w:rPr>
        <w:t> </w:t>
      </w:r>
      <w:r>
        <w:rPr>
          <w:sz w:val="20"/>
        </w:rPr>
        <w:t>osob,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zřídí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pracovní</w:t>
      </w:r>
      <w:r>
        <w:rPr>
          <w:spacing w:val="-4"/>
          <w:sz w:val="20"/>
        </w:rPr>
        <w:t> </w:t>
      </w:r>
      <w:r>
        <w:rPr>
          <w:sz w:val="20"/>
        </w:rPr>
        <w:t>místo,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9" w:hanging="286"/>
        <w:jc w:val="both"/>
        <w:rPr>
          <w:sz w:val="20"/>
        </w:rPr>
      </w:pPr>
      <w:r>
        <w:rPr>
          <w:sz w:val="20"/>
        </w:rPr>
        <w:t>bude dodržovat pravidla stanovená v čl. 10 písm. g) Výzvy, t. j. veškeré výdaje akce vést v účetnictví</w:t>
      </w:r>
      <w:r>
        <w:rPr>
          <w:spacing w:val="-52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563/1991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1"/>
          <w:sz w:val="20"/>
        </w:rPr>
        <w:t> </w:t>
      </w:r>
      <w:r>
        <w:rPr>
          <w:sz w:val="20"/>
        </w:rPr>
        <w:t>znění)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586/1992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daních z</w:t>
      </w:r>
      <w:r>
        <w:rPr>
          <w:spacing w:val="2"/>
          <w:sz w:val="20"/>
        </w:rPr>
        <w:t> </w:t>
      </w:r>
      <w:r>
        <w:rPr>
          <w:sz w:val="20"/>
        </w:rPr>
        <w:t>příjmů, 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11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> </w:t>
      </w:r>
      <w:r>
        <w:rPr>
          <w:sz w:val="20"/>
        </w:rPr>
        <w:t>provádět</w:t>
      </w:r>
      <w:r>
        <w:rPr>
          <w:spacing w:val="-8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provedení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místě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projektu;</w:t>
      </w:r>
      <w:r>
        <w:rPr>
          <w:spacing w:val="-4"/>
          <w:sz w:val="20"/>
        </w:rPr>
        <w:t> </w:t>
      </w:r>
      <w:r>
        <w:rPr>
          <w:sz w:val="20"/>
        </w:rPr>
        <w:t>kontrolu</w:t>
      </w:r>
      <w:r>
        <w:rPr>
          <w:spacing w:val="-52"/>
          <w:sz w:val="20"/>
        </w:rPr>
        <w:t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> </w:t>
      </w:r>
      <w:r>
        <w:rPr>
          <w:sz w:val="20"/>
        </w:rPr>
        <w:t>orgánům umožní</w:t>
      </w:r>
      <w:r>
        <w:rPr>
          <w:spacing w:val="-2"/>
          <w:sz w:val="20"/>
        </w:rPr>
        <w:t> </w:t>
      </w:r>
      <w:r>
        <w:rPr>
          <w:sz w:val="20"/>
        </w:rPr>
        <w:t>do uplynutí</w:t>
      </w:r>
      <w:r>
        <w:rPr>
          <w:spacing w:val="-2"/>
          <w:sz w:val="20"/>
        </w:rPr>
        <w:t> </w:t>
      </w:r>
      <w:r>
        <w:rPr>
          <w:sz w:val="20"/>
        </w:rPr>
        <w:t>doby</w:t>
      </w:r>
      <w:r>
        <w:rPr>
          <w:spacing w:val="-1"/>
          <w:sz w:val="20"/>
        </w:rPr>
        <w:t> </w:t>
      </w:r>
      <w:r>
        <w:rPr>
          <w:sz w:val="20"/>
        </w:rPr>
        <w:t>dvou let od data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> </w:t>
      </w:r>
      <w:r>
        <w:rPr>
          <w:sz w:val="20"/>
        </w:rPr>
        <w:t>starostů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primátorů, 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2" w:hanging="286"/>
        <w:jc w:val="both"/>
        <w:rPr>
          <w:sz w:val="20"/>
        </w:rPr>
      </w:pPr>
      <w:r>
        <w:rPr>
          <w:sz w:val="20"/>
        </w:rPr>
        <w:t>termín dokončení akce do konce 15. 12. 2023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5"/>
          <w:sz w:val="20"/>
        </w:rPr>
        <w:t> </w:t>
      </w: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(za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předání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2"/>
          <w:sz w:val="20"/>
        </w:rPr>
        <w:t> </w:t>
      </w:r>
      <w:r>
        <w:rPr>
          <w:sz w:val="20"/>
        </w:rPr>
        <w:t>díla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12/2021,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3/2024</w:t>
      </w:r>
      <w:r>
        <w:rPr>
          <w:spacing w:val="36"/>
          <w:sz w:val="20"/>
        </w:rPr>
        <w:t> </w:t>
      </w:r>
      <w:r>
        <w:rPr>
          <w:sz w:val="20"/>
        </w:rPr>
        <w:t>předložit</w:t>
      </w:r>
      <w:r>
        <w:rPr>
          <w:spacing w:val="34"/>
          <w:sz w:val="20"/>
        </w:rPr>
        <w:t> </w:t>
      </w:r>
      <w:r>
        <w:rPr>
          <w:sz w:val="20"/>
        </w:rPr>
        <w:t>prostřednictvím</w:t>
      </w:r>
      <w:r>
        <w:rPr>
          <w:spacing w:val="36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9"/>
          <w:sz w:val="20"/>
        </w:rPr>
        <w:t> </w:t>
      </w:r>
      <w:r>
        <w:rPr>
          <w:sz w:val="20"/>
        </w:rPr>
        <w:t>ČR</w:t>
      </w:r>
      <w:r>
        <w:rPr>
          <w:spacing w:val="35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</w:p>
    <w:p>
      <w:pPr>
        <w:pStyle w:val="BodyText"/>
        <w:spacing w:before="1"/>
        <w:ind w:left="808"/>
      </w:pPr>
      <w:r>
        <w:rPr/>
        <w:t>k</w:t>
      </w:r>
      <w:r>
        <w:rPr>
          <w:spacing w:val="-3"/>
        </w:rPr>
        <w:t> </w:t>
      </w:r>
      <w:r>
        <w:rPr/>
        <w:t>závěrečnému</w:t>
      </w:r>
      <w:r>
        <w:rPr>
          <w:spacing w:val="-1"/>
        </w:rPr>
        <w:t> </w:t>
      </w:r>
      <w:r>
        <w:rPr/>
        <w:t>vyhodnocení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„ZVA")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dále: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pravidel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808"/>
      </w:pPr>
      <w:r>
        <w:rPr/>
        <w:t>K</w:t>
      </w:r>
      <w:r>
        <w:rPr>
          <w:spacing w:val="22"/>
        </w:rPr>
        <w:t> </w:t>
      </w:r>
      <w:r>
        <w:rPr/>
        <w:t>ZVA</w:t>
      </w:r>
      <w:r>
        <w:rPr>
          <w:spacing w:val="24"/>
        </w:rPr>
        <w:t> </w:t>
      </w:r>
      <w:r>
        <w:rPr/>
        <w:t>může</w:t>
      </w:r>
      <w:r>
        <w:rPr>
          <w:spacing w:val="21"/>
        </w:rPr>
        <w:t> </w:t>
      </w:r>
      <w:r>
        <w:rPr/>
        <w:t>Fond</w:t>
      </w:r>
      <w:r>
        <w:rPr>
          <w:spacing w:val="23"/>
        </w:rPr>
        <w:t> </w:t>
      </w:r>
      <w:r>
        <w:rPr/>
        <w:t>vydat</w:t>
      </w:r>
      <w:r>
        <w:rPr>
          <w:spacing w:val="21"/>
        </w:rPr>
        <w:t> </w:t>
      </w:r>
      <w:r>
        <w:rPr/>
        <w:t>závazné</w:t>
      </w:r>
      <w:r>
        <w:rPr>
          <w:spacing w:val="22"/>
        </w:rPr>
        <w:t> </w:t>
      </w:r>
      <w:r>
        <w:rPr/>
        <w:t>pokyny</w:t>
      </w:r>
      <w:r>
        <w:rPr>
          <w:spacing w:val="21"/>
        </w:rPr>
        <w:t> </w:t>
      </w:r>
      <w:r>
        <w:rPr/>
        <w:t>(či</w:t>
      </w:r>
      <w:r>
        <w:rPr>
          <w:spacing w:val="23"/>
        </w:rPr>
        <w:t> </w:t>
      </w:r>
      <w:r>
        <w:rPr/>
        <w:t>požádat</w:t>
      </w:r>
      <w:r>
        <w:rPr>
          <w:spacing w:val="24"/>
        </w:rPr>
        <w:t> </w:t>
      </w:r>
      <w:r>
        <w:rPr/>
        <w:t>o</w:t>
      </w:r>
      <w:r>
        <w:rPr>
          <w:spacing w:val="23"/>
        </w:rPr>
        <w:t> </w:t>
      </w:r>
      <w:r>
        <w:rPr/>
        <w:t>informace),</w:t>
      </w:r>
      <w:r>
        <w:rPr>
          <w:spacing w:val="24"/>
        </w:rPr>
        <w:t> </w:t>
      </w:r>
      <w:r>
        <w:rPr/>
        <w:t>které</w:t>
      </w:r>
      <w:r>
        <w:rPr>
          <w:spacing w:val="22"/>
        </w:rPr>
        <w:t> </w:t>
      </w:r>
      <w:r>
        <w:rPr/>
        <w:t>mohou</w:t>
      </w:r>
      <w:r>
        <w:rPr>
          <w:spacing w:val="22"/>
        </w:rPr>
        <w:t> </w:t>
      </w:r>
      <w:r>
        <w:rPr/>
        <w:t>jeho</w:t>
      </w:r>
      <w:r>
        <w:rPr>
          <w:spacing w:val="24"/>
        </w:rPr>
        <w:t> </w:t>
      </w:r>
      <w:r>
        <w:rPr/>
        <w:t>obsah</w:t>
      </w:r>
      <w:r>
        <w:rPr>
          <w:spacing w:val="22"/>
        </w:rPr>
        <w:t> </w:t>
      </w:r>
      <w:r>
        <w:rPr/>
        <w:t>blíže</w:t>
      </w:r>
    </w:p>
    <w:p>
      <w:pPr>
        <w:spacing w:after="0"/>
        <w:sectPr>
          <w:type w:val="continuous"/>
          <w:pgSz w:w="12240" w:h="15840"/>
          <w:pgMar w:header="0" w:footer="1460" w:top="1480" w:bottom="1660" w:left="1460" w:right="1020"/>
        </w:sectPr>
      </w:pPr>
    </w:p>
    <w:p>
      <w:pPr>
        <w:pStyle w:val="BodyText"/>
        <w:spacing w:before="73"/>
        <w:ind w:left="808" w:right="111"/>
      </w:pP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8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5"/>
          <w:sz w:val="20"/>
        </w:rPr>
        <w:t> </w:t>
      </w:r>
      <w:r>
        <w:rPr>
          <w:sz w:val="20"/>
        </w:rPr>
        <w:t>Výzvy,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2"/>
          <w:sz w:val="20"/>
        </w:rPr>
        <w:t> </w:t>
      </w:r>
      <w:r>
        <w:rPr>
          <w:sz w:val="20"/>
        </w:rPr>
        <w:t>odrážkou</w:t>
      </w:r>
      <w:r>
        <w:rPr>
          <w:spacing w:val="6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6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písm.</w:t>
      </w:r>
      <w:r>
        <w:rPr>
          <w:spacing w:val="6"/>
          <w:sz w:val="20"/>
        </w:rPr>
        <w:t> </w:t>
      </w:r>
      <w:r>
        <w:rPr>
          <w:sz w:val="20"/>
        </w:rPr>
        <w:t>a),</w:t>
      </w:r>
      <w:r>
        <w:rPr>
          <w:spacing w:val="6"/>
          <w:sz w:val="20"/>
        </w:rPr>
        <w:t> </w:t>
      </w:r>
      <w:r>
        <w:rPr>
          <w:sz w:val="20"/>
        </w:rPr>
        <w:t>c),</w:t>
      </w:r>
      <w:r>
        <w:rPr>
          <w:spacing w:val="6"/>
          <w:sz w:val="20"/>
        </w:rPr>
        <w:t> </w:t>
      </w:r>
      <w:r>
        <w:rPr>
          <w:sz w:val="20"/>
        </w:rPr>
        <w:t>d)</w:t>
      </w:r>
      <w:r>
        <w:rPr>
          <w:spacing w:val="9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e)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100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a) za třetí, čtvrtou, pátou nebo šestou odrážkou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4"/>
          <w:sz w:val="20"/>
        </w:rPr>
        <w:t> </w:t>
      </w:r>
      <w:r>
        <w:rPr>
          <w:sz w:val="20"/>
        </w:rPr>
        <w:t>indikátorů,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toto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100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12"/>
          <w:sz w:val="20"/>
        </w:rPr>
        <w:t> </w:t>
      </w:r>
      <w:r>
        <w:rPr>
          <w:sz w:val="20"/>
        </w:rPr>
        <w:t>podpory.</w:t>
      </w:r>
      <w:r>
        <w:rPr>
          <w:spacing w:val="-52"/>
          <w:sz w:val="20"/>
        </w:rPr>
        <w:t> </w:t>
      </w:r>
      <w:r>
        <w:rPr>
          <w:sz w:val="20"/>
        </w:rPr>
        <w:t>V případě plnění účelu akce v rozmezí 50-99 % stanovených indikátorů, bude toto porušení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0"/>
          <w:sz w:val="20"/>
        </w:rPr>
        <w:t> </w:t>
      </w:r>
      <w:r>
        <w:rPr>
          <w:sz w:val="20"/>
        </w:rPr>
        <w:t>0,1-49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indikátorů</w:t>
      </w:r>
      <w:r>
        <w:rPr>
          <w:spacing w:val="-53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4"/>
          <w:sz w:val="20"/>
        </w:rPr>
        <w:t> </w:t>
      </w:r>
      <w:r>
        <w:rPr>
          <w:sz w:val="20"/>
        </w:rPr>
        <w:t>dojde</w:t>
      </w:r>
      <w:r>
        <w:rPr>
          <w:spacing w:val="3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5"/>
          <w:sz w:val="20"/>
        </w:rPr>
        <w:t> </w:t>
      </w:r>
      <w:r>
        <w:rPr>
          <w:sz w:val="20"/>
        </w:rPr>
        <w:t>uvedených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35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2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k),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spacing w:before="1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spacing w:before="1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1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713" w:val="left" w:leader="none"/>
        </w:tabs>
        <w:spacing w:before="191"/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7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 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5"/>
        </w:rPr>
        <w:t> </w:t>
      </w:r>
      <w:r>
        <w:rPr/>
        <w:t>porušení</w:t>
      </w:r>
      <w:r>
        <w:rPr>
          <w:spacing w:val="34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2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7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8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5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6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3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3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7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3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6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1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6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6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1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2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 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909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5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71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89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2022-05-23T08:21:26Z</dcterms:created>
  <dcterms:modified xsi:type="dcterms:W3CDTF">2022-05-23T08:21:26Z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2022-05-23T00:00:00Z</vt:filetime>
  </property>
</Properties>
</file>