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0E998823" w14:textId="77777777" w:rsidR="00675619" w:rsidRPr="00675619" w:rsidRDefault="00675619" w:rsidP="00675619">
      <w:pPr>
        <w:rPr>
          <w:rFonts w:ascii="Arial" w:hAnsi="Arial" w:cs="Arial"/>
          <w:b/>
          <w:sz w:val="20"/>
          <w:szCs w:val="20"/>
        </w:rPr>
      </w:pPr>
      <w:r w:rsidRPr="00675619">
        <w:rPr>
          <w:rFonts w:ascii="Arial" w:hAnsi="Arial" w:cs="Arial"/>
          <w:b/>
          <w:sz w:val="20"/>
          <w:szCs w:val="20"/>
        </w:rPr>
        <w:t>Divadlo LETÍ, z.s.</w:t>
      </w:r>
    </w:p>
    <w:p w14:paraId="33086103" w14:textId="77777777" w:rsidR="00675619" w:rsidRPr="00675619" w:rsidRDefault="00675619" w:rsidP="00675619">
      <w:pPr>
        <w:rPr>
          <w:rFonts w:ascii="Arial" w:hAnsi="Arial" w:cs="Arial"/>
          <w:bCs/>
          <w:sz w:val="20"/>
          <w:szCs w:val="20"/>
        </w:rPr>
      </w:pPr>
      <w:r w:rsidRPr="00675619">
        <w:rPr>
          <w:rFonts w:ascii="Arial" w:hAnsi="Arial" w:cs="Arial"/>
          <w:bCs/>
          <w:sz w:val="20"/>
          <w:szCs w:val="20"/>
        </w:rPr>
        <w:t>Se sídlem Čapkova 224/4, Michle, 140 00 Praha</w:t>
      </w:r>
    </w:p>
    <w:p w14:paraId="637E86B5" w14:textId="77777777" w:rsidR="00675619" w:rsidRPr="00675619" w:rsidRDefault="00675619" w:rsidP="00675619">
      <w:pPr>
        <w:rPr>
          <w:rFonts w:ascii="Arial" w:hAnsi="Arial" w:cs="Arial"/>
          <w:bCs/>
          <w:sz w:val="20"/>
          <w:szCs w:val="20"/>
        </w:rPr>
      </w:pPr>
      <w:r w:rsidRPr="00675619">
        <w:rPr>
          <w:rFonts w:ascii="Arial" w:hAnsi="Arial" w:cs="Arial"/>
          <w:bCs/>
          <w:sz w:val="20"/>
          <w:szCs w:val="20"/>
        </w:rPr>
        <w:t>Zástoupené MgA. Martinou Schlegelovou, PhD., předsedou</w:t>
      </w:r>
    </w:p>
    <w:p w14:paraId="68C1C571" w14:textId="1928793A" w:rsidR="00675619" w:rsidRDefault="00675619" w:rsidP="00675619">
      <w:pPr>
        <w:rPr>
          <w:rFonts w:ascii="Arial" w:hAnsi="Arial" w:cs="Arial"/>
          <w:bCs/>
          <w:sz w:val="20"/>
          <w:szCs w:val="20"/>
        </w:rPr>
      </w:pPr>
      <w:r w:rsidRPr="00675619">
        <w:rPr>
          <w:rFonts w:ascii="Arial" w:hAnsi="Arial" w:cs="Arial"/>
          <w:bCs/>
          <w:sz w:val="20"/>
          <w:szCs w:val="20"/>
        </w:rPr>
        <w:t>Spolkový rejstřík: Zapsáno u Městského soudu v Praze, sp. zn. L 16115</w:t>
      </w:r>
    </w:p>
    <w:p w14:paraId="40BF74AC" w14:textId="6C33F437" w:rsidR="00675619" w:rsidRPr="00675619" w:rsidRDefault="00675619" w:rsidP="00675619">
      <w:pPr>
        <w:rPr>
          <w:rFonts w:ascii="Arial" w:hAnsi="Arial" w:cs="Arial"/>
          <w:bCs/>
          <w:sz w:val="20"/>
          <w:szCs w:val="20"/>
        </w:rPr>
      </w:pPr>
      <w:r w:rsidRPr="00675619">
        <w:rPr>
          <w:rFonts w:ascii="Arial" w:hAnsi="Arial" w:cs="Arial"/>
          <w:bCs/>
          <w:sz w:val="20"/>
          <w:szCs w:val="20"/>
        </w:rPr>
        <w:t>IČ: 27 00 98 58</w:t>
      </w:r>
    </w:p>
    <w:p w14:paraId="6CC06487" w14:textId="77777777" w:rsidR="00675619" w:rsidRPr="00675619" w:rsidRDefault="00675619" w:rsidP="00675619">
      <w:pPr>
        <w:rPr>
          <w:rFonts w:ascii="Arial" w:hAnsi="Arial" w:cs="Arial"/>
          <w:bCs/>
          <w:sz w:val="20"/>
          <w:szCs w:val="20"/>
        </w:rPr>
      </w:pPr>
      <w:r w:rsidRPr="00675619">
        <w:rPr>
          <w:rFonts w:ascii="Arial" w:hAnsi="Arial" w:cs="Arial"/>
          <w:bCs/>
          <w:sz w:val="20"/>
          <w:szCs w:val="20"/>
        </w:rPr>
        <w:t>Bankovní spojení: 199222136/0300, ČSOB, a.s.</w:t>
      </w:r>
    </w:p>
    <w:p w14:paraId="2BDD7F23" w14:textId="0225BFDB" w:rsidR="00675619" w:rsidRPr="00675619" w:rsidRDefault="00675619" w:rsidP="0067561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Divadlo není plátcem DPH</w:t>
      </w:r>
    </w:p>
    <w:p w14:paraId="3F99EEB1" w14:textId="093FE464" w:rsidR="0050152B" w:rsidRPr="00675619" w:rsidRDefault="00675619" w:rsidP="00675619">
      <w:pPr>
        <w:rPr>
          <w:rFonts w:ascii="Arial" w:hAnsi="Arial" w:cs="Arial"/>
          <w:bCs/>
          <w:sz w:val="20"/>
          <w:szCs w:val="20"/>
        </w:rPr>
      </w:pPr>
      <w:r w:rsidRPr="00675619">
        <w:rPr>
          <w:rFonts w:ascii="Arial" w:hAnsi="Arial" w:cs="Arial"/>
          <w:bCs/>
          <w:sz w:val="20"/>
          <w:szCs w:val="20"/>
        </w:rPr>
        <w:t xml:space="preserve">(dále jako divadlo) </w:t>
      </w:r>
    </w:p>
    <w:p w14:paraId="2B4FBC13" w14:textId="77777777" w:rsidR="00702C32" w:rsidRDefault="00702C32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18F30240"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Festivalu Divadelní svět Brno 20</w:t>
      </w:r>
      <w:r w:rsidR="0050152B">
        <w:rPr>
          <w:rFonts w:ascii="Arial" w:hAnsi="Arial" w:cs="Arial"/>
          <w:b/>
          <w:sz w:val="20"/>
          <w:szCs w:val="20"/>
        </w:rPr>
        <w:t>2</w:t>
      </w:r>
      <w:r w:rsidR="00675619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675619">
        <w:rPr>
          <w:rFonts w:ascii="Arial" w:hAnsi="Arial" w:cs="Arial"/>
          <w:b/>
          <w:sz w:val="20"/>
          <w:szCs w:val="20"/>
        </w:rPr>
        <w:t>7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43088B">
        <w:rPr>
          <w:rFonts w:ascii="Arial" w:hAnsi="Arial" w:cs="Arial"/>
          <w:b/>
          <w:sz w:val="20"/>
          <w:szCs w:val="20"/>
        </w:rPr>
        <w:t>. 202</w:t>
      </w:r>
      <w:r w:rsidR="00675619">
        <w:rPr>
          <w:rFonts w:ascii="Arial" w:hAnsi="Arial" w:cs="Arial"/>
          <w:b/>
          <w:sz w:val="20"/>
          <w:szCs w:val="20"/>
        </w:rPr>
        <w:t>2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="00196DC2">
        <w:rPr>
          <w:rFonts w:ascii="Arial" w:hAnsi="Arial" w:cs="Arial"/>
          <w:sz w:val="20"/>
          <w:szCs w:val="20"/>
        </w:rPr>
        <w:t>v</w:t>
      </w:r>
      <w:r w:rsidR="00675619">
        <w:rPr>
          <w:rFonts w:ascii="Arial" w:hAnsi="Arial" w:cs="Arial"/>
          <w:sz w:val="20"/>
          <w:szCs w:val="20"/>
        </w:rPr>
        <w:t xml:space="preserve"> 11 a 17 </w:t>
      </w:r>
      <w:r w:rsidRPr="0043088B">
        <w:rPr>
          <w:rFonts w:ascii="Arial" w:hAnsi="Arial" w:cs="Arial"/>
          <w:sz w:val="20"/>
          <w:szCs w:val="20"/>
        </w:rPr>
        <w:t>hodin</w:t>
      </w:r>
      <w:r w:rsidRPr="00A9693B">
        <w:rPr>
          <w:rFonts w:ascii="Arial" w:hAnsi="Arial" w:cs="Arial"/>
          <w:sz w:val="20"/>
          <w:szCs w:val="20"/>
        </w:rPr>
        <w:t xml:space="preserve"> v</w:t>
      </w:r>
      <w:r w:rsidR="00675619">
        <w:rPr>
          <w:rFonts w:ascii="Arial" w:hAnsi="Arial" w:cs="Arial"/>
          <w:sz w:val="20"/>
          <w:szCs w:val="20"/>
        </w:rPr>
        <w:t> Divadle Husa na provázku – provázek.dvůr</w:t>
      </w:r>
      <w:r w:rsidR="00A15855">
        <w:rPr>
          <w:rFonts w:ascii="Arial" w:hAnsi="Arial" w:cs="Arial"/>
          <w:sz w:val="20"/>
          <w:szCs w:val="20"/>
        </w:rPr>
        <w:t>:</w:t>
      </w:r>
      <w:r w:rsidR="00E530A6">
        <w:rPr>
          <w:rFonts w:ascii="Arial" w:hAnsi="Arial" w:cs="Arial"/>
          <w:sz w:val="20"/>
          <w:szCs w:val="20"/>
        </w:rPr>
        <w:t xml:space="preserve"> </w:t>
      </w:r>
    </w:p>
    <w:p w14:paraId="5518932E" w14:textId="44368362" w:rsidR="00624040" w:rsidRDefault="00675619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dvě</w:t>
      </w:r>
      <w:r w:rsidR="002A1C54">
        <w:rPr>
          <w:rFonts w:ascii="Arial" w:hAnsi="Arial" w:cs="Arial"/>
          <w:sz w:val="20"/>
          <w:szCs w:val="20"/>
        </w:rPr>
        <w:t xml:space="preserve"> </w:t>
      </w:r>
      <w:r w:rsidR="00196DC2">
        <w:rPr>
          <w:rFonts w:ascii="Arial" w:hAnsi="Arial" w:cs="Arial"/>
          <w:sz w:val="20"/>
          <w:szCs w:val="20"/>
        </w:rPr>
        <w:t xml:space="preserve">představení inscenace </w:t>
      </w:r>
      <w:r>
        <w:rPr>
          <w:rFonts w:ascii="Arial" w:hAnsi="Arial" w:cs="Arial"/>
          <w:b/>
          <w:sz w:val="20"/>
          <w:szCs w:val="20"/>
        </w:rPr>
        <w:t>Pubkvíz o budoucnosti světa</w:t>
      </w:r>
      <w:r w:rsidR="00A04792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6A06ACA4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99260C" w14:textId="0A06EC53" w:rsidR="00633CC0" w:rsidRDefault="00624040" w:rsidP="0062506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představení uhradí pořadatel ve pr</w:t>
      </w:r>
      <w:r w:rsidR="002B02D6">
        <w:rPr>
          <w:rFonts w:ascii="Arial" w:hAnsi="Arial" w:cs="Arial"/>
          <w:sz w:val="20"/>
          <w:szCs w:val="20"/>
        </w:rPr>
        <w:t xml:space="preserve">ospěch divadla sjednanou odměnu, která </w:t>
      </w:r>
      <w:r w:rsidR="002B02D6" w:rsidRPr="004C0FE0">
        <w:rPr>
          <w:rFonts w:ascii="Arial" w:hAnsi="Arial" w:cs="Arial"/>
          <w:sz w:val="20"/>
          <w:szCs w:val="20"/>
        </w:rPr>
        <w:t xml:space="preserve">zahrnuje </w:t>
      </w:r>
      <w:r w:rsidR="002B02D6" w:rsidRPr="00524B40">
        <w:rPr>
          <w:rFonts w:ascii="Arial" w:hAnsi="Arial" w:cs="Arial"/>
          <w:sz w:val="20"/>
          <w:szCs w:val="20"/>
        </w:rPr>
        <w:t>odměnu za představení včetně všech nákladů spojených s představením, včetně autorských odměn</w:t>
      </w:r>
      <w:r w:rsidR="00A04792" w:rsidRPr="00524B40">
        <w:rPr>
          <w:rFonts w:ascii="Arial" w:hAnsi="Arial" w:cs="Arial"/>
          <w:sz w:val="20"/>
          <w:szCs w:val="20"/>
        </w:rPr>
        <w:t xml:space="preserve"> ve výši </w:t>
      </w:r>
      <w:r w:rsidR="00827111" w:rsidRPr="00524B40">
        <w:rPr>
          <w:rFonts w:ascii="Arial" w:hAnsi="Arial" w:cs="Arial"/>
          <w:b/>
          <w:sz w:val="20"/>
          <w:szCs w:val="20"/>
        </w:rPr>
        <w:t>9</w:t>
      </w:r>
      <w:r w:rsidR="00E059D6">
        <w:rPr>
          <w:rFonts w:ascii="Arial" w:hAnsi="Arial" w:cs="Arial"/>
          <w:b/>
          <w:sz w:val="20"/>
          <w:szCs w:val="20"/>
        </w:rPr>
        <w:t>7</w:t>
      </w:r>
      <w:r w:rsidR="0050152B" w:rsidRPr="00524B40">
        <w:rPr>
          <w:rFonts w:ascii="Arial" w:hAnsi="Arial" w:cs="Arial"/>
          <w:b/>
          <w:sz w:val="20"/>
          <w:szCs w:val="20"/>
        </w:rPr>
        <w:t xml:space="preserve"> </w:t>
      </w:r>
      <w:r w:rsidR="00827111" w:rsidRPr="00524B40">
        <w:rPr>
          <w:rFonts w:ascii="Arial" w:hAnsi="Arial" w:cs="Arial"/>
          <w:b/>
          <w:sz w:val="20"/>
          <w:szCs w:val="20"/>
        </w:rPr>
        <w:t>8</w:t>
      </w:r>
      <w:r w:rsidR="00E059D6">
        <w:rPr>
          <w:rFonts w:ascii="Arial" w:hAnsi="Arial" w:cs="Arial"/>
          <w:b/>
          <w:sz w:val="20"/>
          <w:szCs w:val="20"/>
        </w:rPr>
        <w:t>8</w:t>
      </w:r>
      <w:r w:rsidR="00827111" w:rsidRPr="00524B40">
        <w:rPr>
          <w:rFonts w:ascii="Arial" w:hAnsi="Arial" w:cs="Arial"/>
          <w:b/>
          <w:sz w:val="20"/>
          <w:szCs w:val="20"/>
        </w:rPr>
        <w:t>1</w:t>
      </w:r>
      <w:r w:rsidR="00FA7E0E" w:rsidRPr="00524B40">
        <w:rPr>
          <w:rFonts w:ascii="Arial" w:hAnsi="Arial" w:cs="Arial"/>
          <w:b/>
          <w:sz w:val="20"/>
          <w:szCs w:val="20"/>
        </w:rPr>
        <w:t>,-</w:t>
      </w:r>
      <w:r w:rsidR="00B85B3C" w:rsidRPr="00524B40">
        <w:rPr>
          <w:rFonts w:ascii="Arial" w:hAnsi="Arial" w:cs="Arial"/>
          <w:b/>
          <w:sz w:val="20"/>
          <w:szCs w:val="20"/>
        </w:rPr>
        <w:t xml:space="preserve"> Kč</w:t>
      </w:r>
      <w:r w:rsidR="00C47C0D" w:rsidRPr="00524B40">
        <w:rPr>
          <w:rFonts w:ascii="Arial" w:hAnsi="Arial" w:cs="Arial"/>
          <w:b/>
          <w:sz w:val="20"/>
          <w:szCs w:val="20"/>
        </w:rPr>
        <w:t xml:space="preserve"> </w:t>
      </w:r>
      <w:r w:rsidR="00B85B3C" w:rsidRPr="00524B40">
        <w:rPr>
          <w:rFonts w:ascii="Arial" w:hAnsi="Arial" w:cs="Arial"/>
          <w:sz w:val="20"/>
          <w:szCs w:val="20"/>
        </w:rPr>
        <w:t>(slov</w:t>
      </w:r>
      <w:r w:rsidR="00827111" w:rsidRPr="00524B40">
        <w:rPr>
          <w:rFonts w:ascii="Arial" w:hAnsi="Arial" w:cs="Arial"/>
          <w:sz w:val="20"/>
          <w:szCs w:val="20"/>
        </w:rPr>
        <w:t xml:space="preserve">y: devadesát </w:t>
      </w:r>
      <w:r w:rsidR="00E059D6">
        <w:rPr>
          <w:rFonts w:ascii="Arial" w:hAnsi="Arial" w:cs="Arial"/>
          <w:sz w:val="20"/>
          <w:szCs w:val="20"/>
        </w:rPr>
        <w:t>sedm</w:t>
      </w:r>
      <w:r w:rsidR="00827111" w:rsidRPr="00524B40">
        <w:rPr>
          <w:rFonts w:ascii="Arial" w:hAnsi="Arial" w:cs="Arial"/>
          <w:sz w:val="20"/>
          <w:szCs w:val="20"/>
        </w:rPr>
        <w:t xml:space="preserve"> tisíc osm set </w:t>
      </w:r>
      <w:r w:rsidR="00E059D6">
        <w:rPr>
          <w:rFonts w:ascii="Arial" w:hAnsi="Arial" w:cs="Arial"/>
          <w:sz w:val="20"/>
          <w:szCs w:val="20"/>
        </w:rPr>
        <w:t>osmdesát</w:t>
      </w:r>
      <w:r w:rsidR="00827111" w:rsidRPr="00524B40">
        <w:rPr>
          <w:rFonts w:ascii="Arial" w:hAnsi="Arial" w:cs="Arial"/>
          <w:sz w:val="20"/>
          <w:szCs w:val="20"/>
        </w:rPr>
        <w:t xml:space="preserve"> jedna</w:t>
      </w:r>
      <w:r w:rsidR="00675619" w:rsidRPr="00524B40">
        <w:rPr>
          <w:rFonts w:ascii="Arial" w:hAnsi="Arial" w:cs="Arial"/>
          <w:sz w:val="20"/>
          <w:szCs w:val="20"/>
        </w:rPr>
        <w:t xml:space="preserve"> korun</w:t>
      </w:r>
      <w:r w:rsidR="00B85B3C" w:rsidRPr="00524B40">
        <w:rPr>
          <w:rFonts w:ascii="Arial" w:hAnsi="Arial" w:cs="Arial"/>
          <w:sz w:val="20"/>
          <w:szCs w:val="20"/>
        </w:rPr>
        <w:t>)</w:t>
      </w:r>
      <w:r w:rsidR="00A04792" w:rsidRPr="00524B40">
        <w:rPr>
          <w:rFonts w:ascii="Arial" w:hAnsi="Arial" w:cs="Arial"/>
          <w:sz w:val="20"/>
          <w:szCs w:val="20"/>
        </w:rPr>
        <w:t>.</w:t>
      </w:r>
      <w:r w:rsidR="00625060">
        <w:rPr>
          <w:rFonts w:ascii="Arial" w:hAnsi="Arial" w:cs="Arial"/>
          <w:sz w:val="20"/>
          <w:szCs w:val="20"/>
        </w:rPr>
        <w:t xml:space="preserve"> </w:t>
      </w:r>
    </w:p>
    <w:p w14:paraId="0C89765A" w14:textId="4660BCB6" w:rsidR="009E4B2B" w:rsidRPr="009E4B2B" w:rsidRDefault="009E4B2B" w:rsidP="009E4B2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A02D7">
        <w:rPr>
          <w:rStyle w:val="slostrnky"/>
          <w:rFonts w:ascii="Arial" w:hAnsi="Arial" w:cs="Arial"/>
          <w:sz w:val="20"/>
          <w:szCs w:val="20"/>
        </w:rPr>
        <w:t>Divadlo není plátcem DPH. V případě, že by se stalo plátcem DPH, bude částka sjednaná za představení specifikované v čl. II bod 1 považována za částku včetně DPH.</w:t>
      </w:r>
    </w:p>
    <w:p w14:paraId="4A45EF88" w14:textId="08347926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>
        <w:rPr>
          <w:rFonts w:ascii="Arial" w:hAnsi="Arial" w:cs="Arial"/>
          <w:sz w:val="20"/>
          <w:szCs w:val="20"/>
        </w:rPr>
        <w:t>o provedeném představení faktur</w:t>
      </w:r>
      <w:r w:rsidR="00702C32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 se všemi náležitostmi daňového dokladu a spl</w:t>
      </w:r>
      <w:r>
        <w:rPr>
          <w:rFonts w:ascii="Arial" w:hAnsi="Arial" w:cs="Arial"/>
          <w:sz w:val="20"/>
          <w:szCs w:val="20"/>
        </w:rPr>
        <w:t>atností 15 dní od doručení, a t</w:t>
      </w:r>
      <w:r w:rsidR="009E4B2B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9E4B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bud</w:t>
      </w:r>
      <w:r w:rsidR="009E4B2B">
        <w:rPr>
          <w:rFonts w:ascii="Arial" w:hAnsi="Arial" w:cs="Arial"/>
          <w:sz w:val="20"/>
          <w:szCs w:val="20"/>
        </w:rPr>
        <w:t>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1CCDF66B" w14:textId="6BFE2D68" w:rsidR="0043088B" w:rsidRDefault="004308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06B72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675619">
        <w:rPr>
          <w:rFonts w:ascii="Arial" w:hAnsi="Arial" w:cs="Arial"/>
          <w:sz w:val="20"/>
          <w:szCs w:val="20"/>
        </w:rPr>
        <w:t>pořadatele</w:t>
      </w:r>
      <w:r w:rsidRPr="00406B72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85758D7" w14:textId="77777777" w:rsidR="00650DED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(zejména však plakát k inscenaci) k zajištění propagace představení.</w:t>
      </w:r>
    </w:p>
    <w:p w14:paraId="29F86508" w14:textId="782742AC" w:rsidR="00624040" w:rsidRDefault="00624040" w:rsidP="00650DED">
      <w:pPr>
        <w:pStyle w:val="Body1"/>
        <w:ind w:left="360"/>
        <w:jc w:val="both"/>
        <w:rPr>
          <w:rFonts w:ascii="Arial" w:hAnsi="Arial" w:cs="Arial"/>
          <w:color w:val="auto"/>
          <w:sz w:val="20"/>
          <w:lang w:val="cs-CZ"/>
        </w:rPr>
      </w:pPr>
    </w:p>
    <w:p w14:paraId="1535CBC7" w14:textId="77777777" w:rsidR="00650DED" w:rsidRPr="00B67A88" w:rsidRDefault="00650DED" w:rsidP="00650DED">
      <w:pPr>
        <w:pStyle w:val="Body1"/>
        <w:ind w:left="360"/>
        <w:jc w:val="both"/>
        <w:rPr>
          <w:rFonts w:ascii="Arial" w:hAnsi="Arial" w:cs="Arial"/>
          <w:color w:val="auto"/>
          <w:sz w:val="20"/>
          <w:lang w:val="cs-CZ"/>
        </w:rPr>
      </w:pP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2E431C01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</w:t>
      </w:r>
      <w:r w:rsidRPr="00347F2C">
        <w:rPr>
          <w:rFonts w:ascii="Arial" w:hAnsi="Arial" w:cs="Arial"/>
          <w:sz w:val="20"/>
          <w:szCs w:val="20"/>
        </w:rPr>
        <w:t>toru schopného produkce, včetně jev</w:t>
      </w:r>
      <w:r w:rsidR="00575EC4" w:rsidRPr="00347F2C">
        <w:rPr>
          <w:rFonts w:ascii="Arial" w:hAnsi="Arial" w:cs="Arial"/>
          <w:sz w:val="20"/>
          <w:szCs w:val="20"/>
        </w:rPr>
        <w:t xml:space="preserve">iště a šaten od </w:t>
      </w:r>
      <w:r w:rsidR="00675619">
        <w:rPr>
          <w:rFonts w:ascii="Arial" w:hAnsi="Arial" w:cs="Arial"/>
          <w:sz w:val="20"/>
          <w:szCs w:val="20"/>
        </w:rPr>
        <w:t>8</w:t>
      </w:r>
      <w:r w:rsidR="0050152B" w:rsidRPr="00347F2C">
        <w:rPr>
          <w:rFonts w:ascii="Arial" w:hAnsi="Arial" w:cs="Arial"/>
          <w:sz w:val="20"/>
          <w:szCs w:val="20"/>
        </w:rPr>
        <w:t>.00</w:t>
      </w:r>
      <w:r w:rsidR="00575EC4" w:rsidRPr="00347F2C">
        <w:rPr>
          <w:rFonts w:ascii="Arial" w:hAnsi="Arial" w:cs="Arial"/>
          <w:sz w:val="20"/>
          <w:szCs w:val="20"/>
        </w:rPr>
        <w:t xml:space="preserve"> hod. dne </w:t>
      </w:r>
      <w:r w:rsidR="00764D8B" w:rsidRPr="00347F2C">
        <w:rPr>
          <w:rFonts w:ascii="Arial" w:hAnsi="Arial" w:cs="Arial"/>
          <w:sz w:val="20"/>
          <w:szCs w:val="20"/>
        </w:rPr>
        <w:t>2</w:t>
      </w:r>
      <w:r w:rsidR="00524B40">
        <w:rPr>
          <w:rFonts w:ascii="Arial" w:hAnsi="Arial" w:cs="Arial"/>
          <w:sz w:val="20"/>
          <w:szCs w:val="20"/>
        </w:rPr>
        <w:t>6</w:t>
      </w:r>
      <w:r w:rsidRPr="00347F2C">
        <w:rPr>
          <w:rFonts w:ascii="Arial" w:hAnsi="Arial" w:cs="Arial"/>
          <w:sz w:val="20"/>
          <w:szCs w:val="20"/>
        </w:rPr>
        <w:t xml:space="preserve">. </w:t>
      </w:r>
      <w:r w:rsidR="00A16845" w:rsidRPr="00347F2C">
        <w:rPr>
          <w:rFonts w:ascii="Arial" w:hAnsi="Arial" w:cs="Arial"/>
          <w:sz w:val="20"/>
          <w:szCs w:val="20"/>
        </w:rPr>
        <w:t>5</w:t>
      </w:r>
      <w:r w:rsidRPr="00347F2C">
        <w:rPr>
          <w:rFonts w:ascii="Arial" w:hAnsi="Arial" w:cs="Arial"/>
          <w:sz w:val="20"/>
          <w:szCs w:val="20"/>
        </w:rPr>
        <w:t>. 20</w:t>
      </w:r>
      <w:r w:rsidR="0043088B" w:rsidRPr="00347F2C">
        <w:rPr>
          <w:rFonts w:ascii="Arial" w:hAnsi="Arial" w:cs="Arial"/>
          <w:sz w:val="20"/>
          <w:szCs w:val="20"/>
        </w:rPr>
        <w:t>2</w:t>
      </w:r>
      <w:r w:rsidR="00675619">
        <w:rPr>
          <w:rFonts w:ascii="Arial" w:hAnsi="Arial" w:cs="Arial"/>
          <w:sz w:val="20"/>
          <w:szCs w:val="20"/>
        </w:rPr>
        <w:t>2</w:t>
      </w:r>
      <w:r w:rsidRPr="00347F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   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77777777" w:rsidR="00624040" w:rsidRPr="00524B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24B40"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3CB45AAF" w14:textId="14FE4C26" w:rsidR="00625060" w:rsidRPr="00524B40" w:rsidRDefault="00625060" w:rsidP="00112F9B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24B40">
        <w:rPr>
          <w:rFonts w:ascii="Arial" w:hAnsi="Arial" w:cs="Arial"/>
          <w:sz w:val="20"/>
          <w:szCs w:val="20"/>
        </w:rPr>
        <w:t xml:space="preserve">Pořadatel pro divadlo zajistí ubytování pro </w:t>
      </w:r>
      <w:r w:rsidR="0043088B" w:rsidRPr="00524B40">
        <w:rPr>
          <w:rFonts w:ascii="Arial" w:hAnsi="Arial" w:cs="Arial"/>
          <w:sz w:val="20"/>
          <w:szCs w:val="20"/>
        </w:rPr>
        <w:t>1</w:t>
      </w:r>
      <w:r w:rsidR="00096417" w:rsidRPr="00524B40">
        <w:rPr>
          <w:rFonts w:ascii="Arial" w:hAnsi="Arial" w:cs="Arial"/>
          <w:sz w:val="20"/>
          <w:szCs w:val="20"/>
        </w:rPr>
        <w:t>0</w:t>
      </w:r>
      <w:r w:rsidRPr="00524B40">
        <w:rPr>
          <w:rFonts w:ascii="Arial" w:hAnsi="Arial" w:cs="Arial"/>
          <w:sz w:val="20"/>
          <w:szCs w:val="20"/>
        </w:rPr>
        <w:t xml:space="preserve"> osob dne </w:t>
      </w:r>
      <w:r w:rsidR="0051400C" w:rsidRPr="00524B40">
        <w:rPr>
          <w:rFonts w:ascii="Arial" w:hAnsi="Arial" w:cs="Arial"/>
          <w:sz w:val="20"/>
          <w:szCs w:val="20"/>
        </w:rPr>
        <w:t>2</w:t>
      </w:r>
      <w:r w:rsidR="00096417" w:rsidRPr="00524B40">
        <w:rPr>
          <w:rFonts w:ascii="Arial" w:hAnsi="Arial" w:cs="Arial"/>
          <w:sz w:val="20"/>
          <w:szCs w:val="20"/>
        </w:rPr>
        <w:t>6</w:t>
      </w:r>
      <w:r w:rsidRPr="00524B40">
        <w:rPr>
          <w:rFonts w:ascii="Arial" w:hAnsi="Arial" w:cs="Arial"/>
          <w:sz w:val="20"/>
          <w:szCs w:val="20"/>
        </w:rPr>
        <w:t>. 5. 20</w:t>
      </w:r>
      <w:r w:rsidR="0050152B" w:rsidRPr="00524B40">
        <w:rPr>
          <w:rFonts w:ascii="Arial" w:hAnsi="Arial" w:cs="Arial"/>
          <w:sz w:val="20"/>
          <w:szCs w:val="20"/>
        </w:rPr>
        <w:t>2</w:t>
      </w:r>
      <w:r w:rsidR="00096417" w:rsidRPr="00524B40">
        <w:rPr>
          <w:rFonts w:ascii="Arial" w:hAnsi="Arial" w:cs="Arial"/>
          <w:sz w:val="20"/>
          <w:szCs w:val="20"/>
        </w:rPr>
        <w:t>2</w:t>
      </w:r>
      <w:r w:rsidRPr="00524B40">
        <w:rPr>
          <w:rFonts w:ascii="Arial" w:hAnsi="Arial" w:cs="Arial"/>
          <w:sz w:val="20"/>
          <w:szCs w:val="20"/>
        </w:rPr>
        <w:t xml:space="preserve"> </w:t>
      </w:r>
      <w:r w:rsidR="009D2617" w:rsidRPr="00524B40">
        <w:rPr>
          <w:rFonts w:ascii="Arial" w:hAnsi="Arial" w:cs="Arial"/>
          <w:sz w:val="20"/>
          <w:szCs w:val="20"/>
        </w:rPr>
        <w:t xml:space="preserve">v Hotelu </w:t>
      </w:r>
      <w:r w:rsidR="00096417" w:rsidRPr="00524B40">
        <w:rPr>
          <w:rFonts w:ascii="Arial" w:hAnsi="Arial" w:cs="Arial"/>
          <w:sz w:val="20"/>
          <w:szCs w:val="20"/>
        </w:rPr>
        <w:t>International</w:t>
      </w:r>
      <w:r w:rsidR="009D2617" w:rsidRPr="00524B40">
        <w:rPr>
          <w:rFonts w:ascii="Arial" w:hAnsi="Arial" w:cs="Arial"/>
          <w:sz w:val="20"/>
          <w:szCs w:val="20"/>
        </w:rPr>
        <w:t xml:space="preserve"> (</w:t>
      </w:r>
      <w:r w:rsidR="00096417" w:rsidRPr="00524B40">
        <w:rPr>
          <w:rFonts w:ascii="Arial" w:hAnsi="Arial" w:cs="Arial"/>
          <w:sz w:val="20"/>
          <w:szCs w:val="20"/>
        </w:rPr>
        <w:t>Husova 200/16</w:t>
      </w:r>
      <w:r w:rsidR="00112F9B" w:rsidRPr="00524B40">
        <w:rPr>
          <w:rFonts w:ascii="Arial" w:hAnsi="Arial" w:cs="Arial"/>
          <w:sz w:val="20"/>
          <w:szCs w:val="20"/>
        </w:rPr>
        <w:t>, 602 00 Brno</w:t>
      </w:r>
      <w:r w:rsidR="009D2617" w:rsidRPr="00524B40">
        <w:rPr>
          <w:rFonts w:ascii="Arial" w:hAnsi="Arial" w:cs="Arial"/>
          <w:sz w:val="20"/>
          <w:szCs w:val="20"/>
        </w:rPr>
        <w:t xml:space="preserve">) ve dvoulůžkových </w:t>
      </w:r>
      <w:r w:rsidR="00096417" w:rsidRPr="00524B40">
        <w:rPr>
          <w:rFonts w:ascii="Arial" w:hAnsi="Arial" w:cs="Arial"/>
          <w:sz w:val="20"/>
          <w:szCs w:val="20"/>
        </w:rPr>
        <w:t xml:space="preserve">a jednolůžkových </w:t>
      </w:r>
      <w:r w:rsidR="009D2617" w:rsidRPr="00524B40">
        <w:rPr>
          <w:rFonts w:ascii="Arial" w:hAnsi="Arial" w:cs="Arial"/>
          <w:sz w:val="20"/>
          <w:szCs w:val="20"/>
        </w:rPr>
        <w:t xml:space="preserve">pokojích se snídaní. Ubytování bude v maximální výši </w:t>
      </w:r>
      <w:r w:rsidR="00112F9B" w:rsidRPr="00524B40">
        <w:rPr>
          <w:rFonts w:ascii="Arial" w:hAnsi="Arial" w:cs="Arial"/>
          <w:b/>
          <w:sz w:val="20"/>
          <w:szCs w:val="20"/>
        </w:rPr>
        <w:t>1</w:t>
      </w:r>
      <w:r w:rsidR="00B60D54">
        <w:rPr>
          <w:rFonts w:ascii="Arial" w:hAnsi="Arial" w:cs="Arial"/>
          <w:b/>
          <w:sz w:val="20"/>
          <w:szCs w:val="20"/>
        </w:rPr>
        <w:t>2</w:t>
      </w:r>
      <w:r w:rsidR="00112F9B" w:rsidRPr="00524B40">
        <w:rPr>
          <w:rFonts w:ascii="Arial" w:hAnsi="Arial" w:cs="Arial"/>
          <w:b/>
          <w:sz w:val="20"/>
          <w:szCs w:val="20"/>
        </w:rPr>
        <w:t>.</w:t>
      </w:r>
      <w:r w:rsidR="00B60D54">
        <w:rPr>
          <w:rFonts w:ascii="Arial" w:hAnsi="Arial" w:cs="Arial"/>
          <w:b/>
          <w:sz w:val="20"/>
          <w:szCs w:val="20"/>
        </w:rPr>
        <w:t>88</w:t>
      </w:r>
      <w:r w:rsidR="00096417" w:rsidRPr="00524B40">
        <w:rPr>
          <w:rFonts w:ascii="Arial" w:hAnsi="Arial" w:cs="Arial"/>
          <w:b/>
          <w:sz w:val="20"/>
          <w:szCs w:val="20"/>
        </w:rPr>
        <w:t>1</w:t>
      </w:r>
      <w:r w:rsidR="009D2617" w:rsidRPr="00524B40">
        <w:rPr>
          <w:rFonts w:ascii="Arial" w:hAnsi="Arial" w:cs="Arial"/>
          <w:b/>
          <w:sz w:val="20"/>
          <w:szCs w:val="20"/>
        </w:rPr>
        <w:t xml:space="preserve"> Kč vč. DPH</w:t>
      </w:r>
      <w:r w:rsidR="009D2617" w:rsidRPr="00524B40">
        <w:rPr>
          <w:rFonts w:ascii="Arial" w:hAnsi="Arial" w:cs="Arial"/>
          <w:sz w:val="20"/>
          <w:szCs w:val="20"/>
        </w:rPr>
        <w:t>. Hotel vystaví fakturu na ubytování přímo divadlu. Divadlo realizuje úhradu této faktury.</w:t>
      </w:r>
      <w:r w:rsidR="009E4B2B" w:rsidRPr="00524B40">
        <w:rPr>
          <w:rFonts w:ascii="Arial" w:hAnsi="Arial" w:cs="Arial"/>
          <w:sz w:val="20"/>
          <w:szCs w:val="20"/>
        </w:rPr>
        <w:t xml:space="preserve"> </w:t>
      </w:r>
    </w:p>
    <w:p w14:paraId="0578DFA4" w14:textId="530309C6" w:rsidR="00077B34" w:rsidRDefault="00077B34" w:rsidP="00077B34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675619">
        <w:rPr>
          <w:rFonts w:ascii="Arial" w:hAnsi="Arial" w:cs="Arial"/>
          <w:sz w:val="20"/>
          <w:szCs w:val="20"/>
        </w:rPr>
        <w:t>Pubkvíz</w:t>
      </w:r>
      <w:r>
        <w:rPr>
          <w:rFonts w:ascii="Arial" w:hAnsi="Arial" w:cs="Arial"/>
          <w:sz w:val="20"/>
          <w:szCs w:val="20"/>
        </w:rPr>
        <w:t xml:space="preserve">“. </w:t>
      </w:r>
    </w:p>
    <w:p w14:paraId="7203DB5D" w14:textId="77777777" w:rsidR="008366F8" w:rsidRDefault="008366F8" w:rsidP="00A04792"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B4F5904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7162364E" w14:textId="5AB7DEF1" w:rsidR="0043088B" w:rsidRPr="0043088B" w:rsidRDefault="0043088B" w:rsidP="0043088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304DADE7" w14:textId="23EEA266" w:rsidR="00A72537" w:rsidRDefault="00A72537" w:rsidP="00A725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675619">
        <w:rPr>
          <w:rFonts w:ascii="Arial" w:hAnsi="Arial" w:cs="Arial"/>
          <w:sz w:val="20"/>
          <w:szCs w:val="20"/>
        </w:rPr>
        <w:t>Divadle Husa na provázku</w:t>
      </w:r>
      <w:r>
        <w:rPr>
          <w:rFonts w:ascii="Arial" w:hAnsi="Arial" w:cs="Arial"/>
          <w:sz w:val="20"/>
          <w:szCs w:val="20"/>
        </w:rPr>
        <w:t>“ nedílnou součástí této smlouvy.</w:t>
      </w:r>
    </w:p>
    <w:p w14:paraId="0DDF7917" w14:textId="77777777" w:rsidR="00624040" w:rsidRDefault="00624040">
      <w:pPr>
        <w:jc w:val="both"/>
        <w:rPr>
          <w:rFonts w:ascii="Arial" w:hAnsi="Arial" w:cs="Arial"/>
          <w:sz w:val="20"/>
          <w:szCs w:val="20"/>
        </w:rPr>
      </w:pP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00023025" w14:textId="74BC1D7D" w:rsidR="00624040" w:rsidRPr="009B0E55" w:rsidRDefault="00624040">
      <w:pPr>
        <w:ind w:left="360"/>
        <w:rPr>
          <w:rFonts w:ascii="Arial" w:hAnsi="Arial" w:cs="Arial"/>
          <w:color w:val="FF0000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9B0E55">
        <w:rPr>
          <w:rFonts w:ascii="Arial" w:hAnsi="Arial" w:cs="Arial"/>
          <w:sz w:val="20"/>
          <w:szCs w:val="20"/>
        </w:rPr>
        <w:t xml:space="preserve"> –</w:t>
      </w:r>
      <w:r w:rsidRPr="009B0E55">
        <w:rPr>
          <w:rFonts w:ascii="Arial" w:hAnsi="Arial" w:cs="Arial"/>
          <w:sz w:val="20"/>
          <w:szCs w:val="20"/>
        </w:rPr>
        <w:t xml:space="preserve"> </w:t>
      </w:r>
      <w:r w:rsidR="00675619">
        <w:rPr>
          <w:rFonts w:ascii="Arial" w:hAnsi="Arial" w:cs="Arial"/>
          <w:sz w:val="20"/>
          <w:szCs w:val="20"/>
        </w:rPr>
        <w:t>Denisa Chuchlová, tel. 776 731 571, mail denisa@divadlo-leti.cz</w:t>
      </w:r>
    </w:p>
    <w:p w14:paraId="05BAA1BD" w14:textId="77777777" w:rsidR="00B8040A" w:rsidRPr="00296589" w:rsidRDefault="00B8040A" w:rsidP="003B2B37">
      <w:pPr>
        <w:ind w:left="360"/>
        <w:rPr>
          <w:rFonts w:ascii="Arial" w:hAnsi="Arial" w:cs="Arial"/>
          <w:sz w:val="20"/>
          <w:szCs w:val="20"/>
        </w:rPr>
      </w:pPr>
      <w:r w:rsidRPr="00296589">
        <w:rPr>
          <w:rFonts w:ascii="Arial" w:hAnsi="Arial" w:cs="Arial"/>
          <w:sz w:val="20"/>
          <w:szCs w:val="20"/>
        </w:rPr>
        <w:tab/>
      </w:r>
      <w:r w:rsidRPr="00296589">
        <w:rPr>
          <w:rFonts w:ascii="Arial" w:hAnsi="Arial" w:cs="Arial"/>
          <w:sz w:val="20"/>
          <w:szCs w:val="20"/>
        </w:rPr>
        <w:tab/>
      </w:r>
    </w:p>
    <w:p w14:paraId="63DB8216" w14:textId="5A413883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hyperlink r:id="rId8" w:history="1">
        <w:r w:rsidR="005D1327" w:rsidRPr="00AE138D">
          <w:rPr>
            <w:rStyle w:val="Hypertextovodkaz"/>
            <w:rFonts w:ascii="Arial" w:hAnsi="Arial" w:cs="Arial"/>
            <w:sz w:val="20"/>
            <w:szCs w:val="20"/>
          </w:rPr>
          <w:t>lansperkova</w:t>
        </w:r>
        <w:r w:rsidR="005D1327" w:rsidRPr="00AE138D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  <w:r w:rsidR="005D1327">
        <w:rPr>
          <w:rFonts w:ascii="Arial" w:hAnsi="Arial"/>
          <w:sz w:val="20"/>
          <w:szCs w:val="20"/>
        </w:rPr>
        <w:t xml:space="preserve"> </w:t>
      </w:r>
    </w:p>
    <w:p w14:paraId="771A6932" w14:textId="488F5757" w:rsidR="0003203E" w:rsidRPr="00F832A8" w:rsidRDefault="0003203E" w:rsidP="00A1530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675619">
        <w:rPr>
          <w:rFonts w:ascii="Arial" w:hAnsi="Arial"/>
          <w:sz w:val="20"/>
          <w:szCs w:val="20"/>
        </w:rPr>
        <w:t>Jiří Zeman</w:t>
      </w:r>
      <w:r w:rsidR="00196DC2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tel. </w:t>
      </w:r>
      <w:r w:rsidR="00196DC2">
        <w:rPr>
          <w:rFonts w:ascii="Arial" w:hAnsi="Arial"/>
          <w:sz w:val="20"/>
          <w:szCs w:val="20"/>
        </w:rPr>
        <w:t>7</w:t>
      </w:r>
      <w:r w:rsidR="00675619">
        <w:rPr>
          <w:rFonts w:ascii="Arial" w:hAnsi="Arial"/>
          <w:sz w:val="20"/>
          <w:szCs w:val="20"/>
        </w:rPr>
        <w:t xml:space="preserve">33 328 632, </w:t>
      </w:r>
      <w:hyperlink r:id="rId9" w:history="1">
        <w:r w:rsidR="00675619" w:rsidRPr="006B0499">
          <w:rPr>
            <w:rStyle w:val="Hypertextovodkaz"/>
            <w:rFonts w:ascii="Arial" w:hAnsi="Arial"/>
            <w:sz w:val="20"/>
            <w:szCs w:val="20"/>
          </w:rPr>
          <w:t>technika@provazek.cz</w:t>
        </w:r>
      </w:hyperlink>
      <w:r w:rsidR="00675619">
        <w:rPr>
          <w:rFonts w:ascii="Arial" w:hAnsi="Arial"/>
          <w:sz w:val="20"/>
          <w:szCs w:val="20"/>
        </w:rPr>
        <w:t xml:space="preserve"> </w:t>
      </w:r>
      <w:r w:rsidR="005D1327">
        <w:rPr>
          <w:rFonts w:ascii="Arial" w:hAnsi="Arial"/>
          <w:sz w:val="20"/>
          <w:szCs w:val="20"/>
        </w:rPr>
        <w:t xml:space="preserve"> </w:t>
      </w:r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189C75E" w14:textId="3E168124" w:rsidR="00650DED" w:rsidRPr="00785996" w:rsidRDefault="00650DED" w:rsidP="00650DED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(případně najít nový termín realizace představení), a to bez jakýchkoliv nároků na finanční úhradu škody.</w:t>
      </w:r>
    </w:p>
    <w:p w14:paraId="14B3F261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56662A4F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2849EC04" w14:textId="0AC697F2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V.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90902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CF83165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88BACC2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5DA8A05E" w14:textId="77777777" w:rsidR="000964F8" w:rsidRDefault="000964F8" w:rsidP="000964F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291D10AA" w14:textId="77777777" w:rsidR="000964F8" w:rsidRDefault="000964F8" w:rsidP="000964F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28DA6F8F" w:rsidR="00B85B3C" w:rsidRDefault="00A72537" w:rsidP="004257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„Školení požární ochrany a bezpečnosti práce </w:t>
      </w:r>
      <w:r w:rsidR="00675619">
        <w:rPr>
          <w:rFonts w:ascii="Arial" w:hAnsi="Arial" w:cs="Arial"/>
          <w:sz w:val="20"/>
          <w:szCs w:val="20"/>
        </w:rPr>
        <w:t>v Divadle Husa na provázku</w:t>
      </w:r>
      <w:r>
        <w:rPr>
          <w:rFonts w:ascii="Arial" w:hAnsi="Arial" w:cs="Arial"/>
          <w:sz w:val="20"/>
          <w:szCs w:val="20"/>
        </w:rPr>
        <w:t>“</w:t>
      </w:r>
    </w:p>
    <w:p w14:paraId="4CA84063" w14:textId="08303522" w:rsidR="00313938" w:rsidRDefault="00313938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Příloha č. 2. „Technické podmínky představení </w:t>
      </w:r>
      <w:r w:rsidR="00675619">
        <w:rPr>
          <w:rFonts w:ascii="Arial" w:hAnsi="Arial" w:cs="Arial"/>
          <w:sz w:val="20"/>
          <w:szCs w:val="20"/>
        </w:rPr>
        <w:t>Pubkv</w:t>
      </w:r>
      <w:r w:rsidR="00C34766">
        <w:rPr>
          <w:rFonts w:ascii="Arial" w:hAnsi="Arial" w:cs="Arial"/>
          <w:sz w:val="20"/>
          <w:szCs w:val="20"/>
        </w:rPr>
        <w:t>í</w:t>
      </w:r>
      <w:r w:rsidR="0067561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35742F6B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BD97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E2698C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311E475F" w:rsidR="00B85B3C" w:rsidRDefault="00B85B3C" w:rsidP="002965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8040A">
              <w:rPr>
                <w:rFonts w:ascii="Arial" w:hAnsi="Arial" w:cs="Arial"/>
                <w:sz w:val="20"/>
                <w:szCs w:val="20"/>
              </w:rPr>
              <w:t> </w:t>
            </w:r>
            <w:r w:rsidR="00296589">
              <w:rPr>
                <w:rFonts w:ascii="Arial" w:hAnsi="Arial" w:cs="Arial"/>
                <w:sz w:val="20"/>
                <w:szCs w:val="20"/>
              </w:rPr>
              <w:t>Praze</w:t>
            </w:r>
            <w:r w:rsidR="00B8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4D35C9C6" w:rsidR="00B85B3C" w:rsidRDefault="00B85B3C" w:rsidP="0029658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75619">
              <w:rPr>
                <w:rFonts w:ascii="Arial" w:hAnsi="Arial" w:cs="Arial"/>
                <w:sz w:val="20"/>
                <w:szCs w:val="20"/>
              </w:rPr>
              <w:t>MgA. Martina Schlegelová</w:t>
            </w:r>
            <w:r w:rsidR="002965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     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02C7F3D1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 </w:t>
      </w:r>
      <w:r w:rsidR="00675619">
        <w:rPr>
          <w:rFonts w:ascii="Arial" w:hAnsi="Arial" w:cs="Arial"/>
          <w:sz w:val="20"/>
          <w:szCs w:val="20"/>
        </w:rPr>
        <w:tab/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935C87">
        <w:rPr>
          <w:rFonts w:ascii="Arial" w:hAnsi="Arial" w:cs="Arial"/>
          <w:sz w:val="20"/>
          <w:szCs w:val="20"/>
        </w:rPr>
        <w:t xml:space="preserve">Za </w:t>
      </w:r>
      <w:r w:rsidR="00675619">
        <w:rPr>
          <w:rFonts w:ascii="Arial" w:hAnsi="Arial" w:cs="Arial"/>
          <w:sz w:val="20"/>
          <w:szCs w:val="20"/>
        </w:rPr>
        <w:t>Divadlo LETÍ</w:t>
      </w:r>
      <w:r w:rsidR="00675619">
        <w:rPr>
          <w:rFonts w:ascii="Arial" w:hAnsi="Arial" w:cs="Arial"/>
          <w:sz w:val="20"/>
          <w:szCs w:val="20"/>
        </w:rPr>
        <w:tab/>
      </w:r>
      <w:r w:rsidR="00675619">
        <w:rPr>
          <w:rFonts w:ascii="Arial" w:hAnsi="Arial" w:cs="Arial"/>
          <w:sz w:val="20"/>
          <w:szCs w:val="20"/>
        </w:rPr>
        <w:tab/>
      </w:r>
      <w:r w:rsidR="00675619">
        <w:rPr>
          <w:rFonts w:ascii="Arial" w:hAnsi="Arial" w:cs="Arial"/>
          <w:sz w:val="20"/>
          <w:szCs w:val="20"/>
        </w:rPr>
        <w:tab/>
      </w:r>
      <w:r w:rsidR="00570DCE">
        <w:rPr>
          <w:rFonts w:ascii="Arial" w:hAnsi="Arial" w:cs="Arial"/>
          <w:sz w:val="20"/>
          <w:szCs w:val="20"/>
        </w:rPr>
        <w:t xml:space="preserve">.   </w:t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      za Národní divadlo Brno  </w:t>
      </w:r>
    </w:p>
    <w:p w14:paraId="18294E57" w14:textId="1528ABE3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75619">
        <w:rPr>
          <w:rFonts w:ascii="Arial" w:hAnsi="Arial" w:cs="Arial"/>
          <w:sz w:val="20"/>
          <w:szCs w:val="20"/>
        </w:rPr>
        <w:tab/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3762AE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AD186F9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333EF8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78C543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369E" w14:textId="77777777" w:rsidR="00661CB0" w:rsidRDefault="00661CB0">
      <w:r>
        <w:separator/>
      </w:r>
    </w:p>
  </w:endnote>
  <w:endnote w:type="continuationSeparator" w:id="0">
    <w:p w14:paraId="60D9004B" w14:textId="77777777" w:rsidR="00661CB0" w:rsidRDefault="0066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76FA" w14:textId="77777777" w:rsidR="00242405" w:rsidRDefault="002424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7777777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50DED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63D1791F" w14:textId="77777777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50DED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71C9" w14:textId="77777777" w:rsidR="00242405" w:rsidRDefault="00242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6013" w14:textId="77777777" w:rsidR="00661CB0" w:rsidRDefault="00661CB0">
      <w:r>
        <w:separator/>
      </w:r>
    </w:p>
  </w:footnote>
  <w:footnote w:type="continuationSeparator" w:id="0">
    <w:p w14:paraId="5536B507" w14:textId="77777777" w:rsidR="00661CB0" w:rsidRDefault="0066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0A43" w14:textId="77777777" w:rsidR="00242405" w:rsidRDefault="002424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2F73" w14:textId="77777777" w:rsidR="00242405" w:rsidRDefault="002424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EDBF" w14:textId="77777777" w:rsidR="00242405" w:rsidRDefault="002424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71729458">
    <w:abstractNumId w:val="0"/>
  </w:num>
  <w:num w:numId="2" w16cid:durableId="1739011630">
    <w:abstractNumId w:val="1"/>
  </w:num>
  <w:num w:numId="3" w16cid:durableId="1929386458">
    <w:abstractNumId w:val="2"/>
  </w:num>
  <w:num w:numId="4" w16cid:durableId="22639671">
    <w:abstractNumId w:val="3"/>
  </w:num>
  <w:num w:numId="5" w16cid:durableId="1506365460">
    <w:abstractNumId w:val="4"/>
  </w:num>
  <w:num w:numId="6" w16cid:durableId="858010369">
    <w:abstractNumId w:val="5"/>
  </w:num>
  <w:num w:numId="7" w16cid:durableId="1636138197">
    <w:abstractNumId w:val="6"/>
  </w:num>
  <w:num w:numId="8" w16cid:durableId="1424456503">
    <w:abstractNumId w:val="7"/>
  </w:num>
  <w:num w:numId="9" w16cid:durableId="1553035602">
    <w:abstractNumId w:val="13"/>
  </w:num>
  <w:num w:numId="10" w16cid:durableId="1584297668">
    <w:abstractNumId w:val="12"/>
  </w:num>
  <w:num w:numId="11" w16cid:durableId="1844932313">
    <w:abstractNumId w:val="1"/>
    <w:lvlOverride w:ilvl="0">
      <w:startOverride w:val="1"/>
    </w:lvlOverride>
  </w:num>
  <w:num w:numId="12" w16cid:durableId="1759595062">
    <w:abstractNumId w:val="11"/>
  </w:num>
  <w:num w:numId="13" w16cid:durableId="1952322560">
    <w:abstractNumId w:val="8"/>
  </w:num>
  <w:num w:numId="14" w16cid:durableId="1770081541">
    <w:abstractNumId w:val="10"/>
  </w:num>
  <w:num w:numId="15" w16cid:durableId="950208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2055A"/>
    <w:rsid w:val="0003203E"/>
    <w:rsid w:val="00075CDF"/>
    <w:rsid w:val="00077B34"/>
    <w:rsid w:val="0008600F"/>
    <w:rsid w:val="00096417"/>
    <w:rsid w:val="000964F8"/>
    <w:rsid w:val="000B5EA8"/>
    <w:rsid w:val="000C29DD"/>
    <w:rsid w:val="000C2A7E"/>
    <w:rsid w:val="000F488F"/>
    <w:rsid w:val="000F688A"/>
    <w:rsid w:val="00112DE6"/>
    <w:rsid w:val="00112F9B"/>
    <w:rsid w:val="0011492A"/>
    <w:rsid w:val="00114E8A"/>
    <w:rsid w:val="00132A26"/>
    <w:rsid w:val="00145A60"/>
    <w:rsid w:val="00162F35"/>
    <w:rsid w:val="00166A38"/>
    <w:rsid w:val="00167D33"/>
    <w:rsid w:val="001779DA"/>
    <w:rsid w:val="00183981"/>
    <w:rsid w:val="00190083"/>
    <w:rsid w:val="00190D3D"/>
    <w:rsid w:val="00196DC2"/>
    <w:rsid w:val="001D1CAD"/>
    <w:rsid w:val="001D426A"/>
    <w:rsid w:val="00213FE5"/>
    <w:rsid w:val="002362D3"/>
    <w:rsid w:val="00242405"/>
    <w:rsid w:val="00245E76"/>
    <w:rsid w:val="0026167C"/>
    <w:rsid w:val="002720ED"/>
    <w:rsid w:val="002927E1"/>
    <w:rsid w:val="00296589"/>
    <w:rsid w:val="002A1C54"/>
    <w:rsid w:val="002A6FB5"/>
    <w:rsid w:val="002B02D6"/>
    <w:rsid w:val="002B7283"/>
    <w:rsid w:val="002C260A"/>
    <w:rsid w:val="002D321F"/>
    <w:rsid w:val="002D3AE1"/>
    <w:rsid w:val="002D7665"/>
    <w:rsid w:val="002E746D"/>
    <w:rsid w:val="00313938"/>
    <w:rsid w:val="00316930"/>
    <w:rsid w:val="00317776"/>
    <w:rsid w:val="00321324"/>
    <w:rsid w:val="00331179"/>
    <w:rsid w:val="00347F2C"/>
    <w:rsid w:val="00387636"/>
    <w:rsid w:val="003A6791"/>
    <w:rsid w:val="003A6C90"/>
    <w:rsid w:val="003B2B1B"/>
    <w:rsid w:val="003B2B37"/>
    <w:rsid w:val="003C2058"/>
    <w:rsid w:val="003C4F00"/>
    <w:rsid w:val="003D3150"/>
    <w:rsid w:val="0040171A"/>
    <w:rsid w:val="004118D0"/>
    <w:rsid w:val="00414D08"/>
    <w:rsid w:val="004257CD"/>
    <w:rsid w:val="00425F37"/>
    <w:rsid w:val="0043088B"/>
    <w:rsid w:val="004B3B04"/>
    <w:rsid w:val="004C575B"/>
    <w:rsid w:val="004D6E51"/>
    <w:rsid w:val="004D7813"/>
    <w:rsid w:val="004F2E9A"/>
    <w:rsid w:val="0050152B"/>
    <w:rsid w:val="005122A6"/>
    <w:rsid w:val="0051400C"/>
    <w:rsid w:val="00524B40"/>
    <w:rsid w:val="0053477D"/>
    <w:rsid w:val="0053548F"/>
    <w:rsid w:val="0054011A"/>
    <w:rsid w:val="00540EC2"/>
    <w:rsid w:val="005650B4"/>
    <w:rsid w:val="00570DCE"/>
    <w:rsid w:val="005710A5"/>
    <w:rsid w:val="00575D49"/>
    <w:rsid w:val="00575EC4"/>
    <w:rsid w:val="00583DF7"/>
    <w:rsid w:val="00596733"/>
    <w:rsid w:val="005C5C9F"/>
    <w:rsid w:val="005D1327"/>
    <w:rsid w:val="005E2E61"/>
    <w:rsid w:val="005F3971"/>
    <w:rsid w:val="00600E02"/>
    <w:rsid w:val="00610E8F"/>
    <w:rsid w:val="00612CFA"/>
    <w:rsid w:val="00614A22"/>
    <w:rsid w:val="00616E34"/>
    <w:rsid w:val="00624040"/>
    <w:rsid w:val="00625060"/>
    <w:rsid w:val="006269EC"/>
    <w:rsid w:val="00633CC0"/>
    <w:rsid w:val="00640550"/>
    <w:rsid w:val="00650DED"/>
    <w:rsid w:val="00661CB0"/>
    <w:rsid w:val="00661FA5"/>
    <w:rsid w:val="00675619"/>
    <w:rsid w:val="006907B2"/>
    <w:rsid w:val="006B1628"/>
    <w:rsid w:val="006C76C7"/>
    <w:rsid w:val="006D444C"/>
    <w:rsid w:val="006F477F"/>
    <w:rsid w:val="00702C32"/>
    <w:rsid w:val="00704773"/>
    <w:rsid w:val="00747774"/>
    <w:rsid w:val="00750081"/>
    <w:rsid w:val="00764D8B"/>
    <w:rsid w:val="007A2693"/>
    <w:rsid w:val="007C23E7"/>
    <w:rsid w:val="007D7B06"/>
    <w:rsid w:val="007E0FF6"/>
    <w:rsid w:val="007F1E2A"/>
    <w:rsid w:val="008078D6"/>
    <w:rsid w:val="0081071F"/>
    <w:rsid w:val="00823AD1"/>
    <w:rsid w:val="00827111"/>
    <w:rsid w:val="008366F8"/>
    <w:rsid w:val="00845D08"/>
    <w:rsid w:val="008514DF"/>
    <w:rsid w:val="00852971"/>
    <w:rsid w:val="00853AB6"/>
    <w:rsid w:val="008575CF"/>
    <w:rsid w:val="00882478"/>
    <w:rsid w:val="0089285A"/>
    <w:rsid w:val="00892D93"/>
    <w:rsid w:val="00892EFA"/>
    <w:rsid w:val="008B283E"/>
    <w:rsid w:val="008D0079"/>
    <w:rsid w:val="008D335D"/>
    <w:rsid w:val="008E20AE"/>
    <w:rsid w:val="008E37B6"/>
    <w:rsid w:val="008F0AD2"/>
    <w:rsid w:val="0090247A"/>
    <w:rsid w:val="00932CBF"/>
    <w:rsid w:val="00934053"/>
    <w:rsid w:val="00935C87"/>
    <w:rsid w:val="00944ACF"/>
    <w:rsid w:val="0096032B"/>
    <w:rsid w:val="009802E9"/>
    <w:rsid w:val="00994119"/>
    <w:rsid w:val="009A7692"/>
    <w:rsid w:val="009B0E55"/>
    <w:rsid w:val="009C5FB1"/>
    <w:rsid w:val="009D2617"/>
    <w:rsid w:val="009D631A"/>
    <w:rsid w:val="009D6BA8"/>
    <w:rsid w:val="009E4B2B"/>
    <w:rsid w:val="009E6647"/>
    <w:rsid w:val="009F46ED"/>
    <w:rsid w:val="00A02141"/>
    <w:rsid w:val="00A04792"/>
    <w:rsid w:val="00A106EC"/>
    <w:rsid w:val="00A1530A"/>
    <w:rsid w:val="00A15855"/>
    <w:rsid w:val="00A16845"/>
    <w:rsid w:val="00A36708"/>
    <w:rsid w:val="00A40F26"/>
    <w:rsid w:val="00A4735A"/>
    <w:rsid w:val="00A63B83"/>
    <w:rsid w:val="00A72537"/>
    <w:rsid w:val="00A74C13"/>
    <w:rsid w:val="00A90EC2"/>
    <w:rsid w:val="00A95F68"/>
    <w:rsid w:val="00A9693B"/>
    <w:rsid w:val="00AB7466"/>
    <w:rsid w:val="00AD6765"/>
    <w:rsid w:val="00AD6EBA"/>
    <w:rsid w:val="00AE6599"/>
    <w:rsid w:val="00AF20F4"/>
    <w:rsid w:val="00B01E8F"/>
    <w:rsid w:val="00B24D3E"/>
    <w:rsid w:val="00B260D2"/>
    <w:rsid w:val="00B475E6"/>
    <w:rsid w:val="00B60D54"/>
    <w:rsid w:val="00B67A88"/>
    <w:rsid w:val="00B8040A"/>
    <w:rsid w:val="00B84F11"/>
    <w:rsid w:val="00B85B3C"/>
    <w:rsid w:val="00BD3861"/>
    <w:rsid w:val="00BD4D48"/>
    <w:rsid w:val="00BD7B80"/>
    <w:rsid w:val="00BF0E0C"/>
    <w:rsid w:val="00C10EB1"/>
    <w:rsid w:val="00C311F8"/>
    <w:rsid w:val="00C317EF"/>
    <w:rsid w:val="00C34766"/>
    <w:rsid w:val="00C41694"/>
    <w:rsid w:val="00C47C0D"/>
    <w:rsid w:val="00C53989"/>
    <w:rsid w:val="00C66F16"/>
    <w:rsid w:val="00C7338C"/>
    <w:rsid w:val="00C756B9"/>
    <w:rsid w:val="00C8050E"/>
    <w:rsid w:val="00C83880"/>
    <w:rsid w:val="00C91A0F"/>
    <w:rsid w:val="00C97328"/>
    <w:rsid w:val="00CD3E25"/>
    <w:rsid w:val="00CD46BB"/>
    <w:rsid w:val="00CE5395"/>
    <w:rsid w:val="00D040CE"/>
    <w:rsid w:val="00D2687E"/>
    <w:rsid w:val="00D5054C"/>
    <w:rsid w:val="00D53046"/>
    <w:rsid w:val="00D65A8D"/>
    <w:rsid w:val="00D74893"/>
    <w:rsid w:val="00D848E4"/>
    <w:rsid w:val="00DA3AD6"/>
    <w:rsid w:val="00DB3C16"/>
    <w:rsid w:val="00DC4379"/>
    <w:rsid w:val="00DD225B"/>
    <w:rsid w:val="00DD553E"/>
    <w:rsid w:val="00E059D6"/>
    <w:rsid w:val="00E05E52"/>
    <w:rsid w:val="00E05E73"/>
    <w:rsid w:val="00E31C2D"/>
    <w:rsid w:val="00E4555B"/>
    <w:rsid w:val="00E50E20"/>
    <w:rsid w:val="00E530A6"/>
    <w:rsid w:val="00E55C16"/>
    <w:rsid w:val="00E56314"/>
    <w:rsid w:val="00E94B4B"/>
    <w:rsid w:val="00EC0D55"/>
    <w:rsid w:val="00EE1186"/>
    <w:rsid w:val="00F443B5"/>
    <w:rsid w:val="00F505E0"/>
    <w:rsid w:val="00F56578"/>
    <w:rsid w:val="00F648F3"/>
    <w:rsid w:val="00F8143F"/>
    <w:rsid w:val="00F832A8"/>
    <w:rsid w:val="00F93005"/>
    <w:rsid w:val="00FA00B1"/>
    <w:rsid w:val="00FA7E0E"/>
    <w:rsid w:val="00FB0844"/>
    <w:rsid w:val="00FB696E"/>
    <w:rsid w:val="00FC76AC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2574"/>
  <w15:docId w15:val="{88D2565C-59AE-40C6-AEDF-E2794DF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7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sperkova@ndbrn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hnika@provazek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3FC6-6A3C-46E1-B6DD-2B8060BB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15</cp:revision>
  <cp:lastPrinted>2012-06-21T14:17:00Z</cp:lastPrinted>
  <dcterms:created xsi:type="dcterms:W3CDTF">2021-05-11T09:54:00Z</dcterms:created>
  <dcterms:modified xsi:type="dcterms:W3CDTF">2022-05-17T14:35:00Z</dcterms:modified>
</cp:coreProperties>
</file>