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70" w:rsidRDefault="00F25370" w:rsidP="00F25370">
      <w:pPr>
        <w:pStyle w:val="Nadpis1"/>
        <w:jc w:val="center"/>
        <w:rPr>
          <w:rFonts w:eastAsia="Times New Roman"/>
        </w:rPr>
      </w:pPr>
      <w:bookmarkStart w:id="0" w:name="_Toc474337222"/>
      <w:r>
        <w:rPr>
          <w:rFonts w:eastAsia="Times New Roman"/>
        </w:rPr>
        <w:t>Kupní smlouvy</w:t>
      </w:r>
      <w:bookmarkEnd w:id="0"/>
    </w:p>
    <w:p w:rsidR="00F25370" w:rsidRDefault="00F25370" w:rsidP="00F25370">
      <w:pPr>
        <w:jc w:val="center"/>
        <w:rPr>
          <w:i/>
        </w:rPr>
      </w:pPr>
      <w:r w:rsidRPr="00702468">
        <w:rPr>
          <w:i/>
        </w:rPr>
        <w:t xml:space="preserve">Níže uvedeného dne, měsíce a roku </w:t>
      </w:r>
      <w:r>
        <w:rPr>
          <w:i/>
        </w:rPr>
        <w:t xml:space="preserve">účastnící </w:t>
      </w:r>
    </w:p>
    <w:p w:rsidR="00F25370" w:rsidRPr="00702468" w:rsidRDefault="00F25370" w:rsidP="00F25370">
      <w:pPr>
        <w:jc w:val="center"/>
        <w:rPr>
          <w:i/>
        </w:rPr>
      </w:pPr>
    </w:p>
    <w:p w:rsidR="00F25370" w:rsidRPr="00E837EA" w:rsidRDefault="00F25370" w:rsidP="00F25370">
      <w:pPr>
        <w:pStyle w:val="Odstavecseseznamem"/>
        <w:tabs>
          <w:tab w:val="left" w:pos="0"/>
        </w:tabs>
        <w:suppressAutoHyphens/>
        <w:spacing w:after="0" w:line="100" w:lineRule="atLeast"/>
        <w:ind w:left="0"/>
        <w:contextualSpacing w:val="0"/>
        <w:rPr>
          <w:b/>
          <w:sz w:val="28"/>
          <w:szCs w:val="28"/>
        </w:rPr>
      </w:pPr>
      <w:r w:rsidRPr="00E837EA">
        <w:rPr>
          <w:b/>
          <w:sz w:val="28"/>
          <w:szCs w:val="28"/>
        </w:rPr>
        <w:t xml:space="preserve">Zdravotnická záchranná služba Plzeňského kraje; Klatovská tř. 2960/200i, 301 00 Plzeň; IČO: 45333009 </w:t>
      </w:r>
    </w:p>
    <w:p w:rsidR="00F25370" w:rsidRPr="00E837EA" w:rsidRDefault="00F25370" w:rsidP="00F25370">
      <w:pPr>
        <w:pStyle w:val="Vchoz"/>
        <w:tabs>
          <w:tab w:val="clear" w:pos="708"/>
          <w:tab w:val="left" w:pos="0"/>
        </w:tabs>
        <w:spacing w:after="0"/>
        <w:rPr>
          <w:sz w:val="28"/>
          <w:szCs w:val="28"/>
        </w:rPr>
      </w:pPr>
      <w:r w:rsidRPr="00E837EA">
        <w:rPr>
          <w:sz w:val="28"/>
          <w:szCs w:val="28"/>
        </w:rPr>
        <w:t xml:space="preserve">zastoupená: MUDr. Pavel Hrdlička, ředitel </w:t>
      </w:r>
    </w:p>
    <w:p w:rsidR="00F25370" w:rsidRPr="00E837EA" w:rsidRDefault="00F25370" w:rsidP="00F25370">
      <w:pPr>
        <w:pStyle w:val="Odstavecseseznamem"/>
        <w:tabs>
          <w:tab w:val="left" w:pos="0"/>
        </w:tabs>
        <w:ind w:left="0"/>
        <w:jc w:val="left"/>
        <w:rPr>
          <w:sz w:val="28"/>
          <w:szCs w:val="28"/>
        </w:rPr>
      </w:pPr>
      <w:r w:rsidRPr="00E837EA">
        <w:rPr>
          <w:sz w:val="28"/>
          <w:szCs w:val="28"/>
        </w:rPr>
        <w:t>(dále jako „kupující“)</w:t>
      </w:r>
    </w:p>
    <w:p w:rsidR="00F25370" w:rsidRPr="00E837EA" w:rsidRDefault="00F25370" w:rsidP="00F25370">
      <w:pPr>
        <w:pStyle w:val="Tlotextu"/>
        <w:tabs>
          <w:tab w:val="clear" w:pos="708"/>
          <w:tab w:val="left" w:pos="0"/>
        </w:tabs>
        <w:rPr>
          <w:szCs w:val="28"/>
        </w:rPr>
      </w:pPr>
      <w:r w:rsidRPr="00E837EA">
        <w:rPr>
          <w:b w:val="0"/>
          <w:szCs w:val="28"/>
          <w:u w:val="none"/>
        </w:rPr>
        <w:t>a</w:t>
      </w:r>
    </w:p>
    <w:p w:rsidR="00F25370" w:rsidRPr="00CC7DBB" w:rsidRDefault="00F25370" w:rsidP="00F25370">
      <w:pPr>
        <w:pStyle w:val="Tlotextu"/>
        <w:tabs>
          <w:tab w:val="clear" w:pos="708"/>
          <w:tab w:val="left" w:pos="0"/>
        </w:tabs>
        <w:jc w:val="left"/>
        <w:rPr>
          <w:color w:val="000000" w:themeColor="text1"/>
          <w:szCs w:val="28"/>
        </w:rPr>
      </w:pPr>
      <w:r w:rsidRPr="00CC7DBB">
        <w:rPr>
          <w:b w:val="0"/>
          <w:color w:val="000000" w:themeColor="text1"/>
          <w:szCs w:val="28"/>
          <w:u w:val="none"/>
        </w:rPr>
        <w:t>Axes Computers s.r.o., IČO: 25232312, se sídlem Kollárova 1, 301 00 Plzeň</w:t>
      </w:r>
      <w:r w:rsidRPr="00CC7DBB">
        <w:rPr>
          <w:b w:val="0"/>
          <w:color w:val="000000" w:themeColor="text1"/>
          <w:szCs w:val="28"/>
          <w:u w:val="none"/>
        </w:rPr>
        <w:br/>
        <w:t>zastoupena Mgr. Jiřím Blažkem, jednatelem</w:t>
      </w:r>
      <w:r w:rsidRPr="00CC7DBB">
        <w:rPr>
          <w:rFonts w:ascii="Times New Roman" w:hAnsi="Times New Roman"/>
          <w:b w:val="0"/>
          <w:color w:val="000000" w:themeColor="text1"/>
          <w:szCs w:val="28"/>
          <w:u w:val="none"/>
        </w:rPr>
        <w:br/>
      </w:r>
      <w:r w:rsidRPr="00CC7DBB">
        <w:rPr>
          <w:b w:val="0"/>
          <w:color w:val="000000" w:themeColor="text1"/>
          <w:szCs w:val="28"/>
          <w:u w:val="none"/>
        </w:rPr>
        <w:t>(dále jako „prodávající“)</w:t>
      </w:r>
    </w:p>
    <w:p w:rsidR="00F25370" w:rsidRDefault="00F25370" w:rsidP="00F25370"/>
    <w:p w:rsidR="00F25370" w:rsidRPr="00AD56D8" w:rsidRDefault="00F25370" w:rsidP="00F25370">
      <w:pPr>
        <w:pStyle w:val="Zkladntext"/>
        <w:jc w:val="center"/>
        <w:rPr>
          <w:i/>
        </w:rPr>
      </w:pPr>
      <w:r>
        <w:rPr>
          <w:i/>
        </w:rPr>
        <w:t>uzavřeli ve smyslu § 2079 a násl.</w:t>
      </w:r>
      <w:r w:rsidRPr="00AD56D8">
        <w:rPr>
          <w:i/>
        </w:rPr>
        <w:t xml:space="preserve"> </w:t>
      </w:r>
      <w:r>
        <w:rPr>
          <w:i/>
        </w:rPr>
        <w:t>zákona č. 89/2012 Sb., občanský zákoník</w:t>
      </w:r>
    </w:p>
    <w:p w:rsidR="00F25370" w:rsidRPr="00AD56D8" w:rsidRDefault="00F25370" w:rsidP="00F25370">
      <w:pPr>
        <w:pStyle w:val="Zkladntext"/>
        <w:jc w:val="center"/>
      </w:pPr>
      <w:r w:rsidRPr="00AD56D8">
        <w:rPr>
          <w:i/>
        </w:rPr>
        <w:t xml:space="preserve">dnešního dne tuto </w:t>
      </w:r>
    </w:p>
    <w:p w:rsidR="00F25370" w:rsidRPr="00AD56D8" w:rsidRDefault="00F25370" w:rsidP="00F25370">
      <w:pPr>
        <w:pStyle w:val="Zkladntext"/>
      </w:pPr>
    </w:p>
    <w:p w:rsidR="00F25370" w:rsidRDefault="00F25370" w:rsidP="00F2537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kupní smlouvu</w:t>
      </w:r>
    </w:p>
    <w:p w:rsidR="00F25370" w:rsidRDefault="00F25370" w:rsidP="00F25370">
      <w:pPr>
        <w:jc w:val="center"/>
        <w:rPr>
          <w:b/>
          <w:i/>
          <w:u w:val="single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Preambule</w:t>
      </w:r>
    </w:p>
    <w:p w:rsidR="00F25370" w:rsidRDefault="00F25370" w:rsidP="00F25370">
      <w:pPr>
        <w:rPr>
          <w:szCs w:val="24"/>
        </w:rPr>
      </w:pPr>
      <w:r w:rsidRPr="0001016C">
        <w:rPr>
          <w:szCs w:val="24"/>
        </w:rPr>
        <w:t xml:space="preserve">Tato smlouva se uzavírá na základě vyhodnocení </w:t>
      </w:r>
      <w:r>
        <w:rPr>
          <w:szCs w:val="24"/>
        </w:rPr>
        <w:t xml:space="preserve">veřejné zakázky </w:t>
      </w:r>
      <w:r w:rsidRPr="0001016C">
        <w:rPr>
          <w:szCs w:val="24"/>
        </w:rPr>
        <w:t>s </w:t>
      </w:r>
      <w:r w:rsidRPr="00BC4DB8">
        <w:rPr>
          <w:szCs w:val="24"/>
        </w:rPr>
        <w:t>názvem „</w:t>
      </w:r>
      <w:r w:rsidRPr="00BC4DB8">
        <w:rPr>
          <w:rFonts w:cs="Calibri"/>
          <w:b/>
          <w:szCs w:val="24"/>
        </w:rPr>
        <w:t>Výzva 22</w:t>
      </w:r>
      <w:r>
        <w:rPr>
          <w:rFonts w:cs="Calibri"/>
          <w:b/>
          <w:szCs w:val="24"/>
        </w:rPr>
        <w:t>9</w:t>
      </w:r>
      <w:r w:rsidRPr="00BC4DB8">
        <w:rPr>
          <w:rFonts w:cs="Calibri"/>
          <w:b/>
          <w:szCs w:val="24"/>
        </w:rPr>
        <w:t xml:space="preserve"> -</w:t>
      </w:r>
      <w:r w:rsidRPr="00E837EA">
        <w:rPr>
          <w:rFonts w:cs="Calibri"/>
          <w:b/>
          <w:szCs w:val="24"/>
        </w:rPr>
        <w:t xml:space="preserve"> ZZS PK</w:t>
      </w:r>
      <w:r w:rsidRPr="0001016C">
        <w:rPr>
          <w:szCs w:val="24"/>
        </w:rPr>
        <w:t xml:space="preserve">“ (dále </w:t>
      </w:r>
      <w:r w:rsidRPr="0001016C">
        <w:rPr>
          <w:i/>
          <w:szCs w:val="24"/>
        </w:rPr>
        <w:t xml:space="preserve">veřejná zakázka), </w:t>
      </w:r>
      <w:r w:rsidRPr="0001016C">
        <w:rPr>
          <w:szCs w:val="24"/>
        </w:rPr>
        <w:t xml:space="preserve">zadávaného </w:t>
      </w:r>
      <w:r w:rsidRPr="0001016C">
        <w:rPr>
          <w:rFonts w:cs="Arial"/>
          <w:szCs w:val="24"/>
        </w:rPr>
        <w:t xml:space="preserve">v rámci dynamického nákupního systému </w:t>
      </w:r>
      <w:r w:rsidRPr="0001016C">
        <w:rPr>
          <w:rFonts w:cs="Calibri"/>
          <w:bCs/>
          <w:caps/>
          <w:szCs w:val="24"/>
        </w:rPr>
        <w:t>„</w:t>
      </w:r>
      <w:r w:rsidRPr="0001016C">
        <w:rPr>
          <w:rFonts w:cs="Calibri"/>
          <w:bCs/>
          <w:szCs w:val="24"/>
          <w:lang w:eastAsia="en-US"/>
        </w:rPr>
        <w:t xml:space="preserve">Dynamický nákupní systém na dodávky </w:t>
      </w:r>
      <w:r w:rsidRPr="0001016C">
        <w:rPr>
          <w:rFonts w:cs="Calibri"/>
          <w:szCs w:val="24"/>
        </w:rPr>
        <w:t>IT vybavení pro Plzeňský kraj - Krajský úřad Plzeňského kraje (KÚPK) a právnické osoby zřizované nebo zakládané Plzeňským krajem a právnické osoby, ve kterých je Plzeňský kraj většinovým společníkem nebo akcionářem“</w:t>
      </w:r>
      <w:r w:rsidRPr="0001016C">
        <w:rPr>
          <w:szCs w:val="24"/>
        </w:rPr>
        <w:t xml:space="preserve">. </w:t>
      </w:r>
    </w:p>
    <w:p w:rsidR="00357DEF" w:rsidRDefault="00357DEF" w:rsidP="00F25370">
      <w:pPr>
        <w:rPr>
          <w:szCs w:val="24"/>
        </w:rPr>
      </w:pPr>
    </w:p>
    <w:p w:rsidR="00357DEF" w:rsidRPr="0001016C" w:rsidRDefault="00357DEF" w:rsidP="00F25370">
      <w:pPr>
        <w:rPr>
          <w:szCs w:val="24"/>
        </w:rPr>
      </w:pPr>
    </w:p>
    <w:p w:rsidR="00F25370" w:rsidRPr="005E27CD" w:rsidRDefault="00F25370" w:rsidP="00F25370"/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1</w:t>
      </w:r>
    </w:p>
    <w:p w:rsidR="00F25370" w:rsidRDefault="00F25370" w:rsidP="00F25370">
      <w:pPr>
        <w:jc w:val="center"/>
        <w:rPr>
          <w:b/>
          <w:color w:val="000000"/>
        </w:rPr>
      </w:pPr>
      <w:r>
        <w:rPr>
          <w:b/>
          <w:color w:val="000000"/>
        </w:rPr>
        <w:t>Vlastnické vztahy</w:t>
      </w:r>
    </w:p>
    <w:p w:rsidR="00F25370" w:rsidRDefault="00F25370" w:rsidP="00F25370">
      <w:pPr>
        <w:pStyle w:val="Odstavecseseznamem"/>
        <w:numPr>
          <w:ilvl w:val="0"/>
          <w:numId w:val="3"/>
        </w:numPr>
        <w:ind w:left="714" w:hanging="357"/>
        <w:contextualSpacing w:val="0"/>
        <w:rPr>
          <w:color w:val="000000"/>
        </w:rPr>
      </w:pPr>
      <w:r w:rsidRPr="005E27CD">
        <w:rPr>
          <w:color w:val="000000"/>
        </w:rPr>
        <w:t>Pro</w:t>
      </w:r>
      <w:r>
        <w:rPr>
          <w:color w:val="000000"/>
        </w:rPr>
        <w:t>dávající prohlašuje, že je výlučným vlastníkem hardware</w:t>
      </w:r>
      <w:r w:rsidRPr="005E27CD">
        <w:rPr>
          <w:color w:val="000000"/>
        </w:rPr>
        <w:t>, který je předmětem výše uvedené veřejné zakázky.</w:t>
      </w:r>
    </w:p>
    <w:p w:rsidR="00F25370" w:rsidRPr="00D16CDC" w:rsidRDefault="00F25370" w:rsidP="00F25370">
      <w:pPr>
        <w:rPr>
          <w:color w:val="000000"/>
        </w:rPr>
      </w:pPr>
    </w:p>
    <w:tbl>
      <w:tblPr>
        <w:tblW w:w="8363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6"/>
        <w:gridCol w:w="924"/>
        <w:gridCol w:w="6853"/>
      </w:tblGrid>
      <w:tr w:rsidR="00F25370" w:rsidTr="00AA3594">
        <w:trPr>
          <w:trHeight w:val="85"/>
        </w:trPr>
        <w:tc>
          <w:tcPr>
            <w:tcW w:w="1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Počet</w:t>
            </w:r>
          </w:p>
        </w:tc>
        <w:tc>
          <w:tcPr>
            <w:tcW w:w="685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Věc</w:t>
            </w:r>
          </w:p>
        </w:tc>
      </w:tr>
      <w:tr w:rsidR="00F25370" w:rsidTr="00AA3594">
        <w:trPr>
          <w:trHeight w:val="85"/>
        </w:trPr>
        <w:tc>
          <w:tcPr>
            <w:tcW w:w="58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4</w:t>
            </w:r>
          </w:p>
        </w:tc>
        <w:tc>
          <w:tcPr>
            <w:tcW w:w="92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EA5B99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ks</w:t>
            </w:r>
          </w:p>
        </w:tc>
        <w:tc>
          <w:tcPr>
            <w:tcW w:w="6853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B37A94" w:rsidRDefault="00F25370" w:rsidP="00AA3594">
            <w:pPr>
              <w:pStyle w:val="Vchoz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Počítačová sestava A</w:t>
            </w:r>
          </w:p>
        </w:tc>
      </w:tr>
      <w:tr w:rsidR="00F25370" w:rsidTr="00AA3594">
        <w:trPr>
          <w:trHeight w:val="85"/>
        </w:trPr>
        <w:tc>
          <w:tcPr>
            <w:tcW w:w="58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3</w:t>
            </w:r>
          </w:p>
        </w:tc>
        <w:tc>
          <w:tcPr>
            <w:tcW w:w="92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EA5B99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ks</w:t>
            </w:r>
          </w:p>
        </w:tc>
        <w:tc>
          <w:tcPr>
            <w:tcW w:w="6853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B37A94" w:rsidRDefault="00F25370" w:rsidP="00AA3594">
            <w:pPr>
              <w:pStyle w:val="Vchoz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Monochromatická laserová multifunkční tiskárna</w:t>
            </w:r>
          </w:p>
        </w:tc>
      </w:tr>
      <w:tr w:rsidR="00F25370" w:rsidTr="00AA3594">
        <w:trPr>
          <w:trHeight w:val="85"/>
        </w:trPr>
        <w:tc>
          <w:tcPr>
            <w:tcW w:w="58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5</w:t>
            </w:r>
          </w:p>
        </w:tc>
        <w:tc>
          <w:tcPr>
            <w:tcW w:w="92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EA5B99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ks</w:t>
            </w:r>
          </w:p>
        </w:tc>
        <w:tc>
          <w:tcPr>
            <w:tcW w:w="6853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B37A94" w:rsidRDefault="00F25370" w:rsidP="00AA3594">
            <w:pPr>
              <w:pStyle w:val="Vchoz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Počítačová sestava B včetně monitoru</w:t>
            </w:r>
          </w:p>
        </w:tc>
      </w:tr>
    </w:tbl>
    <w:p w:rsidR="00F25370" w:rsidRDefault="00F25370" w:rsidP="00F25370">
      <w:pPr>
        <w:pStyle w:val="Odstavecseseznamem"/>
        <w:contextualSpacing w:val="0"/>
        <w:rPr>
          <w:color w:val="000000"/>
        </w:rPr>
      </w:pPr>
    </w:p>
    <w:p w:rsidR="00F25370" w:rsidRPr="006B57A4" w:rsidRDefault="00F25370" w:rsidP="00F25370">
      <w:pPr>
        <w:pStyle w:val="Odstavecseseznamem"/>
        <w:numPr>
          <w:ilvl w:val="0"/>
          <w:numId w:val="3"/>
        </w:numPr>
        <w:contextualSpacing w:val="0"/>
        <w:rPr>
          <w:color w:val="000000"/>
        </w:rPr>
      </w:pPr>
      <w:r>
        <w:rPr>
          <w:color w:val="000000"/>
        </w:rPr>
        <w:t>Detailní specifikace tohoto hardware je obsažena v nabídce prodávajícího, přičemž technická specifikace těchto věcí tvoří přílohu č. 1 této Smlouvy a je její integrální součástí</w:t>
      </w:r>
      <w:r w:rsidRPr="005E27CD">
        <w:rPr>
          <w:color w:val="000000"/>
        </w:rPr>
        <w:t xml:space="preserve">. </w:t>
      </w:r>
    </w:p>
    <w:p w:rsidR="00F25370" w:rsidRDefault="00F25370" w:rsidP="00F25370"/>
    <w:p w:rsidR="00357DEF" w:rsidRDefault="00357DEF" w:rsidP="00F25370"/>
    <w:p w:rsidR="00F25370" w:rsidRDefault="00F25370" w:rsidP="00F25370"/>
    <w:p w:rsidR="00F25370" w:rsidRDefault="00F25370" w:rsidP="00F25370"/>
    <w:p w:rsidR="00F25370" w:rsidRDefault="00F25370" w:rsidP="00F25370"/>
    <w:p w:rsidR="00F25370" w:rsidRDefault="00F25370" w:rsidP="00F25370"/>
    <w:p w:rsidR="00F25370" w:rsidRDefault="00F25370" w:rsidP="00F25370"/>
    <w:p w:rsidR="00F25370" w:rsidRPr="00BA73D1" w:rsidRDefault="00F25370" w:rsidP="00F25370"/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Článek 2</w:t>
      </w:r>
    </w:p>
    <w:p w:rsidR="00F25370" w:rsidRDefault="00F25370" w:rsidP="00F25370">
      <w:pPr>
        <w:jc w:val="center"/>
        <w:rPr>
          <w:b/>
          <w:color w:val="000000"/>
        </w:rPr>
      </w:pPr>
      <w:r>
        <w:rPr>
          <w:b/>
          <w:color w:val="000000"/>
        </w:rPr>
        <w:t>Předmět</w:t>
      </w:r>
    </w:p>
    <w:p w:rsidR="00F25370" w:rsidRDefault="00F25370" w:rsidP="00F25370">
      <w:pPr>
        <w:pStyle w:val="Odstavecseseznamem"/>
        <w:numPr>
          <w:ilvl w:val="0"/>
          <w:numId w:val="8"/>
        </w:numPr>
        <w:contextualSpacing w:val="0"/>
        <w:rPr>
          <w:color w:val="000000"/>
        </w:rPr>
      </w:pPr>
      <w:r>
        <w:rPr>
          <w:color w:val="000000"/>
        </w:rPr>
        <w:t>Předmětem této smlouvy je převod vlastnického práva k movitým věcem uvedeným v Čl. 1 smlouvy a blíže specifikovaných v nabídce prodávajícího, přičemž technická specifikace těchto věcí tvoří přílohu č. 1 této Smlouvy a je její integrální součástí</w:t>
      </w:r>
      <w:r w:rsidRPr="005E27CD">
        <w:rPr>
          <w:color w:val="000000"/>
        </w:rPr>
        <w:t>.</w:t>
      </w:r>
    </w:p>
    <w:p w:rsidR="00F25370" w:rsidRPr="00DE5584" w:rsidRDefault="00F25370" w:rsidP="00F25370">
      <w:pPr>
        <w:pStyle w:val="Odstavecseseznamem"/>
        <w:numPr>
          <w:ilvl w:val="0"/>
          <w:numId w:val="8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 xml:space="preserve">Prodávající prodává a kupující kupuje na základě podmínek stanovených touto Smlouvou věci uvedené v Článku 1 </w:t>
      </w:r>
      <w:proofErr w:type="gramStart"/>
      <w:r>
        <w:rPr>
          <w:color w:val="000000"/>
        </w:rPr>
        <w:t>odst. 1)  za</w:t>
      </w:r>
      <w:proofErr w:type="gramEnd"/>
      <w:r>
        <w:rPr>
          <w:color w:val="000000"/>
        </w:rPr>
        <w:t xml:space="preserve"> vzájemně dohodnutou cenu do vlastnictví kupujícího.</w:t>
      </w:r>
    </w:p>
    <w:p w:rsidR="00F25370" w:rsidRDefault="00F25370" w:rsidP="00F25370">
      <w:pPr>
        <w:pStyle w:val="Odstavecseseznamem"/>
        <w:numPr>
          <w:ilvl w:val="0"/>
          <w:numId w:val="8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Prodávající prohlašuje, že věci uvedené v Článku 1 této smlouvy, které jsou předmětem koupě, jsou bez vad.</w:t>
      </w:r>
    </w:p>
    <w:p w:rsidR="00F25370" w:rsidRDefault="00F25370" w:rsidP="00F25370">
      <w:pPr>
        <w:rPr>
          <w:color w:val="000000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3</w:t>
      </w:r>
    </w:p>
    <w:p w:rsidR="00F25370" w:rsidRDefault="00F25370" w:rsidP="00F25370">
      <w:pPr>
        <w:jc w:val="center"/>
        <w:rPr>
          <w:b/>
          <w:color w:val="000000"/>
        </w:rPr>
      </w:pPr>
      <w:r>
        <w:rPr>
          <w:b/>
          <w:color w:val="000000"/>
        </w:rPr>
        <w:t>Cena a způsob platby</w:t>
      </w:r>
    </w:p>
    <w:p w:rsidR="00F25370" w:rsidRPr="00CC7DBB" w:rsidRDefault="00F25370" w:rsidP="00F25370">
      <w:pPr>
        <w:pStyle w:val="Odstavecseseznamem"/>
        <w:numPr>
          <w:ilvl w:val="0"/>
          <w:numId w:val="4"/>
        </w:numPr>
        <w:contextualSpacing w:val="0"/>
        <w:jc w:val="left"/>
        <w:rPr>
          <w:color w:val="000000" w:themeColor="text1"/>
        </w:rPr>
      </w:pPr>
      <w:r>
        <w:rPr>
          <w:color w:val="000000"/>
        </w:rPr>
        <w:t xml:space="preserve">Kupující se zavazuje zaplatit prodávajícímu za věc uvedenou v Čl. 1 odst. 1) této smlouvy </w:t>
      </w:r>
      <w:r w:rsidRPr="00CC7DBB">
        <w:rPr>
          <w:color w:val="000000" w:themeColor="text1"/>
        </w:rPr>
        <w:t>kupní cenu ve výši 198140,- Kč (slovy: jedno sto devadesát osm tisíc jedno sto čtyřicet korun českých) bez DPH plus DPH ve výši 41609,4 Kč (slovy: čtyřicet jedna tisíc šest set devět korun českých čtyřicet haléřů). Celkem tedy 239749,4 Kč (slovy: dvě stě třicet devět tisíc sedm set čtyřicet devět korun českých čtyřicet haléřů).</w:t>
      </w:r>
    </w:p>
    <w:p w:rsidR="00F25370" w:rsidRPr="00CC7DBB" w:rsidRDefault="00F25370" w:rsidP="00F25370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 w:themeColor="text1"/>
        </w:rPr>
      </w:pPr>
      <w:r w:rsidRPr="00CC7DBB">
        <w:rPr>
          <w:color w:val="000000" w:themeColor="text1"/>
        </w:rPr>
        <w:t>Prodávající na sebe bere odpovědnost za to, že sazba a výše daně z přidané hodnoty bude stanovena v souladu s platnými právními předpisy. V případě, že dojde mezi dnem podpisu kupní smlouvy a dnem uskutečnění zdanitelného plnění ke změně sazby DPH podle zákona 235/2004 Sb., o dani z přidané hodnoty, bude daň z přidané hodnoty připočtena ke kupní ceně ve výši dle právní úpravy platné ke dni uskutečnění zdanitelného plnění. Změna sazby DPH musí být provedena formou písemného dodatku k této smlouvě.</w:t>
      </w:r>
    </w:p>
    <w:p w:rsidR="00F25370" w:rsidRPr="00337566" w:rsidRDefault="00F25370" w:rsidP="00F25370">
      <w:pPr>
        <w:pStyle w:val="Odstavecseseznamem"/>
        <w:numPr>
          <w:ilvl w:val="0"/>
          <w:numId w:val="4"/>
        </w:numPr>
        <w:contextualSpacing w:val="0"/>
        <w:rPr>
          <w:color w:val="000000"/>
        </w:rPr>
      </w:pPr>
      <w:r w:rsidRPr="00CC7DBB">
        <w:rPr>
          <w:color w:val="000000" w:themeColor="text1"/>
        </w:rPr>
        <w:t>Kupní cenu zaplatí kupující prodávajícímu bankovním převodem na bankovní účet prodávajícího č. 2200145262 / 2010 na základě</w:t>
      </w:r>
      <w:r w:rsidRPr="00337566">
        <w:rPr>
          <w:color w:val="000000"/>
        </w:rPr>
        <w:t xml:space="preserve"> daňového dokladu vystaveného prodávajícím ke dni uskutečnění zdanitelného plnění, který je dnem po</w:t>
      </w:r>
      <w:r>
        <w:rPr>
          <w:color w:val="000000"/>
        </w:rPr>
        <w:t xml:space="preserve">depsání protokolu podle Čl. 4. odst. </w:t>
      </w:r>
      <w:r w:rsidRPr="00337566">
        <w:rPr>
          <w:color w:val="000000"/>
        </w:rPr>
        <w:t>3</w:t>
      </w:r>
      <w:r>
        <w:rPr>
          <w:color w:val="000000"/>
        </w:rPr>
        <w:t>) této s</w:t>
      </w:r>
      <w:r w:rsidRPr="00337566">
        <w:rPr>
          <w:color w:val="000000"/>
        </w:rPr>
        <w:t>mlouvy. Spla</w:t>
      </w:r>
      <w:r>
        <w:rPr>
          <w:color w:val="000000"/>
        </w:rPr>
        <w:t>tnost daňového dokladu je 30 dnů</w:t>
      </w:r>
      <w:r w:rsidRPr="00337566">
        <w:rPr>
          <w:color w:val="000000"/>
        </w:rPr>
        <w:t xml:space="preserve"> ode dne jeho doručení kupujícímu.</w:t>
      </w:r>
    </w:p>
    <w:p w:rsidR="00F25370" w:rsidRPr="00337566" w:rsidRDefault="00F25370" w:rsidP="00F25370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>Daňový doklad bude obsahovat náležitosti daňového a ú</w:t>
      </w:r>
      <w:r>
        <w:rPr>
          <w:color w:val="000000"/>
        </w:rPr>
        <w:t>četního dokladu podle zákona č. </w:t>
      </w:r>
      <w:r w:rsidRPr="00337566">
        <w:rPr>
          <w:color w:val="000000"/>
        </w:rPr>
        <w:t>563/1991 Sb., o účetnictví, ve znění pozdějších předpisů, zákona č. 235/2004 Sb., o dani z přidané hodnoty, ve znění pozdějších předpisů, bude mít náležitosti obchodní listiny dl</w:t>
      </w:r>
      <w:r>
        <w:rPr>
          <w:color w:val="000000"/>
        </w:rPr>
        <w:t>e § 435 občanského zákoníku.</w:t>
      </w:r>
      <w:r w:rsidRPr="00337566">
        <w:rPr>
          <w:color w:val="000000"/>
        </w:rPr>
        <w:t xml:space="preserve"> V případě, že daňový doklad takové náležitosti nebude splňovat, bude kupujícím vrácen do dne splatnosti daňového dokladu k opravení bez jeho proplacení. V takovém případě lhůta splatnosti počíná běžet znovu ode dne doručení opraveného či nově vyhotoveného daňového dokladu.</w:t>
      </w:r>
    </w:p>
    <w:p w:rsidR="00F25370" w:rsidRDefault="00F25370" w:rsidP="00F25370">
      <w:pPr>
        <w:pStyle w:val="Odstavecseseznamem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337566">
        <w:rPr>
          <w:color w:val="000000"/>
        </w:rPr>
        <w:t>Nebude-li uhrazena kupní cena do 60 dnů ode dne splatnosti daňového dokladu prodávajícímu v důsledku zavinění kupujícího, sjednává si prodávající právo odstoupit od této Smlouvy.</w:t>
      </w:r>
    </w:p>
    <w:p w:rsidR="00F25370" w:rsidRPr="00337566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4</w:t>
      </w:r>
    </w:p>
    <w:p w:rsidR="00F25370" w:rsidRDefault="00F25370" w:rsidP="00F25370">
      <w:pPr>
        <w:jc w:val="center"/>
        <w:rPr>
          <w:b/>
          <w:color w:val="000000"/>
        </w:rPr>
      </w:pPr>
      <w:r>
        <w:rPr>
          <w:b/>
          <w:color w:val="000000"/>
        </w:rPr>
        <w:t>Přechod vlastnictví a nebezpečí škody</w:t>
      </w:r>
    </w:p>
    <w:p w:rsidR="00F25370" w:rsidRPr="00337566" w:rsidRDefault="00F25370" w:rsidP="00F25370">
      <w:pPr>
        <w:pStyle w:val="Odstavecseseznamem"/>
        <w:numPr>
          <w:ilvl w:val="0"/>
          <w:numId w:val="5"/>
        </w:numPr>
        <w:contextualSpacing w:val="0"/>
        <w:rPr>
          <w:color w:val="000000"/>
        </w:rPr>
      </w:pPr>
      <w:r w:rsidRPr="00337566">
        <w:rPr>
          <w:color w:val="000000"/>
        </w:rPr>
        <w:t>Prodáv</w:t>
      </w:r>
      <w:r>
        <w:rPr>
          <w:color w:val="000000"/>
        </w:rPr>
        <w:t xml:space="preserve">ající předá věc kupujícímu nejpozději </w:t>
      </w:r>
      <w:r w:rsidRPr="00B25F8F">
        <w:rPr>
          <w:color w:val="000000"/>
        </w:rPr>
        <w:t xml:space="preserve">do </w:t>
      </w:r>
      <w:r w:rsidRPr="00B25F8F">
        <w:rPr>
          <w:b/>
          <w:color w:val="000000"/>
        </w:rPr>
        <w:t>15. 4. 2017</w:t>
      </w:r>
      <w:r w:rsidRPr="00B25F8F">
        <w:rPr>
          <w:color w:val="000000"/>
        </w:rPr>
        <w:t>. Místem dodání</w:t>
      </w:r>
      <w:r w:rsidRPr="00EA5B99">
        <w:rPr>
          <w:color w:val="000000"/>
        </w:rPr>
        <w:t xml:space="preserve"> a předání věcí, dle této smlouvy, je sídlo kupujícího (</w:t>
      </w:r>
      <w:r w:rsidRPr="00E837EA">
        <w:rPr>
          <w:rFonts w:cs="Calibri"/>
          <w:szCs w:val="24"/>
        </w:rPr>
        <w:t>Klatovská tř. 2960/200i, 301 00 Plzeň</w:t>
      </w:r>
      <w:r w:rsidRPr="00337566">
        <w:rPr>
          <w:color w:val="000000"/>
        </w:rPr>
        <w:t>). Vlastnické právo k věc</w:t>
      </w:r>
      <w:r>
        <w:rPr>
          <w:color w:val="000000"/>
        </w:rPr>
        <w:t>em</w:t>
      </w:r>
      <w:r w:rsidRPr="00337566">
        <w:rPr>
          <w:color w:val="000000"/>
        </w:rPr>
        <w:t xml:space="preserve"> přechází na kupujícího v okamžiku jeho předání</w:t>
      </w:r>
      <w:r>
        <w:rPr>
          <w:color w:val="000000"/>
        </w:rPr>
        <w:t xml:space="preserve"> prodávajícím</w:t>
      </w:r>
      <w:r w:rsidRPr="00337566">
        <w:rPr>
          <w:color w:val="000000"/>
        </w:rPr>
        <w:t xml:space="preserve"> a převzetí</w:t>
      </w:r>
      <w:r>
        <w:rPr>
          <w:color w:val="000000"/>
        </w:rPr>
        <w:t xml:space="preserve"> kupujícím</w:t>
      </w:r>
      <w:r w:rsidRPr="00337566">
        <w:rPr>
          <w:color w:val="000000"/>
        </w:rPr>
        <w:t xml:space="preserve"> potvrzeného na předávacím protokolu. Nebezpečí nahodilé zkázy a nahodilého zhoršení věci včetně užitku přechází na kupujícího současně s nabytím vlastnictví.</w:t>
      </w:r>
    </w:p>
    <w:p w:rsidR="00F25370" w:rsidRPr="00140F6D" w:rsidRDefault="00F25370" w:rsidP="00F25370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 w:rsidRPr="00140F6D">
        <w:rPr>
          <w:color w:val="000000"/>
        </w:rPr>
        <w:t xml:space="preserve">Náklady spojené s </w:t>
      </w:r>
      <w:r>
        <w:rPr>
          <w:color w:val="000000"/>
        </w:rPr>
        <w:t>odevzdáním věci, zejména balení a dopravu</w:t>
      </w:r>
      <w:r w:rsidRPr="00140F6D">
        <w:rPr>
          <w:color w:val="000000"/>
        </w:rPr>
        <w:t>, nese prodávající a náklady spojené s převzetím věci nese kupující.</w:t>
      </w:r>
    </w:p>
    <w:p w:rsidR="00F25370" w:rsidRDefault="00F25370" w:rsidP="00F25370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lastRenderedPageBreak/>
        <w:t>O p</w:t>
      </w:r>
      <w:r w:rsidRPr="00140F6D">
        <w:rPr>
          <w:color w:val="000000"/>
        </w:rPr>
        <w:t>ředání a převzetí věci a souvisejících dokladů bude sepsán protokol podepsaný oběma smluvními stranami.</w:t>
      </w:r>
    </w:p>
    <w:p w:rsidR="00F25370" w:rsidRDefault="00F25370" w:rsidP="00F25370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Pokud prodávající věci nedoručí vlastními prostředky, ale využije k tomu dopravce, považuje se za odevzdání věci kupujícímu až okamžik doručení věci. Ustanovení § 2090 a § 2091 občanského zákoníku se nepoužije.</w:t>
      </w:r>
    </w:p>
    <w:p w:rsidR="00F25370" w:rsidRDefault="00F25370" w:rsidP="00F25370">
      <w:pPr>
        <w:rPr>
          <w:color w:val="000000"/>
        </w:rPr>
      </w:pPr>
    </w:p>
    <w:p w:rsidR="00357DEF" w:rsidRDefault="00357DEF" w:rsidP="00F25370">
      <w:pPr>
        <w:rPr>
          <w:color w:val="000000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5</w:t>
      </w:r>
    </w:p>
    <w:p w:rsidR="00F25370" w:rsidRPr="00A742B0" w:rsidRDefault="00F25370" w:rsidP="00F25370">
      <w:pPr>
        <w:jc w:val="center"/>
        <w:rPr>
          <w:color w:val="000000"/>
        </w:rPr>
      </w:pPr>
      <w:r>
        <w:rPr>
          <w:b/>
          <w:color w:val="000000"/>
        </w:rPr>
        <w:t>Záruka za jakost</w:t>
      </w:r>
    </w:p>
    <w:p w:rsidR="00F25370" w:rsidRDefault="00F25370" w:rsidP="00F25370">
      <w:pPr>
        <w:pStyle w:val="Odstavecsesezname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Prodávající poskytuje na věci následující záruku</w:t>
      </w:r>
    </w:p>
    <w:p w:rsidR="00F25370" w:rsidRDefault="00F25370" w:rsidP="00F25370">
      <w:pPr>
        <w:pStyle w:val="Odstavecseseznamem"/>
        <w:rPr>
          <w:color w:val="000000"/>
        </w:rPr>
      </w:pPr>
    </w:p>
    <w:tbl>
      <w:tblPr>
        <w:tblW w:w="8245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16"/>
        <w:gridCol w:w="3084"/>
        <w:gridCol w:w="2745"/>
      </w:tblGrid>
      <w:tr w:rsidR="00F25370" w:rsidTr="00AA3594">
        <w:trPr>
          <w:trHeight w:val="85"/>
        </w:trPr>
        <w:tc>
          <w:tcPr>
            <w:tcW w:w="2416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Default="00F25370" w:rsidP="00AA3594">
            <w:pPr>
              <w:suppressAutoHyphens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cs="Arial"/>
                <w:b/>
              </w:rPr>
              <w:t>Věc</w:t>
            </w:r>
          </w:p>
        </w:tc>
        <w:tc>
          <w:tcPr>
            <w:tcW w:w="308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Délka záruční doby</w:t>
            </w:r>
          </w:p>
        </w:tc>
        <w:tc>
          <w:tcPr>
            <w:tcW w:w="274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Default="00F25370" w:rsidP="00AA3594">
            <w:pPr>
              <w:suppressAutoHyphens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 záruky</w:t>
            </w:r>
          </w:p>
        </w:tc>
      </w:tr>
      <w:tr w:rsidR="00F25370" w:rsidTr="00AA3594">
        <w:trPr>
          <w:trHeight w:val="85"/>
        </w:trPr>
        <w:tc>
          <w:tcPr>
            <w:tcW w:w="241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B37A94" w:rsidRDefault="00F25370" w:rsidP="00AA3594">
            <w:pPr>
              <w:pStyle w:val="Vchoz"/>
              <w:rPr>
                <w:b/>
                <w:bCs/>
              </w:rPr>
            </w:pPr>
            <w:r w:rsidRPr="002D03DF">
              <w:rPr>
                <w:b/>
                <w:bCs/>
              </w:rPr>
              <w:t>Počítačová sestava A</w:t>
            </w:r>
          </w:p>
        </w:tc>
        <w:tc>
          <w:tcPr>
            <w:tcW w:w="308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Pr="00CC7DBB" w:rsidRDefault="00F25370" w:rsidP="00AA359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CC7DBB">
              <w:rPr>
                <w:color w:val="000000" w:themeColor="text1"/>
              </w:rPr>
              <w:t>60 měsíců</w:t>
            </w:r>
          </w:p>
        </w:tc>
        <w:tc>
          <w:tcPr>
            <w:tcW w:w="2745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Pr="00CC7DBB" w:rsidRDefault="00F25370" w:rsidP="00AA359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CC7DBB">
              <w:rPr>
                <w:color w:val="000000" w:themeColor="text1"/>
              </w:rPr>
              <w:t>NBD on-</w:t>
            </w:r>
            <w:proofErr w:type="spellStart"/>
            <w:r w:rsidRPr="00CC7DBB">
              <w:rPr>
                <w:color w:val="000000" w:themeColor="text1"/>
              </w:rPr>
              <w:t>site</w:t>
            </w:r>
            <w:proofErr w:type="spellEnd"/>
          </w:p>
        </w:tc>
      </w:tr>
      <w:tr w:rsidR="00F25370" w:rsidTr="00AA3594">
        <w:trPr>
          <w:trHeight w:val="85"/>
        </w:trPr>
        <w:tc>
          <w:tcPr>
            <w:tcW w:w="241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B37A94" w:rsidRDefault="00F25370" w:rsidP="00AA3594">
            <w:pPr>
              <w:pStyle w:val="Vchoz"/>
              <w:rPr>
                <w:b/>
                <w:bCs/>
              </w:rPr>
            </w:pPr>
            <w:r w:rsidRPr="002D03DF">
              <w:rPr>
                <w:b/>
                <w:bCs/>
              </w:rPr>
              <w:t>Monochromatická laserová multifunkční tiskárna</w:t>
            </w:r>
          </w:p>
        </w:tc>
        <w:tc>
          <w:tcPr>
            <w:tcW w:w="308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Pr="00CC7DBB" w:rsidRDefault="00F25370" w:rsidP="00AA359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CC7DBB">
              <w:rPr>
                <w:color w:val="000000" w:themeColor="text1"/>
              </w:rPr>
              <w:t>24 měsíců</w:t>
            </w:r>
          </w:p>
        </w:tc>
        <w:tc>
          <w:tcPr>
            <w:tcW w:w="2745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Pr="00CC7DBB" w:rsidRDefault="00F25370" w:rsidP="00AA359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CC7DBB">
              <w:rPr>
                <w:color w:val="000000" w:themeColor="text1"/>
              </w:rPr>
              <w:t>U prodejce</w:t>
            </w:r>
          </w:p>
        </w:tc>
      </w:tr>
      <w:tr w:rsidR="00F25370" w:rsidTr="00AA3594">
        <w:trPr>
          <w:trHeight w:val="85"/>
        </w:trPr>
        <w:tc>
          <w:tcPr>
            <w:tcW w:w="2416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vAlign w:val="center"/>
            <w:hideMark/>
          </w:tcPr>
          <w:p w:rsidR="00F25370" w:rsidRPr="00B37A94" w:rsidRDefault="00F25370" w:rsidP="00AA3594">
            <w:pPr>
              <w:pStyle w:val="Vchoz"/>
              <w:rPr>
                <w:b/>
                <w:bCs/>
              </w:rPr>
            </w:pPr>
            <w:r w:rsidRPr="002D03DF">
              <w:rPr>
                <w:b/>
                <w:bCs/>
              </w:rPr>
              <w:t>Počítačová sestava B včetně monitoru</w:t>
            </w:r>
          </w:p>
        </w:tc>
        <w:tc>
          <w:tcPr>
            <w:tcW w:w="3084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Pr="00CC7DBB" w:rsidRDefault="00F25370" w:rsidP="00AA359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CC7DBB">
              <w:rPr>
                <w:color w:val="000000" w:themeColor="text1"/>
              </w:rPr>
              <w:t>60 měsíců</w:t>
            </w:r>
          </w:p>
        </w:tc>
        <w:tc>
          <w:tcPr>
            <w:tcW w:w="2745" w:type="dxa"/>
            <w:tcBorders>
              <w:top w:val="single" w:sz="18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</w:tcPr>
          <w:p w:rsidR="00F25370" w:rsidRPr="00CC7DBB" w:rsidRDefault="00F25370" w:rsidP="00AA359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CC7DBB">
              <w:rPr>
                <w:color w:val="000000" w:themeColor="text1"/>
              </w:rPr>
              <w:t>NBD on-</w:t>
            </w:r>
            <w:proofErr w:type="spellStart"/>
            <w:r w:rsidRPr="00CC7DBB">
              <w:rPr>
                <w:color w:val="000000" w:themeColor="text1"/>
              </w:rPr>
              <w:t>site</w:t>
            </w:r>
            <w:proofErr w:type="spellEnd"/>
          </w:p>
        </w:tc>
      </w:tr>
    </w:tbl>
    <w:p w:rsidR="00F25370" w:rsidRPr="00F55CB4" w:rsidRDefault="00F25370" w:rsidP="00F25370">
      <w:pPr>
        <w:pStyle w:val="Odstavecseseznamem"/>
        <w:rPr>
          <w:color w:val="000000"/>
        </w:rPr>
      </w:pPr>
    </w:p>
    <w:p w:rsidR="00F25370" w:rsidRDefault="00F25370" w:rsidP="00F25370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>
        <w:rPr>
          <w:color w:val="000000"/>
        </w:rPr>
        <w:t>Záruka dle odst. 1) běží ode dne podpisu předávacího protokolu oběma smluvními stranami.</w:t>
      </w:r>
    </w:p>
    <w:p w:rsidR="00F25370" w:rsidRPr="0025569F" w:rsidRDefault="00F25370" w:rsidP="00F25370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>
        <w:rPr>
          <w:rFonts w:cs="Arial"/>
        </w:rPr>
        <w:t>Jestliže dodatečně vyjde najevo vada nebo vady, na které prodávající kupujícího neupozornil, má kupující právo na bezplatnou výměnu vadné věci provedenou nejpozději do 10 dnů ode dne oznámení vady.</w:t>
      </w:r>
    </w:p>
    <w:p w:rsidR="00F25370" w:rsidRPr="00BE725F" w:rsidRDefault="00F25370" w:rsidP="00F25370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BE725F">
        <w:rPr>
          <w:color w:val="000000"/>
        </w:rPr>
        <w:t>Právo odstoup</w:t>
      </w:r>
      <w:r>
        <w:rPr>
          <w:color w:val="000000"/>
        </w:rPr>
        <w:t>it od této Smlouvy má kupující i</w:t>
      </w:r>
      <w:r w:rsidRPr="00BE725F">
        <w:rPr>
          <w:color w:val="000000"/>
        </w:rPr>
        <w:t xml:space="preserve">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F25370" w:rsidRPr="00BE725F" w:rsidRDefault="00F25370" w:rsidP="00F25370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BE725F">
        <w:rPr>
          <w:color w:val="000000"/>
        </w:rPr>
        <w:t>Kupující má právo na úhradu nutných nákladu, které mu vznikly v souvislosti s uplatněním práv z odpovědnosti za vady.</w:t>
      </w:r>
    </w:p>
    <w:p w:rsidR="00F25370" w:rsidRDefault="00F25370" w:rsidP="00F25370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873CB1">
        <w:rPr>
          <w:color w:val="000000"/>
        </w:rPr>
        <w:t>Vady musí kupující uplatnit u prodávajícího bez zbytečného odkladu poté, co se o nich dozví.</w:t>
      </w:r>
      <w:r>
        <w:rPr>
          <w:color w:val="000000"/>
        </w:rPr>
        <w:t xml:space="preserve"> </w:t>
      </w:r>
    </w:p>
    <w:p w:rsidR="00F25370" w:rsidRPr="00873CB1" w:rsidRDefault="00F25370" w:rsidP="00F25370">
      <w:pPr>
        <w:pStyle w:val="Odstavecseseznamem"/>
        <w:numPr>
          <w:ilvl w:val="0"/>
          <w:numId w:val="9"/>
        </w:numPr>
        <w:contextualSpacing w:val="0"/>
        <w:rPr>
          <w:color w:val="000000"/>
        </w:rPr>
      </w:pPr>
      <w:r w:rsidRPr="00873CB1">
        <w:rPr>
          <w:color w:val="000000"/>
        </w:rPr>
        <w:t>Uplatněním práv z odpovědnosti za vady není dotčeno právo na náhradu škody.</w:t>
      </w:r>
    </w:p>
    <w:p w:rsidR="00F25370" w:rsidRDefault="00F25370" w:rsidP="00F25370">
      <w:pPr>
        <w:pStyle w:val="Odstavecseseznamem"/>
        <w:rPr>
          <w:color w:val="000000"/>
        </w:rPr>
      </w:pPr>
    </w:p>
    <w:p w:rsidR="00357DEF" w:rsidRPr="00CA0F84" w:rsidRDefault="00357DEF" w:rsidP="00F25370">
      <w:pPr>
        <w:pStyle w:val="Odstavecseseznamem"/>
        <w:rPr>
          <w:color w:val="000000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Článek 6</w:t>
      </w:r>
    </w:p>
    <w:p w:rsidR="00F25370" w:rsidRDefault="00F25370" w:rsidP="00F25370">
      <w:pPr>
        <w:jc w:val="center"/>
        <w:rPr>
          <w:b/>
          <w:color w:val="000000"/>
        </w:rPr>
      </w:pPr>
      <w:r>
        <w:rPr>
          <w:b/>
          <w:color w:val="000000"/>
        </w:rPr>
        <w:t>Smluvní pokuty</w:t>
      </w:r>
    </w:p>
    <w:p w:rsidR="00F25370" w:rsidRPr="0084046C" w:rsidRDefault="00F25370" w:rsidP="00F25370">
      <w:pPr>
        <w:pStyle w:val="Odstavecseseznamem"/>
        <w:numPr>
          <w:ilvl w:val="0"/>
          <w:numId w:val="6"/>
        </w:numPr>
        <w:ind w:left="714" w:hanging="357"/>
        <w:contextualSpacing w:val="0"/>
        <w:rPr>
          <w:color w:val="000000"/>
        </w:rPr>
      </w:pPr>
      <w:r w:rsidRPr="0084046C">
        <w:rPr>
          <w:color w:val="000000"/>
        </w:rPr>
        <w:t>V případě prodlení prodávajícího s termínem dodávky věci je kupující oprávněn účtovat smluvní pokutu ve výši 0,</w:t>
      </w:r>
      <w:r>
        <w:rPr>
          <w:color w:val="000000"/>
        </w:rPr>
        <w:t>0</w:t>
      </w:r>
      <w:r w:rsidRPr="0084046C">
        <w:rPr>
          <w:color w:val="000000"/>
        </w:rPr>
        <w:t>5 % z celkové ceny plnění za každý</w:t>
      </w:r>
      <w:r>
        <w:rPr>
          <w:color w:val="000000"/>
        </w:rPr>
        <w:t xml:space="preserve"> byť</w:t>
      </w:r>
      <w:r w:rsidRPr="0084046C">
        <w:rPr>
          <w:color w:val="000000"/>
        </w:rPr>
        <w:t xml:space="preserve"> i započatý den prodlení.</w:t>
      </w:r>
    </w:p>
    <w:p w:rsidR="00F25370" w:rsidRPr="001A4FD7" w:rsidRDefault="00F25370" w:rsidP="00F25370">
      <w:pPr>
        <w:pStyle w:val="Odstavecseseznamem"/>
        <w:numPr>
          <w:ilvl w:val="0"/>
          <w:numId w:val="6"/>
        </w:numPr>
        <w:ind w:left="714" w:hanging="357"/>
        <w:contextualSpacing w:val="0"/>
        <w:rPr>
          <w:color w:val="000000"/>
        </w:rPr>
      </w:pPr>
      <w:r w:rsidRPr="00445E17">
        <w:rPr>
          <w:color w:val="000000"/>
        </w:rPr>
        <w:t>V případě prodlení kupujícího s úhradou ceny za dodávku věci, je prodávající oprávněn účtovat kupujícímu smluvní pokutu ve výši 0,05 % z dlužné částky za každý byť i započatý den prodlení.</w:t>
      </w: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Článek 7</w:t>
      </w:r>
    </w:p>
    <w:p w:rsidR="00F25370" w:rsidRPr="0071533B" w:rsidRDefault="00F25370" w:rsidP="00F25370">
      <w:pPr>
        <w:pStyle w:val="Odstavecseseznamem"/>
        <w:ind w:left="0"/>
        <w:jc w:val="center"/>
        <w:rPr>
          <w:b/>
          <w:bCs/>
          <w:color w:val="000000"/>
        </w:rPr>
      </w:pPr>
      <w:r w:rsidRPr="0071533B">
        <w:rPr>
          <w:b/>
          <w:bCs/>
          <w:color w:val="000000"/>
        </w:rPr>
        <w:t>Licence</w:t>
      </w:r>
    </w:p>
    <w:p w:rsidR="00F25370" w:rsidRPr="0071533B" w:rsidRDefault="00F25370" w:rsidP="00F25370">
      <w:pPr>
        <w:pStyle w:val="Odstavecseseznamem"/>
        <w:numPr>
          <w:ilvl w:val="0"/>
          <w:numId w:val="2"/>
        </w:numPr>
        <w:ind w:left="709" w:hanging="283"/>
        <w:rPr>
          <w:bCs/>
          <w:iCs/>
          <w:color w:val="000000"/>
        </w:rPr>
      </w:pPr>
      <w:r w:rsidRPr="0071533B">
        <w:rPr>
          <w:bCs/>
          <w:iCs/>
          <w:color w:val="000000"/>
        </w:rPr>
        <w:t>Prodávající v rámci plnění předmětu této smlouvy dodává software podléhající ochraně podle zákona č. 121/2000 Sb. (autorský zákon) a ustanovení § 2358 a následující zákona č. 89/2012, občanského zákoníku, proto poskytuje kupujícímu licenci (tj. oprávnění k výkonu práva duševního vlastnictví (licenci) v ujednaném rozsahu), a to formou licenčního ujednání v této kupní smlouvě. Prodávající prohlašuje, že se jedná o licenci:</w:t>
      </w:r>
    </w:p>
    <w:p w:rsidR="00F25370" w:rsidRPr="0071533B" w:rsidRDefault="00F25370" w:rsidP="00F25370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>nevýhradní licenci k veškerým známým způsobům užití takového díla, a to v rozsahu minimálně nezbytném pro řádné užívání díla kupujícím;</w:t>
      </w:r>
    </w:p>
    <w:p w:rsidR="00F25370" w:rsidRPr="0071533B" w:rsidRDefault="00F25370" w:rsidP="00F25370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>licenci neomezenou územním či množstevním rozsahem a rovněž tak neomezenou způsobem nebo rozsahem užití;</w:t>
      </w:r>
    </w:p>
    <w:p w:rsidR="00F25370" w:rsidRPr="0071533B" w:rsidRDefault="00F25370" w:rsidP="00F25370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 xml:space="preserve">licenci udělenou na </w:t>
      </w:r>
      <w:r w:rsidRPr="00A15176">
        <w:rPr>
          <w:color w:val="000000"/>
        </w:rPr>
        <w:t>dobu určitou,</w:t>
      </w:r>
    </w:p>
    <w:p w:rsidR="00F25370" w:rsidRPr="0071533B" w:rsidRDefault="00F25370" w:rsidP="00F25370">
      <w:pPr>
        <w:pStyle w:val="Odstavecseseznamem"/>
        <w:numPr>
          <w:ilvl w:val="0"/>
          <w:numId w:val="1"/>
        </w:numPr>
        <w:rPr>
          <w:color w:val="000000"/>
        </w:rPr>
      </w:pPr>
      <w:r w:rsidRPr="0071533B">
        <w:rPr>
          <w:color w:val="000000"/>
        </w:rPr>
        <w:t xml:space="preserve">licenci převoditelnou a postupitelnou, tj. která je udělena s právem postoupení licence třetí osobě </w:t>
      </w:r>
    </w:p>
    <w:p w:rsidR="00F25370" w:rsidRPr="00F04909" w:rsidRDefault="00F25370" w:rsidP="00F25370">
      <w:pPr>
        <w:pStyle w:val="Odstavecseseznamem"/>
        <w:numPr>
          <w:ilvl w:val="0"/>
          <w:numId w:val="1"/>
        </w:numPr>
        <w:ind w:left="1769" w:hanging="357"/>
        <w:contextualSpacing w:val="0"/>
        <w:rPr>
          <w:color w:val="000000"/>
        </w:rPr>
      </w:pPr>
      <w:r w:rsidRPr="0071533B">
        <w:rPr>
          <w:color w:val="000000"/>
        </w:rPr>
        <w:t>licenci, kterou není kupující povinen využít.</w:t>
      </w:r>
    </w:p>
    <w:p w:rsidR="00F25370" w:rsidRPr="0071533B" w:rsidRDefault="00F25370" w:rsidP="00F25370">
      <w:pPr>
        <w:pStyle w:val="Odstavecseseznamem"/>
        <w:numPr>
          <w:ilvl w:val="0"/>
          <w:numId w:val="2"/>
        </w:numPr>
        <w:ind w:hanging="1009"/>
        <w:contextualSpacing w:val="0"/>
        <w:rPr>
          <w:bCs/>
          <w:iCs/>
          <w:color w:val="000000"/>
        </w:rPr>
      </w:pPr>
      <w:r w:rsidRPr="0071533B">
        <w:rPr>
          <w:bCs/>
          <w:iCs/>
          <w:color w:val="000000"/>
        </w:rPr>
        <w:t>Licence je poskytnutá v maximálním rozsahu povoleném platnými právními předpisy.</w:t>
      </w:r>
    </w:p>
    <w:p w:rsidR="00F25370" w:rsidRPr="0071533B" w:rsidRDefault="00F25370" w:rsidP="00F25370">
      <w:pPr>
        <w:pStyle w:val="Odstavecseseznamem"/>
        <w:numPr>
          <w:ilvl w:val="0"/>
          <w:numId w:val="2"/>
        </w:numPr>
        <w:ind w:left="709" w:hanging="283"/>
        <w:rPr>
          <w:bCs/>
          <w:iCs/>
          <w:color w:val="000000"/>
        </w:rPr>
      </w:pPr>
      <w:r w:rsidRPr="0071533B">
        <w:rPr>
          <w:bCs/>
          <w:iCs/>
          <w:color w:val="000000"/>
        </w:rPr>
        <w:t>Prodávající prohlašuje, že odměna za poskytnutí licence kupujícímu je již zahrnuta v kupní ceně za poskytnuté plnění dle této kupní smlouvy.</w:t>
      </w: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357DEF" w:rsidRDefault="00357DEF" w:rsidP="00F25370">
      <w:pPr>
        <w:pStyle w:val="Odstavecseseznamem"/>
        <w:ind w:left="714"/>
        <w:contextualSpacing w:val="0"/>
        <w:rPr>
          <w:color w:val="000000"/>
        </w:rPr>
      </w:pPr>
      <w:bookmarkStart w:id="1" w:name="_GoBack"/>
      <w:bookmarkEnd w:id="1"/>
    </w:p>
    <w:p w:rsidR="00F25370" w:rsidRPr="001A4FD7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 w:rsidRPr="001A4FD7">
        <w:rPr>
          <w:rFonts w:ascii="Garamond" w:hAnsi="Garamond"/>
          <w:szCs w:val="24"/>
        </w:rPr>
        <w:t xml:space="preserve">Článek </w:t>
      </w:r>
      <w:r>
        <w:rPr>
          <w:rFonts w:ascii="Garamond" w:hAnsi="Garamond"/>
          <w:szCs w:val="24"/>
        </w:rPr>
        <w:t>8</w:t>
      </w:r>
    </w:p>
    <w:p w:rsidR="00F25370" w:rsidRPr="001A4FD7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 w:rsidRPr="001A4FD7">
        <w:rPr>
          <w:rFonts w:ascii="Garamond" w:hAnsi="Garamond"/>
          <w:szCs w:val="24"/>
        </w:rPr>
        <w:t>Ukončení smlouvy odstoupením</w:t>
      </w:r>
    </w:p>
    <w:p w:rsidR="00F25370" w:rsidRPr="001A4FD7" w:rsidRDefault="00F25370" w:rsidP="00F25370">
      <w:pPr>
        <w:pStyle w:val="rove2"/>
        <w:spacing w:after="0"/>
        <w:ind w:left="794"/>
      </w:pPr>
    </w:p>
    <w:p w:rsidR="00F25370" w:rsidRPr="001A4FD7" w:rsidRDefault="00F25370" w:rsidP="00F25370">
      <w:pPr>
        <w:pStyle w:val="Odstavecseseznamem"/>
        <w:numPr>
          <w:ilvl w:val="0"/>
          <w:numId w:val="10"/>
        </w:numPr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Od této smlouvy může kterákoli strana odstoupit, pokud dojde k podstatnému porušení smluvních povinností stranou druhou nebo v případě, že dojde k nepodstatnému porušení smluvních povinností a prodlévající strana nesplní svoji povinnost ani v dodatečně stanovené přiměřené lhůtě. Účinky odstoupení od této smlouvy nastanou dnem, kdy bude písemné odstoupení strany odstupující druhé straně doručeno.</w:t>
      </w:r>
    </w:p>
    <w:p w:rsidR="00F25370" w:rsidRPr="001A4FD7" w:rsidRDefault="00F25370" w:rsidP="00F25370">
      <w:pPr>
        <w:pStyle w:val="Odstavecseseznamem"/>
        <w:numPr>
          <w:ilvl w:val="0"/>
          <w:numId w:val="10"/>
        </w:numPr>
        <w:ind w:left="714" w:hanging="357"/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Smluvní strany výslovně sjednávají, že za podstatné porušení této smlouvy ve smyslu § 1977 a § 2106 zákona č. 89/2012 Sb., občanského zákoníku, se považuje:</w:t>
      </w:r>
    </w:p>
    <w:p w:rsidR="00F25370" w:rsidRPr="001A4FD7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dodání zboží s nevyhovujícími technickými parametry požadovanými kupujícím dle čl. 1. odst. 2 této smlouvy</w:t>
      </w:r>
    </w:p>
    <w:p w:rsidR="00F25370" w:rsidRPr="001A4FD7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prodlení s termínem dodání delším než 15 dní</w:t>
      </w:r>
    </w:p>
    <w:p w:rsidR="00F25370" w:rsidRPr="001A4FD7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nepravdivost prohlášení prodávajícího dle čl. 1. odst. 1 této smlouvy</w:t>
      </w:r>
    </w:p>
    <w:p w:rsidR="00F25370" w:rsidRPr="001A4FD7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opakované prodlení s odstraněním vad dle čl. 5. této smlouvy</w:t>
      </w:r>
    </w:p>
    <w:p w:rsidR="00F25370" w:rsidRPr="001A4FD7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prodlení s provedením výměny předmětu koupě delším než 10 dní ode dne oznámení neodstranitelné vady anebo vady, která se vyskytla na předmětu koupě opakovaně</w:t>
      </w:r>
    </w:p>
    <w:p w:rsidR="00F25370" w:rsidRPr="001A4FD7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>zahájení insolvenčního řízení u prodávajícího nebo kupujícího</w:t>
      </w:r>
    </w:p>
    <w:p w:rsidR="00F25370" w:rsidRPr="00B1706B" w:rsidRDefault="00F25370" w:rsidP="00F25370">
      <w:pPr>
        <w:pStyle w:val="Odstavecseseznamem"/>
        <w:numPr>
          <w:ilvl w:val="0"/>
          <w:numId w:val="11"/>
        </w:numPr>
        <w:rPr>
          <w:color w:val="000000"/>
          <w:szCs w:val="24"/>
        </w:rPr>
      </w:pPr>
      <w:r w:rsidRPr="001A4FD7">
        <w:rPr>
          <w:color w:val="000000"/>
          <w:szCs w:val="24"/>
        </w:rPr>
        <w:t xml:space="preserve">zjištění závažné vady v nabídce prodávajícího učiněné v rámci </w:t>
      </w:r>
      <w:r>
        <w:rPr>
          <w:color w:val="000000"/>
          <w:szCs w:val="24"/>
        </w:rPr>
        <w:t>veřejné zakázky</w:t>
      </w:r>
      <w:r w:rsidRPr="001A4FD7">
        <w:rPr>
          <w:color w:val="000000"/>
          <w:szCs w:val="24"/>
        </w:rPr>
        <w:t>, pokud by taková vada měla za následek vy</w:t>
      </w:r>
      <w:r>
        <w:rPr>
          <w:color w:val="000000"/>
          <w:szCs w:val="24"/>
        </w:rPr>
        <w:t xml:space="preserve">loučení </w:t>
      </w:r>
      <w:r w:rsidRPr="001A4FD7">
        <w:rPr>
          <w:color w:val="000000"/>
          <w:szCs w:val="24"/>
        </w:rPr>
        <w:t>prodávajícího z veřejné zakázky</w:t>
      </w:r>
    </w:p>
    <w:p w:rsidR="00F25370" w:rsidRPr="001A4FD7" w:rsidRDefault="00F25370" w:rsidP="00F25370">
      <w:pPr>
        <w:pStyle w:val="Odstavecseseznamem"/>
        <w:ind w:left="1077"/>
        <w:rPr>
          <w:color w:val="000000"/>
          <w:szCs w:val="24"/>
        </w:rPr>
      </w:pPr>
    </w:p>
    <w:p w:rsidR="00F25370" w:rsidRPr="001A4FD7" w:rsidRDefault="00F25370" w:rsidP="00F25370">
      <w:pPr>
        <w:pStyle w:val="Odstavecseseznamem"/>
        <w:numPr>
          <w:ilvl w:val="0"/>
          <w:numId w:val="10"/>
        </w:numPr>
        <w:ind w:left="714" w:hanging="357"/>
        <w:contextualSpacing w:val="0"/>
        <w:rPr>
          <w:color w:val="000000"/>
          <w:szCs w:val="24"/>
        </w:rPr>
      </w:pPr>
      <w:r w:rsidRPr="001A4FD7">
        <w:rPr>
          <w:color w:val="000000"/>
          <w:szCs w:val="24"/>
        </w:rPr>
        <w:t>Odstoupením od smlouvy zanikají všechna práva a povinnosti stran ze smlouvy. Odstoupení od smlouvy se však nedotýká nároku na náhradu škody vzniklé porušením smlouvy.</w:t>
      </w: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Odstavecseseznamem"/>
        <w:ind w:left="714"/>
        <w:contextualSpacing w:val="0"/>
        <w:rPr>
          <w:color w:val="000000"/>
        </w:rPr>
      </w:pPr>
    </w:p>
    <w:p w:rsidR="00F25370" w:rsidRDefault="00F25370" w:rsidP="00F25370">
      <w:pPr>
        <w:pStyle w:val="Nadpislnek"/>
        <w:spacing w:before="0"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Článek 9</w:t>
      </w:r>
    </w:p>
    <w:p w:rsidR="00F25370" w:rsidRDefault="00F25370" w:rsidP="00F25370">
      <w:pPr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F25370" w:rsidRDefault="00F25370" w:rsidP="00F25370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Změny této smlouvy jsou možné pouze písemnými číslovanými dodatky podepsanými oprávněnými zástupci obou stran.</w:t>
      </w:r>
    </w:p>
    <w:p w:rsidR="00F25370" w:rsidRDefault="00F25370" w:rsidP="00F25370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Smlouva nabývá platnosti a účinnosti dnem podpisu poslední ze stran.</w:t>
      </w:r>
    </w:p>
    <w:p w:rsidR="00F25370" w:rsidRPr="00A15176" w:rsidRDefault="00F25370" w:rsidP="00F25370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rPr>
          <w:color w:val="000000"/>
        </w:rPr>
        <w:t>Tato smlouva se řídí právním řádem České republiky.</w:t>
      </w:r>
    </w:p>
    <w:p w:rsidR="00F25370" w:rsidRPr="00A15176" w:rsidRDefault="00F25370" w:rsidP="00F25370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 w:rsidRPr="00B83D9B">
        <w:t>Smluvní strany souhlasí s tím, že tato Smlouva vče</w:t>
      </w:r>
      <w:r>
        <w:t xml:space="preserve">tně příloh a případných dodatků </w:t>
      </w:r>
      <w:r w:rsidRPr="00B83D9B">
        <w:t xml:space="preserve">bude v souladu s § </w:t>
      </w:r>
      <w:r>
        <w:t>2</w:t>
      </w:r>
      <w:r w:rsidRPr="00B83D9B">
        <w:t>1</w:t>
      </w:r>
      <w:r>
        <w:t>9</w:t>
      </w:r>
      <w:r w:rsidRPr="00B83D9B">
        <w:t xml:space="preserve"> odst. 1 </w:t>
      </w:r>
      <w:r>
        <w:t>zákona č. 134</w:t>
      </w:r>
      <w:r w:rsidRPr="00B83D9B">
        <w:t>/20</w:t>
      </w:r>
      <w:r>
        <w:t>1</w:t>
      </w:r>
      <w:r w:rsidRPr="00B83D9B">
        <w:t xml:space="preserve">6 Sb., o </w:t>
      </w:r>
      <w:r>
        <w:t xml:space="preserve">zadávání </w:t>
      </w:r>
      <w:r w:rsidRPr="00B83D9B">
        <w:t>veřejných zakáz</w:t>
      </w:r>
      <w:r>
        <w:t>ek</w:t>
      </w:r>
      <w:r w:rsidRPr="00B83D9B">
        <w:t>, v platném znění, uveřejněna na profilu zadavatele (</w:t>
      </w:r>
      <w:r>
        <w:t>kupujícího</w:t>
      </w:r>
      <w:r w:rsidRPr="00B83D9B">
        <w:t>) v elektronickém nástroji E-ZAK (</w:t>
      </w:r>
      <w:hyperlink r:id="rId6" w:history="1">
        <w:r w:rsidRPr="00B83D9B">
          <w:rPr>
            <w:rStyle w:val="Hypertextovodkaz"/>
          </w:rPr>
          <w:t>https://ezak.cnpk.cz</w:t>
        </w:r>
      </w:hyperlink>
      <w:r w:rsidRPr="00B83D9B">
        <w:t>).</w:t>
      </w:r>
    </w:p>
    <w:p w:rsidR="00F25370" w:rsidRPr="00A15176" w:rsidRDefault="00F25370" w:rsidP="00F25370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>
        <w:t xml:space="preserve">Prodávající souhlasí s uveřejněním Smlouvy v plném znění v registru smluv dle zákona č. 340/2015 Sb., </w:t>
      </w:r>
      <w:r w:rsidRPr="00F8512F">
        <w:t>o zvláštních podmínkách účinnosti některých smluv, uveřejňování těchto smluv a o registru smluv</w:t>
      </w:r>
      <w:r>
        <w:t xml:space="preserve">. Smlouvu zveřejní kupující. </w:t>
      </w:r>
    </w:p>
    <w:p w:rsidR="00F25370" w:rsidRPr="00A15176" w:rsidRDefault="00F25370" w:rsidP="00F25370">
      <w:pPr>
        <w:pStyle w:val="Odstavecseseznamem"/>
        <w:numPr>
          <w:ilvl w:val="0"/>
          <w:numId w:val="7"/>
        </w:numPr>
        <w:ind w:left="714" w:hanging="357"/>
        <w:contextualSpacing w:val="0"/>
        <w:rPr>
          <w:color w:val="000000"/>
        </w:rPr>
      </w:pPr>
      <w:r w:rsidRPr="00A15176">
        <w:rPr>
          <w:color w:val="000000"/>
        </w:rPr>
        <w:t>Integrální součástí této smlouvy jsou následující přílohy:</w:t>
      </w:r>
    </w:p>
    <w:p w:rsidR="00F25370" w:rsidRDefault="00F25370" w:rsidP="00F25370">
      <w:pPr>
        <w:pStyle w:val="Odstavecseseznamem"/>
        <w:numPr>
          <w:ilvl w:val="1"/>
          <w:numId w:val="7"/>
        </w:numPr>
        <w:contextualSpacing w:val="0"/>
        <w:jc w:val="left"/>
        <w:rPr>
          <w:color w:val="000000"/>
        </w:rPr>
      </w:pPr>
      <w:r>
        <w:rPr>
          <w:color w:val="000000"/>
        </w:rPr>
        <w:t>Technická specifikace dodávaného IT vybavení z nabídky prodávajícího, na základě které zvítězil ve veřejné zakázce.</w:t>
      </w:r>
    </w:p>
    <w:p w:rsidR="00F25370" w:rsidRPr="00A15176" w:rsidRDefault="00F25370" w:rsidP="00F25370">
      <w:pPr>
        <w:pStyle w:val="Odstavecseseznamem"/>
        <w:numPr>
          <w:ilvl w:val="1"/>
          <w:numId w:val="7"/>
        </w:numPr>
        <w:contextualSpacing w:val="0"/>
        <w:jc w:val="left"/>
        <w:rPr>
          <w:color w:val="000000"/>
        </w:rPr>
      </w:pPr>
      <w:r>
        <w:rPr>
          <w:color w:val="000000"/>
        </w:rPr>
        <w:t>Výzva k podání nabídek a její přílohy.</w:t>
      </w:r>
    </w:p>
    <w:p w:rsidR="00F25370" w:rsidRDefault="00F25370" w:rsidP="00F25370">
      <w:pPr>
        <w:pStyle w:val="Odstavecseseznamem"/>
        <w:ind w:left="360"/>
        <w:contextualSpacing w:val="0"/>
        <w:rPr>
          <w:color w:val="000000"/>
        </w:rPr>
      </w:pPr>
      <w:r>
        <w:rPr>
          <w:color w:val="000000"/>
        </w:rPr>
        <w:t xml:space="preserve">7) </w:t>
      </w:r>
      <w:r w:rsidRPr="00624FD6">
        <w:rPr>
          <w:color w:val="000000"/>
        </w:rPr>
        <w:t>Tato smlouva odpovídá svobodným vůlím všech zúčastněných. Všichni zúčastnění konstatují, že jejímu textu rozumí a se vší vážností s ním souhlasí. Na důkaz toho připojují své podpisy.</w:t>
      </w:r>
    </w:p>
    <w:p w:rsidR="00F25370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  <w:r w:rsidRPr="00CC7DBB">
        <w:rPr>
          <w:color w:val="000000" w:themeColor="text1"/>
        </w:rPr>
        <w:t>V Plzni dne</w:t>
      </w:r>
      <w:r w:rsidR="00357DEF">
        <w:rPr>
          <w:color w:val="000000" w:themeColor="text1"/>
        </w:rPr>
        <w:t xml:space="preserve"> </w:t>
      </w:r>
      <w:proofErr w:type="gramStart"/>
      <w:r w:rsidR="00357DEF">
        <w:rPr>
          <w:color w:val="000000" w:themeColor="text1"/>
        </w:rPr>
        <w:t>5.4.2017</w:t>
      </w:r>
      <w:proofErr w:type="gramEnd"/>
      <w:r w:rsidRPr="00CC7DBB">
        <w:rPr>
          <w:color w:val="000000" w:themeColor="text1"/>
        </w:rPr>
        <w:t xml:space="preserve">    </w:t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  <w:t xml:space="preserve">                      </w:t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  <w:t xml:space="preserve">V Plzni dne </w:t>
      </w:r>
      <w:r w:rsidR="00357DEF">
        <w:rPr>
          <w:color w:val="000000" w:themeColor="text1"/>
        </w:rPr>
        <w:t>27</w:t>
      </w:r>
      <w:r>
        <w:rPr>
          <w:color w:val="000000" w:themeColor="text1"/>
        </w:rPr>
        <w:t>. 3</w:t>
      </w:r>
      <w:r w:rsidRPr="00CC7DBB">
        <w:rPr>
          <w:color w:val="000000" w:themeColor="text1"/>
        </w:rPr>
        <w:t>. 2017</w:t>
      </w: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</w:p>
    <w:p w:rsidR="00F25370" w:rsidRPr="00CC7DBB" w:rsidRDefault="00F25370" w:rsidP="00F25370">
      <w:pPr>
        <w:rPr>
          <w:color w:val="000000" w:themeColor="text1"/>
        </w:rPr>
      </w:pPr>
      <w:r w:rsidRPr="00CC7DBB">
        <w:rPr>
          <w:color w:val="000000" w:themeColor="text1"/>
        </w:rPr>
        <w:t>…………………………………</w:t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  <w:t>…………………………………</w:t>
      </w:r>
    </w:p>
    <w:p w:rsidR="00F25370" w:rsidRPr="00CC7DBB" w:rsidRDefault="00F25370" w:rsidP="00F25370">
      <w:pPr>
        <w:spacing w:line="276" w:lineRule="auto"/>
        <w:rPr>
          <w:rFonts w:cs="Calibri"/>
          <w:b/>
          <w:color w:val="000000" w:themeColor="text1"/>
          <w:szCs w:val="24"/>
        </w:rPr>
      </w:pPr>
      <w:r w:rsidRPr="00CC7DBB">
        <w:rPr>
          <w:b/>
          <w:bCs/>
          <w:color w:val="000000" w:themeColor="text1"/>
          <w:szCs w:val="24"/>
        </w:rPr>
        <w:t xml:space="preserve">    </w:t>
      </w:r>
      <w:r w:rsidRPr="00CC7DBB">
        <w:rPr>
          <w:rFonts w:cs="Calibri"/>
          <w:b/>
          <w:color w:val="000000" w:themeColor="text1"/>
          <w:szCs w:val="24"/>
        </w:rPr>
        <w:t>MUDr. Pavel Hrdlička</w:t>
      </w:r>
      <w:r w:rsidRPr="00CC7DBB">
        <w:rPr>
          <w:rFonts w:cs="Calibri"/>
          <w:b/>
          <w:color w:val="000000" w:themeColor="text1"/>
          <w:szCs w:val="24"/>
        </w:rPr>
        <w:tab/>
      </w:r>
      <w:r w:rsidRPr="00CC7DBB">
        <w:rPr>
          <w:rFonts w:cs="Calibri"/>
          <w:b/>
          <w:color w:val="000000" w:themeColor="text1"/>
          <w:szCs w:val="24"/>
        </w:rPr>
        <w:tab/>
      </w:r>
      <w:r w:rsidRPr="00CC7DBB">
        <w:rPr>
          <w:rFonts w:cs="Calibri"/>
          <w:b/>
          <w:color w:val="000000" w:themeColor="text1"/>
          <w:szCs w:val="24"/>
        </w:rPr>
        <w:tab/>
      </w:r>
      <w:r w:rsidRPr="00CC7DBB">
        <w:rPr>
          <w:rFonts w:cs="Calibri"/>
          <w:b/>
          <w:color w:val="000000" w:themeColor="text1"/>
          <w:szCs w:val="24"/>
        </w:rPr>
        <w:tab/>
        <w:t>Axes Computers s.r.o.</w:t>
      </w:r>
    </w:p>
    <w:p w:rsidR="00F25370" w:rsidRPr="00CC7DBB" w:rsidRDefault="00F25370" w:rsidP="00F25370">
      <w:pPr>
        <w:spacing w:line="276" w:lineRule="auto"/>
        <w:rPr>
          <w:rFonts w:ascii="Calibri" w:hAnsi="Calibri" w:cs="Calibri"/>
          <w:b/>
          <w:color w:val="000000" w:themeColor="text1"/>
          <w:szCs w:val="24"/>
        </w:rPr>
      </w:pPr>
      <w:r w:rsidRPr="00CC7DBB">
        <w:rPr>
          <w:rFonts w:ascii="Calibri" w:hAnsi="Calibri" w:cs="Calibri"/>
          <w:b/>
          <w:color w:val="000000" w:themeColor="text1"/>
          <w:szCs w:val="24"/>
        </w:rPr>
        <w:tab/>
        <w:t xml:space="preserve">     </w:t>
      </w:r>
      <w:r w:rsidRPr="00CC7DBB">
        <w:rPr>
          <w:color w:val="000000" w:themeColor="text1"/>
          <w:szCs w:val="24"/>
        </w:rPr>
        <w:t>ředitel</w:t>
      </w:r>
      <w:r w:rsidRPr="00CC7DBB">
        <w:rPr>
          <w:rFonts w:ascii="Calibri" w:hAnsi="Calibri" w:cs="Calibri"/>
          <w:b/>
          <w:color w:val="000000" w:themeColor="text1"/>
          <w:szCs w:val="24"/>
        </w:rPr>
        <w:tab/>
      </w:r>
      <w:r w:rsidRPr="00CC7DBB">
        <w:rPr>
          <w:rFonts w:ascii="Calibri" w:hAnsi="Calibri" w:cs="Calibri"/>
          <w:b/>
          <w:color w:val="000000" w:themeColor="text1"/>
          <w:szCs w:val="24"/>
        </w:rPr>
        <w:tab/>
      </w:r>
      <w:r w:rsidRPr="00CC7DBB">
        <w:rPr>
          <w:rFonts w:ascii="Calibri" w:hAnsi="Calibri" w:cs="Calibri"/>
          <w:b/>
          <w:color w:val="000000" w:themeColor="text1"/>
          <w:szCs w:val="24"/>
        </w:rPr>
        <w:tab/>
      </w:r>
      <w:r w:rsidRPr="00CC7DBB">
        <w:rPr>
          <w:rFonts w:ascii="Calibri" w:hAnsi="Calibri" w:cs="Calibri"/>
          <w:b/>
          <w:color w:val="000000" w:themeColor="text1"/>
          <w:szCs w:val="24"/>
        </w:rPr>
        <w:tab/>
      </w:r>
      <w:r w:rsidRPr="00CC7DBB">
        <w:rPr>
          <w:rFonts w:ascii="Calibri" w:hAnsi="Calibri" w:cs="Calibri"/>
          <w:b/>
          <w:color w:val="000000" w:themeColor="text1"/>
          <w:szCs w:val="24"/>
        </w:rPr>
        <w:tab/>
      </w:r>
      <w:r w:rsidRPr="00CC7DBB">
        <w:rPr>
          <w:b/>
          <w:color w:val="000000" w:themeColor="text1"/>
        </w:rPr>
        <w:t>Mgr. Jiří Blažek</w:t>
      </w:r>
    </w:p>
    <w:p w:rsidR="0011581A" w:rsidRDefault="00F25370" w:rsidP="00F25370"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Pr="00CC7DBB">
        <w:rPr>
          <w:color w:val="000000" w:themeColor="text1"/>
        </w:rPr>
        <w:tab/>
      </w:r>
      <w:r w:rsidR="001B7297">
        <w:rPr>
          <w:color w:val="000000" w:themeColor="text1"/>
        </w:rPr>
        <w:tab/>
      </w:r>
      <w:r w:rsidRPr="00CC7DBB">
        <w:rPr>
          <w:color w:val="000000" w:themeColor="text1"/>
        </w:rPr>
        <w:t>jednatel</w:t>
      </w:r>
    </w:p>
    <w:sectPr w:rsidR="0011581A" w:rsidSect="00357DE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978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2A7"/>
    <w:multiLevelType w:val="hybridMultilevel"/>
    <w:tmpl w:val="0372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3000"/>
    <w:multiLevelType w:val="hybridMultilevel"/>
    <w:tmpl w:val="53FAEE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02BEB"/>
    <w:multiLevelType w:val="hybridMultilevel"/>
    <w:tmpl w:val="C1F8F3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D2C55"/>
    <w:multiLevelType w:val="hybridMultilevel"/>
    <w:tmpl w:val="DB2EF84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3E034E3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3E12"/>
    <w:multiLevelType w:val="hybridMultilevel"/>
    <w:tmpl w:val="673CE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814D5"/>
    <w:multiLevelType w:val="hybridMultilevel"/>
    <w:tmpl w:val="B3600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B3CAF"/>
    <w:multiLevelType w:val="hybridMultilevel"/>
    <w:tmpl w:val="6D06D6CC"/>
    <w:lvl w:ilvl="0" w:tplc="04050011">
      <w:start w:val="1"/>
      <w:numFmt w:val="decimal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7254468E"/>
    <w:multiLevelType w:val="hybridMultilevel"/>
    <w:tmpl w:val="BAD4F8FA"/>
    <w:lvl w:ilvl="0" w:tplc="6E82E8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F4"/>
    <w:rsid w:val="001B7297"/>
    <w:rsid w:val="00307CC5"/>
    <w:rsid w:val="00357DEF"/>
    <w:rsid w:val="007332F4"/>
    <w:rsid w:val="008F2954"/>
    <w:rsid w:val="00F2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5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3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370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25370"/>
    <w:pPr>
      <w:spacing w:after="120"/>
      <w:ind w:left="720"/>
      <w:contextualSpacing/>
      <w:jc w:val="both"/>
    </w:pPr>
    <w:rPr>
      <w:rFonts w:ascii="Garamond" w:hAnsi="Garamond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F25370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25370"/>
    <w:pPr>
      <w:spacing w:after="120"/>
      <w:jc w:val="both"/>
    </w:pPr>
    <w:rPr>
      <w:rFonts w:ascii="Garamond" w:hAnsi="Garamond"/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F25370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customStyle="1" w:styleId="Nadpislnek">
    <w:name w:val="Nadpis Článek"/>
    <w:basedOn w:val="Normln"/>
    <w:next w:val="Normln"/>
    <w:rsid w:val="00F25370"/>
    <w:pPr>
      <w:widowControl w:val="0"/>
      <w:tabs>
        <w:tab w:val="left" w:pos="283"/>
      </w:tabs>
      <w:spacing w:before="113" w:after="198" w:line="220" w:lineRule="atLeast"/>
      <w:jc w:val="center"/>
    </w:pPr>
    <w:rPr>
      <w:b/>
      <w:color w:val="000000"/>
      <w:sz w:val="24"/>
    </w:rPr>
  </w:style>
  <w:style w:type="paragraph" w:customStyle="1" w:styleId="rove2">
    <w:name w:val="úroveň 2"/>
    <w:basedOn w:val="Normln"/>
    <w:rsid w:val="00F25370"/>
    <w:pPr>
      <w:spacing w:after="120"/>
      <w:jc w:val="both"/>
    </w:pPr>
    <w:rPr>
      <w:sz w:val="24"/>
      <w:szCs w:val="24"/>
    </w:rPr>
  </w:style>
  <w:style w:type="paragraph" w:customStyle="1" w:styleId="Vchoz">
    <w:name w:val="Výchozí"/>
    <w:rsid w:val="00F25370"/>
    <w:pPr>
      <w:tabs>
        <w:tab w:val="left" w:pos="708"/>
      </w:tabs>
      <w:suppressAutoHyphens/>
      <w:spacing w:after="120" w:line="100" w:lineRule="atLeast"/>
      <w:jc w:val="both"/>
    </w:pPr>
    <w:rPr>
      <w:rFonts w:ascii="Garamond" w:eastAsia="Times New Roman" w:hAnsi="Garamond" w:cs="Times New Roman"/>
      <w:color w:val="00000A"/>
      <w:sz w:val="24"/>
      <w:szCs w:val="20"/>
      <w:lang w:eastAsia="cs-CZ"/>
    </w:rPr>
  </w:style>
  <w:style w:type="paragraph" w:customStyle="1" w:styleId="Tlotextu">
    <w:name w:val="Tělo textu"/>
    <w:basedOn w:val="Vchoz"/>
    <w:rsid w:val="00F25370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5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3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370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25370"/>
    <w:pPr>
      <w:spacing w:after="120"/>
      <w:ind w:left="720"/>
      <w:contextualSpacing/>
      <w:jc w:val="both"/>
    </w:pPr>
    <w:rPr>
      <w:rFonts w:ascii="Garamond" w:hAnsi="Garamond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F25370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25370"/>
    <w:pPr>
      <w:spacing w:after="120"/>
      <w:jc w:val="both"/>
    </w:pPr>
    <w:rPr>
      <w:rFonts w:ascii="Garamond" w:hAnsi="Garamond"/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F25370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customStyle="1" w:styleId="Nadpislnek">
    <w:name w:val="Nadpis Článek"/>
    <w:basedOn w:val="Normln"/>
    <w:next w:val="Normln"/>
    <w:rsid w:val="00F25370"/>
    <w:pPr>
      <w:widowControl w:val="0"/>
      <w:tabs>
        <w:tab w:val="left" w:pos="283"/>
      </w:tabs>
      <w:spacing w:before="113" w:after="198" w:line="220" w:lineRule="atLeast"/>
      <w:jc w:val="center"/>
    </w:pPr>
    <w:rPr>
      <w:b/>
      <w:color w:val="000000"/>
      <w:sz w:val="24"/>
    </w:rPr>
  </w:style>
  <w:style w:type="paragraph" w:customStyle="1" w:styleId="rove2">
    <w:name w:val="úroveň 2"/>
    <w:basedOn w:val="Normln"/>
    <w:rsid w:val="00F25370"/>
    <w:pPr>
      <w:spacing w:after="120"/>
      <w:jc w:val="both"/>
    </w:pPr>
    <w:rPr>
      <w:sz w:val="24"/>
      <w:szCs w:val="24"/>
    </w:rPr>
  </w:style>
  <w:style w:type="paragraph" w:customStyle="1" w:styleId="Vchoz">
    <w:name w:val="Výchozí"/>
    <w:rsid w:val="00F25370"/>
    <w:pPr>
      <w:tabs>
        <w:tab w:val="left" w:pos="708"/>
      </w:tabs>
      <w:suppressAutoHyphens/>
      <w:spacing w:after="120" w:line="100" w:lineRule="atLeast"/>
      <w:jc w:val="both"/>
    </w:pPr>
    <w:rPr>
      <w:rFonts w:ascii="Garamond" w:eastAsia="Times New Roman" w:hAnsi="Garamond" w:cs="Times New Roman"/>
      <w:color w:val="00000A"/>
      <w:sz w:val="24"/>
      <w:szCs w:val="20"/>
      <w:lang w:eastAsia="cs-CZ"/>
    </w:rPr>
  </w:style>
  <w:style w:type="paragraph" w:customStyle="1" w:styleId="Tlotextu">
    <w:name w:val="Tělo textu"/>
    <w:basedOn w:val="Vchoz"/>
    <w:rsid w:val="00F25370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k.cnp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Palivoda</dc:creator>
  <cp:lastModifiedBy>Petr Jáchim</cp:lastModifiedBy>
  <cp:revision>2</cp:revision>
  <dcterms:created xsi:type="dcterms:W3CDTF">2017-04-26T06:21:00Z</dcterms:created>
  <dcterms:modified xsi:type="dcterms:W3CDTF">2017-04-26T06:21:00Z</dcterms:modified>
</cp:coreProperties>
</file>