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B741" w14:textId="77777777" w:rsidR="008744D8" w:rsidRDefault="00AD4CE1" w:rsidP="00AD4CE1">
      <w:pPr>
        <w:tabs>
          <w:tab w:val="left" w:pos="3432"/>
        </w:tabs>
        <w:jc w:val="center"/>
        <w:rPr>
          <w:b/>
          <w:sz w:val="28"/>
          <w:szCs w:val="28"/>
        </w:rPr>
      </w:pPr>
      <w:r w:rsidRPr="00AD4CE1">
        <w:rPr>
          <w:b/>
          <w:sz w:val="28"/>
          <w:szCs w:val="28"/>
        </w:rPr>
        <w:t>Kupní smlouva na dodávku pečiva</w:t>
      </w:r>
    </w:p>
    <w:p w14:paraId="65D4F886" w14:textId="77777777" w:rsidR="00AD4CE1" w:rsidRDefault="00AD4CE1" w:rsidP="00AD4CE1">
      <w:pPr>
        <w:tabs>
          <w:tab w:val="left" w:pos="3432"/>
        </w:tabs>
        <w:jc w:val="center"/>
        <w:rPr>
          <w:b/>
          <w:sz w:val="28"/>
          <w:szCs w:val="28"/>
        </w:rPr>
      </w:pPr>
    </w:p>
    <w:p w14:paraId="364F2A8F" w14:textId="77777777" w:rsidR="00AD4CE1" w:rsidRPr="00AD4CE1" w:rsidRDefault="00AD4CE1" w:rsidP="00AD4CE1">
      <w:pPr>
        <w:tabs>
          <w:tab w:val="left" w:pos="3432"/>
        </w:tabs>
        <w:ind w:left="360"/>
        <w:jc w:val="center"/>
        <w:rPr>
          <w:b/>
          <w:sz w:val="24"/>
          <w:szCs w:val="24"/>
        </w:rPr>
      </w:pPr>
      <w:r w:rsidRPr="00AD4CE1">
        <w:rPr>
          <w:b/>
          <w:sz w:val="24"/>
          <w:szCs w:val="24"/>
        </w:rPr>
        <w:t>I.</w:t>
      </w:r>
    </w:p>
    <w:p w14:paraId="16208FC9" w14:textId="77777777" w:rsidR="00AD4CE1" w:rsidRDefault="00AD4CE1" w:rsidP="00AD4CE1">
      <w:pPr>
        <w:tabs>
          <w:tab w:val="left" w:pos="3432"/>
        </w:tabs>
        <w:ind w:left="360"/>
        <w:jc w:val="center"/>
        <w:rPr>
          <w:b/>
          <w:sz w:val="24"/>
          <w:szCs w:val="24"/>
        </w:rPr>
      </w:pPr>
      <w:r w:rsidRPr="00AD4CE1">
        <w:rPr>
          <w:b/>
          <w:sz w:val="24"/>
          <w:szCs w:val="24"/>
        </w:rPr>
        <w:t>Smluvní strany</w:t>
      </w:r>
    </w:p>
    <w:p w14:paraId="7A38D1B5" w14:textId="77777777" w:rsidR="00AD4CE1" w:rsidRDefault="00AD4CE1" w:rsidP="00AD4CE1">
      <w:pPr>
        <w:tabs>
          <w:tab w:val="left" w:pos="3432"/>
        </w:tabs>
        <w:ind w:left="360"/>
        <w:rPr>
          <w:sz w:val="24"/>
          <w:szCs w:val="24"/>
        </w:rPr>
      </w:pPr>
      <w:r>
        <w:rPr>
          <w:sz w:val="24"/>
          <w:szCs w:val="24"/>
        </w:rPr>
        <w:t xml:space="preserve">Kupující: </w:t>
      </w:r>
    </w:p>
    <w:p w14:paraId="70D1F5BA" w14:textId="77777777" w:rsidR="00AD4CE1" w:rsidRDefault="00AD4CE1" w:rsidP="00AD4CE1">
      <w:pPr>
        <w:tabs>
          <w:tab w:val="left" w:pos="3432"/>
        </w:tabs>
        <w:ind w:left="360"/>
        <w:rPr>
          <w:b/>
          <w:sz w:val="24"/>
          <w:szCs w:val="24"/>
        </w:rPr>
      </w:pPr>
      <w:r>
        <w:rPr>
          <w:b/>
          <w:sz w:val="24"/>
          <w:szCs w:val="24"/>
        </w:rPr>
        <w:t>Školní jídelna Mnichovo Hradiště, příspěvková organizace</w:t>
      </w:r>
    </w:p>
    <w:p w14:paraId="41CCCCD8" w14:textId="77777777" w:rsidR="00AD4CE1" w:rsidRDefault="00AD4CE1" w:rsidP="00AD4CE1">
      <w:pPr>
        <w:tabs>
          <w:tab w:val="left" w:pos="3432"/>
        </w:tabs>
        <w:ind w:left="360"/>
        <w:rPr>
          <w:sz w:val="24"/>
          <w:szCs w:val="24"/>
        </w:rPr>
      </w:pPr>
      <w:r>
        <w:rPr>
          <w:sz w:val="24"/>
          <w:szCs w:val="24"/>
        </w:rPr>
        <w:t>Studentská 895, Mnichovo Hradiště, PSČ 295</w:t>
      </w:r>
      <w:r w:rsidR="00672C83">
        <w:rPr>
          <w:sz w:val="24"/>
          <w:szCs w:val="24"/>
        </w:rPr>
        <w:t xml:space="preserve"> </w:t>
      </w:r>
      <w:r>
        <w:rPr>
          <w:sz w:val="24"/>
          <w:szCs w:val="24"/>
        </w:rPr>
        <w:t>01</w:t>
      </w:r>
    </w:p>
    <w:p w14:paraId="68DB4013" w14:textId="77777777" w:rsidR="00AD4CE1" w:rsidRDefault="00AD4CE1" w:rsidP="00AD4CE1">
      <w:pPr>
        <w:tabs>
          <w:tab w:val="left" w:pos="3432"/>
        </w:tabs>
        <w:ind w:left="360"/>
        <w:rPr>
          <w:sz w:val="24"/>
          <w:szCs w:val="24"/>
        </w:rPr>
      </w:pPr>
      <w:r>
        <w:rPr>
          <w:sz w:val="24"/>
          <w:szCs w:val="24"/>
        </w:rPr>
        <w:t>IČO: 09367381</w:t>
      </w:r>
    </w:p>
    <w:p w14:paraId="3E360F4A" w14:textId="77777777" w:rsidR="00AD4CE1" w:rsidRDefault="00AD4CE1" w:rsidP="00AD4CE1">
      <w:pPr>
        <w:tabs>
          <w:tab w:val="left" w:pos="3432"/>
        </w:tabs>
        <w:ind w:left="360"/>
        <w:rPr>
          <w:sz w:val="24"/>
          <w:szCs w:val="24"/>
        </w:rPr>
      </w:pPr>
      <w:r>
        <w:rPr>
          <w:sz w:val="24"/>
          <w:szCs w:val="24"/>
        </w:rPr>
        <w:t>DIČ: CZ09367381</w:t>
      </w:r>
    </w:p>
    <w:p w14:paraId="3AF5636C" w14:textId="1E2D6D6A" w:rsidR="0069040D" w:rsidRDefault="0069040D" w:rsidP="00AD4CE1">
      <w:pPr>
        <w:tabs>
          <w:tab w:val="left" w:pos="3432"/>
        </w:tabs>
        <w:ind w:left="360"/>
        <w:rPr>
          <w:sz w:val="24"/>
          <w:szCs w:val="24"/>
        </w:rPr>
      </w:pPr>
      <w:r>
        <w:rPr>
          <w:sz w:val="24"/>
          <w:szCs w:val="24"/>
        </w:rPr>
        <w:t xml:space="preserve">Zastoupená: </w:t>
      </w:r>
      <w:r w:rsidR="00370B23">
        <w:rPr>
          <w:sz w:val="24"/>
          <w:szCs w:val="24"/>
        </w:rPr>
        <w:t>Františkem Ouředníkem</w:t>
      </w:r>
    </w:p>
    <w:p w14:paraId="72F40265" w14:textId="77777777" w:rsidR="00AD4CE1" w:rsidRDefault="00AD4CE1" w:rsidP="00AD4CE1">
      <w:pPr>
        <w:tabs>
          <w:tab w:val="left" w:pos="3432"/>
        </w:tabs>
        <w:ind w:left="360"/>
        <w:rPr>
          <w:sz w:val="24"/>
          <w:szCs w:val="24"/>
        </w:rPr>
      </w:pPr>
    </w:p>
    <w:p w14:paraId="160CC691" w14:textId="77777777" w:rsidR="00672C83" w:rsidRDefault="00672C83" w:rsidP="00672C83">
      <w:pPr>
        <w:tabs>
          <w:tab w:val="left" w:pos="3432"/>
        </w:tabs>
        <w:ind w:left="360"/>
        <w:rPr>
          <w:sz w:val="24"/>
          <w:szCs w:val="24"/>
        </w:rPr>
      </w:pPr>
      <w:r>
        <w:rPr>
          <w:sz w:val="24"/>
          <w:szCs w:val="24"/>
        </w:rPr>
        <w:t>a</w:t>
      </w:r>
    </w:p>
    <w:p w14:paraId="032A757B" w14:textId="77777777" w:rsidR="00672C83" w:rsidRDefault="00672C83" w:rsidP="00672C83">
      <w:pPr>
        <w:tabs>
          <w:tab w:val="left" w:pos="3432"/>
        </w:tabs>
        <w:ind w:left="360"/>
        <w:rPr>
          <w:sz w:val="24"/>
          <w:szCs w:val="24"/>
        </w:rPr>
      </w:pPr>
    </w:p>
    <w:p w14:paraId="0EE9AA22" w14:textId="77777777" w:rsidR="00672C83" w:rsidRDefault="00672C83" w:rsidP="00672C83">
      <w:pPr>
        <w:tabs>
          <w:tab w:val="left" w:pos="3432"/>
        </w:tabs>
        <w:ind w:left="360"/>
        <w:rPr>
          <w:sz w:val="24"/>
          <w:szCs w:val="24"/>
        </w:rPr>
      </w:pPr>
      <w:r>
        <w:rPr>
          <w:sz w:val="24"/>
          <w:szCs w:val="24"/>
        </w:rPr>
        <w:t>Prodávající:</w:t>
      </w:r>
    </w:p>
    <w:p w14:paraId="3530818B" w14:textId="77777777" w:rsidR="00672C83" w:rsidRPr="008D5D83" w:rsidRDefault="00672C83" w:rsidP="00672C83">
      <w:pPr>
        <w:tabs>
          <w:tab w:val="left" w:pos="3432"/>
        </w:tabs>
        <w:ind w:left="360"/>
        <w:rPr>
          <w:b/>
          <w:sz w:val="24"/>
          <w:szCs w:val="24"/>
        </w:rPr>
      </w:pPr>
      <w:r w:rsidRPr="008D5D83">
        <w:rPr>
          <w:b/>
          <w:sz w:val="24"/>
          <w:szCs w:val="24"/>
        </w:rPr>
        <w:t xml:space="preserve">PANE </w:t>
      </w:r>
      <w:proofErr w:type="spellStart"/>
      <w:proofErr w:type="gramStart"/>
      <w:r w:rsidRPr="008D5D83">
        <w:rPr>
          <w:b/>
          <w:sz w:val="24"/>
          <w:szCs w:val="24"/>
        </w:rPr>
        <w:t>spol.s</w:t>
      </w:r>
      <w:proofErr w:type="spellEnd"/>
      <w:proofErr w:type="gramEnd"/>
      <w:r w:rsidRPr="008D5D83">
        <w:rPr>
          <w:b/>
          <w:sz w:val="24"/>
          <w:szCs w:val="24"/>
        </w:rPr>
        <w:t xml:space="preserve"> r.o.</w:t>
      </w:r>
    </w:p>
    <w:p w14:paraId="20E67BE7" w14:textId="77777777" w:rsidR="00672C83" w:rsidRDefault="00672C83" w:rsidP="00672C83">
      <w:pPr>
        <w:tabs>
          <w:tab w:val="left" w:pos="3432"/>
        </w:tabs>
        <w:ind w:left="360"/>
        <w:rPr>
          <w:sz w:val="24"/>
          <w:szCs w:val="24"/>
        </w:rPr>
      </w:pPr>
      <w:r>
        <w:rPr>
          <w:sz w:val="24"/>
          <w:szCs w:val="24"/>
        </w:rPr>
        <w:t>Erbenova 1050, Jičín, PSČ 506 01</w:t>
      </w:r>
    </w:p>
    <w:p w14:paraId="452C0E8E" w14:textId="77777777" w:rsidR="00672C83" w:rsidRDefault="00672C83" w:rsidP="00AD4CE1">
      <w:pPr>
        <w:tabs>
          <w:tab w:val="left" w:pos="3432"/>
        </w:tabs>
        <w:ind w:left="360"/>
        <w:rPr>
          <w:sz w:val="24"/>
          <w:szCs w:val="24"/>
        </w:rPr>
      </w:pPr>
      <w:r>
        <w:rPr>
          <w:sz w:val="24"/>
          <w:szCs w:val="24"/>
        </w:rPr>
        <w:t>IČO: 42194768</w:t>
      </w:r>
    </w:p>
    <w:p w14:paraId="46373BEC" w14:textId="77777777" w:rsidR="00672C83" w:rsidRDefault="00672C83" w:rsidP="00AD4CE1">
      <w:pPr>
        <w:tabs>
          <w:tab w:val="left" w:pos="3432"/>
        </w:tabs>
        <w:ind w:left="360"/>
        <w:rPr>
          <w:sz w:val="24"/>
          <w:szCs w:val="24"/>
        </w:rPr>
      </w:pPr>
      <w:r>
        <w:rPr>
          <w:sz w:val="24"/>
          <w:szCs w:val="24"/>
        </w:rPr>
        <w:t>DIČO: CZ42194768</w:t>
      </w:r>
    </w:p>
    <w:p w14:paraId="50029A82" w14:textId="77777777" w:rsidR="00672C83" w:rsidRDefault="00672C83" w:rsidP="00AD4CE1">
      <w:pPr>
        <w:tabs>
          <w:tab w:val="left" w:pos="3432"/>
        </w:tabs>
        <w:ind w:left="360"/>
        <w:rPr>
          <w:sz w:val="24"/>
          <w:szCs w:val="24"/>
        </w:rPr>
      </w:pPr>
      <w:r>
        <w:rPr>
          <w:sz w:val="24"/>
          <w:szCs w:val="24"/>
        </w:rPr>
        <w:t xml:space="preserve">Bankovní spojení: </w:t>
      </w:r>
      <w:r w:rsidRPr="00711B1F">
        <w:rPr>
          <w:sz w:val="24"/>
          <w:szCs w:val="24"/>
          <w:highlight w:val="black"/>
        </w:rPr>
        <w:t>335842541/0100</w:t>
      </w:r>
    </w:p>
    <w:p w14:paraId="0EEE5BE6" w14:textId="77777777" w:rsidR="00672C83" w:rsidRDefault="0069040D" w:rsidP="00AD4CE1">
      <w:pPr>
        <w:tabs>
          <w:tab w:val="left" w:pos="3432"/>
        </w:tabs>
        <w:ind w:left="360"/>
        <w:rPr>
          <w:sz w:val="24"/>
          <w:szCs w:val="24"/>
        </w:rPr>
      </w:pPr>
      <w:r>
        <w:rPr>
          <w:sz w:val="24"/>
          <w:szCs w:val="24"/>
        </w:rPr>
        <w:t xml:space="preserve">Zastoupená: Ing. Rostislavem Jakubcem </w:t>
      </w:r>
    </w:p>
    <w:p w14:paraId="694844E5" w14:textId="77777777" w:rsidR="008D5D83" w:rsidRDefault="008D5D83" w:rsidP="008D5D83">
      <w:pPr>
        <w:tabs>
          <w:tab w:val="left" w:pos="3432"/>
        </w:tabs>
        <w:ind w:left="360"/>
        <w:jc w:val="center"/>
        <w:rPr>
          <w:b/>
          <w:sz w:val="24"/>
          <w:szCs w:val="24"/>
        </w:rPr>
      </w:pPr>
      <w:r>
        <w:rPr>
          <w:b/>
          <w:sz w:val="24"/>
          <w:szCs w:val="24"/>
        </w:rPr>
        <w:t>II.</w:t>
      </w:r>
    </w:p>
    <w:p w14:paraId="1487E3D4" w14:textId="77777777" w:rsidR="008D5D83" w:rsidRDefault="008D5D83" w:rsidP="008D5D83">
      <w:pPr>
        <w:tabs>
          <w:tab w:val="left" w:pos="3432"/>
        </w:tabs>
        <w:ind w:left="360"/>
        <w:jc w:val="center"/>
        <w:rPr>
          <w:b/>
          <w:sz w:val="24"/>
          <w:szCs w:val="24"/>
        </w:rPr>
      </w:pPr>
      <w:r>
        <w:rPr>
          <w:b/>
          <w:sz w:val="24"/>
          <w:szCs w:val="24"/>
        </w:rPr>
        <w:t>Předmět plnění</w:t>
      </w:r>
    </w:p>
    <w:p w14:paraId="3C3BFF4D" w14:textId="77777777" w:rsidR="008D5D83" w:rsidRDefault="008D5D83" w:rsidP="008D5D83">
      <w:pPr>
        <w:pStyle w:val="Odstavecseseznamem"/>
        <w:numPr>
          <w:ilvl w:val="0"/>
          <w:numId w:val="2"/>
        </w:numPr>
        <w:tabs>
          <w:tab w:val="left" w:pos="3432"/>
        </w:tabs>
        <w:rPr>
          <w:sz w:val="24"/>
          <w:szCs w:val="24"/>
        </w:rPr>
      </w:pPr>
      <w:r>
        <w:rPr>
          <w:sz w:val="24"/>
          <w:szCs w:val="24"/>
        </w:rPr>
        <w:t>Předmětem této smlouvy je dodávka pekárenských výrobků dle nabídkového listu.</w:t>
      </w:r>
    </w:p>
    <w:p w14:paraId="64BE0B28" w14:textId="77777777" w:rsidR="008D5D83" w:rsidRDefault="008D5D83" w:rsidP="008D5D83">
      <w:pPr>
        <w:pStyle w:val="Odstavecseseznamem"/>
        <w:numPr>
          <w:ilvl w:val="0"/>
          <w:numId w:val="2"/>
        </w:numPr>
        <w:tabs>
          <w:tab w:val="left" w:pos="3432"/>
        </w:tabs>
        <w:rPr>
          <w:sz w:val="24"/>
          <w:szCs w:val="24"/>
        </w:rPr>
      </w:pPr>
      <w:r>
        <w:rPr>
          <w:sz w:val="24"/>
          <w:szCs w:val="24"/>
        </w:rPr>
        <w:t xml:space="preserve">Prodávající se zavazuje dodávat kupujícímu zboží na základě dílčích objednávek uskutečněných na základě telefonické či písemné týdenní nebo denní objednávky, která musí být učiněna ze strany kupujícího nejméně den před </w:t>
      </w:r>
      <w:proofErr w:type="gramStart"/>
      <w:r>
        <w:rPr>
          <w:sz w:val="24"/>
          <w:szCs w:val="24"/>
        </w:rPr>
        <w:t>dodáním</w:t>
      </w:r>
      <w:proofErr w:type="gramEnd"/>
      <w:r>
        <w:rPr>
          <w:sz w:val="24"/>
          <w:szCs w:val="24"/>
        </w:rPr>
        <w:t xml:space="preserve"> a to ve všední dny na sladké pečivo do 10hodin a na slané pečivo a chleby do 14hodin.</w:t>
      </w:r>
    </w:p>
    <w:p w14:paraId="69BEE3BB" w14:textId="77777777" w:rsidR="008D5D83" w:rsidRDefault="008D5D83" w:rsidP="00BB3914">
      <w:pPr>
        <w:tabs>
          <w:tab w:val="left" w:pos="3432"/>
        </w:tabs>
        <w:ind w:left="360"/>
        <w:rPr>
          <w:sz w:val="24"/>
          <w:szCs w:val="24"/>
        </w:rPr>
      </w:pPr>
    </w:p>
    <w:p w14:paraId="5B3373D8" w14:textId="77777777" w:rsidR="0069040D" w:rsidRDefault="0069040D" w:rsidP="00BB3914">
      <w:pPr>
        <w:tabs>
          <w:tab w:val="left" w:pos="3432"/>
        </w:tabs>
        <w:ind w:left="360"/>
        <w:jc w:val="center"/>
        <w:rPr>
          <w:b/>
          <w:sz w:val="24"/>
          <w:szCs w:val="24"/>
        </w:rPr>
      </w:pPr>
    </w:p>
    <w:p w14:paraId="5FF0096C" w14:textId="77777777" w:rsidR="00BB3914" w:rsidRDefault="00BB3914" w:rsidP="00BB3914">
      <w:pPr>
        <w:tabs>
          <w:tab w:val="left" w:pos="3432"/>
        </w:tabs>
        <w:ind w:left="360"/>
        <w:jc w:val="center"/>
        <w:rPr>
          <w:b/>
          <w:sz w:val="24"/>
          <w:szCs w:val="24"/>
        </w:rPr>
      </w:pPr>
      <w:r>
        <w:rPr>
          <w:b/>
          <w:sz w:val="24"/>
          <w:szCs w:val="24"/>
        </w:rPr>
        <w:lastRenderedPageBreak/>
        <w:t>III.</w:t>
      </w:r>
    </w:p>
    <w:p w14:paraId="16A659EA" w14:textId="77777777" w:rsidR="00BB3914" w:rsidRDefault="00BB3914" w:rsidP="00BB3914">
      <w:pPr>
        <w:tabs>
          <w:tab w:val="left" w:pos="3432"/>
        </w:tabs>
        <w:ind w:left="360"/>
        <w:jc w:val="center"/>
        <w:rPr>
          <w:b/>
          <w:sz w:val="24"/>
          <w:szCs w:val="24"/>
        </w:rPr>
      </w:pPr>
      <w:r>
        <w:rPr>
          <w:b/>
          <w:sz w:val="24"/>
          <w:szCs w:val="24"/>
        </w:rPr>
        <w:t>Kupní cena a platební podmínky</w:t>
      </w:r>
    </w:p>
    <w:p w14:paraId="06D42C25" w14:textId="77777777" w:rsidR="00BB3914" w:rsidRDefault="00301AA2" w:rsidP="00301AA2">
      <w:pPr>
        <w:pStyle w:val="Odstavecseseznamem"/>
        <w:numPr>
          <w:ilvl w:val="0"/>
          <w:numId w:val="3"/>
        </w:numPr>
        <w:tabs>
          <w:tab w:val="left" w:pos="3432"/>
        </w:tabs>
        <w:rPr>
          <w:sz w:val="24"/>
          <w:szCs w:val="24"/>
        </w:rPr>
      </w:pPr>
      <w:r>
        <w:rPr>
          <w:sz w:val="24"/>
          <w:szCs w:val="24"/>
        </w:rPr>
        <w:t>Kupní cena je stanovena dle nabídkového listu.</w:t>
      </w:r>
    </w:p>
    <w:p w14:paraId="14AE3B85" w14:textId="77777777" w:rsidR="00301AA2" w:rsidRDefault="00301AA2" w:rsidP="00301AA2">
      <w:pPr>
        <w:pStyle w:val="Odstavecseseznamem"/>
        <w:numPr>
          <w:ilvl w:val="0"/>
          <w:numId w:val="3"/>
        </w:numPr>
        <w:tabs>
          <w:tab w:val="left" w:pos="3432"/>
        </w:tabs>
        <w:rPr>
          <w:sz w:val="24"/>
          <w:szCs w:val="24"/>
        </w:rPr>
      </w:pPr>
      <w:r>
        <w:rPr>
          <w:sz w:val="24"/>
          <w:szCs w:val="24"/>
        </w:rPr>
        <w:t>Kupní ceny jsou uvedeny bez DPH a je v nich zahrnuta doprava zboží.</w:t>
      </w:r>
    </w:p>
    <w:p w14:paraId="7B2E1A01" w14:textId="77777777" w:rsidR="00301AA2" w:rsidRDefault="00301AA2" w:rsidP="00301AA2">
      <w:pPr>
        <w:pStyle w:val="Odstavecseseznamem"/>
        <w:numPr>
          <w:ilvl w:val="0"/>
          <w:numId w:val="3"/>
        </w:numPr>
        <w:tabs>
          <w:tab w:val="left" w:pos="3432"/>
        </w:tabs>
        <w:rPr>
          <w:sz w:val="24"/>
          <w:szCs w:val="24"/>
        </w:rPr>
      </w:pPr>
      <w:r>
        <w:rPr>
          <w:sz w:val="24"/>
          <w:szCs w:val="24"/>
        </w:rPr>
        <w:t>Ke kupní ceně bude připočteno DPH ve výši stanovené v souladu s právními předpisy.</w:t>
      </w:r>
    </w:p>
    <w:p w14:paraId="32A89D83" w14:textId="77777777" w:rsidR="00301AA2" w:rsidRDefault="00301AA2" w:rsidP="00301AA2">
      <w:pPr>
        <w:pStyle w:val="Odstavecseseznamem"/>
        <w:numPr>
          <w:ilvl w:val="0"/>
          <w:numId w:val="3"/>
        </w:numPr>
        <w:tabs>
          <w:tab w:val="left" w:pos="3432"/>
        </w:tabs>
        <w:rPr>
          <w:sz w:val="24"/>
          <w:szCs w:val="24"/>
        </w:rPr>
      </w:pPr>
      <w:r>
        <w:rPr>
          <w:sz w:val="24"/>
          <w:szCs w:val="24"/>
        </w:rPr>
        <w:t>Prodávající si vyhrazuje právo na zvýšení cen výrobků v případě, že dojde k prokazatelně podstatnému zvýšení cen základních surovin nebo jiných podstatných nákladů na výrobu. Tuto skutečnost musí prodávající oznámit kupujícímu písemně.</w:t>
      </w:r>
    </w:p>
    <w:p w14:paraId="09AF7BE4" w14:textId="77777777" w:rsidR="00301AA2" w:rsidRDefault="00301AA2" w:rsidP="00301AA2">
      <w:pPr>
        <w:pStyle w:val="Odstavecseseznamem"/>
        <w:numPr>
          <w:ilvl w:val="0"/>
          <w:numId w:val="3"/>
        </w:numPr>
        <w:tabs>
          <w:tab w:val="left" w:pos="3432"/>
        </w:tabs>
        <w:rPr>
          <w:sz w:val="24"/>
          <w:szCs w:val="24"/>
        </w:rPr>
      </w:pPr>
      <w:r>
        <w:rPr>
          <w:sz w:val="24"/>
          <w:szCs w:val="24"/>
        </w:rPr>
        <w:t>Prodávající bude kupujícímu fakturovat cenu za odebrané zboží každou dekádu. Splatnost faktur je 14 dní ode dne doručení faktury kupujícímu. Za den úhrady se dle dohody smluvních stran považuje den připsání celé finanční částky na účet dodavatele. V případě prodlení má prodávající právo pozastavit další dodávky zboží.</w:t>
      </w:r>
    </w:p>
    <w:p w14:paraId="2C309061" w14:textId="77777777" w:rsidR="00301AA2" w:rsidRDefault="00301AA2" w:rsidP="00301AA2">
      <w:pPr>
        <w:tabs>
          <w:tab w:val="left" w:pos="3432"/>
        </w:tabs>
        <w:jc w:val="center"/>
        <w:rPr>
          <w:b/>
          <w:sz w:val="24"/>
          <w:szCs w:val="24"/>
        </w:rPr>
      </w:pPr>
    </w:p>
    <w:p w14:paraId="5E1F95B4" w14:textId="77777777" w:rsidR="00301AA2" w:rsidRDefault="00301AA2" w:rsidP="00301AA2">
      <w:pPr>
        <w:tabs>
          <w:tab w:val="left" w:pos="3432"/>
        </w:tabs>
        <w:jc w:val="center"/>
        <w:rPr>
          <w:b/>
          <w:sz w:val="24"/>
          <w:szCs w:val="24"/>
        </w:rPr>
      </w:pPr>
      <w:r w:rsidRPr="00301AA2">
        <w:rPr>
          <w:b/>
          <w:sz w:val="24"/>
          <w:szCs w:val="24"/>
        </w:rPr>
        <w:t>IV.</w:t>
      </w:r>
    </w:p>
    <w:p w14:paraId="7CBF0AA1" w14:textId="77777777" w:rsidR="00301AA2" w:rsidRDefault="00301AA2" w:rsidP="00301AA2">
      <w:pPr>
        <w:tabs>
          <w:tab w:val="left" w:pos="3432"/>
        </w:tabs>
        <w:jc w:val="center"/>
        <w:rPr>
          <w:b/>
          <w:sz w:val="24"/>
          <w:szCs w:val="24"/>
        </w:rPr>
      </w:pPr>
      <w:r>
        <w:rPr>
          <w:b/>
          <w:sz w:val="24"/>
          <w:szCs w:val="24"/>
        </w:rPr>
        <w:t>Všeobecné dodací podmínky</w:t>
      </w:r>
    </w:p>
    <w:p w14:paraId="4807C670" w14:textId="77777777" w:rsidR="00301AA2" w:rsidRDefault="00301AA2" w:rsidP="00301AA2">
      <w:pPr>
        <w:pStyle w:val="Odstavecseseznamem"/>
        <w:numPr>
          <w:ilvl w:val="0"/>
          <w:numId w:val="4"/>
        </w:numPr>
        <w:tabs>
          <w:tab w:val="left" w:pos="3432"/>
        </w:tabs>
        <w:rPr>
          <w:sz w:val="24"/>
          <w:szCs w:val="24"/>
        </w:rPr>
      </w:pPr>
      <w:r>
        <w:rPr>
          <w:sz w:val="24"/>
          <w:szCs w:val="24"/>
        </w:rPr>
        <w:t>Ke každé dodávce bude přiložen dodací list.</w:t>
      </w:r>
    </w:p>
    <w:p w14:paraId="6D548B94" w14:textId="77777777" w:rsidR="00301AA2" w:rsidRDefault="00301AA2" w:rsidP="00301AA2">
      <w:pPr>
        <w:pStyle w:val="Odstavecseseznamem"/>
        <w:numPr>
          <w:ilvl w:val="0"/>
          <w:numId w:val="4"/>
        </w:numPr>
        <w:tabs>
          <w:tab w:val="left" w:pos="3432"/>
        </w:tabs>
        <w:rPr>
          <w:sz w:val="24"/>
          <w:szCs w:val="24"/>
        </w:rPr>
      </w:pPr>
      <w:r>
        <w:rPr>
          <w:sz w:val="24"/>
          <w:szCs w:val="24"/>
        </w:rPr>
        <w:t>Kupující je povinen při převzetí zboží prohlédnout a zjevné vady okamžitě oznámit prodávajícímu. Prodávající neodpovídá za vady, které byly způsobeny kupujícím po předání zboží, vyšší mocí nebo vnějšími událostmi, za které prodávající neodpovídá.</w:t>
      </w:r>
    </w:p>
    <w:p w14:paraId="5F7BA540" w14:textId="77777777" w:rsidR="00301AA2" w:rsidRDefault="00301AA2" w:rsidP="00301AA2">
      <w:pPr>
        <w:tabs>
          <w:tab w:val="left" w:pos="3432"/>
        </w:tabs>
        <w:jc w:val="center"/>
        <w:rPr>
          <w:b/>
          <w:sz w:val="24"/>
          <w:szCs w:val="24"/>
        </w:rPr>
      </w:pPr>
    </w:p>
    <w:p w14:paraId="257F6517" w14:textId="77777777" w:rsidR="00301AA2" w:rsidRDefault="00301AA2" w:rsidP="00301AA2">
      <w:pPr>
        <w:tabs>
          <w:tab w:val="left" w:pos="3432"/>
        </w:tabs>
        <w:jc w:val="center"/>
        <w:rPr>
          <w:b/>
          <w:sz w:val="24"/>
          <w:szCs w:val="24"/>
        </w:rPr>
      </w:pPr>
      <w:r>
        <w:rPr>
          <w:b/>
          <w:sz w:val="24"/>
          <w:szCs w:val="24"/>
        </w:rPr>
        <w:t>V.</w:t>
      </w:r>
    </w:p>
    <w:p w14:paraId="2355D8DB" w14:textId="77777777" w:rsidR="00301AA2" w:rsidRDefault="00301AA2" w:rsidP="00301AA2">
      <w:pPr>
        <w:tabs>
          <w:tab w:val="left" w:pos="3432"/>
        </w:tabs>
        <w:jc w:val="center"/>
        <w:rPr>
          <w:b/>
          <w:sz w:val="24"/>
          <w:szCs w:val="24"/>
        </w:rPr>
      </w:pPr>
      <w:r>
        <w:rPr>
          <w:b/>
          <w:sz w:val="24"/>
          <w:szCs w:val="24"/>
        </w:rPr>
        <w:t>Závěrečná ustanovení</w:t>
      </w:r>
    </w:p>
    <w:p w14:paraId="2F6D178F" w14:textId="77777777" w:rsidR="00301AA2" w:rsidRDefault="00301AA2" w:rsidP="00301AA2">
      <w:pPr>
        <w:pStyle w:val="Odstavecseseznamem"/>
        <w:numPr>
          <w:ilvl w:val="0"/>
          <w:numId w:val="5"/>
        </w:numPr>
        <w:tabs>
          <w:tab w:val="left" w:pos="3432"/>
        </w:tabs>
        <w:rPr>
          <w:sz w:val="24"/>
          <w:szCs w:val="24"/>
        </w:rPr>
      </w:pPr>
      <w:r>
        <w:rPr>
          <w:sz w:val="24"/>
          <w:szCs w:val="24"/>
        </w:rPr>
        <w:t>Tato smlouva je uzavřena na dobu neurčitou.</w:t>
      </w:r>
    </w:p>
    <w:p w14:paraId="072DA62A" w14:textId="77777777" w:rsidR="00301AA2" w:rsidRDefault="00301AA2" w:rsidP="00301AA2">
      <w:pPr>
        <w:pStyle w:val="Odstavecseseznamem"/>
        <w:numPr>
          <w:ilvl w:val="0"/>
          <w:numId w:val="5"/>
        </w:numPr>
        <w:tabs>
          <w:tab w:val="left" w:pos="3432"/>
        </w:tabs>
        <w:rPr>
          <w:sz w:val="24"/>
          <w:szCs w:val="24"/>
        </w:rPr>
      </w:pPr>
      <w:r>
        <w:rPr>
          <w:sz w:val="24"/>
          <w:szCs w:val="24"/>
        </w:rPr>
        <w:t>Smlouva je vyhotovena ve dvou exemplářích, oba s platností originálu.</w:t>
      </w:r>
    </w:p>
    <w:p w14:paraId="7D4C4B3B" w14:textId="77777777" w:rsidR="00301AA2" w:rsidRDefault="00301AA2" w:rsidP="00301AA2">
      <w:pPr>
        <w:pStyle w:val="Odstavecseseznamem"/>
        <w:numPr>
          <w:ilvl w:val="0"/>
          <w:numId w:val="5"/>
        </w:numPr>
        <w:tabs>
          <w:tab w:val="left" w:pos="3432"/>
        </w:tabs>
        <w:rPr>
          <w:sz w:val="24"/>
          <w:szCs w:val="24"/>
        </w:rPr>
      </w:pPr>
      <w:r>
        <w:rPr>
          <w:sz w:val="24"/>
          <w:szCs w:val="24"/>
        </w:rPr>
        <w:t xml:space="preserve">Tato smlouva se řídí právním řádem České republiky. Veškeré spory vzniklé z této smlouvy nebo v souvislosti s ní </w:t>
      </w:r>
      <w:r w:rsidR="0069040D">
        <w:rPr>
          <w:sz w:val="24"/>
          <w:szCs w:val="24"/>
        </w:rPr>
        <w:t>budou rozhodovány příslušným soudem.</w:t>
      </w:r>
    </w:p>
    <w:p w14:paraId="72EF1C8D" w14:textId="77777777" w:rsidR="0069040D" w:rsidRDefault="0069040D" w:rsidP="00301AA2">
      <w:pPr>
        <w:pStyle w:val="Odstavecseseznamem"/>
        <w:numPr>
          <w:ilvl w:val="0"/>
          <w:numId w:val="5"/>
        </w:numPr>
        <w:tabs>
          <w:tab w:val="left" w:pos="3432"/>
        </w:tabs>
        <w:rPr>
          <w:sz w:val="24"/>
          <w:szCs w:val="24"/>
        </w:rPr>
      </w:pPr>
      <w:r>
        <w:rPr>
          <w:sz w:val="24"/>
          <w:szCs w:val="24"/>
        </w:rPr>
        <w:t>Smluvní strany shodně prohlašují, že si tuto smlouvu před jejím podpisem přečetly, a že byla uzavřena na základě jejich pravé a svobodné vůle, určitě a vážně, nikoli v tísni či za nápadně nevýhodných podmínek, toto stvrzují svými podpisy.</w:t>
      </w:r>
    </w:p>
    <w:p w14:paraId="5A2752D2" w14:textId="77777777" w:rsidR="0069040D" w:rsidRDefault="0069040D" w:rsidP="0069040D">
      <w:pPr>
        <w:tabs>
          <w:tab w:val="left" w:pos="3432"/>
        </w:tabs>
        <w:rPr>
          <w:sz w:val="24"/>
          <w:szCs w:val="24"/>
        </w:rPr>
      </w:pPr>
    </w:p>
    <w:p w14:paraId="31A11709" w14:textId="375F0D5D" w:rsidR="0069040D" w:rsidRDefault="0069040D" w:rsidP="0069040D">
      <w:pPr>
        <w:tabs>
          <w:tab w:val="left" w:pos="3432"/>
        </w:tabs>
        <w:rPr>
          <w:sz w:val="24"/>
          <w:szCs w:val="24"/>
        </w:rPr>
      </w:pPr>
      <w:r>
        <w:rPr>
          <w:sz w:val="24"/>
          <w:szCs w:val="24"/>
        </w:rPr>
        <w:t>V Jičíně dne:</w:t>
      </w:r>
      <w:r w:rsidR="00370B23">
        <w:rPr>
          <w:sz w:val="24"/>
          <w:szCs w:val="24"/>
        </w:rPr>
        <w:t xml:space="preserve"> 18.5.2022</w:t>
      </w:r>
    </w:p>
    <w:p w14:paraId="0BFD7875" w14:textId="77777777" w:rsidR="0069040D" w:rsidRDefault="0069040D" w:rsidP="0069040D">
      <w:pPr>
        <w:tabs>
          <w:tab w:val="left" w:pos="5103"/>
        </w:tabs>
        <w:rPr>
          <w:sz w:val="24"/>
          <w:szCs w:val="24"/>
        </w:rPr>
      </w:pPr>
    </w:p>
    <w:p w14:paraId="1602DF39" w14:textId="77777777" w:rsidR="0069040D" w:rsidRDefault="0069040D" w:rsidP="0069040D">
      <w:pPr>
        <w:tabs>
          <w:tab w:val="left" w:pos="5103"/>
        </w:tabs>
        <w:rPr>
          <w:sz w:val="24"/>
          <w:szCs w:val="24"/>
        </w:rPr>
      </w:pPr>
      <w:r>
        <w:rPr>
          <w:sz w:val="24"/>
          <w:szCs w:val="24"/>
        </w:rPr>
        <w:t>…………………………………..</w:t>
      </w:r>
      <w:r>
        <w:rPr>
          <w:sz w:val="24"/>
          <w:szCs w:val="24"/>
        </w:rPr>
        <w:tab/>
        <w:t>……………………………………</w:t>
      </w:r>
    </w:p>
    <w:p w14:paraId="073A4276" w14:textId="77777777" w:rsidR="00AD4CE1" w:rsidRDefault="0069040D" w:rsidP="0069040D">
      <w:pPr>
        <w:tabs>
          <w:tab w:val="left" w:pos="5103"/>
        </w:tabs>
      </w:pPr>
      <w:r>
        <w:rPr>
          <w:sz w:val="24"/>
          <w:szCs w:val="24"/>
        </w:rPr>
        <w:t>Prodávající</w:t>
      </w:r>
      <w:r>
        <w:rPr>
          <w:sz w:val="24"/>
          <w:szCs w:val="24"/>
        </w:rPr>
        <w:tab/>
        <w:t>Kupující</w:t>
      </w:r>
    </w:p>
    <w:sectPr w:rsidR="00AD4CE1" w:rsidSect="0069040D">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271"/>
    <w:multiLevelType w:val="hybridMultilevel"/>
    <w:tmpl w:val="9476DF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C65E9A"/>
    <w:multiLevelType w:val="hybridMultilevel"/>
    <w:tmpl w:val="7374A9A4"/>
    <w:lvl w:ilvl="0" w:tplc="F5E019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925C0A"/>
    <w:multiLevelType w:val="hybridMultilevel"/>
    <w:tmpl w:val="9F122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C857AB7"/>
    <w:multiLevelType w:val="hybridMultilevel"/>
    <w:tmpl w:val="EA7401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20D22B2"/>
    <w:multiLevelType w:val="hybridMultilevel"/>
    <w:tmpl w:val="D22C66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12638374">
    <w:abstractNumId w:val="1"/>
  </w:num>
  <w:num w:numId="2" w16cid:durableId="622738249">
    <w:abstractNumId w:val="0"/>
  </w:num>
  <w:num w:numId="3" w16cid:durableId="884173683">
    <w:abstractNumId w:val="2"/>
  </w:num>
  <w:num w:numId="4" w16cid:durableId="1993752417">
    <w:abstractNumId w:val="4"/>
  </w:num>
  <w:num w:numId="5" w16cid:durableId="1466237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CE1"/>
    <w:rsid w:val="00002996"/>
    <w:rsid w:val="000042A5"/>
    <w:rsid w:val="000119AB"/>
    <w:rsid w:val="00011E96"/>
    <w:rsid w:val="000167D3"/>
    <w:rsid w:val="000343DF"/>
    <w:rsid w:val="000353D0"/>
    <w:rsid w:val="00040228"/>
    <w:rsid w:val="000410C2"/>
    <w:rsid w:val="00041AFA"/>
    <w:rsid w:val="00051362"/>
    <w:rsid w:val="00066385"/>
    <w:rsid w:val="0006744F"/>
    <w:rsid w:val="00073395"/>
    <w:rsid w:val="00075632"/>
    <w:rsid w:val="000775B5"/>
    <w:rsid w:val="0008209B"/>
    <w:rsid w:val="0008707E"/>
    <w:rsid w:val="0009093A"/>
    <w:rsid w:val="0009250B"/>
    <w:rsid w:val="00097F19"/>
    <w:rsid w:val="000A1086"/>
    <w:rsid w:val="000B1E8F"/>
    <w:rsid w:val="000B1EE8"/>
    <w:rsid w:val="000B2975"/>
    <w:rsid w:val="000B329E"/>
    <w:rsid w:val="000C7847"/>
    <w:rsid w:val="000E12AE"/>
    <w:rsid w:val="000E4BF7"/>
    <w:rsid w:val="000E67B7"/>
    <w:rsid w:val="000E6F51"/>
    <w:rsid w:val="000F70A2"/>
    <w:rsid w:val="001020F5"/>
    <w:rsid w:val="00104513"/>
    <w:rsid w:val="0010544C"/>
    <w:rsid w:val="0011196B"/>
    <w:rsid w:val="00123119"/>
    <w:rsid w:val="0012514D"/>
    <w:rsid w:val="00126F63"/>
    <w:rsid w:val="00137244"/>
    <w:rsid w:val="00146805"/>
    <w:rsid w:val="00151E3B"/>
    <w:rsid w:val="00153579"/>
    <w:rsid w:val="001545CB"/>
    <w:rsid w:val="00157994"/>
    <w:rsid w:val="00161193"/>
    <w:rsid w:val="00161396"/>
    <w:rsid w:val="00161667"/>
    <w:rsid w:val="00161D67"/>
    <w:rsid w:val="00164066"/>
    <w:rsid w:val="00164B3E"/>
    <w:rsid w:val="00164C57"/>
    <w:rsid w:val="00165DDE"/>
    <w:rsid w:val="00166271"/>
    <w:rsid w:val="001800EA"/>
    <w:rsid w:val="0018057F"/>
    <w:rsid w:val="00193E4E"/>
    <w:rsid w:val="001B01B4"/>
    <w:rsid w:val="001B550A"/>
    <w:rsid w:val="001B5D65"/>
    <w:rsid w:val="001B7854"/>
    <w:rsid w:val="001C185F"/>
    <w:rsid w:val="001C3A43"/>
    <w:rsid w:val="001C5FEC"/>
    <w:rsid w:val="001C717C"/>
    <w:rsid w:val="001D0F2C"/>
    <w:rsid w:val="001D366E"/>
    <w:rsid w:val="001D3EDB"/>
    <w:rsid w:val="001E2AF0"/>
    <w:rsid w:val="001F10B0"/>
    <w:rsid w:val="001F2D50"/>
    <w:rsid w:val="001F3A30"/>
    <w:rsid w:val="00202C9E"/>
    <w:rsid w:val="00204E75"/>
    <w:rsid w:val="0020543D"/>
    <w:rsid w:val="002074FB"/>
    <w:rsid w:val="00207560"/>
    <w:rsid w:val="00211885"/>
    <w:rsid w:val="00212737"/>
    <w:rsid w:val="0021581A"/>
    <w:rsid w:val="00227E5D"/>
    <w:rsid w:val="00234482"/>
    <w:rsid w:val="00236816"/>
    <w:rsid w:val="00237E50"/>
    <w:rsid w:val="00244BCC"/>
    <w:rsid w:val="002570A5"/>
    <w:rsid w:val="00261EEC"/>
    <w:rsid w:val="0026319E"/>
    <w:rsid w:val="002726AF"/>
    <w:rsid w:val="00276882"/>
    <w:rsid w:val="002768A1"/>
    <w:rsid w:val="0027754E"/>
    <w:rsid w:val="0028131A"/>
    <w:rsid w:val="00285D41"/>
    <w:rsid w:val="00286B15"/>
    <w:rsid w:val="002901D2"/>
    <w:rsid w:val="00292938"/>
    <w:rsid w:val="00296860"/>
    <w:rsid w:val="002A25F1"/>
    <w:rsid w:val="002A5EFC"/>
    <w:rsid w:val="002A6755"/>
    <w:rsid w:val="002B708B"/>
    <w:rsid w:val="002C1197"/>
    <w:rsid w:val="002D0597"/>
    <w:rsid w:val="002D6BF0"/>
    <w:rsid w:val="002E5D7D"/>
    <w:rsid w:val="002F2252"/>
    <w:rsid w:val="002F33CC"/>
    <w:rsid w:val="002F379A"/>
    <w:rsid w:val="002F45A8"/>
    <w:rsid w:val="002F544A"/>
    <w:rsid w:val="002F75C1"/>
    <w:rsid w:val="00301AA2"/>
    <w:rsid w:val="00305FB0"/>
    <w:rsid w:val="003069E6"/>
    <w:rsid w:val="00306D64"/>
    <w:rsid w:val="00316E1D"/>
    <w:rsid w:val="003246CE"/>
    <w:rsid w:val="00325079"/>
    <w:rsid w:val="003324B5"/>
    <w:rsid w:val="00336D8E"/>
    <w:rsid w:val="0034295D"/>
    <w:rsid w:val="00347E03"/>
    <w:rsid w:val="00367D65"/>
    <w:rsid w:val="00370B23"/>
    <w:rsid w:val="00377107"/>
    <w:rsid w:val="003A3FB6"/>
    <w:rsid w:val="003B0E0A"/>
    <w:rsid w:val="003B2505"/>
    <w:rsid w:val="003B7862"/>
    <w:rsid w:val="003C2EA5"/>
    <w:rsid w:val="003C3F05"/>
    <w:rsid w:val="003D29DA"/>
    <w:rsid w:val="003D375E"/>
    <w:rsid w:val="003D564D"/>
    <w:rsid w:val="003F364C"/>
    <w:rsid w:val="003F6BC1"/>
    <w:rsid w:val="00402A64"/>
    <w:rsid w:val="00404AD2"/>
    <w:rsid w:val="0040574C"/>
    <w:rsid w:val="00430D55"/>
    <w:rsid w:val="004348D9"/>
    <w:rsid w:val="0043597F"/>
    <w:rsid w:val="00446765"/>
    <w:rsid w:val="004613B2"/>
    <w:rsid w:val="00472D87"/>
    <w:rsid w:val="00473C4C"/>
    <w:rsid w:val="004828F8"/>
    <w:rsid w:val="0048353A"/>
    <w:rsid w:val="004835D1"/>
    <w:rsid w:val="004919F2"/>
    <w:rsid w:val="00492169"/>
    <w:rsid w:val="00492DD9"/>
    <w:rsid w:val="004A3421"/>
    <w:rsid w:val="004C20F1"/>
    <w:rsid w:val="004C597A"/>
    <w:rsid w:val="004D32DA"/>
    <w:rsid w:val="004D7838"/>
    <w:rsid w:val="004D7D1C"/>
    <w:rsid w:val="004E04F2"/>
    <w:rsid w:val="004E2CCF"/>
    <w:rsid w:val="004E4908"/>
    <w:rsid w:val="004E764C"/>
    <w:rsid w:val="004F048F"/>
    <w:rsid w:val="004F17F6"/>
    <w:rsid w:val="00504A76"/>
    <w:rsid w:val="00506B4F"/>
    <w:rsid w:val="005119C1"/>
    <w:rsid w:val="00547AFD"/>
    <w:rsid w:val="005568C5"/>
    <w:rsid w:val="00556E0F"/>
    <w:rsid w:val="00564135"/>
    <w:rsid w:val="005711C8"/>
    <w:rsid w:val="00571690"/>
    <w:rsid w:val="0057685A"/>
    <w:rsid w:val="0058000F"/>
    <w:rsid w:val="0058057A"/>
    <w:rsid w:val="0058151E"/>
    <w:rsid w:val="00584B04"/>
    <w:rsid w:val="00584B05"/>
    <w:rsid w:val="00585565"/>
    <w:rsid w:val="00591EC3"/>
    <w:rsid w:val="005A1B17"/>
    <w:rsid w:val="005A3DB5"/>
    <w:rsid w:val="005A640E"/>
    <w:rsid w:val="005A7EF6"/>
    <w:rsid w:val="005A7F01"/>
    <w:rsid w:val="005B0DB0"/>
    <w:rsid w:val="005B354D"/>
    <w:rsid w:val="005B41A3"/>
    <w:rsid w:val="005C034F"/>
    <w:rsid w:val="005C6CF5"/>
    <w:rsid w:val="005D05E5"/>
    <w:rsid w:val="005D2553"/>
    <w:rsid w:val="005D3396"/>
    <w:rsid w:val="005D3BDE"/>
    <w:rsid w:val="005E03A7"/>
    <w:rsid w:val="005E3FF7"/>
    <w:rsid w:val="005E46CF"/>
    <w:rsid w:val="005F23E4"/>
    <w:rsid w:val="005F40C0"/>
    <w:rsid w:val="00600A9F"/>
    <w:rsid w:val="0060343A"/>
    <w:rsid w:val="00604237"/>
    <w:rsid w:val="006053C1"/>
    <w:rsid w:val="00605ABA"/>
    <w:rsid w:val="006069AF"/>
    <w:rsid w:val="006132FA"/>
    <w:rsid w:val="006133D9"/>
    <w:rsid w:val="006146F9"/>
    <w:rsid w:val="0061477F"/>
    <w:rsid w:val="006150FD"/>
    <w:rsid w:val="00623C0E"/>
    <w:rsid w:val="00623CE1"/>
    <w:rsid w:val="00625321"/>
    <w:rsid w:val="00625DF4"/>
    <w:rsid w:val="00625FF1"/>
    <w:rsid w:val="00633574"/>
    <w:rsid w:val="006350B7"/>
    <w:rsid w:val="006416F8"/>
    <w:rsid w:val="00656180"/>
    <w:rsid w:val="00657548"/>
    <w:rsid w:val="00657EDA"/>
    <w:rsid w:val="00657F64"/>
    <w:rsid w:val="00672C83"/>
    <w:rsid w:val="00677147"/>
    <w:rsid w:val="006825B5"/>
    <w:rsid w:val="006828B0"/>
    <w:rsid w:val="0069040D"/>
    <w:rsid w:val="006A11D0"/>
    <w:rsid w:val="006A1619"/>
    <w:rsid w:val="006A16A4"/>
    <w:rsid w:val="006A2FF8"/>
    <w:rsid w:val="006A3609"/>
    <w:rsid w:val="006A41B6"/>
    <w:rsid w:val="006B39F5"/>
    <w:rsid w:val="006C2814"/>
    <w:rsid w:val="006C725E"/>
    <w:rsid w:val="006D1243"/>
    <w:rsid w:val="006D4F19"/>
    <w:rsid w:val="006D7002"/>
    <w:rsid w:val="006E78B7"/>
    <w:rsid w:val="006E7BDC"/>
    <w:rsid w:val="006F041D"/>
    <w:rsid w:val="006F08D2"/>
    <w:rsid w:val="006F18B7"/>
    <w:rsid w:val="006F3018"/>
    <w:rsid w:val="006F66A1"/>
    <w:rsid w:val="00700C6F"/>
    <w:rsid w:val="007036C3"/>
    <w:rsid w:val="007115BF"/>
    <w:rsid w:val="00711B1F"/>
    <w:rsid w:val="00713450"/>
    <w:rsid w:val="00720AA3"/>
    <w:rsid w:val="00723108"/>
    <w:rsid w:val="00723F8F"/>
    <w:rsid w:val="0073528D"/>
    <w:rsid w:val="00735E2A"/>
    <w:rsid w:val="00743087"/>
    <w:rsid w:val="00757E5B"/>
    <w:rsid w:val="00760F31"/>
    <w:rsid w:val="00764EF3"/>
    <w:rsid w:val="00766BFA"/>
    <w:rsid w:val="00767266"/>
    <w:rsid w:val="00767DAF"/>
    <w:rsid w:val="007712E0"/>
    <w:rsid w:val="007741E8"/>
    <w:rsid w:val="00781093"/>
    <w:rsid w:val="0078643D"/>
    <w:rsid w:val="007901AC"/>
    <w:rsid w:val="00790262"/>
    <w:rsid w:val="00792E50"/>
    <w:rsid w:val="00794F1F"/>
    <w:rsid w:val="007A6294"/>
    <w:rsid w:val="007B326C"/>
    <w:rsid w:val="007B5A77"/>
    <w:rsid w:val="007B761B"/>
    <w:rsid w:val="007C04CE"/>
    <w:rsid w:val="007C1C02"/>
    <w:rsid w:val="007C7327"/>
    <w:rsid w:val="007D136B"/>
    <w:rsid w:val="007D50C1"/>
    <w:rsid w:val="007E1027"/>
    <w:rsid w:val="007E50C0"/>
    <w:rsid w:val="007E6CF8"/>
    <w:rsid w:val="007F4194"/>
    <w:rsid w:val="007F485C"/>
    <w:rsid w:val="007F6DC7"/>
    <w:rsid w:val="00803EDC"/>
    <w:rsid w:val="00804771"/>
    <w:rsid w:val="00810A13"/>
    <w:rsid w:val="00812B22"/>
    <w:rsid w:val="00814764"/>
    <w:rsid w:val="00814D41"/>
    <w:rsid w:val="008250BA"/>
    <w:rsid w:val="0082584F"/>
    <w:rsid w:val="00831D2C"/>
    <w:rsid w:val="00840EEB"/>
    <w:rsid w:val="00843E28"/>
    <w:rsid w:val="008453B3"/>
    <w:rsid w:val="0085332B"/>
    <w:rsid w:val="00855F30"/>
    <w:rsid w:val="008610F7"/>
    <w:rsid w:val="008635E9"/>
    <w:rsid w:val="008744D8"/>
    <w:rsid w:val="00875BD7"/>
    <w:rsid w:val="00885D4A"/>
    <w:rsid w:val="008861E4"/>
    <w:rsid w:val="008905CB"/>
    <w:rsid w:val="00895FC9"/>
    <w:rsid w:val="00896D06"/>
    <w:rsid w:val="008A05CA"/>
    <w:rsid w:val="008A2EFA"/>
    <w:rsid w:val="008B0862"/>
    <w:rsid w:val="008B2263"/>
    <w:rsid w:val="008B5523"/>
    <w:rsid w:val="008B7350"/>
    <w:rsid w:val="008D5D83"/>
    <w:rsid w:val="008D7A55"/>
    <w:rsid w:val="008F0D10"/>
    <w:rsid w:val="008F1701"/>
    <w:rsid w:val="008F33AF"/>
    <w:rsid w:val="00900926"/>
    <w:rsid w:val="00901376"/>
    <w:rsid w:val="00902123"/>
    <w:rsid w:val="00903D34"/>
    <w:rsid w:val="00904E6E"/>
    <w:rsid w:val="0090626B"/>
    <w:rsid w:val="0091006B"/>
    <w:rsid w:val="00912719"/>
    <w:rsid w:val="009140FD"/>
    <w:rsid w:val="009242EA"/>
    <w:rsid w:val="00925E92"/>
    <w:rsid w:val="00934C1B"/>
    <w:rsid w:val="00961824"/>
    <w:rsid w:val="009666AE"/>
    <w:rsid w:val="009752FB"/>
    <w:rsid w:val="00975A6E"/>
    <w:rsid w:val="00976B88"/>
    <w:rsid w:val="00983D91"/>
    <w:rsid w:val="00994775"/>
    <w:rsid w:val="00996B1C"/>
    <w:rsid w:val="009A0D79"/>
    <w:rsid w:val="009A3C3B"/>
    <w:rsid w:val="009B1799"/>
    <w:rsid w:val="009B3BD8"/>
    <w:rsid w:val="009B5084"/>
    <w:rsid w:val="009C2C3C"/>
    <w:rsid w:val="009C306B"/>
    <w:rsid w:val="009C316E"/>
    <w:rsid w:val="009C3ACD"/>
    <w:rsid w:val="009C3CB0"/>
    <w:rsid w:val="009D0D77"/>
    <w:rsid w:val="009E0464"/>
    <w:rsid w:val="009E580E"/>
    <w:rsid w:val="009E75CD"/>
    <w:rsid w:val="009F31A4"/>
    <w:rsid w:val="00A005A3"/>
    <w:rsid w:val="00A0443B"/>
    <w:rsid w:val="00A04510"/>
    <w:rsid w:val="00A04A95"/>
    <w:rsid w:val="00A127B3"/>
    <w:rsid w:val="00A31074"/>
    <w:rsid w:val="00A41666"/>
    <w:rsid w:val="00A41890"/>
    <w:rsid w:val="00A43FC4"/>
    <w:rsid w:val="00A44F7B"/>
    <w:rsid w:val="00A51254"/>
    <w:rsid w:val="00A51DF3"/>
    <w:rsid w:val="00A62674"/>
    <w:rsid w:val="00A80CE3"/>
    <w:rsid w:val="00A81255"/>
    <w:rsid w:val="00A817EB"/>
    <w:rsid w:val="00A83107"/>
    <w:rsid w:val="00A969BD"/>
    <w:rsid w:val="00AA7728"/>
    <w:rsid w:val="00AB0476"/>
    <w:rsid w:val="00AB06F9"/>
    <w:rsid w:val="00AB1515"/>
    <w:rsid w:val="00AB16CD"/>
    <w:rsid w:val="00AB2658"/>
    <w:rsid w:val="00AB5928"/>
    <w:rsid w:val="00AC5718"/>
    <w:rsid w:val="00AD17A8"/>
    <w:rsid w:val="00AD1A5F"/>
    <w:rsid w:val="00AD4CE1"/>
    <w:rsid w:val="00AD507C"/>
    <w:rsid w:val="00AE080B"/>
    <w:rsid w:val="00AE6C9A"/>
    <w:rsid w:val="00AF74F6"/>
    <w:rsid w:val="00B00E77"/>
    <w:rsid w:val="00B03BF8"/>
    <w:rsid w:val="00B057B7"/>
    <w:rsid w:val="00B06EC2"/>
    <w:rsid w:val="00B225BD"/>
    <w:rsid w:val="00B31020"/>
    <w:rsid w:val="00B31E45"/>
    <w:rsid w:val="00B32981"/>
    <w:rsid w:val="00B36A4E"/>
    <w:rsid w:val="00B419C7"/>
    <w:rsid w:val="00B42022"/>
    <w:rsid w:val="00B42819"/>
    <w:rsid w:val="00B4602C"/>
    <w:rsid w:val="00B464B3"/>
    <w:rsid w:val="00B507D9"/>
    <w:rsid w:val="00B6130B"/>
    <w:rsid w:val="00B7193A"/>
    <w:rsid w:val="00B74095"/>
    <w:rsid w:val="00B76A8A"/>
    <w:rsid w:val="00BB2E5E"/>
    <w:rsid w:val="00BB3914"/>
    <w:rsid w:val="00BB6C73"/>
    <w:rsid w:val="00BB7A04"/>
    <w:rsid w:val="00BC3665"/>
    <w:rsid w:val="00BD2AEB"/>
    <w:rsid w:val="00BD45F1"/>
    <w:rsid w:val="00BD5630"/>
    <w:rsid w:val="00BD728F"/>
    <w:rsid w:val="00BE2BD3"/>
    <w:rsid w:val="00BE371C"/>
    <w:rsid w:val="00BE5048"/>
    <w:rsid w:val="00BE50B5"/>
    <w:rsid w:val="00BE689F"/>
    <w:rsid w:val="00BF025C"/>
    <w:rsid w:val="00BF5786"/>
    <w:rsid w:val="00BF70DD"/>
    <w:rsid w:val="00C037B4"/>
    <w:rsid w:val="00C068E7"/>
    <w:rsid w:val="00C148E6"/>
    <w:rsid w:val="00C149E4"/>
    <w:rsid w:val="00C15D58"/>
    <w:rsid w:val="00C17B9D"/>
    <w:rsid w:val="00C342B2"/>
    <w:rsid w:val="00C41B85"/>
    <w:rsid w:val="00C52F08"/>
    <w:rsid w:val="00C53571"/>
    <w:rsid w:val="00C56711"/>
    <w:rsid w:val="00C62F60"/>
    <w:rsid w:val="00C64F66"/>
    <w:rsid w:val="00C70CBF"/>
    <w:rsid w:val="00C73F22"/>
    <w:rsid w:val="00C7764E"/>
    <w:rsid w:val="00C81FC4"/>
    <w:rsid w:val="00C83C3C"/>
    <w:rsid w:val="00C83C52"/>
    <w:rsid w:val="00C858AA"/>
    <w:rsid w:val="00C87C99"/>
    <w:rsid w:val="00C87D91"/>
    <w:rsid w:val="00C93F61"/>
    <w:rsid w:val="00C9426C"/>
    <w:rsid w:val="00CA1F90"/>
    <w:rsid w:val="00CA425B"/>
    <w:rsid w:val="00CB49AE"/>
    <w:rsid w:val="00CB5764"/>
    <w:rsid w:val="00CB714F"/>
    <w:rsid w:val="00CB7D08"/>
    <w:rsid w:val="00CC24DD"/>
    <w:rsid w:val="00CE1F07"/>
    <w:rsid w:val="00CE3AD4"/>
    <w:rsid w:val="00CF1D9D"/>
    <w:rsid w:val="00CF522C"/>
    <w:rsid w:val="00D03646"/>
    <w:rsid w:val="00D056B3"/>
    <w:rsid w:val="00D1287E"/>
    <w:rsid w:val="00D1361D"/>
    <w:rsid w:val="00D158F1"/>
    <w:rsid w:val="00D367C4"/>
    <w:rsid w:val="00D37B48"/>
    <w:rsid w:val="00D43E01"/>
    <w:rsid w:val="00D45FAD"/>
    <w:rsid w:val="00D46953"/>
    <w:rsid w:val="00D47DC9"/>
    <w:rsid w:val="00D47ECC"/>
    <w:rsid w:val="00D5056B"/>
    <w:rsid w:val="00D6526F"/>
    <w:rsid w:val="00D7054C"/>
    <w:rsid w:val="00D710A5"/>
    <w:rsid w:val="00D74E82"/>
    <w:rsid w:val="00D770D3"/>
    <w:rsid w:val="00D8012C"/>
    <w:rsid w:val="00D843A1"/>
    <w:rsid w:val="00D872C9"/>
    <w:rsid w:val="00D90A25"/>
    <w:rsid w:val="00D96066"/>
    <w:rsid w:val="00DA3841"/>
    <w:rsid w:val="00DB4375"/>
    <w:rsid w:val="00DB78A9"/>
    <w:rsid w:val="00DC234F"/>
    <w:rsid w:val="00DC2B04"/>
    <w:rsid w:val="00DC5D83"/>
    <w:rsid w:val="00DD0317"/>
    <w:rsid w:val="00DD36E3"/>
    <w:rsid w:val="00DE33E8"/>
    <w:rsid w:val="00E06DD0"/>
    <w:rsid w:val="00E16A66"/>
    <w:rsid w:val="00E173A9"/>
    <w:rsid w:val="00E17C20"/>
    <w:rsid w:val="00E23484"/>
    <w:rsid w:val="00E24D44"/>
    <w:rsid w:val="00E25453"/>
    <w:rsid w:val="00E370C9"/>
    <w:rsid w:val="00E44F07"/>
    <w:rsid w:val="00E5070A"/>
    <w:rsid w:val="00E50970"/>
    <w:rsid w:val="00E50A13"/>
    <w:rsid w:val="00E51868"/>
    <w:rsid w:val="00E54956"/>
    <w:rsid w:val="00E6743C"/>
    <w:rsid w:val="00E74C3B"/>
    <w:rsid w:val="00E83DC3"/>
    <w:rsid w:val="00E8576D"/>
    <w:rsid w:val="00E935AA"/>
    <w:rsid w:val="00E955C9"/>
    <w:rsid w:val="00EA2EC6"/>
    <w:rsid w:val="00EB260F"/>
    <w:rsid w:val="00EB3B96"/>
    <w:rsid w:val="00EB4187"/>
    <w:rsid w:val="00EB6E88"/>
    <w:rsid w:val="00EC0358"/>
    <w:rsid w:val="00EC14DC"/>
    <w:rsid w:val="00EC3E6F"/>
    <w:rsid w:val="00EC4AAB"/>
    <w:rsid w:val="00ED0EC3"/>
    <w:rsid w:val="00ED7E11"/>
    <w:rsid w:val="00EE4A70"/>
    <w:rsid w:val="00EE4EE8"/>
    <w:rsid w:val="00EE66B5"/>
    <w:rsid w:val="00F03530"/>
    <w:rsid w:val="00F04279"/>
    <w:rsid w:val="00F0628A"/>
    <w:rsid w:val="00F06FFF"/>
    <w:rsid w:val="00F148D1"/>
    <w:rsid w:val="00F24914"/>
    <w:rsid w:val="00F4293D"/>
    <w:rsid w:val="00F44BF6"/>
    <w:rsid w:val="00F51AA5"/>
    <w:rsid w:val="00F51E13"/>
    <w:rsid w:val="00F5256D"/>
    <w:rsid w:val="00F55D5E"/>
    <w:rsid w:val="00F56887"/>
    <w:rsid w:val="00F6090A"/>
    <w:rsid w:val="00F6118B"/>
    <w:rsid w:val="00F703E7"/>
    <w:rsid w:val="00F776F1"/>
    <w:rsid w:val="00F77870"/>
    <w:rsid w:val="00F80633"/>
    <w:rsid w:val="00F83D13"/>
    <w:rsid w:val="00F91F34"/>
    <w:rsid w:val="00F93CE7"/>
    <w:rsid w:val="00FA4B9A"/>
    <w:rsid w:val="00FA53E4"/>
    <w:rsid w:val="00FA5BF0"/>
    <w:rsid w:val="00FA67B0"/>
    <w:rsid w:val="00FA722D"/>
    <w:rsid w:val="00FB34D3"/>
    <w:rsid w:val="00FC3B93"/>
    <w:rsid w:val="00FC5406"/>
    <w:rsid w:val="00FC67CE"/>
    <w:rsid w:val="00FD0896"/>
    <w:rsid w:val="00FD47B8"/>
    <w:rsid w:val="00FE165A"/>
    <w:rsid w:val="00FE2610"/>
    <w:rsid w:val="00FE4755"/>
    <w:rsid w:val="00FF3C41"/>
    <w:rsid w:val="00FF455C"/>
    <w:rsid w:val="00FF4772"/>
    <w:rsid w:val="00FF58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75EA"/>
  <w15:docId w15:val="{0D68D52A-D47F-4575-9469-A425C908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366</Words>
  <Characters>2163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Maroušková</dc:creator>
  <cp:lastModifiedBy>Kroupová Monika</cp:lastModifiedBy>
  <cp:revision>3</cp:revision>
  <dcterms:created xsi:type="dcterms:W3CDTF">2022-05-17T10:41:00Z</dcterms:created>
  <dcterms:modified xsi:type="dcterms:W3CDTF">2022-05-24T06:17:00Z</dcterms:modified>
</cp:coreProperties>
</file>