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5134F" w14:textId="77777777" w:rsidR="001B68C1" w:rsidRPr="007A7259" w:rsidRDefault="001B68C1" w:rsidP="009A5B35">
      <w:pPr>
        <w:pStyle w:val="Nzev"/>
        <w:spacing w:before="0" w:after="0"/>
        <w:jc w:val="left"/>
        <w:rPr>
          <w:rFonts w:ascii="Arial" w:hAnsi="Arial" w:cs="Arial"/>
          <w:sz w:val="22"/>
          <w:szCs w:val="22"/>
        </w:rPr>
      </w:pPr>
      <w:r w:rsidRPr="007A7259">
        <w:rPr>
          <w:rFonts w:ascii="Arial" w:hAnsi="Arial" w:cs="Arial"/>
          <w:sz w:val="22"/>
          <w:szCs w:val="22"/>
        </w:rPr>
        <w:t xml:space="preserve">Česká </w:t>
      </w:r>
      <w:proofErr w:type="gramStart"/>
      <w:r w:rsidRPr="007A7259">
        <w:rPr>
          <w:rFonts w:ascii="Arial" w:hAnsi="Arial" w:cs="Arial"/>
          <w:sz w:val="22"/>
          <w:szCs w:val="22"/>
        </w:rPr>
        <w:t>republika - Státní</w:t>
      </w:r>
      <w:proofErr w:type="gramEnd"/>
      <w:r w:rsidRPr="007A7259">
        <w:rPr>
          <w:rFonts w:ascii="Arial" w:hAnsi="Arial" w:cs="Arial"/>
          <w:sz w:val="22"/>
          <w:szCs w:val="22"/>
        </w:rPr>
        <w:t xml:space="preserve"> pozemkový úřad</w:t>
      </w:r>
    </w:p>
    <w:p w14:paraId="2FB28CE6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D87E4D">
        <w:rPr>
          <w:rFonts w:ascii="Arial" w:hAnsi="Arial" w:cs="Arial"/>
          <w:sz w:val="22"/>
          <w:szCs w:val="22"/>
        </w:rPr>
        <w:t>11a</w:t>
      </w:r>
      <w:proofErr w:type="gramEnd"/>
      <w:r w:rsidRPr="00D87E4D">
        <w:rPr>
          <w:rFonts w:ascii="Arial" w:hAnsi="Arial" w:cs="Arial"/>
          <w:sz w:val="22"/>
          <w:szCs w:val="22"/>
        </w:rPr>
        <w:t>, 130 00 Praha 3</w:t>
      </w:r>
      <w:r w:rsidR="00F070C3" w:rsidRPr="00D87E4D">
        <w:rPr>
          <w:rFonts w:ascii="Arial" w:hAnsi="Arial" w:cs="Arial"/>
          <w:sz w:val="22"/>
          <w:szCs w:val="22"/>
        </w:rPr>
        <w:t xml:space="preserve"> - Žižkov</w:t>
      </w:r>
      <w:r w:rsidRPr="00D87E4D">
        <w:rPr>
          <w:rFonts w:ascii="Arial" w:hAnsi="Arial" w:cs="Arial"/>
          <w:sz w:val="22"/>
          <w:szCs w:val="22"/>
        </w:rPr>
        <w:t>,</w:t>
      </w:r>
    </w:p>
    <w:p w14:paraId="6FD42D2B" w14:textId="77777777" w:rsidR="001B68C1" w:rsidRPr="00D87E4D" w:rsidRDefault="001B68C1" w:rsidP="001B68C1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kterou zastupuje</w:t>
      </w:r>
      <w:r w:rsidRPr="00D87E4D">
        <w:rPr>
          <w:rFonts w:ascii="Arial" w:hAnsi="Arial" w:cs="Arial"/>
          <w:sz w:val="22"/>
          <w:szCs w:val="22"/>
        </w:rPr>
        <w:t xml:space="preserve"> </w:t>
      </w:r>
      <w:r w:rsidRPr="00D87E4D">
        <w:rPr>
          <w:rFonts w:ascii="Arial" w:hAnsi="Arial" w:cs="Arial"/>
          <w:color w:val="000000"/>
          <w:sz w:val="22"/>
          <w:szCs w:val="22"/>
        </w:rPr>
        <w:t>Ing. Šárka Václavíková, ředitelka Krajského pozemkového úřadu pro Karlovarský kraj</w:t>
      </w:r>
    </w:p>
    <w:p w14:paraId="39D5ADC0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adresa Chebská 48/73, 36006 Karlovy Vary</w:t>
      </w:r>
    </w:p>
    <w:p w14:paraId="55778494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IČ</w:t>
      </w:r>
      <w:r w:rsidR="00490212" w:rsidRPr="00D87E4D">
        <w:rPr>
          <w:rFonts w:ascii="Arial" w:hAnsi="Arial" w:cs="Arial"/>
          <w:sz w:val="22"/>
          <w:szCs w:val="22"/>
        </w:rPr>
        <w:t>O</w:t>
      </w:r>
      <w:r w:rsidRPr="00D87E4D">
        <w:rPr>
          <w:rFonts w:ascii="Arial" w:hAnsi="Arial" w:cs="Arial"/>
          <w:sz w:val="22"/>
          <w:szCs w:val="22"/>
        </w:rPr>
        <w:t>: 01312774</w:t>
      </w:r>
    </w:p>
    <w:p w14:paraId="6525F5D5" w14:textId="0DC2DF16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DIČ: CZ01312774</w:t>
      </w:r>
    </w:p>
    <w:p w14:paraId="7C54E4EF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Bankovní spojení: ČNB, pobočka Praha, se sídlem Na Příkopech 28</w:t>
      </w:r>
    </w:p>
    <w:p w14:paraId="5FDFAEFE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číslo účtu:</w:t>
      </w:r>
      <w:r w:rsidRPr="00D87E4D">
        <w:rPr>
          <w:rFonts w:ascii="Arial" w:hAnsi="Arial" w:cs="Arial"/>
          <w:sz w:val="22"/>
          <w:szCs w:val="22"/>
        </w:rPr>
        <w:tab/>
        <w:t>10014-3723001/0710</w:t>
      </w:r>
    </w:p>
    <w:p w14:paraId="23491E04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variabilní symbol:</w:t>
      </w:r>
      <w:r w:rsidRPr="00D87E4D">
        <w:rPr>
          <w:rFonts w:ascii="Arial" w:hAnsi="Arial" w:cs="Arial"/>
          <w:sz w:val="22"/>
          <w:szCs w:val="22"/>
        </w:rPr>
        <w:tab/>
        <w:t>1043810402</w:t>
      </w:r>
    </w:p>
    <w:p w14:paraId="47114DD4" w14:textId="77777777" w:rsidR="008C21C4" w:rsidRPr="00D87E4D" w:rsidRDefault="001B68C1" w:rsidP="001B68C1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(dále jen ” p r o d á v a j í c í ”)</w:t>
      </w:r>
    </w:p>
    <w:p w14:paraId="7DE397B4" w14:textId="77777777" w:rsidR="008C21C4" w:rsidRPr="00D87E4D" w:rsidRDefault="008C21C4">
      <w:pPr>
        <w:widowControl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1F3FBE7E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a</w:t>
      </w:r>
    </w:p>
    <w:p w14:paraId="6B7BA30A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012AAA7A" w14:textId="44204EB6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b/>
          <w:color w:val="000000"/>
          <w:sz w:val="22"/>
          <w:szCs w:val="22"/>
        </w:rPr>
        <w:t>Štěpánek Petr Ing.</w:t>
      </w:r>
      <w:r w:rsidRPr="00D87E4D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D87E4D">
        <w:rPr>
          <w:rFonts w:ascii="Arial" w:hAnsi="Arial" w:cs="Arial"/>
          <w:color w:val="000000"/>
          <w:sz w:val="22"/>
          <w:szCs w:val="22"/>
        </w:rPr>
        <w:t>r.č</w:t>
      </w:r>
      <w:proofErr w:type="spellEnd"/>
      <w:r w:rsidRPr="00D87E4D">
        <w:rPr>
          <w:rFonts w:ascii="Arial" w:hAnsi="Arial" w:cs="Arial"/>
          <w:color w:val="000000"/>
          <w:sz w:val="22"/>
          <w:szCs w:val="22"/>
        </w:rPr>
        <w:t xml:space="preserve">. </w:t>
      </w:r>
      <w:r w:rsidR="00D43968">
        <w:rPr>
          <w:rFonts w:ascii="Arial" w:hAnsi="Arial" w:cs="Arial"/>
          <w:color w:val="000000"/>
          <w:sz w:val="22"/>
          <w:szCs w:val="22"/>
        </w:rPr>
        <w:t>66XXXXXXXX</w:t>
      </w:r>
      <w:r w:rsidRPr="00D87E4D">
        <w:rPr>
          <w:rFonts w:ascii="Arial" w:hAnsi="Arial" w:cs="Arial"/>
          <w:color w:val="000000"/>
          <w:sz w:val="22"/>
          <w:szCs w:val="22"/>
        </w:rPr>
        <w:t xml:space="preserve">, trvale bytem </w:t>
      </w:r>
      <w:r w:rsidR="00D43968">
        <w:rPr>
          <w:rFonts w:ascii="Arial" w:hAnsi="Arial" w:cs="Arial"/>
          <w:color w:val="000000"/>
          <w:sz w:val="22"/>
          <w:szCs w:val="22"/>
        </w:rPr>
        <w:t>XXXXXXXXXX</w:t>
      </w:r>
      <w:r w:rsidRPr="00D87E4D">
        <w:rPr>
          <w:rFonts w:ascii="Arial" w:hAnsi="Arial" w:cs="Arial"/>
          <w:color w:val="000000"/>
          <w:sz w:val="22"/>
          <w:szCs w:val="22"/>
        </w:rPr>
        <w:t xml:space="preserve">, Aš, PSČ 35201, rodinný stav </w:t>
      </w:r>
      <w:r w:rsidR="00D43968">
        <w:rPr>
          <w:rFonts w:ascii="Arial" w:hAnsi="Arial" w:cs="Arial"/>
          <w:color w:val="000000"/>
          <w:sz w:val="22"/>
          <w:szCs w:val="22"/>
        </w:rPr>
        <w:t>XXXXXX</w:t>
      </w:r>
    </w:p>
    <w:p w14:paraId="5CDAB6E7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 xml:space="preserve">(dále </w:t>
      </w:r>
      <w:proofErr w:type="gramStart"/>
      <w:r w:rsidRPr="00D87E4D">
        <w:rPr>
          <w:rFonts w:ascii="Arial" w:hAnsi="Arial" w:cs="Arial"/>
          <w:color w:val="000000"/>
          <w:sz w:val="22"/>
          <w:szCs w:val="22"/>
        </w:rPr>
        <w:t>jen  "</w:t>
      </w:r>
      <w:proofErr w:type="gramEnd"/>
      <w:r w:rsidRPr="00D87E4D">
        <w:rPr>
          <w:rFonts w:ascii="Arial" w:hAnsi="Arial" w:cs="Arial"/>
          <w:color w:val="000000"/>
          <w:sz w:val="22"/>
          <w:szCs w:val="22"/>
        </w:rPr>
        <w:t>k u p u j í c í")</w:t>
      </w:r>
    </w:p>
    <w:p w14:paraId="4DA798AE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31992B92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5C294A24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uzavírají tento:</w:t>
      </w:r>
    </w:p>
    <w:p w14:paraId="370E3992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37C35E7F" w14:textId="77777777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 xml:space="preserve">d o d a t e </w:t>
      </w:r>
      <w:proofErr w:type="gramStart"/>
      <w:r w:rsidRPr="00D87E4D">
        <w:rPr>
          <w:rFonts w:ascii="Arial" w:hAnsi="Arial" w:cs="Arial"/>
          <w:sz w:val="22"/>
          <w:szCs w:val="22"/>
        </w:rPr>
        <w:t>k  č.</w:t>
      </w:r>
      <w:proofErr w:type="gramEnd"/>
      <w:r w:rsidRPr="00D87E4D">
        <w:rPr>
          <w:rFonts w:ascii="Arial" w:hAnsi="Arial" w:cs="Arial"/>
          <w:sz w:val="22"/>
          <w:szCs w:val="22"/>
        </w:rPr>
        <w:t xml:space="preserve"> </w:t>
      </w:r>
      <w:r w:rsidRPr="00D87E4D">
        <w:rPr>
          <w:rFonts w:ascii="Arial" w:hAnsi="Arial" w:cs="Arial"/>
          <w:color w:val="000000"/>
          <w:sz w:val="22"/>
          <w:szCs w:val="22"/>
        </w:rPr>
        <w:t>1/22</w:t>
      </w:r>
    </w:p>
    <w:p w14:paraId="5D0CFA6A" w14:textId="77777777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 xml:space="preserve">k e   k u p n í   s m l o u v </w:t>
      </w:r>
      <w:proofErr w:type="gramStart"/>
      <w:r w:rsidRPr="00D87E4D">
        <w:rPr>
          <w:rFonts w:ascii="Arial" w:hAnsi="Arial" w:cs="Arial"/>
          <w:sz w:val="22"/>
          <w:szCs w:val="22"/>
        </w:rPr>
        <w:t>ě  č.</w:t>
      </w:r>
      <w:proofErr w:type="gramEnd"/>
      <w:r w:rsidRPr="00D87E4D">
        <w:rPr>
          <w:rFonts w:ascii="Arial" w:hAnsi="Arial" w:cs="Arial"/>
          <w:sz w:val="22"/>
          <w:szCs w:val="22"/>
        </w:rPr>
        <w:t xml:space="preserve"> </w:t>
      </w:r>
      <w:r w:rsidRPr="00D87E4D">
        <w:rPr>
          <w:rFonts w:ascii="Arial" w:hAnsi="Arial" w:cs="Arial"/>
          <w:color w:val="000000"/>
          <w:sz w:val="22"/>
          <w:szCs w:val="22"/>
        </w:rPr>
        <w:t>1043810402</w:t>
      </w:r>
    </w:p>
    <w:p w14:paraId="55EF8AE6" w14:textId="77777777" w:rsidR="008C21C4" w:rsidRPr="00D87E4D" w:rsidRDefault="008C21C4">
      <w:pPr>
        <w:widowControl/>
        <w:rPr>
          <w:rFonts w:ascii="Arial" w:hAnsi="Arial" w:cs="Arial"/>
          <w:b/>
          <w:bCs/>
          <w:sz w:val="22"/>
          <w:szCs w:val="22"/>
        </w:rPr>
      </w:pPr>
    </w:p>
    <w:p w14:paraId="61B083F3" w14:textId="77777777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I.</w:t>
      </w:r>
    </w:p>
    <w:p w14:paraId="4BC2FEC8" w14:textId="77777777" w:rsidR="008C21C4" w:rsidRDefault="008C21C4">
      <w:pPr>
        <w:pStyle w:val="text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Smluvní strany uzavřely dne 2.9.2004 kupní smlouvu č. 1043810402 (dále jen "smlouva").</w:t>
      </w:r>
    </w:p>
    <w:p w14:paraId="12B52204" w14:textId="77777777" w:rsidR="00BB1A88" w:rsidRPr="003511C8" w:rsidRDefault="00BB1A88" w:rsidP="00BB1A88">
      <w:pPr>
        <w:pStyle w:val="vnintext"/>
        <w:ind w:firstLine="426"/>
        <w:rPr>
          <w:rFonts w:ascii="Arial" w:hAnsi="Arial" w:cs="Arial"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Předmětem smlouvy byl převod pozemků ve smyslu </w:t>
      </w:r>
      <w:r w:rsidR="00B762CE">
        <w:rPr>
          <w:rFonts w:ascii="Arial" w:hAnsi="Arial" w:cs="Arial"/>
          <w:sz w:val="22"/>
          <w:szCs w:val="22"/>
        </w:rPr>
        <w:t>§ 7 odst. 1 písmeno b) zákona č. 95/1999 Sb., ve znění pozdějších předpisů</w:t>
      </w:r>
      <w:r w:rsidR="00E63994">
        <w:rPr>
          <w:rFonts w:ascii="Arial" w:hAnsi="Arial" w:cs="Arial"/>
          <w:sz w:val="22"/>
          <w:szCs w:val="22"/>
        </w:rPr>
        <w:t>.</w:t>
      </w:r>
    </w:p>
    <w:p w14:paraId="49E6A162" w14:textId="77777777" w:rsidR="00626B85" w:rsidRDefault="00626B85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2FCA13B4" w14:textId="77777777" w:rsidR="008C21C4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II.</w:t>
      </w:r>
    </w:p>
    <w:p w14:paraId="7662B7D4" w14:textId="77777777" w:rsidR="00B90EB6" w:rsidRPr="003511C8" w:rsidRDefault="00B90EB6" w:rsidP="00B90EB6">
      <w:pPr>
        <w:pStyle w:val="vnintext0"/>
        <w:rPr>
          <w:rFonts w:ascii="Arial" w:hAnsi="Arial" w:cs="Arial"/>
          <w:i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Na základě výše uvedené smlouvy je kupující povinen prodávajícímu </w:t>
      </w:r>
      <w:r w:rsidR="00626B85" w:rsidRPr="003511C8">
        <w:rPr>
          <w:rFonts w:ascii="Arial" w:hAnsi="Arial" w:cs="Arial"/>
          <w:sz w:val="22"/>
          <w:szCs w:val="22"/>
        </w:rPr>
        <w:t xml:space="preserve">do </w:t>
      </w:r>
      <w:r w:rsidR="00626B85" w:rsidRPr="00CE60EF">
        <w:rPr>
          <w:rFonts w:ascii="Arial" w:hAnsi="Arial" w:cs="Arial"/>
          <w:sz w:val="22"/>
          <w:szCs w:val="22"/>
        </w:rPr>
        <w:t>30.9.2034</w:t>
      </w:r>
      <w:r w:rsidR="00626B85">
        <w:rPr>
          <w:rFonts w:ascii="Arial" w:hAnsi="Arial" w:cs="Arial"/>
          <w:sz w:val="22"/>
          <w:szCs w:val="22"/>
        </w:rPr>
        <w:t xml:space="preserve"> </w:t>
      </w:r>
      <w:r w:rsidRPr="003511C8">
        <w:rPr>
          <w:rFonts w:ascii="Arial" w:hAnsi="Arial" w:cs="Arial"/>
          <w:sz w:val="22"/>
          <w:szCs w:val="22"/>
        </w:rPr>
        <w:t xml:space="preserve">uhradit kupní cenu ve výši </w:t>
      </w:r>
      <w:r w:rsidR="00761BDB">
        <w:rPr>
          <w:rFonts w:ascii="Arial" w:hAnsi="Arial" w:cs="Arial"/>
          <w:sz w:val="22"/>
          <w:szCs w:val="22"/>
        </w:rPr>
        <w:t>103 500,00 Kč</w:t>
      </w:r>
      <w:r w:rsidRPr="003511C8">
        <w:rPr>
          <w:rFonts w:ascii="Arial" w:hAnsi="Arial" w:cs="Arial"/>
          <w:sz w:val="22"/>
          <w:szCs w:val="22"/>
        </w:rPr>
        <w:t xml:space="preserve"> (slovy: </w:t>
      </w:r>
      <w:r w:rsidR="00761BDB">
        <w:rPr>
          <w:rFonts w:ascii="Arial" w:hAnsi="Arial" w:cs="Arial"/>
          <w:sz w:val="22"/>
          <w:szCs w:val="22"/>
        </w:rPr>
        <w:t>jedno sto tři tisíce pět set korun českých</w:t>
      </w:r>
      <w:r w:rsidRPr="003511C8">
        <w:rPr>
          <w:rFonts w:ascii="Arial" w:hAnsi="Arial" w:cs="Arial"/>
          <w:sz w:val="22"/>
          <w:szCs w:val="22"/>
        </w:rPr>
        <w:t>)</w:t>
      </w:r>
      <w:r w:rsidR="00761BDB" w:rsidRPr="00CE60EF">
        <w:rPr>
          <w:rFonts w:ascii="Arial" w:hAnsi="Arial" w:cs="Arial"/>
          <w:sz w:val="22"/>
          <w:szCs w:val="22"/>
        </w:rPr>
        <w:t>.</w:t>
      </w:r>
    </w:p>
    <w:p w14:paraId="44333F3E" w14:textId="77777777" w:rsidR="00B90EB6" w:rsidRDefault="00B90EB6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7D0E17D8" w14:textId="77777777" w:rsidR="00B90EB6" w:rsidRDefault="00B90EB6">
      <w:pPr>
        <w:pStyle w:val="para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</w:t>
      </w:r>
    </w:p>
    <w:p w14:paraId="20B5B002" w14:textId="07F515E1" w:rsidR="00B90EB6" w:rsidRPr="003511C8" w:rsidRDefault="00B90EB6" w:rsidP="00B90EB6">
      <w:pPr>
        <w:pStyle w:val="vnintext0"/>
        <w:rPr>
          <w:rFonts w:ascii="Arial" w:hAnsi="Arial" w:cs="Arial"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Dosud byla kupujícím na základě stanoveného splátkového režimu uhrazena část kupní ceny ve výši </w:t>
      </w:r>
      <w:r w:rsidR="00B63D93">
        <w:rPr>
          <w:rFonts w:ascii="Arial" w:hAnsi="Arial" w:cs="Arial"/>
          <w:sz w:val="22"/>
          <w:szCs w:val="22"/>
        </w:rPr>
        <w:t>60 248,00 Kč</w:t>
      </w:r>
      <w:r w:rsidRPr="003511C8">
        <w:rPr>
          <w:rFonts w:ascii="Arial" w:hAnsi="Arial" w:cs="Arial"/>
          <w:sz w:val="22"/>
          <w:szCs w:val="22"/>
        </w:rPr>
        <w:t xml:space="preserve"> (slovy: </w:t>
      </w:r>
      <w:r w:rsidR="00B63D93">
        <w:rPr>
          <w:rFonts w:ascii="Arial" w:hAnsi="Arial" w:cs="Arial"/>
          <w:sz w:val="22"/>
          <w:szCs w:val="22"/>
        </w:rPr>
        <w:t>šedesát tisíc dvě stě čtyřicet osm korun českých</w:t>
      </w:r>
      <w:r w:rsidRPr="003511C8">
        <w:rPr>
          <w:rFonts w:ascii="Arial" w:hAnsi="Arial" w:cs="Arial"/>
          <w:sz w:val="22"/>
          <w:szCs w:val="22"/>
        </w:rPr>
        <w:t xml:space="preserve">). </w:t>
      </w:r>
    </w:p>
    <w:p w14:paraId="752DFDFC" w14:textId="77777777" w:rsidR="00B63D93" w:rsidRDefault="00B90EB6" w:rsidP="00B63D93">
      <w:pPr>
        <w:pStyle w:val="para"/>
        <w:ind w:firstLine="426"/>
        <w:jc w:val="both"/>
        <w:rPr>
          <w:rFonts w:ascii="Arial" w:hAnsi="Arial" w:cs="Arial"/>
          <w:b w:val="0"/>
          <w:sz w:val="22"/>
          <w:szCs w:val="22"/>
        </w:rPr>
      </w:pPr>
      <w:r w:rsidRPr="003511C8">
        <w:rPr>
          <w:rFonts w:ascii="Arial" w:hAnsi="Arial" w:cs="Arial"/>
          <w:b w:val="0"/>
          <w:sz w:val="22"/>
          <w:szCs w:val="22"/>
        </w:rPr>
        <w:t xml:space="preserve">Zbývající část kupní ceny ve výši </w:t>
      </w:r>
      <w:r w:rsidR="00B63D93">
        <w:rPr>
          <w:rFonts w:ascii="Arial" w:hAnsi="Arial" w:cs="Arial"/>
          <w:b w:val="0"/>
          <w:sz w:val="22"/>
          <w:szCs w:val="22"/>
        </w:rPr>
        <w:t>43 252,00 Kč</w:t>
      </w:r>
      <w:r w:rsidRPr="003511C8">
        <w:rPr>
          <w:rFonts w:ascii="Arial" w:hAnsi="Arial" w:cs="Arial"/>
          <w:b w:val="0"/>
          <w:sz w:val="22"/>
          <w:szCs w:val="22"/>
        </w:rPr>
        <w:t xml:space="preserve"> (slovy: </w:t>
      </w:r>
      <w:r w:rsidR="00B63D93">
        <w:rPr>
          <w:rFonts w:ascii="Arial" w:hAnsi="Arial" w:cs="Arial"/>
          <w:b w:val="0"/>
          <w:sz w:val="22"/>
          <w:szCs w:val="22"/>
        </w:rPr>
        <w:t>čtyřicet tři tisíce dvě stě padesát dvě koruny české</w:t>
      </w:r>
      <w:r w:rsidRPr="003511C8">
        <w:rPr>
          <w:rFonts w:ascii="Arial" w:hAnsi="Arial" w:cs="Arial"/>
          <w:b w:val="0"/>
          <w:sz w:val="22"/>
          <w:szCs w:val="22"/>
        </w:rPr>
        <w:t xml:space="preserve">), byla kupujícím uhrazena před podpisem </w:t>
      </w:r>
      <w:r w:rsidRPr="00B63D93">
        <w:rPr>
          <w:rFonts w:ascii="Arial" w:hAnsi="Arial" w:cs="Arial"/>
          <w:b w:val="0"/>
          <w:sz w:val="22"/>
          <w:szCs w:val="22"/>
        </w:rPr>
        <w:t xml:space="preserve">tohoto dodatku </w:t>
      </w:r>
      <w:r w:rsidR="006D62BE" w:rsidRPr="00B63D93">
        <w:rPr>
          <w:rFonts w:ascii="Arial" w:hAnsi="Arial" w:cs="Arial"/>
          <w:b w:val="0"/>
          <w:sz w:val="22"/>
          <w:szCs w:val="22"/>
        </w:rPr>
        <w:t>formou mimořádné splátky.</w:t>
      </w:r>
      <w:r w:rsidRPr="003511C8">
        <w:rPr>
          <w:rFonts w:ascii="Arial" w:hAnsi="Arial" w:cs="Arial"/>
          <w:b w:val="0"/>
          <w:sz w:val="22"/>
          <w:szCs w:val="22"/>
        </w:rPr>
        <w:t xml:space="preserve"> </w:t>
      </w:r>
    </w:p>
    <w:p w14:paraId="0075B4C5" w14:textId="77777777" w:rsidR="004A15EF" w:rsidRPr="004A15EF" w:rsidRDefault="00B90EB6" w:rsidP="004A15EF">
      <w:pPr>
        <w:pStyle w:val="para"/>
        <w:ind w:firstLine="426"/>
        <w:jc w:val="both"/>
        <w:rPr>
          <w:rFonts w:ascii="Arial" w:hAnsi="Arial" w:cs="Arial"/>
          <w:sz w:val="22"/>
          <w:szCs w:val="22"/>
          <w:lang w:val="en-US"/>
        </w:rPr>
      </w:pPr>
      <w:r w:rsidRPr="003511C8">
        <w:rPr>
          <w:rFonts w:ascii="Arial" w:hAnsi="Arial" w:cs="Arial"/>
          <w:b w:val="0"/>
          <w:sz w:val="22"/>
          <w:szCs w:val="22"/>
        </w:rPr>
        <w:t>Tímto je kupní cena zcela uhrazena</w:t>
      </w:r>
      <w:r w:rsidRPr="008F13BA">
        <w:rPr>
          <w:rFonts w:ascii="Arial" w:hAnsi="Arial" w:cs="Arial"/>
          <w:b w:val="0"/>
          <w:sz w:val="22"/>
          <w:szCs w:val="22"/>
        </w:rPr>
        <w:t>.</w:t>
      </w:r>
    </w:p>
    <w:p w14:paraId="3EA4A5BC" w14:textId="77777777" w:rsidR="008C21C4" w:rsidRPr="00D87E4D" w:rsidRDefault="009B45CE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</w:t>
      </w:r>
      <w:r w:rsidR="008C21C4" w:rsidRPr="00D87E4D">
        <w:rPr>
          <w:rFonts w:ascii="Arial" w:hAnsi="Arial" w:cs="Arial"/>
          <w:sz w:val="22"/>
          <w:szCs w:val="22"/>
        </w:rPr>
        <w:t>V.</w:t>
      </w:r>
    </w:p>
    <w:p w14:paraId="4D76F1AB" w14:textId="77777777" w:rsidR="00BE2EF7" w:rsidRDefault="00BE2EF7" w:rsidP="00BE2EF7">
      <w:pPr>
        <w:pStyle w:val="text"/>
        <w:widowControl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 T</w:t>
      </w:r>
      <w:r>
        <w:rPr>
          <w:rFonts w:ascii="Arial" w:hAnsi="Arial" w:cs="Arial"/>
          <w:sz w:val="22"/>
          <w:szCs w:val="22"/>
          <w:lang w:eastAsia="ar-SA"/>
        </w:rPr>
        <w:t xml:space="preserve">ento dodatek je nedílnou součástí smlouvy a nabývá </w:t>
      </w:r>
      <w:r>
        <w:rPr>
          <w:rFonts w:ascii="Arial" w:hAnsi="Arial" w:cs="Arial"/>
          <w:bCs/>
          <w:sz w:val="22"/>
          <w:szCs w:val="22"/>
          <w:lang w:eastAsia="ar-SA"/>
        </w:rPr>
        <w:t xml:space="preserve">platnosti dnem podpisu oběma smluvními stranami a </w:t>
      </w:r>
      <w:r>
        <w:rPr>
          <w:rFonts w:ascii="Arial" w:hAnsi="Arial" w:cs="Arial"/>
          <w:sz w:val="22"/>
          <w:szCs w:val="22"/>
          <w:lang w:eastAsia="ar-SA"/>
        </w:rPr>
        <w:t>účinnosti dnem jeho uve</w:t>
      </w:r>
      <w:r>
        <w:rPr>
          <w:rFonts w:ascii="Arial" w:hAnsi="Arial" w:cs="Arial"/>
          <w:bCs/>
          <w:sz w:val="22"/>
          <w:szCs w:val="22"/>
          <w:lang w:eastAsia="ar-SA"/>
        </w:rPr>
        <w:t>řejnění v Registru smluv dle zákona</w:t>
      </w:r>
      <w:r>
        <w:rPr>
          <w:rFonts w:ascii="Arial" w:hAnsi="Arial" w:cs="Arial"/>
          <w:bCs/>
          <w:sz w:val="22"/>
          <w:szCs w:val="22"/>
          <w:lang w:eastAsia="ar-SA"/>
        </w:rPr>
        <w:br/>
        <w:t>č.</w:t>
      </w:r>
      <w:r>
        <w:rPr>
          <w:rFonts w:ascii="Arial" w:hAnsi="Arial" w:cs="Arial"/>
          <w:sz w:val="22"/>
          <w:szCs w:val="22"/>
          <w:lang w:eastAsia="ar-SA"/>
        </w:rPr>
        <w:t xml:space="preserve"> 340/2015 Sb., o zvláštních podmínkách účinnosti některých smluv, uveřejňování těchto smluv a o registru smluv, ve znění pozdějších předpisů</w:t>
      </w:r>
      <w:r>
        <w:rPr>
          <w:rFonts w:ascii="Arial" w:hAnsi="Arial" w:cs="Arial"/>
          <w:bCs/>
          <w:sz w:val="22"/>
          <w:szCs w:val="22"/>
          <w:lang w:eastAsia="ar-SA"/>
        </w:rPr>
        <w:t>.</w:t>
      </w:r>
      <w:r>
        <w:rPr>
          <w:rFonts w:ascii="Arial" w:hAnsi="Arial" w:cs="Arial"/>
          <w:sz w:val="22"/>
          <w:szCs w:val="22"/>
        </w:rPr>
        <w:t xml:space="preserve"> Smluvní strany se dohodly, že uveřejnění tohoto dodatku </w:t>
      </w:r>
      <w:r>
        <w:rPr>
          <w:rFonts w:ascii="Arial" w:hAnsi="Arial" w:cs="Arial"/>
          <w:bCs/>
          <w:sz w:val="22"/>
          <w:szCs w:val="22"/>
          <w:lang w:eastAsia="ar-SA"/>
        </w:rPr>
        <w:t>v Registru smluv dle zákona č.</w:t>
      </w:r>
      <w:r>
        <w:rPr>
          <w:rFonts w:ascii="Arial" w:hAnsi="Arial" w:cs="Arial"/>
          <w:sz w:val="22"/>
          <w:szCs w:val="22"/>
          <w:lang w:eastAsia="ar-SA"/>
        </w:rPr>
        <w:t xml:space="preserve"> 340/2015 Sb., o zvláštních podmínkách účinnosti některých smluv,</w:t>
      </w:r>
      <w:r>
        <w:rPr>
          <w:rFonts w:ascii="Arial" w:hAnsi="Arial" w:cs="Arial"/>
          <w:sz w:val="22"/>
          <w:szCs w:val="22"/>
        </w:rPr>
        <w:t xml:space="preserve"> ve znění pozdějších předpisů, zajistí Státní pozemkový úřad.</w:t>
      </w:r>
    </w:p>
    <w:p w14:paraId="6722004A" w14:textId="77777777" w:rsidR="008C21C4" w:rsidRPr="00D87E4D" w:rsidRDefault="008C21C4">
      <w:pPr>
        <w:pStyle w:val="text"/>
        <w:widowControl/>
        <w:rPr>
          <w:rFonts w:ascii="Arial" w:hAnsi="Arial" w:cs="Arial"/>
          <w:sz w:val="22"/>
          <w:szCs w:val="22"/>
        </w:rPr>
      </w:pPr>
    </w:p>
    <w:p w14:paraId="1E72088D" w14:textId="77777777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V.</w:t>
      </w:r>
    </w:p>
    <w:p w14:paraId="17BED1C2" w14:textId="77777777" w:rsidR="008C21C4" w:rsidRPr="00D87E4D" w:rsidRDefault="008C21C4">
      <w:pPr>
        <w:pStyle w:val="text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Tento dodatek je sepsán ve 2 stejnopisech, z nichž každý má platnost originálu.</w:t>
      </w:r>
    </w:p>
    <w:p w14:paraId="0E81AC5D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1FBE17B2" w14:textId="77777777" w:rsidR="00E67177" w:rsidRDefault="00E67177" w:rsidP="00477E2F">
      <w:pPr>
        <w:pStyle w:val="para"/>
        <w:widowControl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VI.</w:t>
      </w:r>
    </w:p>
    <w:p w14:paraId="5A9FCC13" w14:textId="38CB36C6" w:rsidR="00BA6E69" w:rsidRPr="00507A18" w:rsidRDefault="00BA6E69" w:rsidP="00BA6E69">
      <w:pPr>
        <w:pStyle w:val="text"/>
        <w:widowControl/>
        <w:rPr>
          <w:rFonts w:ascii="Arial" w:hAnsi="Arial" w:cs="Arial"/>
          <w:sz w:val="22"/>
          <w:szCs w:val="22"/>
        </w:rPr>
      </w:pPr>
      <w:r w:rsidRPr="00507A18">
        <w:rPr>
          <w:rFonts w:ascii="Arial" w:hAnsi="Arial" w:cs="Arial"/>
          <w:sz w:val="22"/>
          <w:szCs w:val="22"/>
        </w:rPr>
        <w:t xml:space="preserve">Státní pozemkový úřad jako správce osobních údajů dle zákona č. 110/2019 Sb., o zpracování osobních údajů, a platného nařízení (EU) 2016/679 (GDPR), tímto informuje ve smlouvě uvedený subjekt osobních údajů, že jeho údaje uvedené v této smlouvě zpracovává </w:t>
      </w:r>
      <w:r w:rsidRPr="00507A18">
        <w:rPr>
          <w:rFonts w:ascii="Arial" w:hAnsi="Arial" w:cs="Arial"/>
          <w:sz w:val="22"/>
          <w:szCs w:val="22"/>
        </w:rPr>
        <w:lastRenderedPageBreak/>
        <w:t>pro účely realizace, výkonu práv a povinností dle této smlouvy. Uvedený subjekt osobních údajů si je vědom svého práva přístupu ke svým osobním údajům, práva na opravu osobních údajů, jakož i dalších práv vyplývajících z výše uvedené legislativy. Smluvní strany se zavazují, že při správě a zpracování osobních údajů budou dále postupovat v souladu s aktuální platnou a účinnou legislativou. Postupy a opatření se SPÚ zavazuje dodržovat po celou dobu trvání skartační lhůty ve smyslu § 2 písm. s) zákona č. 499/2004 Sb. o archivnictví a spisové službě a o změně některých zákonů, ve znění pozdějších předpisů.</w:t>
      </w:r>
    </w:p>
    <w:p w14:paraId="3F64C886" w14:textId="77777777" w:rsidR="00E67177" w:rsidRPr="00E67177" w:rsidRDefault="00E67177" w:rsidP="00E67177">
      <w:pPr>
        <w:pStyle w:val="text"/>
        <w:widowControl/>
        <w:rPr>
          <w:rFonts w:ascii="Arial" w:hAnsi="Arial" w:cs="Arial"/>
          <w:sz w:val="22"/>
          <w:szCs w:val="22"/>
        </w:rPr>
      </w:pPr>
    </w:p>
    <w:p w14:paraId="186D8B6F" w14:textId="77777777" w:rsidR="00477E2F" w:rsidRDefault="00477E2F" w:rsidP="00477E2F">
      <w:pPr>
        <w:pStyle w:val="para"/>
        <w:widowControl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</w:t>
      </w:r>
      <w:r w:rsidR="00E67177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.</w:t>
      </w:r>
    </w:p>
    <w:p w14:paraId="3D8AD121" w14:textId="77777777" w:rsidR="00E67177" w:rsidRDefault="00477E2F" w:rsidP="00477E2F">
      <w:pPr>
        <w:pStyle w:val="text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po přečtení tohoto dodatku prohlašují, že s jeho obsahem souhlasí </w:t>
      </w:r>
      <w:r>
        <w:rPr>
          <w:rFonts w:ascii="Arial" w:hAnsi="Arial" w:cs="Arial"/>
          <w:sz w:val="22"/>
          <w:szCs w:val="22"/>
        </w:rPr>
        <w:br/>
        <w:t>a že je shodným projevem jejich vážné a svobodné vůle a na dů</w:t>
      </w:r>
      <w:r w:rsidR="00E43423">
        <w:rPr>
          <w:rFonts w:ascii="Arial" w:hAnsi="Arial" w:cs="Arial"/>
          <w:sz w:val="22"/>
          <w:szCs w:val="22"/>
        </w:rPr>
        <w:t>kaz toho připojují své podpisy.</w:t>
      </w:r>
    </w:p>
    <w:p w14:paraId="1185B47C" w14:textId="77777777" w:rsidR="00E67177" w:rsidRPr="00D87E4D" w:rsidRDefault="00E67177" w:rsidP="00477E2F">
      <w:pPr>
        <w:pStyle w:val="text"/>
        <w:widowControl/>
        <w:rPr>
          <w:rFonts w:ascii="Arial" w:hAnsi="Arial" w:cs="Arial"/>
          <w:sz w:val="22"/>
          <w:szCs w:val="22"/>
        </w:rPr>
      </w:pPr>
    </w:p>
    <w:p w14:paraId="5169B630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5F7F31AB" w14:textId="77777777" w:rsidR="00A46BAE" w:rsidRPr="00D87E4D" w:rsidRDefault="00A46BAE" w:rsidP="00A46BAE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p w14:paraId="0A809648" w14:textId="5E40508D" w:rsidR="00DC057A" w:rsidRDefault="00DC057A" w:rsidP="00DC057A">
      <w:pPr>
        <w:widowControl/>
        <w:tabs>
          <w:tab w:val="left" w:pos="510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Karlových Varech dne </w:t>
      </w:r>
      <w:r w:rsidR="00D43968">
        <w:rPr>
          <w:rFonts w:ascii="Arial" w:hAnsi="Arial" w:cs="Arial"/>
          <w:sz w:val="22"/>
          <w:szCs w:val="22"/>
        </w:rPr>
        <w:t>27.4.2022</w:t>
      </w:r>
      <w:r>
        <w:rPr>
          <w:rFonts w:ascii="Arial" w:hAnsi="Arial" w:cs="Arial"/>
          <w:sz w:val="22"/>
          <w:szCs w:val="22"/>
        </w:rPr>
        <w:tab/>
        <w:t xml:space="preserve">V Karlových Varech dne </w:t>
      </w:r>
      <w:r w:rsidR="00D43968">
        <w:rPr>
          <w:rFonts w:ascii="Arial" w:hAnsi="Arial" w:cs="Arial"/>
          <w:sz w:val="22"/>
          <w:szCs w:val="22"/>
        </w:rPr>
        <w:t>5.4.2022</w:t>
      </w:r>
    </w:p>
    <w:p w14:paraId="0211FA4A" w14:textId="77777777" w:rsidR="00DC057A" w:rsidRDefault="00DC057A" w:rsidP="00DC057A">
      <w:pPr>
        <w:widowControl/>
        <w:jc w:val="both"/>
        <w:rPr>
          <w:rFonts w:ascii="Arial" w:hAnsi="Arial" w:cs="Arial"/>
          <w:sz w:val="22"/>
          <w:szCs w:val="22"/>
        </w:rPr>
      </w:pPr>
    </w:p>
    <w:p w14:paraId="06BBA0D9" w14:textId="77777777" w:rsidR="00DC057A" w:rsidRDefault="00DC057A" w:rsidP="00DC057A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6716635A" w14:textId="77777777" w:rsidR="00DC057A" w:rsidRDefault="00DC057A" w:rsidP="00DC057A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60EE584E" w14:textId="77777777" w:rsidR="00DC057A" w:rsidRDefault="00DC057A" w:rsidP="00DC057A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32BE87DF" w14:textId="77777777" w:rsidR="00DC057A" w:rsidRDefault="00DC057A" w:rsidP="00DC057A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526F4031" w14:textId="77777777" w:rsidR="00DC057A" w:rsidRDefault="00DC057A" w:rsidP="00DC057A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10FE6AE6" w14:textId="77777777" w:rsidR="00DC057A" w:rsidRDefault="00DC057A" w:rsidP="00DC057A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0B57BDE5" w14:textId="77777777" w:rsidR="00DC057A" w:rsidRDefault="00DC057A" w:rsidP="00DC057A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401CA07B" w14:textId="77777777" w:rsidR="00DC057A" w:rsidRDefault="00DC057A" w:rsidP="00DC057A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</w:t>
      </w:r>
      <w:r>
        <w:rPr>
          <w:rFonts w:ascii="Arial" w:hAnsi="Arial" w:cs="Arial"/>
          <w:sz w:val="22"/>
          <w:szCs w:val="22"/>
        </w:rPr>
        <w:tab/>
        <w:t>............................................</w:t>
      </w:r>
    </w:p>
    <w:p w14:paraId="2545618E" w14:textId="77777777" w:rsidR="00DC057A" w:rsidRDefault="00DC057A" w:rsidP="00DC057A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Státní pozemkový úřad</w:t>
      </w:r>
      <w:r>
        <w:rPr>
          <w:rFonts w:ascii="Arial" w:hAnsi="Arial" w:cs="Arial"/>
          <w:sz w:val="22"/>
          <w:szCs w:val="22"/>
        </w:rPr>
        <w:tab/>
        <w:t>Štěpánek Petr Ing.</w:t>
      </w:r>
    </w:p>
    <w:p w14:paraId="71BC5A60" w14:textId="77777777" w:rsidR="00DC057A" w:rsidRDefault="00DC057A" w:rsidP="00DC057A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ředitelka Krajského pozemkového úřadu</w:t>
      </w:r>
      <w:r>
        <w:rPr>
          <w:rFonts w:ascii="Arial" w:hAnsi="Arial" w:cs="Arial"/>
          <w:sz w:val="22"/>
          <w:szCs w:val="22"/>
        </w:rPr>
        <w:tab/>
        <w:t>kupující</w:t>
      </w:r>
    </w:p>
    <w:p w14:paraId="61E41440" w14:textId="77777777" w:rsidR="00DC057A" w:rsidRDefault="00DC057A" w:rsidP="00DC057A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Karlovarský kraj</w:t>
      </w:r>
      <w:r>
        <w:rPr>
          <w:rFonts w:ascii="Arial" w:hAnsi="Arial" w:cs="Arial"/>
          <w:sz w:val="22"/>
          <w:szCs w:val="22"/>
        </w:rPr>
        <w:tab/>
      </w:r>
    </w:p>
    <w:p w14:paraId="05E9D35D" w14:textId="77777777" w:rsidR="00DC057A" w:rsidRDefault="00DC057A" w:rsidP="00DC057A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Šárka Václavíková</w:t>
      </w:r>
      <w:r>
        <w:rPr>
          <w:rFonts w:ascii="Arial" w:hAnsi="Arial" w:cs="Arial"/>
          <w:sz w:val="22"/>
          <w:szCs w:val="22"/>
        </w:rPr>
        <w:tab/>
      </w:r>
    </w:p>
    <w:p w14:paraId="765E50C7" w14:textId="77777777" w:rsidR="00DC057A" w:rsidRDefault="00DC057A" w:rsidP="00DC057A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</w:t>
      </w:r>
      <w:r>
        <w:rPr>
          <w:rFonts w:ascii="Arial" w:hAnsi="Arial" w:cs="Arial"/>
          <w:sz w:val="22"/>
          <w:szCs w:val="22"/>
        </w:rPr>
        <w:tab/>
      </w:r>
    </w:p>
    <w:p w14:paraId="1B4DD2C3" w14:textId="77777777" w:rsidR="00DC057A" w:rsidRDefault="00DC057A" w:rsidP="00DC057A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139B4F0C" w14:textId="77777777" w:rsidR="00DC057A" w:rsidRDefault="00DC057A" w:rsidP="00DC057A">
      <w:pPr>
        <w:widowControl/>
        <w:jc w:val="both"/>
        <w:rPr>
          <w:rFonts w:ascii="Arial" w:hAnsi="Arial" w:cs="Arial"/>
          <w:sz w:val="22"/>
          <w:szCs w:val="22"/>
        </w:rPr>
      </w:pPr>
    </w:p>
    <w:p w14:paraId="4834286B" w14:textId="77777777" w:rsidR="00DC057A" w:rsidRDefault="00DC057A" w:rsidP="00DC057A">
      <w:pPr>
        <w:widowControl/>
        <w:jc w:val="both"/>
        <w:rPr>
          <w:rFonts w:ascii="Arial" w:hAnsi="Arial" w:cs="Arial"/>
          <w:sz w:val="22"/>
          <w:szCs w:val="22"/>
        </w:rPr>
      </w:pPr>
    </w:p>
    <w:p w14:paraId="13FF7F65" w14:textId="77777777" w:rsidR="00DC057A" w:rsidRDefault="00DC057A" w:rsidP="00DC057A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věcnou a formální správnost odpovídá</w:t>
      </w:r>
    </w:p>
    <w:p w14:paraId="4BC6F618" w14:textId="77777777" w:rsidR="00DC057A" w:rsidRDefault="00DC057A" w:rsidP="00DC057A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vedoucí oddělení převodu majetku státu KPÚ pro Karlovarský kraj</w:t>
      </w:r>
    </w:p>
    <w:p w14:paraId="2ADBDD99" w14:textId="77777777" w:rsidR="00DC057A" w:rsidRDefault="00DC057A" w:rsidP="00DC057A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Jiří Loufek</w:t>
      </w:r>
    </w:p>
    <w:p w14:paraId="4FD0F91E" w14:textId="77777777" w:rsidR="00DC057A" w:rsidRDefault="00DC057A" w:rsidP="00DC057A">
      <w:pPr>
        <w:widowControl/>
        <w:rPr>
          <w:rFonts w:ascii="Arial" w:hAnsi="Arial" w:cs="Arial"/>
          <w:sz w:val="22"/>
          <w:szCs w:val="22"/>
        </w:rPr>
      </w:pPr>
    </w:p>
    <w:p w14:paraId="1EF1D921" w14:textId="77777777" w:rsidR="00DC057A" w:rsidRDefault="00DC057A" w:rsidP="00DC057A">
      <w:pPr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</w:t>
      </w:r>
    </w:p>
    <w:p w14:paraId="3F2389AD" w14:textId="77777777" w:rsidR="00DC057A" w:rsidRDefault="00DC057A" w:rsidP="00DC057A">
      <w:pPr>
        <w:widowControl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</w:p>
    <w:p w14:paraId="51657EA6" w14:textId="77777777" w:rsidR="00DC057A" w:rsidRDefault="00DC057A" w:rsidP="00DC057A">
      <w:pPr>
        <w:widowControl/>
        <w:jc w:val="both"/>
        <w:rPr>
          <w:rFonts w:ascii="Arial" w:hAnsi="Arial" w:cs="Arial"/>
          <w:sz w:val="22"/>
          <w:szCs w:val="22"/>
        </w:rPr>
      </w:pPr>
    </w:p>
    <w:p w14:paraId="3DB8871D" w14:textId="77777777" w:rsidR="00DC057A" w:rsidRDefault="00DC057A" w:rsidP="00DC057A">
      <w:pPr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správnost: </w:t>
      </w:r>
      <w:r>
        <w:rPr>
          <w:rFonts w:ascii="Arial" w:hAnsi="Arial" w:cs="Arial"/>
          <w:color w:val="000000"/>
          <w:sz w:val="22"/>
          <w:szCs w:val="22"/>
        </w:rPr>
        <w:t xml:space="preserve">Bc. Markéta Bedečová </w:t>
      </w:r>
    </w:p>
    <w:p w14:paraId="6B243115" w14:textId="77777777" w:rsidR="00DC057A" w:rsidRDefault="00DC057A" w:rsidP="00DC057A">
      <w:pPr>
        <w:widowControl/>
        <w:jc w:val="both"/>
        <w:rPr>
          <w:rFonts w:ascii="Arial" w:hAnsi="Arial" w:cs="Arial"/>
          <w:sz w:val="22"/>
          <w:szCs w:val="22"/>
        </w:rPr>
      </w:pPr>
    </w:p>
    <w:p w14:paraId="667BF2C1" w14:textId="77777777" w:rsidR="00DC057A" w:rsidRDefault="00DC057A" w:rsidP="00DC057A">
      <w:pPr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</w:t>
      </w:r>
    </w:p>
    <w:p w14:paraId="3C1CC755" w14:textId="77777777" w:rsidR="00DC057A" w:rsidRDefault="00DC057A" w:rsidP="00DC057A">
      <w:pPr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podpis</w:t>
      </w:r>
    </w:p>
    <w:p w14:paraId="3717CCF7" w14:textId="77777777" w:rsidR="00DC057A" w:rsidRDefault="00DC057A" w:rsidP="00DC057A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271EE557" w14:textId="77777777" w:rsidR="00DC057A" w:rsidRDefault="00DC057A" w:rsidP="00DC057A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67510AA0" w14:textId="77777777" w:rsidR="00DC057A" w:rsidRDefault="00DC057A" w:rsidP="00DC057A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2B119C07" w14:textId="77777777" w:rsidR="00DC057A" w:rsidRDefault="00DC057A" w:rsidP="00DC05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listina byla uveřejněna v registru</w:t>
      </w:r>
    </w:p>
    <w:p w14:paraId="5D9B94B4" w14:textId="77777777" w:rsidR="00DC057A" w:rsidRDefault="00DC057A" w:rsidP="00DC05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smluv, vedeném dle zákona č. 340/2015 Sb.,</w:t>
      </w:r>
    </w:p>
    <w:p w14:paraId="34A4A744" w14:textId="77777777" w:rsidR="00DC057A" w:rsidRDefault="00DC057A" w:rsidP="00DC05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registru smluv, dne</w:t>
      </w:r>
    </w:p>
    <w:p w14:paraId="2BB1A86E" w14:textId="77777777" w:rsidR="00DC057A" w:rsidRDefault="00DC057A" w:rsidP="00DC057A">
      <w:pPr>
        <w:jc w:val="both"/>
        <w:rPr>
          <w:rFonts w:ascii="Arial" w:hAnsi="Arial" w:cs="Arial"/>
          <w:sz w:val="22"/>
          <w:szCs w:val="22"/>
        </w:rPr>
      </w:pPr>
    </w:p>
    <w:p w14:paraId="59975DCC" w14:textId="77777777" w:rsidR="00DC057A" w:rsidRDefault="00DC057A" w:rsidP="00DC05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……………………………..</w:t>
      </w:r>
    </w:p>
    <w:p w14:paraId="1EF65326" w14:textId="77777777" w:rsidR="00DC057A" w:rsidRDefault="00DC057A" w:rsidP="00DC05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registrace</w:t>
      </w:r>
    </w:p>
    <w:p w14:paraId="6AE08BD4" w14:textId="77777777" w:rsidR="00DC057A" w:rsidRDefault="00DC057A" w:rsidP="00DC057A">
      <w:pPr>
        <w:jc w:val="both"/>
        <w:rPr>
          <w:rFonts w:ascii="Arial" w:hAnsi="Arial" w:cs="Arial"/>
          <w:i/>
          <w:sz w:val="22"/>
          <w:szCs w:val="22"/>
        </w:rPr>
      </w:pPr>
    </w:p>
    <w:p w14:paraId="4361389B" w14:textId="77777777" w:rsidR="00DC057A" w:rsidRDefault="00DC057A" w:rsidP="00DC05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……………………………..</w:t>
      </w:r>
    </w:p>
    <w:p w14:paraId="03C55E11" w14:textId="77777777" w:rsidR="00DC057A" w:rsidRDefault="00DC057A" w:rsidP="00DC05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smlouvy</w:t>
      </w:r>
    </w:p>
    <w:p w14:paraId="45B657CA" w14:textId="77777777" w:rsidR="00DC057A" w:rsidRDefault="00DC057A" w:rsidP="00DC057A">
      <w:pPr>
        <w:jc w:val="both"/>
        <w:rPr>
          <w:rFonts w:ascii="Arial" w:hAnsi="Arial" w:cs="Arial"/>
          <w:sz w:val="22"/>
          <w:szCs w:val="22"/>
        </w:rPr>
      </w:pPr>
    </w:p>
    <w:p w14:paraId="7F52C143" w14:textId="77777777" w:rsidR="00DC057A" w:rsidRDefault="00DC057A" w:rsidP="00DC05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……………………………..</w:t>
      </w:r>
    </w:p>
    <w:p w14:paraId="24CD2239" w14:textId="77777777" w:rsidR="00DC057A" w:rsidRDefault="00DC057A" w:rsidP="00DC05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verze</w:t>
      </w:r>
    </w:p>
    <w:p w14:paraId="6CA6BA59" w14:textId="77777777" w:rsidR="00DC057A" w:rsidRDefault="00DC057A" w:rsidP="00DC057A">
      <w:pPr>
        <w:jc w:val="both"/>
        <w:rPr>
          <w:rFonts w:ascii="Arial" w:hAnsi="Arial" w:cs="Arial"/>
          <w:sz w:val="22"/>
          <w:szCs w:val="22"/>
        </w:rPr>
      </w:pPr>
    </w:p>
    <w:p w14:paraId="5347D9C6" w14:textId="77777777" w:rsidR="00DC057A" w:rsidRDefault="00DC057A" w:rsidP="00DC05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……………………………..</w:t>
      </w:r>
    </w:p>
    <w:p w14:paraId="067A5B12" w14:textId="77777777" w:rsidR="00DC057A" w:rsidRDefault="00DC057A" w:rsidP="00DC05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registraci provedl</w:t>
      </w:r>
    </w:p>
    <w:p w14:paraId="1F0488B9" w14:textId="77777777" w:rsidR="00DC057A" w:rsidRDefault="00DC057A" w:rsidP="00DC057A">
      <w:pPr>
        <w:jc w:val="both"/>
        <w:rPr>
          <w:rFonts w:ascii="Arial" w:hAnsi="Arial" w:cs="Arial"/>
          <w:sz w:val="22"/>
          <w:szCs w:val="22"/>
        </w:rPr>
      </w:pPr>
    </w:p>
    <w:p w14:paraId="0BFDEA1E" w14:textId="77777777" w:rsidR="00DC057A" w:rsidRDefault="00DC057A" w:rsidP="00DC057A">
      <w:pPr>
        <w:jc w:val="both"/>
        <w:rPr>
          <w:rFonts w:ascii="Arial" w:hAnsi="Arial" w:cs="Arial"/>
          <w:sz w:val="22"/>
          <w:szCs w:val="22"/>
        </w:rPr>
      </w:pPr>
    </w:p>
    <w:p w14:paraId="270B2A43" w14:textId="77777777" w:rsidR="00DC057A" w:rsidRDefault="00DC057A" w:rsidP="00DC05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……………………………….</w:t>
      </w:r>
    </w:p>
    <w:p w14:paraId="72610A01" w14:textId="77777777" w:rsidR="00DC057A" w:rsidRDefault="00DC057A" w:rsidP="00DC057A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podpis odpovědného</w:t>
      </w:r>
    </w:p>
    <w:p w14:paraId="0FC9B503" w14:textId="77777777" w:rsidR="00DC057A" w:rsidRDefault="00DC057A" w:rsidP="00DC057A">
      <w:pPr>
        <w:pStyle w:val="adresa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 xml:space="preserve">  zaměstnance</w:t>
      </w:r>
    </w:p>
    <w:p w14:paraId="1C1C8597" w14:textId="01C8AC24" w:rsidR="00341145" w:rsidRPr="00D87E4D" w:rsidRDefault="00341145" w:rsidP="00DC057A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sectPr w:rsidR="00341145" w:rsidRPr="00D87E4D">
      <w:headerReference w:type="default" r:id="rId6"/>
      <w:type w:val="continuous"/>
      <w:pgSz w:w="11907" w:h="16840"/>
      <w:pgMar w:top="1418" w:right="1418" w:bottom="851" w:left="1418" w:header="706" w:footer="706" w:gutter="0"/>
      <w:paperSrc w:first="265" w:other="265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893C2" w14:textId="77777777" w:rsidR="00DC057A" w:rsidRDefault="00DC057A">
      <w:r>
        <w:separator/>
      </w:r>
    </w:p>
  </w:endnote>
  <w:endnote w:type="continuationSeparator" w:id="0">
    <w:p w14:paraId="771CD18E" w14:textId="77777777" w:rsidR="00DC057A" w:rsidRDefault="00DC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DBE8C" w14:textId="77777777" w:rsidR="00DC057A" w:rsidRDefault="00DC057A">
      <w:r>
        <w:separator/>
      </w:r>
    </w:p>
  </w:footnote>
  <w:footnote w:type="continuationSeparator" w:id="0">
    <w:p w14:paraId="35444DD2" w14:textId="77777777" w:rsidR="00DC057A" w:rsidRDefault="00DC0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BBADF" w14:textId="77777777" w:rsidR="008C21C4" w:rsidRDefault="008C21C4">
    <w:pPr>
      <w:pStyle w:val="Zhlav"/>
      <w:widowControl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C21C4"/>
    <w:rsid w:val="0003068B"/>
    <w:rsid w:val="00052A97"/>
    <w:rsid w:val="00075E37"/>
    <w:rsid w:val="000949E4"/>
    <w:rsid w:val="000B0DCF"/>
    <w:rsid w:val="000F5C7E"/>
    <w:rsid w:val="00195A2D"/>
    <w:rsid w:val="001A0CCC"/>
    <w:rsid w:val="001B68C1"/>
    <w:rsid w:val="001D0684"/>
    <w:rsid w:val="002A33F8"/>
    <w:rsid w:val="002D7578"/>
    <w:rsid w:val="00314509"/>
    <w:rsid w:val="00341145"/>
    <w:rsid w:val="003511C8"/>
    <w:rsid w:val="00362161"/>
    <w:rsid w:val="003862E6"/>
    <w:rsid w:val="00477E2F"/>
    <w:rsid w:val="00490212"/>
    <w:rsid w:val="004935BD"/>
    <w:rsid w:val="004A15EF"/>
    <w:rsid w:val="004C2220"/>
    <w:rsid w:val="00507A18"/>
    <w:rsid w:val="005334A5"/>
    <w:rsid w:val="00560A0B"/>
    <w:rsid w:val="0057529F"/>
    <w:rsid w:val="00616E7E"/>
    <w:rsid w:val="00626B85"/>
    <w:rsid w:val="006A7DE4"/>
    <w:rsid w:val="006D62BE"/>
    <w:rsid w:val="00732F2D"/>
    <w:rsid w:val="00741254"/>
    <w:rsid w:val="00761BDB"/>
    <w:rsid w:val="00762608"/>
    <w:rsid w:val="007A7259"/>
    <w:rsid w:val="007B175B"/>
    <w:rsid w:val="007C2D8C"/>
    <w:rsid w:val="00871361"/>
    <w:rsid w:val="00894688"/>
    <w:rsid w:val="008C21C4"/>
    <w:rsid w:val="008F13BA"/>
    <w:rsid w:val="008F4DFE"/>
    <w:rsid w:val="0090681E"/>
    <w:rsid w:val="00910268"/>
    <w:rsid w:val="00922C61"/>
    <w:rsid w:val="00956D5C"/>
    <w:rsid w:val="00973DE3"/>
    <w:rsid w:val="00983CED"/>
    <w:rsid w:val="009A5B35"/>
    <w:rsid w:val="009B45CE"/>
    <w:rsid w:val="00A46BAE"/>
    <w:rsid w:val="00A46C19"/>
    <w:rsid w:val="00AE61FA"/>
    <w:rsid w:val="00AF7A9E"/>
    <w:rsid w:val="00B048C7"/>
    <w:rsid w:val="00B074ED"/>
    <w:rsid w:val="00B63D93"/>
    <w:rsid w:val="00B762CE"/>
    <w:rsid w:val="00B90EB6"/>
    <w:rsid w:val="00BA6E69"/>
    <w:rsid w:val="00BB1A88"/>
    <w:rsid w:val="00BE2EF7"/>
    <w:rsid w:val="00C32239"/>
    <w:rsid w:val="00C61F2A"/>
    <w:rsid w:val="00C63B27"/>
    <w:rsid w:val="00C767F2"/>
    <w:rsid w:val="00C9419D"/>
    <w:rsid w:val="00CA154C"/>
    <w:rsid w:val="00CD4677"/>
    <w:rsid w:val="00CE0ACE"/>
    <w:rsid w:val="00CE60EF"/>
    <w:rsid w:val="00D001BB"/>
    <w:rsid w:val="00D41624"/>
    <w:rsid w:val="00D43968"/>
    <w:rsid w:val="00D43AF9"/>
    <w:rsid w:val="00D61EBC"/>
    <w:rsid w:val="00D67CC5"/>
    <w:rsid w:val="00D7666F"/>
    <w:rsid w:val="00D87E4D"/>
    <w:rsid w:val="00DC057A"/>
    <w:rsid w:val="00DF63B3"/>
    <w:rsid w:val="00E16FA3"/>
    <w:rsid w:val="00E43423"/>
    <w:rsid w:val="00E63994"/>
    <w:rsid w:val="00E67177"/>
    <w:rsid w:val="00EB364D"/>
    <w:rsid w:val="00F070C3"/>
    <w:rsid w:val="00F1382E"/>
    <w:rsid w:val="00F222BB"/>
    <w:rsid w:val="00F52E8C"/>
    <w:rsid w:val="00F61F3B"/>
    <w:rsid w:val="00F945A4"/>
    <w:rsid w:val="00F978E5"/>
    <w:rsid w:val="00FB1413"/>
    <w:rsid w:val="00FD1444"/>
    <w:rsid w:val="00FD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2D691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basedOn w:val="Normln"/>
    <w:next w:val="Normlnodsazen"/>
    <w:link w:val="Nadpis3Char"/>
    <w:uiPriority w:val="99"/>
    <w:qFormat/>
    <w:pPr>
      <w:ind w:left="354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odsazen"/>
    <w:link w:val="Nadpis4Char"/>
    <w:uiPriority w:val="99"/>
    <w:qFormat/>
    <w:pPr>
      <w:ind w:left="354"/>
      <w:outlineLvl w:val="3"/>
    </w:pPr>
    <w:rPr>
      <w:sz w:val="24"/>
      <w:szCs w:val="24"/>
      <w:u w:val="single"/>
    </w:rPr>
  </w:style>
  <w:style w:type="paragraph" w:styleId="Nadpis5">
    <w:name w:val="heading 5"/>
    <w:basedOn w:val="Normln"/>
    <w:next w:val="Normlnodsazen"/>
    <w:link w:val="Nadpis5Char"/>
    <w:uiPriority w:val="99"/>
    <w:qFormat/>
    <w:pPr>
      <w:ind w:left="708"/>
      <w:outlineLvl w:val="4"/>
    </w:pPr>
    <w:rPr>
      <w:b/>
      <w:bCs/>
    </w:rPr>
  </w:style>
  <w:style w:type="paragraph" w:styleId="Nadpis6">
    <w:name w:val="heading 6"/>
    <w:basedOn w:val="Normln"/>
    <w:next w:val="Normlnodsazen"/>
    <w:link w:val="Nadpis6Char"/>
    <w:uiPriority w:val="99"/>
    <w:qFormat/>
    <w:pPr>
      <w:ind w:left="708"/>
      <w:outlineLvl w:val="5"/>
    </w:pPr>
    <w:rPr>
      <w:u w:val="single"/>
    </w:rPr>
  </w:style>
  <w:style w:type="paragraph" w:styleId="Nadpis7">
    <w:name w:val="heading 7"/>
    <w:basedOn w:val="Normln"/>
    <w:next w:val="Normlnodsazen"/>
    <w:link w:val="Nadpis7Char"/>
    <w:uiPriority w:val="99"/>
    <w:qFormat/>
    <w:pPr>
      <w:ind w:left="708"/>
      <w:outlineLvl w:val="6"/>
    </w:pPr>
    <w:rPr>
      <w:i/>
      <w:iCs/>
    </w:rPr>
  </w:style>
  <w:style w:type="paragraph" w:styleId="Nadpis8">
    <w:name w:val="heading 8"/>
    <w:basedOn w:val="Normln"/>
    <w:next w:val="Normlnodsazen"/>
    <w:link w:val="Nadpis8Char"/>
    <w:uiPriority w:val="99"/>
    <w:qFormat/>
    <w:pPr>
      <w:ind w:left="708"/>
      <w:outlineLvl w:val="7"/>
    </w:pPr>
    <w:rPr>
      <w:i/>
      <w:iCs/>
    </w:rPr>
  </w:style>
  <w:style w:type="paragraph" w:styleId="Nadpis9">
    <w:name w:val="heading 9"/>
    <w:basedOn w:val="Normln"/>
    <w:next w:val="Normlnodsazen"/>
    <w:link w:val="Nadpis9Char"/>
    <w:uiPriority w:val="99"/>
    <w:qFormat/>
    <w:pPr>
      <w:ind w:left="708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819"/>
        <w:tab w:val="right" w:pos="9071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819"/>
        <w:tab w:val="right" w:pos="9071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paragraph" w:styleId="Normlnodsazen">
    <w:name w:val="Normal Indent"/>
    <w:basedOn w:val="Normln"/>
    <w:uiPriority w:val="99"/>
    <w:pPr>
      <w:ind w:left="708"/>
    </w:pPr>
  </w:style>
  <w:style w:type="paragraph" w:customStyle="1" w:styleId="text">
    <w:name w:val="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customStyle="1" w:styleId="adresa">
    <w:name w:val="adresa"/>
    <w:basedOn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bec">
    <w:name w:val="obec"/>
    <w:basedOn w:val="Normln"/>
    <w:uiPriority w:val="99"/>
    <w:pPr>
      <w:tabs>
        <w:tab w:val="left" w:pos="1418"/>
        <w:tab w:val="left" w:pos="4678"/>
        <w:tab w:val="right" w:pos="8931"/>
      </w:tabs>
    </w:pPr>
    <w:rPr>
      <w:sz w:val="24"/>
      <w:szCs w:val="24"/>
    </w:rPr>
  </w:style>
  <w:style w:type="paragraph" w:customStyle="1" w:styleId="para">
    <w:name w:val="para"/>
    <w:basedOn w:val="Normln"/>
    <w:pPr>
      <w:keepNext/>
      <w:tabs>
        <w:tab w:val="left" w:pos="709"/>
      </w:tabs>
      <w:jc w:val="center"/>
    </w:pPr>
    <w:rPr>
      <w:b/>
      <w:bCs/>
      <w:sz w:val="24"/>
      <w:szCs w:val="24"/>
    </w:rPr>
  </w:style>
  <w:style w:type="paragraph" w:customStyle="1" w:styleId="adresa11">
    <w:name w:val="adresa11"/>
    <w:basedOn w:val="Normln"/>
    <w:next w:val="adresa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adresa1">
    <w:name w:val="adresa1"/>
    <w:basedOn w:val="Normln"/>
    <w:next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vnintext">
    <w:name w:val="vniřnítext"/>
    <w:basedOn w:val="Normln"/>
    <w:pPr>
      <w:jc w:val="both"/>
    </w:pPr>
    <w:rPr>
      <w:sz w:val="24"/>
      <w:szCs w:val="24"/>
    </w:rPr>
  </w:style>
  <w:style w:type="paragraph" w:customStyle="1" w:styleId="vnitrniText">
    <w:name w:val="vnitrni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pPr>
      <w:ind w:firstLine="425"/>
      <w:jc w:val="both"/>
    </w:pPr>
    <w:rPr>
      <w:b/>
      <w:bCs/>
      <w:sz w:val="24"/>
      <w:szCs w:val="24"/>
      <w:u w:val="singl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unhideWhenUsed/>
    <w:rsid w:val="00B90EB6"/>
    <w:pPr>
      <w:widowControl/>
      <w:autoSpaceDE/>
      <w:autoSpaceDN/>
      <w:adjustRightInd/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90EB6"/>
    <w:rPr>
      <w:rFonts w:cs="Times New Roman"/>
      <w:sz w:val="20"/>
      <w:szCs w:val="20"/>
      <w:lang w:val="x-none" w:eastAsia="x-none"/>
    </w:rPr>
  </w:style>
  <w:style w:type="paragraph" w:customStyle="1" w:styleId="vnintext0">
    <w:name w:val="vniønítext"/>
    <w:basedOn w:val="Normln"/>
    <w:uiPriority w:val="99"/>
    <w:rsid w:val="00B90EB6"/>
    <w:pPr>
      <w:widowControl/>
      <w:tabs>
        <w:tab w:val="left" w:pos="709"/>
      </w:tabs>
      <w:autoSpaceDE/>
      <w:autoSpaceDN/>
      <w:adjustRightInd/>
      <w:ind w:firstLine="426"/>
      <w:jc w:val="both"/>
    </w:pPr>
    <w:rPr>
      <w:sz w:val="24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BA6E6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BA6E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Zkladntext32">
    <w:name w:val="Základní text 32"/>
    <w:basedOn w:val="Normln"/>
    <w:rsid w:val="006D62BE"/>
    <w:pPr>
      <w:widowControl/>
      <w:autoSpaceDE/>
      <w:autoSpaceDN/>
      <w:adjustRightInd/>
    </w:pPr>
    <w:rPr>
      <w:sz w:val="24"/>
    </w:rPr>
  </w:style>
  <w:style w:type="paragraph" w:customStyle="1" w:styleId="obec1">
    <w:name w:val="obec1"/>
    <w:basedOn w:val="Normln"/>
    <w:uiPriority w:val="99"/>
    <w:rsid w:val="00314509"/>
    <w:pPr>
      <w:tabs>
        <w:tab w:val="left" w:pos="2552"/>
        <w:tab w:val="left" w:pos="5103"/>
        <w:tab w:val="right" w:pos="8789"/>
      </w:tabs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2022-05-23T14:20:00Z</dcterms:created>
  <dcterms:modified xsi:type="dcterms:W3CDTF">2022-05-23T14:20:00Z</dcterms:modified>
</cp:coreProperties>
</file>