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077D" w14:textId="77777777" w:rsidR="00C84776" w:rsidRDefault="00D10A4A">
      <w:pPr>
        <w:jc w:val="center"/>
        <w:rPr>
          <w:b/>
          <w:sz w:val="32"/>
        </w:rPr>
      </w:pPr>
      <w:r>
        <w:rPr>
          <w:b/>
          <w:sz w:val="32"/>
        </w:rPr>
        <w:t xml:space="preserve">SMLOUVA O DÍLO </w:t>
      </w:r>
    </w:p>
    <w:p w14:paraId="1154147D" w14:textId="77777777" w:rsidR="00C84776" w:rsidRDefault="00D10A4A">
      <w:pPr>
        <w:spacing w:before="180" w:after="180"/>
        <w:jc w:val="center"/>
        <w:rPr>
          <w:sz w:val="23"/>
          <w:szCs w:val="23"/>
        </w:rPr>
      </w:pPr>
      <w:r>
        <w:rPr>
          <w:sz w:val="23"/>
          <w:szCs w:val="23"/>
        </w:rPr>
        <w:t>kterou uzavřeli</w:t>
      </w:r>
    </w:p>
    <w:p w14:paraId="61A2BD39" w14:textId="77777777" w:rsidR="00C84776" w:rsidRDefault="00D10A4A">
      <w:pPr>
        <w:tabs>
          <w:tab w:val="left" w:pos="1843"/>
          <w:tab w:val="left" w:pos="4820"/>
          <w:tab w:val="left" w:pos="5670"/>
        </w:tabs>
        <w:spacing w:before="120"/>
      </w:pPr>
      <w:r>
        <w:rPr>
          <w:sz w:val="23"/>
          <w:szCs w:val="23"/>
        </w:rPr>
        <w:t xml:space="preserve">na straně jedné: </w:t>
      </w:r>
      <w:r>
        <w:rPr>
          <w:sz w:val="23"/>
          <w:szCs w:val="23"/>
        </w:rPr>
        <w:tab/>
      </w:r>
      <w:r>
        <w:rPr>
          <w:b/>
          <w:sz w:val="23"/>
          <w:szCs w:val="23"/>
        </w:rPr>
        <w:t>Základní škola Svitavy, Felberova 2</w:t>
      </w:r>
    </w:p>
    <w:p w14:paraId="3B422E4A" w14:textId="77777777" w:rsidR="00C84776" w:rsidRDefault="00D10A4A">
      <w:pPr>
        <w:tabs>
          <w:tab w:val="left" w:pos="1843"/>
          <w:tab w:val="left" w:pos="4820"/>
          <w:tab w:val="left" w:pos="5670"/>
        </w:tabs>
        <w:rPr>
          <w:b/>
          <w:sz w:val="23"/>
          <w:szCs w:val="23"/>
        </w:rPr>
      </w:pPr>
      <w:r>
        <w:rPr>
          <w:b/>
          <w:sz w:val="23"/>
          <w:szCs w:val="23"/>
        </w:rPr>
        <w:tab/>
        <w:t xml:space="preserve">IČO: 493 28 280, DIČ: CZ49328280 </w:t>
      </w:r>
    </w:p>
    <w:p w14:paraId="74F6AD03" w14:textId="77777777" w:rsidR="00C84776" w:rsidRDefault="00D10A4A">
      <w:pPr>
        <w:tabs>
          <w:tab w:val="left" w:pos="1843"/>
          <w:tab w:val="left" w:pos="4820"/>
          <w:tab w:val="left" w:pos="5670"/>
        </w:tabs>
        <w:rPr>
          <w:b/>
          <w:sz w:val="23"/>
          <w:szCs w:val="23"/>
        </w:rPr>
      </w:pPr>
      <w:r>
        <w:rPr>
          <w:b/>
          <w:sz w:val="23"/>
          <w:szCs w:val="23"/>
        </w:rPr>
        <w:tab/>
        <w:t xml:space="preserve">se sídlem Svitavy - Lány, Felberova 669/2, PSČ 568 02 </w:t>
      </w:r>
    </w:p>
    <w:p w14:paraId="36584E04" w14:textId="77777777" w:rsidR="00C84776" w:rsidRPr="0098025A" w:rsidRDefault="00D10A4A">
      <w:pPr>
        <w:tabs>
          <w:tab w:val="left" w:pos="1843"/>
          <w:tab w:val="left" w:pos="4820"/>
          <w:tab w:val="left" w:pos="5670"/>
          <w:tab w:val="left" w:pos="7404"/>
        </w:tabs>
        <w:ind w:left="1843"/>
        <w:jc w:val="both"/>
        <w:rPr>
          <w:sz w:val="23"/>
          <w:szCs w:val="23"/>
        </w:rPr>
      </w:pPr>
      <w:r>
        <w:rPr>
          <w:sz w:val="23"/>
          <w:szCs w:val="23"/>
        </w:rPr>
        <w:t xml:space="preserve">příspěvková organizace zapsaná v obchodním rejstříku vedeném Krajským soudem </w:t>
      </w:r>
      <w:r w:rsidRPr="0098025A">
        <w:rPr>
          <w:sz w:val="23"/>
          <w:szCs w:val="23"/>
        </w:rPr>
        <w:t xml:space="preserve">v Hradci Králové, oddíl </w:t>
      </w:r>
      <w:proofErr w:type="spellStart"/>
      <w:r w:rsidRPr="0098025A">
        <w:rPr>
          <w:sz w:val="23"/>
          <w:szCs w:val="23"/>
        </w:rPr>
        <w:t>Pr</w:t>
      </w:r>
      <w:proofErr w:type="spellEnd"/>
      <w:r w:rsidRPr="0098025A">
        <w:rPr>
          <w:sz w:val="23"/>
          <w:szCs w:val="23"/>
        </w:rPr>
        <w:t>, vložka 988</w:t>
      </w:r>
    </w:p>
    <w:p w14:paraId="74B5C817" w14:textId="77777777" w:rsidR="00C84776" w:rsidRPr="0098025A" w:rsidRDefault="00D10A4A">
      <w:pPr>
        <w:tabs>
          <w:tab w:val="left" w:pos="1843"/>
          <w:tab w:val="left" w:pos="4820"/>
          <w:tab w:val="left" w:pos="5670"/>
          <w:tab w:val="left" w:pos="7404"/>
        </w:tabs>
        <w:rPr>
          <w:sz w:val="23"/>
          <w:szCs w:val="23"/>
        </w:rPr>
      </w:pPr>
      <w:r w:rsidRPr="0098025A">
        <w:rPr>
          <w:sz w:val="23"/>
          <w:szCs w:val="23"/>
        </w:rPr>
        <w:tab/>
        <w:t>zastoupena Mgr. Janou Pazderovou, ředitelkou</w:t>
      </w:r>
    </w:p>
    <w:p w14:paraId="7CCA15FC" w14:textId="77777777" w:rsidR="00C84776" w:rsidRPr="0053291F" w:rsidRDefault="00D10A4A">
      <w:pPr>
        <w:tabs>
          <w:tab w:val="left" w:pos="1843"/>
          <w:tab w:val="left" w:pos="4820"/>
          <w:tab w:val="left" w:pos="5670"/>
        </w:tabs>
      </w:pPr>
      <w:r w:rsidRPr="0098025A">
        <w:rPr>
          <w:sz w:val="23"/>
          <w:szCs w:val="23"/>
        </w:rPr>
        <w:tab/>
        <w:t xml:space="preserve">bankovní účet číslo: </w:t>
      </w:r>
      <w:r w:rsidRPr="0053291F">
        <w:rPr>
          <w:sz w:val="23"/>
          <w:szCs w:val="23"/>
          <w:highlight w:val="black"/>
        </w:rPr>
        <w:t>1283348369/0800</w:t>
      </w:r>
    </w:p>
    <w:p w14:paraId="6FBA59A8" w14:textId="77777777" w:rsidR="00C84776" w:rsidRPr="0098025A" w:rsidRDefault="00D10A4A">
      <w:pPr>
        <w:tabs>
          <w:tab w:val="left" w:pos="3828"/>
          <w:tab w:val="left" w:pos="4820"/>
          <w:tab w:val="left" w:pos="5670"/>
        </w:tabs>
        <w:spacing w:before="100"/>
        <w:ind w:left="1843"/>
        <w:jc w:val="both"/>
      </w:pPr>
      <w:r w:rsidRPr="0098025A">
        <w:rPr>
          <w:sz w:val="23"/>
          <w:szCs w:val="23"/>
        </w:rPr>
        <w:t xml:space="preserve">- dále jen </w:t>
      </w:r>
      <w:r w:rsidRPr="0098025A">
        <w:rPr>
          <w:bCs/>
          <w:sz w:val="23"/>
          <w:szCs w:val="23"/>
        </w:rPr>
        <w:t>objednatel</w:t>
      </w:r>
      <w:r w:rsidRPr="0098025A">
        <w:rPr>
          <w:sz w:val="23"/>
          <w:szCs w:val="23"/>
        </w:rPr>
        <w:t xml:space="preserve"> - </w:t>
      </w:r>
    </w:p>
    <w:p w14:paraId="5B0E7EA3" w14:textId="77777777" w:rsidR="00C84776" w:rsidRPr="0098025A" w:rsidRDefault="00D10A4A">
      <w:pPr>
        <w:tabs>
          <w:tab w:val="left" w:pos="567"/>
          <w:tab w:val="left" w:pos="1701"/>
          <w:tab w:val="left" w:pos="1800"/>
          <w:tab w:val="left" w:pos="1843"/>
          <w:tab w:val="left" w:pos="2520"/>
          <w:tab w:val="left" w:pos="3600"/>
          <w:tab w:val="left" w:pos="4678"/>
          <w:tab w:val="left" w:pos="5670"/>
        </w:tabs>
        <w:spacing w:before="100" w:after="100"/>
        <w:jc w:val="both"/>
        <w:rPr>
          <w:bCs/>
          <w:sz w:val="23"/>
          <w:szCs w:val="23"/>
        </w:rPr>
      </w:pPr>
      <w:r w:rsidRPr="0098025A">
        <w:rPr>
          <w:bCs/>
          <w:sz w:val="23"/>
          <w:szCs w:val="23"/>
        </w:rPr>
        <w:t>a</w:t>
      </w:r>
    </w:p>
    <w:p w14:paraId="1AF2F515" w14:textId="16F9D70E" w:rsidR="00605B51" w:rsidRDefault="00D10A4A">
      <w:pPr>
        <w:tabs>
          <w:tab w:val="left" w:pos="1843"/>
          <w:tab w:val="left" w:pos="2552"/>
          <w:tab w:val="left" w:pos="5103"/>
        </w:tabs>
        <w:jc w:val="both"/>
      </w:pPr>
      <w:r w:rsidRPr="0098025A">
        <w:rPr>
          <w:sz w:val="23"/>
          <w:szCs w:val="23"/>
        </w:rPr>
        <w:t xml:space="preserve">na straně druhé: </w:t>
      </w:r>
      <w:r w:rsidRPr="0098025A">
        <w:rPr>
          <w:sz w:val="23"/>
          <w:szCs w:val="23"/>
        </w:rPr>
        <w:tab/>
      </w:r>
      <w:proofErr w:type="spellStart"/>
      <w:proofErr w:type="gramStart"/>
      <w:r w:rsidR="00605B51">
        <w:rPr>
          <w:sz w:val="23"/>
          <w:szCs w:val="23"/>
        </w:rPr>
        <w:t>Ing.arch</w:t>
      </w:r>
      <w:proofErr w:type="spellEnd"/>
      <w:r w:rsidR="00605B51">
        <w:rPr>
          <w:sz w:val="23"/>
          <w:szCs w:val="23"/>
        </w:rPr>
        <w:t>.</w:t>
      </w:r>
      <w:proofErr w:type="gramEnd"/>
      <w:r w:rsidR="00605B51">
        <w:rPr>
          <w:sz w:val="23"/>
          <w:szCs w:val="23"/>
        </w:rPr>
        <w:t xml:space="preserve"> Radim Oblouk</w:t>
      </w:r>
    </w:p>
    <w:p w14:paraId="33F21F1A" w14:textId="21355B3C" w:rsidR="00C84776" w:rsidRDefault="00605B51">
      <w:pPr>
        <w:tabs>
          <w:tab w:val="left" w:pos="1843"/>
          <w:tab w:val="left" w:pos="2552"/>
          <w:tab w:val="left" w:pos="5103"/>
        </w:tabs>
        <w:jc w:val="both"/>
      </w:pPr>
      <w:r>
        <w:tab/>
      </w:r>
      <w:r w:rsidR="0098025A">
        <w:rPr>
          <w:b/>
          <w:sz w:val="23"/>
          <w:szCs w:val="23"/>
        </w:rPr>
        <w:t>IČO: 76606163 DIČ: CZ8102243512</w:t>
      </w:r>
    </w:p>
    <w:p w14:paraId="6AA006ED" w14:textId="0532A7CC" w:rsidR="00C84776" w:rsidRDefault="0098025A">
      <w:pPr>
        <w:tabs>
          <w:tab w:val="left" w:pos="1843"/>
          <w:tab w:val="left" w:pos="2552"/>
          <w:tab w:val="left" w:pos="5103"/>
        </w:tabs>
        <w:jc w:val="both"/>
      </w:pPr>
      <w:r>
        <w:rPr>
          <w:b/>
          <w:sz w:val="23"/>
          <w:szCs w:val="23"/>
        </w:rPr>
        <w:tab/>
        <w:t>sídlo Ruská 2050/9, Svitavy, 568 02</w:t>
      </w:r>
    </w:p>
    <w:p w14:paraId="1836B42D" w14:textId="42DC713B" w:rsidR="00C84776" w:rsidRDefault="0098025A">
      <w:pPr>
        <w:tabs>
          <w:tab w:val="left" w:pos="1843"/>
          <w:tab w:val="left" w:pos="2552"/>
          <w:tab w:val="left" w:pos="5103"/>
        </w:tabs>
        <w:ind w:left="1843"/>
        <w:jc w:val="both"/>
      </w:pPr>
      <w:r>
        <w:rPr>
          <w:sz w:val="23"/>
          <w:szCs w:val="23"/>
        </w:rPr>
        <w:t xml:space="preserve">zápis v živnostenském rejstříku u </w:t>
      </w:r>
      <w:proofErr w:type="spellStart"/>
      <w:r>
        <w:rPr>
          <w:sz w:val="23"/>
          <w:szCs w:val="23"/>
        </w:rPr>
        <w:t>MěÚ</w:t>
      </w:r>
      <w:proofErr w:type="spellEnd"/>
      <w:r>
        <w:rPr>
          <w:sz w:val="23"/>
          <w:szCs w:val="23"/>
        </w:rPr>
        <w:t xml:space="preserve"> Svitavy, dne 24. 2. 2010</w:t>
      </w:r>
    </w:p>
    <w:p w14:paraId="05AAE26A" w14:textId="25942CA2" w:rsidR="00C84776" w:rsidRDefault="0098025A">
      <w:pPr>
        <w:tabs>
          <w:tab w:val="left" w:pos="1843"/>
          <w:tab w:val="left" w:pos="2552"/>
          <w:tab w:val="left" w:pos="5103"/>
        </w:tabs>
        <w:jc w:val="both"/>
      </w:pPr>
      <w:r>
        <w:rPr>
          <w:sz w:val="23"/>
          <w:szCs w:val="23"/>
        </w:rPr>
        <w:tab/>
        <w:t>jednající samostatně</w:t>
      </w:r>
    </w:p>
    <w:p w14:paraId="07BCBB9A" w14:textId="0F515E3A" w:rsidR="00C84776" w:rsidRDefault="0098025A">
      <w:pPr>
        <w:tabs>
          <w:tab w:val="left" w:pos="1843"/>
          <w:tab w:val="left" w:pos="2552"/>
          <w:tab w:val="left" w:pos="5103"/>
        </w:tabs>
        <w:jc w:val="both"/>
      </w:pPr>
      <w:r>
        <w:rPr>
          <w:sz w:val="23"/>
          <w:szCs w:val="23"/>
        </w:rPr>
        <w:tab/>
        <w:t xml:space="preserve">bankovní účet číslo: </w:t>
      </w:r>
      <w:r w:rsidRPr="0053291F">
        <w:rPr>
          <w:sz w:val="23"/>
          <w:szCs w:val="23"/>
          <w:highlight w:val="black"/>
        </w:rPr>
        <w:t>670100 – 2200263859/6210</w:t>
      </w:r>
    </w:p>
    <w:p w14:paraId="6E75B42C" w14:textId="77777777" w:rsidR="00C84776" w:rsidRDefault="00D10A4A">
      <w:pPr>
        <w:tabs>
          <w:tab w:val="left" w:pos="3828"/>
          <w:tab w:val="left" w:pos="4820"/>
          <w:tab w:val="left" w:pos="5670"/>
        </w:tabs>
        <w:spacing w:before="100"/>
        <w:ind w:left="1843"/>
        <w:jc w:val="both"/>
        <w:rPr>
          <w:bCs/>
          <w:sz w:val="23"/>
          <w:szCs w:val="23"/>
        </w:rPr>
      </w:pPr>
      <w:r>
        <w:rPr>
          <w:bCs/>
          <w:sz w:val="23"/>
          <w:szCs w:val="23"/>
        </w:rPr>
        <w:t>- dále jen zhotovitel -</w:t>
      </w:r>
    </w:p>
    <w:p w14:paraId="348DE2C9" w14:textId="77777777" w:rsidR="00C84776" w:rsidRDefault="00C84776">
      <w:pPr>
        <w:jc w:val="center"/>
        <w:rPr>
          <w:b/>
          <w:color w:val="000000"/>
          <w:sz w:val="23"/>
          <w:szCs w:val="23"/>
        </w:rPr>
      </w:pPr>
    </w:p>
    <w:p w14:paraId="42421AF3" w14:textId="77777777" w:rsidR="00C84776" w:rsidRDefault="00C84776">
      <w:pPr>
        <w:jc w:val="center"/>
        <w:rPr>
          <w:b/>
          <w:color w:val="000000"/>
          <w:sz w:val="23"/>
          <w:szCs w:val="23"/>
        </w:rPr>
      </w:pPr>
    </w:p>
    <w:p w14:paraId="7D10C5A0" w14:textId="77777777" w:rsidR="00C84776" w:rsidRDefault="00D10A4A">
      <w:pPr>
        <w:jc w:val="center"/>
        <w:rPr>
          <w:b/>
          <w:color w:val="000000"/>
          <w:sz w:val="23"/>
          <w:szCs w:val="23"/>
        </w:rPr>
      </w:pPr>
      <w:r>
        <w:rPr>
          <w:b/>
          <w:color w:val="000000"/>
          <w:sz w:val="23"/>
          <w:szCs w:val="23"/>
        </w:rPr>
        <w:t>I.</w:t>
      </w:r>
    </w:p>
    <w:p w14:paraId="077A73CE" w14:textId="77777777" w:rsidR="00C84776" w:rsidRDefault="00D10A4A">
      <w:pPr>
        <w:jc w:val="center"/>
        <w:rPr>
          <w:b/>
          <w:color w:val="000000"/>
          <w:sz w:val="23"/>
          <w:szCs w:val="23"/>
        </w:rPr>
      </w:pPr>
      <w:r>
        <w:rPr>
          <w:b/>
          <w:color w:val="000000"/>
          <w:sz w:val="23"/>
          <w:szCs w:val="23"/>
        </w:rPr>
        <w:t>Předmět smlouvy</w:t>
      </w:r>
    </w:p>
    <w:p w14:paraId="7FB94FDE" w14:textId="77777777" w:rsidR="00C84776" w:rsidRDefault="00D10A4A">
      <w:pPr>
        <w:numPr>
          <w:ilvl w:val="1"/>
          <w:numId w:val="3"/>
        </w:numPr>
        <w:spacing w:before="80"/>
        <w:ind w:left="578" w:hanging="578"/>
        <w:jc w:val="both"/>
        <w:rPr>
          <w:color w:val="000000"/>
          <w:sz w:val="23"/>
          <w:szCs w:val="23"/>
        </w:rPr>
      </w:pPr>
      <w:r>
        <w:rPr>
          <w:color w:val="000000"/>
          <w:sz w:val="23"/>
          <w:szCs w:val="23"/>
        </w:rPr>
        <w:t>Zhotovitel se zavazuje provést dílo způsobem a v rozsahu dle této smlouvy a objednatel se zavazuje řádně provedené dílo od zhotovitele převzít a zaplatit mu cenu za dílo.</w:t>
      </w:r>
    </w:p>
    <w:p w14:paraId="0339F409" w14:textId="77777777" w:rsidR="00C84776" w:rsidRDefault="00D10A4A">
      <w:pPr>
        <w:numPr>
          <w:ilvl w:val="1"/>
          <w:numId w:val="3"/>
        </w:numPr>
        <w:spacing w:before="80"/>
        <w:ind w:left="578" w:hanging="578"/>
        <w:jc w:val="both"/>
      </w:pPr>
      <w:r>
        <w:rPr>
          <w:color w:val="000000"/>
          <w:sz w:val="23"/>
          <w:szCs w:val="23"/>
        </w:rPr>
        <w:t xml:space="preserve">Dílem je zhotovení </w:t>
      </w:r>
      <w:r>
        <w:rPr>
          <w:sz w:val="23"/>
          <w:szCs w:val="23"/>
        </w:rPr>
        <w:t>projektové dokumentace na stavbu „</w:t>
      </w:r>
      <w:r w:rsidRPr="00C03253">
        <w:rPr>
          <w:b/>
          <w:bCs/>
          <w:sz w:val="23"/>
          <w:szCs w:val="23"/>
        </w:rPr>
        <w:t>Vybudování zázemí pro školní družiny na ZŠ Svitavy, Felberova 2 za účelem zvyšování kvality poskytovaných služeb a Vybudování učebny pro výuku multimediální výchovy a praktických dovedností</w:t>
      </w:r>
      <w:r>
        <w:rPr>
          <w:sz w:val="23"/>
          <w:szCs w:val="23"/>
        </w:rPr>
        <w:t xml:space="preserve">“ (dále též jen „stavba“), </w:t>
      </w:r>
      <w:r>
        <w:t>a to</w:t>
      </w:r>
      <w:r>
        <w:rPr>
          <w:sz w:val="23"/>
          <w:szCs w:val="23"/>
        </w:rPr>
        <w:t xml:space="preserve"> zpracování:</w:t>
      </w:r>
    </w:p>
    <w:p w14:paraId="61539E76" w14:textId="77777777" w:rsidR="00C84776" w:rsidRDefault="00D10A4A">
      <w:pPr>
        <w:pStyle w:val="Zkladntext"/>
        <w:numPr>
          <w:ilvl w:val="0"/>
          <w:numId w:val="15"/>
        </w:numPr>
        <w:tabs>
          <w:tab w:val="clear" w:pos="567"/>
          <w:tab w:val="left" w:pos="1276"/>
        </w:tabs>
        <w:spacing w:before="40"/>
        <w:ind w:left="1276" w:hanging="709"/>
      </w:pPr>
      <w:r>
        <w:rPr>
          <w:sz w:val="23"/>
          <w:szCs w:val="23"/>
        </w:rPr>
        <w:t>projektové dokumentace k ohlášení stavební úpravy pro změny v užívání části stavby podle § 104 odst. 1 písm. k) zákona č. 183/2006 Sb., stavebního zákona, ve znění pozdějších předpisů (dále jen „stavební zákon“) v rozsahu a obsahu stanoveném § 105 odst. 8 stavebního zákona (dále též jen „1. fáze");</w:t>
      </w:r>
    </w:p>
    <w:p w14:paraId="5FF3009D" w14:textId="77777777" w:rsidR="00C84776" w:rsidRDefault="00D10A4A">
      <w:pPr>
        <w:pStyle w:val="Zkladntext"/>
        <w:numPr>
          <w:ilvl w:val="0"/>
          <w:numId w:val="15"/>
        </w:numPr>
        <w:tabs>
          <w:tab w:val="clear" w:pos="567"/>
          <w:tab w:val="left" w:pos="1276"/>
        </w:tabs>
        <w:spacing w:before="40"/>
        <w:ind w:left="1276" w:hanging="709"/>
      </w:pPr>
      <w:r>
        <w:rPr>
          <w:sz w:val="23"/>
          <w:szCs w:val="23"/>
        </w:rPr>
        <w:t xml:space="preserve">dokumentace pro podání žádosti o dotaci sestávající z projektové dokumentace stavební části a technické specifikace vybavení, včetně rozpočtu na stavební práce a rozpočtu na dodávky (dále též jen „2. fáze“); </w:t>
      </w:r>
    </w:p>
    <w:p w14:paraId="086B7F86" w14:textId="59F8FDC0" w:rsidR="00C84776" w:rsidRPr="00F32DF4" w:rsidRDefault="00D10A4A">
      <w:pPr>
        <w:pStyle w:val="Zkladntext"/>
        <w:numPr>
          <w:ilvl w:val="0"/>
          <w:numId w:val="15"/>
        </w:numPr>
        <w:tabs>
          <w:tab w:val="clear" w:pos="567"/>
          <w:tab w:val="left" w:pos="1276"/>
        </w:tabs>
        <w:spacing w:before="40"/>
        <w:ind w:left="1560" w:hanging="993"/>
        <w:rPr>
          <w:sz w:val="23"/>
          <w:szCs w:val="23"/>
        </w:rPr>
      </w:pPr>
      <w:r w:rsidRPr="00F32DF4">
        <w:rPr>
          <w:color w:val="000000"/>
          <w:sz w:val="23"/>
          <w:szCs w:val="23"/>
        </w:rPr>
        <w:t xml:space="preserve">a) projektové dokumentace pro zadání veřejné zakázky na stavební práce </w:t>
      </w:r>
      <w:r w:rsidRPr="00F32DF4">
        <w:rPr>
          <w:sz w:val="23"/>
          <w:szCs w:val="23"/>
        </w:rPr>
        <w:t>v rozsahu a obsahu stanoveném vyhláškou č. 169/2016 Sb., ve znění pozdějších změn,</w:t>
      </w:r>
    </w:p>
    <w:p w14:paraId="1F07EE28" w14:textId="3E0C4954" w:rsidR="00C84776" w:rsidRPr="00F32DF4" w:rsidRDefault="00F32DF4" w:rsidP="00F32DF4">
      <w:pPr>
        <w:pStyle w:val="Zkladntext"/>
        <w:tabs>
          <w:tab w:val="clear" w:pos="567"/>
          <w:tab w:val="left" w:pos="1276"/>
          <w:tab w:val="left" w:pos="1560"/>
        </w:tabs>
        <w:spacing w:before="40"/>
        <w:ind w:left="1276"/>
        <w:rPr>
          <w:sz w:val="23"/>
          <w:szCs w:val="23"/>
        </w:rPr>
      </w:pPr>
      <w:r>
        <w:rPr>
          <w:sz w:val="23"/>
          <w:szCs w:val="23"/>
        </w:rPr>
        <w:t>b) </w:t>
      </w:r>
      <w:r>
        <w:rPr>
          <w:sz w:val="23"/>
          <w:szCs w:val="23"/>
        </w:rPr>
        <w:tab/>
      </w:r>
      <w:r w:rsidR="00D10A4A" w:rsidRPr="00F32DF4">
        <w:rPr>
          <w:sz w:val="23"/>
          <w:szCs w:val="23"/>
        </w:rPr>
        <w:t>technické specifikace pro zadání veřejné zakázky na dodávku vybavení stavby,</w:t>
      </w:r>
    </w:p>
    <w:p w14:paraId="0E482A09" w14:textId="77777777" w:rsidR="00C84776" w:rsidRPr="00F32DF4" w:rsidRDefault="00D10A4A">
      <w:pPr>
        <w:pStyle w:val="Zkladntext"/>
        <w:tabs>
          <w:tab w:val="clear" w:pos="567"/>
          <w:tab w:val="left" w:pos="1276"/>
          <w:tab w:val="left" w:pos="1560"/>
        </w:tabs>
        <w:spacing w:before="40"/>
        <w:ind w:left="1276"/>
        <w:rPr>
          <w:sz w:val="23"/>
          <w:szCs w:val="23"/>
        </w:rPr>
      </w:pPr>
      <w:r w:rsidRPr="00F32DF4">
        <w:rPr>
          <w:sz w:val="23"/>
          <w:szCs w:val="23"/>
        </w:rPr>
        <w:t>(obojí dále též jen „3. fáze“).</w:t>
      </w:r>
    </w:p>
    <w:p w14:paraId="018142E9" w14:textId="77777777" w:rsidR="00C84776" w:rsidRPr="00C03253" w:rsidRDefault="00D10A4A">
      <w:pPr>
        <w:numPr>
          <w:ilvl w:val="1"/>
          <w:numId w:val="3"/>
        </w:numPr>
        <w:spacing w:before="80"/>
        <w:ind w:left="578" w:hanging="578"/>
        <w:jc w:val="both"/>
      </w:pPr>
      <w:r>
        <w:rPr>
          <w:sz w:val="23"/>
          <w:szCs w:val="23"/>
        </w:rPr>
        <w:t xml:space="preserve">Projektová </w:t>
      </w:r>
      <w:r>
        <w:rPr>
          <w:color w:val="000000"/>
          <w:sz w:val="23"/>
          <w:szCs w:val="23"/>
        </w:rPr>
        <w:t>dokumentace</w:t>
      </w:r>
      <w:r>
        <w:rPr>
          <w:sz w:val="23"/>
          <w:szCs w:val="23"/>
        </w:rPr>
        <w:t xml:space="preserve"> k ohlášení stavební úpravy pro změny v užívání části stavby vyhotovená dle bodu </w:t>
      </w:r>
      <w:r w:rsidRPr="00C03253">
        <w:rPr>
          <w:color w:val="000000"/>
          <w:sz w:val="23"/>
          <w:szCs w:val="23"/>
        </w:rPr>
        <w:t>1.2.1. této</w:t>
      </w:r>
      <w:r w:rsidRPr="00C03253">
        <w:rPr>
          <w:sz w:val="23"/>
          <w:szCs w:val="23"/>
        </w:rPr>
        <w:t xml:space="preserve"> smlouvy:</w:t>
      </w:r>
    </w:p>
    <w:p w14:paraId="56F09B7E" w14:textId="77777777" w:rsidR="00C84776" w:rsidRPr="00C03253" w:rsidRDefault="00D10A4A">
      <w:pPr>
        <w:pStyle w:val="Odstavecseseznamem"/>
        <w:numPr>
          <w:ilvl w:val="0"/>
          <w:numId w:val="23"/>
        </w:numPr>
        <w:ind w:left="851" w:hanging="284"/>
        <w:jc w:val="both"/>
      </w:pPr>
      <w:r w:rsidRPr="00C03253">
        <w:rPr>
          <w:sz w:val="23"/>
          <w:szCs w:val="23"/>
        </w:rPr>
        <w:t>bude obsahovat nejméně tyto části: kompletní výkresovou dokumentaci a dokladovou část potřebnou pro ohlášení</w:t>
      </w:r>
      <w:bookmarkStart w:id="0" w:name="_Hlk76033347"/>
      <w:r w:rsidRPr="00C03253">
        <w:rPr>
          <w:sz w:val="23"/>
          <w:szCs w:val="23"/>
        </w:rPr>
        <w:t>;</w:t>
      </w:r>
    </w:p>
    <w:bookmarkEnd w:id="0"/>
    <w:p w14:paraId="678A091D" w14:textId="77777777" w:rsidR="00C84776" w:rsidRPr="00C03253" w:rsidRDefault="00D10A4A">
      <w:pPr>
        <w:pStyle w:val="Odstavecseseznamem"/>
        <w:numPr>
          <w:ilvl w:val="0"/>
          <w:numId w:val="23"/>
        </w:numPr>
        <w:ind w:left="851" w:hanging="284"/>
        <w:jc w:val="both"/>
        <w:rPr>
          <w:sz w:val="23"/>
          <w:szCs w:val="23"/>
        </w:rPr>
      </w:pPr>
      <w:r w:rsidRPr="00C03253">
        <w:rPr>
          <w:sz w:val="23"/>
          <w:szCs w:val="23"/>
        </w:rPr>
        <w:t xml:space="preserve">bude vyhotovena ve 2 vyhotoveních v tištěné podobě a v 1 vyhotovení v elektronické podobě ve formátu </w:t>
      </w:r>
      <w:proofErr w:type="spellStart"/>
      <w:r w:rsidRPr="00C03253">
        <w:rPr>
          <w:sz w:val="23"/>
          <w:szCs w:val="23"/>
        </w:rPr>
        <w:t>pdf</w:t>
      </w:r>
      <w:proofErr w:type="spellEnd"/>
      <w:r w:rsidRPr="00C03253">
        <w:rPr>
          <w:sz w:val="23"/>
          <w:szCs w:val="23"/>
        </w:rPr>
        <w:t xml:space="preserve">.  </w:t>
      </w:r>
    </w:p>
    <w:p w14:paraId="358C88C2" w14:textId="77777777" w:rsidR="00C84776" w:rsidRPr="00C03253" w:rsidRDefault="00D10A4A">
      <w:pPr>
        <w:numPr>
          <w:ilvl w:val="1"/>
          <w:numId w:val="3"/>
        </w:numPr>
        <w:spacing w:before="80"/>
        <w:ind w:left="578" w:hanging="578"/>
        <w:jc w:val="both"/>
      </w:pPr>
      <w:r w:rsidRPr="00C03253">
        <w:rPr>
          <w:sz w:val="23"/>
          <w:szCs w:val="23"/>
        </w:rPr>
        <w:t xml:space="preserve">Dokumentace pro podání žádosti o dotaci dle bodu </w:t>
      </w:r>
      <w:r w:rsidRPr="00C03253">
        <w:rPr>
          <w:color w:val="000000"/>
          <w:sz w:val="23"/>
          <w:szCs w:val="23"/>
        </w:rPr>
        <w:t>1.2.2. této</w:t>
      </w:r>
      <w:r w:rsidRPr="00C03253">
        <w:rPr>
          <w:sz w:val="23"/>
          <w:szCs w:val="23"/>
        </w:rPr>
        <w:t xml:space="preserve"> smlouvy:</w:t>
      </w:r>
    </w:p>
    <w:p w14:paraId="6B67518A" w14:textId="77777777" w:rsidR="00C84776" w:rsidRPr="00C03253" w:rsidRDefault="00D10A4A">
      <w:pPr>
        <w:pStyle w:val="Odstavecseseznamem"/>
        <w:numPr>
          <w:ilvl w:val="0"/>
          <w:numId w:val="26"/>
        </w:numPr>
        <w:ind w:left="850" w:hanging="272"/>
        <w:jc w:val="both"/>
        <w:rPr>
          <w:sz w:val="23"/>
          <w:szCs w:val="23"/>
        </w:rPr>
      </w:pPr>
      <w:r w:rsidRPr="00C03253">
        <w:rPr>
          <w:sz w:val="23"/>
          <w:szCs w:val="23"/>
        </w:rPr>
        <w:t xml:space="preserve">budou obsahovat náležitosti dle požadavků poskytovatele dotace programu IROP vyjádřené ve Specifických pravidlech pro žadatele a příjemce; objednatel informoval zhotovitele, že tyto </w:t>
      </w:r>
      <w:r w:rsidRPr="00C03253">
        <w:rPr>
          <w:sz w:val="23"/>
          <w:szCs w:val="23"/>
        </w:rPr>
        <w:lastRenderedPageBreak/>
        <w:t>požadavky je možno průběžně konzultovat s objednatelem a jeho administrátorem dle aktuálních podmínek dotační výzvy;</w:t>
      </w:r>
    </w:p>
    <w:p w14:paraId="75B01DE1" w14:textId="77777777" w:rsidR="00C84776" w:rsidRPr="00C03253" w:rsidRDefault="00D10A4A">
      <w:pPr>
        <w:pStyle w:val="Odstavecseseznamem"/>
        <w:numPr>
          <w:ilvl w:val="0"/>
          <w:numId w:val="26"/>
        </w:numPr>
        <w:ind w:left="850" w:hanging="272"/>
        <w:jc w:val="both"/>
      </w:pPr>
      <w:r w:rsidRPr="00C03253">
        <w:rPr>
          <w:sz w:val="23"/>
          <w:szCs w:val="23"/>
        </w:rPr>
        <w:t xml:space="preserve">budou vyhotoveny ve 2 vyhotoveních v tištěné podobě a v 1 vyhotovení v elektronické podobě ve formátu </w:t>
      </w:r>
      <w:proofErr w:type="spellStart"/>
      <w:r w:rsidRPr="00C03253">
        <w:rPr>
          <w:sz w:val="23"/>
          <w:szCs w:val="23"/>
        </w:rPr>
        <w:t>pdf</w:t>
      </w:r>
      <w:proofErr w:type="spellEnd"/>
      <w:r w:rsidRPr="00C03253">
        <w:rPr>
          <w:sz w:val="23"/>
          <w:szCs w:val="23"/>
        </w:rPr>
        <w:t xml:space="preserve">.  </w:t>
      </w:r>
    </w:p>
    <w:p w14:paraId="00773F99" w14:textId="19FFEF29" w:rsidR="00C84776" w:rsidRPr="00C03253" w:rsidRDefault="00D10A4A">
      <w:pPr>
        <w:numPr>
          <w:ilvl w:val="1"/>
          <w:numId w:val="3"/>
        </w:numPr>
        <w:spacing w:before="80"/>
        <w:ind w:left="578" w:hanging="578"/>
        <w:jc w:val="both"/>
      </w:pPr>
      <w:r w:rsidRPr="00C03253">
        <w:rPr>
          <w:color w:val="000000"/>
          <w:sz w:val="23"/>
          <w:szCs w:val="23"/>
        </w:rPr>
        <w:t>Projektová</w:t>
      </w:r>
      <w:r w:rsidRPr="00C03253">
        <w:rPr>
          <w:sz w:val="23"/>
          <w:szCs w:val="23"/>
        </w:rPr>
        <w:t xml:space="preserve"> dokumentace pro zadání veřejné zakázky vyhotovená dle bodu </w:t>
      </w:r>
      <w:r w:rsidRPr="00C03253">
        <w:rPr>
          <w:color w:val="000000"/>
          <w:sz w:val="23"/>
          <w:szCs w:val="23"/>
        </w:rPr>
        <w:t>1.2.3. písm. a)</w:t>
      </w:r>
      <w:r w:rsidRPr="00C03253">
        <w:rPr>
          <w:sz w:val="23"/>
          <w:szCs w:val="23"/>
        </w:rPr>
        <w:t xml:space="preserve"> této smlouvy: </w:t>
      </w:r>
    </w:p>
    <w:p w14:paraId="79CF719F" w14:textId="77777777" w:rsidR="00C84776" w:rsidRPr="00C03253" w:rsidRDefault="00D10A4A">
      <w:pPr>
        <w:pStyle w:val="Odstavecseseznamem"/>
        <w:numPr>
          <w:ilvl w:val="0"/>
          <w:numId w:val="22"/>
        </w:numPr>
        <w:ind w:left="851" w:hanging="284"/>
        <w:jc w:val="both"/>
        <w:rPr>
          <w:sz w:val="23"/>
          <w:szCs w:val="23"/>
        </w:rPr>
      </w:pPr>
      <w:r w:rsidRPr="00C03253">
        <w:rPr>
          <w:sz w:val="23"/>
          <w:szCs w:val="23"/>
        </w:rPr>
        <w:t>musí obsahovat:</w:t>
      </w:r>
    </w:p>
    <w:p w14:paraId="2646E4F0" w14:textId="77777777" w:rsidR="00C84776" w:rsidRPr="00C03253" w:rsidRDefault="00D10A4A">
      <w:pPr>
        <w:pStyle w:val="Zkladntext"/>
        <w:numPr>
          <w:ilvl w:val="0"/>
          <w:numId w:val="14"/>
        </w:numPr>
        <w:tabs>
          <w:tab w:val="clear" w:pos="567"/>
        </w:tabs>
        <w:ind w:left="1134" w:hanging="283"/>
      </w:pPr>
      <w:r w:rsidRPr="00C03253">
        <w:rPr>
          <w:bCs/>
          <w:iCs/>
          <w:sz w:val="23"/>
          <w:szCs w:val="23"/>
        </w:rPr>
        <w:t>kompletní</w:t>
      </w:r>
      <w:r w:rsidRPr="00C03253">
        <w:rPr>
          <w:sz w:val="23"/>
          <w:szCs w:val="23"/>
        </w:rPr>
        <w:t xml:space="preserve"> výkresovou dokumentaci a dokladovou část potřebnou pro výběr zhotovitele stavby a </w:t>
      </w:r>
      <w:r w:rsidRPr="00C03253">
        <w:rPr>
          <w:bCs/>
          <w:iCs/>
          <w:sz w:val="23"/>
          <w:szCs w:val="23"/>
        </w:rPr>
        <w:t>realizaci</w:t>
      </w:r>
      <w:r w:rsidRPr="00C03253">
        <w:rPr>
          <w:sz w:val="23"/>
          <w:szCs w:val="23"/>
        </w:rPr>
        <w:t xml:space="preserve"> stavby;</w:t>
      </w:r>
    </w:p>
    <w:p w14:paraId="08C99A17" w14:textId="77777777" w:rsidR="00C84776" w:rsidRDefault="00D10A4A">
      <w:pPr>
        <w:pStyle w:val="Zkladntext"/>
        <w:numPr>
          <w:ilvl w:val="0"/>
          <w:numId w:val="14"/>
        </w:numPr>
        <w:tabs>
          <w:tab w:val="clear" w:pos="567"/>
        </w:tabs>
        <w:ind w:left="1134" w:hanging="283"/>
      </w:pPr>
      <w:r w:rsidRPr="00C03253">
        <w:rPr>
          <w:sz w:val="23"/>
          <w:szCs w:val="23"/>
        </w:rPr>
        <w:t xml:space="preserve">podrobný </w:t>
      </w:r>
      <w:r w:rsidRPr="00C03253">
        <w:rPr>
          <w:bCs/>
          <w:iCs/>
          <w:sz w:val="23"/>
          <w:szCs w:val="23"/>
        </w:rPr>
        <w:t>položkový</w:t>
      </w:r>
      <w:r w:rsidRPr="00C03253">
        <w:rPr>
          <w:sz w:val="23"/>
          <w:szCs w:val="23"/>
        </w:rPr>
        <w:t xml:space="preserve"> rozpočet (též jen „rozpočet“) díla pod názvem „Vybudování zázemí pro školní družiny na ZŠ Svitavy, Felberova 2 za účelem zvyšování kvality poskytovaných služeb a Vybudování učebny pro výuku multimediální výchovy a praktických dovedností</w:t>
      </w:r>
      <w:r>
        <w:rPr>
          <w:sz w:val="23"/>
          <w:szCs w:val="23"/>
        </w:rPr>
        <w:t>“ a soupis stavebních prací, dodávek a služeb s výkazem výměr (též jen „soupis prací“).</w:t>
      </w:r>
    </w:p>
    <w:p w14:paraId="39292219" w14:textId="0AA6599E" w:rsidR="00C84776" w:rsidRDefault="00D10A4A">
      <w:pPr>
        <w:pStyle w:val="Zkladntext"/>
        <w:tabs>
          <w:tab w:val="clear" w:pos="567"/>
        </w:tabs>
        <w:ind w:left="1134"/>
      </w:pPr>
      <w:r>
        <w:rPr>
          <w:sz w:val="23"/>
          <w:szCs w:val="23"/>
        </w:rPr>
        <w:t xml:space="preserve">Rozpočet </w:t>
      </w:r>
      <w:r>
        <w:rPr>
          <w:bCs/>
          <w:iCs/>
          <w:sz w:val="23"/>
          <w:szCs w:val="23"/>
        </w:rPr>
        <w:t>bude</w:t>
      </w:r>
      <w:r>
        <w:rPr>
          <w:sz w:val="23"/>
          <w:szCs w:val="23"/>
        </w:rPr>
        <w:t xml:space="preserve"> oceněn v cenách </w:t>
      </w:r>
      <w:r>
        <w:rPr>
          <w:bCs/>
          <w:iCs/>
          <w:sz w:val="23"/>
          <w:szCs w:val="23"/>
        </w:rPr>
        <w:t>obvyklých</w:t>
      </w:r>
      <w:r>
        <w:rPr>
          <w:sz w:val="23"/>
          <w:szCs w:val="23"/>
        </w:rPr>
        <w:t xml:space="preserve"> v místě plnění</w:t>
      </w:r>
      <w:r w:rsidR="0092126C">
        <w:rPr>
          <w:sz w:val="23"/>
          <w:szCs w:val="23"/>
        </w:rPr>
        <w:t xml:space="preserve">, a to v jedné cenové soustavě (např. RTS nebo </w:t>
      </w:r>
      <w:r w:rsidR="002E1306">
        <w:rPr>
          <w:sz w:val="23"/>
          <w:szCs w:val="23"/>
        </w:rPr>
        <w:t>ÚRS)</w:t>
      </w:r>
      <w:r>
        <w:rPr>
          <w:sz w:val="23"/>
          <w:szCs w:val="23"/>
        </w:rPr>
        <w:t xml:space="preserve">. Rozpočet a soupis prací bude obsahovat rekapitulaci stavebních objektů, popř. provozních souborů.  </w:t>
      </w:r>
    </w:p>
    <w:p w14:paraId="7A0DE654" w14:textId="77777777" w:rsidR="00C84776" w:rsidRDefault="00D10A4A">
      <w:pPr>
        <w:pStyle w:val="Odstavecseseznamem"/>
        <w:numPr>
          <w:ilvl w:val="0"/>
          <w:numId w:val="22"/>
        </w:numPr>
        <w:ind w:left="851" w:hanging="284"/>
        <w:jc w:val="both"/>
        <w:rPr>
          <w:sz w:val="23"/>
          <w:szCs w:val="23"/>
        </w:rPr>
      </w:pPr>
      <w:r>
        <w:rPr>
          <w:sz w:val="23"/>
          <w:szCs w:val="23"/>
        </w:rPr>
        <w:t>musí být zpracována tak, aby byla v souladu s § 89 zákona o zadávání veřejných zakázek.</w:t>
      </w:r>
    </w:p>
    <w:p w14:paraId="024A2F23" w14:textId="77777777" w:rsidR="00C84776" w:rsidRDefault="00D10A4A">
      <w:pPr>
        <w:pStyle w:val="Odstavecseseznamem"/>
        <w:numPr>
          <w:ilvl w:val="0"/>
          <w:numId w:val="22"/>
        </w:numPr>
        <w:ind w:left="851" w:hanging="284"/>
        <w:jc w:val="both"/>
        <w:rPr>
          <w:sz w:val="23"/>
          <w:szCs w:val="23"/>
        </w:rPr>
      </w:pPr>
      <w:r>
        <w:rPr>
          <w:sz w:val="23"/>
          <w:szCs w:val="23"/>
        </w:rPr>
        <w:t xml:space="preserve">bude vyhotovena ve 2 vyhotoveních v tištěné podobě a v 1 vyhotovení v elektronické podobě ve formátu pro elektronické zadání veřejné zakázky dle zákona o zadávání veřejných zakázek a jeho prováděcích předpisů. </w:t>
      </w:r>
    </w:p>
    <w:p w14:paraId="72FF06B0" w14:textId="756BCBFA" w:rsidR="00C84776" w:rsidRDefault="00D10A4A">
      <w:pPr>
        <w:pStyle w:val="Odstavecseseznamem"/>
        <w:ind w:left="851"/>
        <w:jc w:val="both"/>
        <w:rPr>
          <w:sz w:val="23"/>
          <w:szCs w:val="23"/>
        </w:rPr>
      </w:pPr>
      <w:r>
        <w:rPr>
          <w:sz w:val="23"/>
          <w:szCs w:val="23"/>
        </w:rPr>
        <w:t xml:space="preserve">Výkresová část bude předána elektronicky ve formátu </w:t>
      </w:r>
      <w:proofErr w:type="spellStart"/>
      <w:r>
        <w:rPr>
          <w:sz w:val="23"/>
          <w:szCs w:val="23"/>
        </w:rPr>
        <w:t>pdf</w:t>
      </w:r>
      <w:proofErr w:type="spellEnd"/>
      <w:r>
        <w:rPr>
          <w:sz w:val="23"/>
          <w:szCs w:val="23"/>
        </w:rPr>
        <w:t xml:space="preserve">. Rozpočet a soupis prací bude předán v elektronické podobě ve formátech </w:t>
      </w:r>
      <w:proofErr w:type="spellStart"/>
      <w:r w:rsidR="00B1017A">
        <w:rPr>
          <w:sz w:val="23"/>
          <w:szCs w:val="23"/>
        </w:rPr>
        <w:t>pdf</w:t>
      </w:r>
      <w:proofErr w:type="spellEnd"/>
      <w:r>
        <w:rPr>
          <w:sz w:val="23"/>
          <w:szCs w:val="23"/>
        </w:rPr>
        <w:t xml:space="preserve"> a v jednom z formátů z rozpočtového softwaru, například ve formátu </w:t>
      </w:r>
      <w:proofErr w:type="spellStart"/>
      <w:r>
        <w:rPr>
          <w:sz w:val="23"/>
          <w:szCs w:val="23"/>
        </w:rPr>
        <w:t>xlxs</w:t>
      </w:r>
      <w:proofErr w:type="spellEnd"/>
      <w:r>
        <w:rPr>
          <w:sz w:val="23"/>
          <w:szCs w:val="23"/>
        </w:rPr>
        <w:t>, xc4 nebo Excel VZ, nebo v obdobném výstupu z rozpočtového softwaru.</w:t>
      </w:r>
    </w:p>
    <w:p w14:paraId="3CB077E4" w14:textId="77777777" w:rsidR="00C84776" w:rsidRDefault="00D10A4A">
      <w:pPr>
        <w:numPr>
          <w:ilvl w:val="1"/>
          <w:numId w:val="3"/>
        </w:numPr>
        <w:spacing w:before="80"/>
        <w:ind w:left="578" w:hanging="578"/>
        <w:jc w:val="both"/>
      </w:pPr>
      <w:r>
        <w:rPr>
          <w:sz w:val="23"/>
          <w:szCs w:val="23"/>
        </w:rPr>
        <w:t xml:space="preserve">Technická specifikace pro zadání veřejné zakázky na dodávky dle bodu </w:t>
      </w:r>
      <w:r w:rsidRPr="00EA5E8E">
        <w:rPr>
          <w:sz w:val="23"/>
          <w:szCs w:val="23"/>
        </w:rPr>
        <w:t>1.2.3. písm. b)</w:t>
      </w:r>
      <w:r>
        <w:rPr>
          <w:sz w:val="23"/>
          <w:szCs w:val="23"/>
        </w:rPr>
        <w:t xml:space="preserve"> této smlouvy musí být vyhotovena v souladu s § 89 zákona o zadávání veřejných zakázek a:</w:t>
      </w:r>
    </w:p>
    <w:p w14:paraId="58F42A3D" w14:textId="77777777" w:rsidR="00C84776" w:rsidRDefault="00D10A4A">
      <w:pPr>
        <w:pStyle w:val="Odstavecseseznamem"/>
        <w:numPr>
          <w:ilvl w:val="0"/>
          <w:numId w:val="24"/>
        </w:numPr>
        <w:ind w:left="851" w:hanging="273"/>
        <w:jc w:val="both"/>
        <w:rPr>
          <w:sz w:val="23"/>
          <w:szCs w:val="23"/>
        </w:rPr>
      </w:pPr>
      <w:r>
        <w:rPr>
          <w:sz w:val="23"/>
          <w:szCs w:val="23"/>
        </w:rPr>
        <w:t>musí obsahovat:</w:t>
      </w:r>
    </w:p>
    <w:p w14:paraId="2A0539C8" w14:textId="77777777" w:rsidR="00C84776" w:rsidRDefault="00D10A4A">
      <w:pPr>
        <w:pStyle w:val="Odstavecseseznamem"/>
        <w:numPr>
          <w:ilvl w:val="0"/>
          <w:numId w:val="14"/>
        </w:numPr>
        <w:ind w:left="1134" w:hanging="284"/>
        <w:jc w:val="both"/>
        <w:rPr>
          <w:sz w:val="23"/>
          <w:szCs w:val="23"/>
        </w:rPr>
      </w:pPr>
      <w:r>
        <w:rPr>
          <w:sz w:val="23"/>
          <w:szCs w:val="23"/>
        </w:rPr>
        <w:t>kompletní technickou specifikaci potřebnou pro výběr dodavatele vybavení řešených prostor;</w:t>
      </w:r>
    </w:p>
    <w:p w14:paraId="25867C68" w14:textId="77777777" w:rsidR="00C84776" w:rsidRDefault="00D10A4A">
      <w:pPr>
        <w:pStyle w:val="Odstavecseseznamem"/>
        <w:numPr>
          <w:ilvl w:val="0"/>
          <w:numId w:val="14"/>
        </w:numPr>
        <w:ind w:left="1134" w:hanging="284"/>
        <w:jc w:val="both"/>
        <w:rPr>
          <w:sz w:val="23"/>
          <w:szCs w:val="23"/>
        </w:rPr>
      </w:pPr>
      <w:r>
        <w:rPr>
          <w:sz w:val="23"/>
          <w:szCs w:val="23"/>
        </w:rPr>
        <w:t>položkový rozpočet s oceněním v cenách obvyklých v místě plnění;</w:t>
      </w:r>
    </w:p>
    <w:p w14:paraId="335F77F3" w14:textId="77777777" w:rsidR="00C84776" w:rsidRDefault="00D10A4A">
      <w:pPr>
        <w:pStyle w:val="Odstavecseseznamem"/>
        <w:numPr>
          <w:ilvl w:val="0"/>
          <w:numId w:val="14"/>
        </w:numPr>
        <w:ind w:left="1134" w:hanging="284"/>
        <w:jc w:val="both"/>
        <w:rPr>
          <w:sz w:val="23"/>
          <w:szCs w:val="23"/>
        </w:rPr>
      </w:pPr>
      <w:r>
        <w:rPr>
          <w:sz w:val="23"/>
          <w:szCs w:val="23"/>
        </w:rPr>
        <w:t>výkaz výměr pro zadání veřejné zakázky.</w:t>
      </w:r>
    </w:p>
    <w:p w14:paraId="70897AC5" w14:textId="77777777" w:rsidR="00C84776" w:rsidRDefault="00D10A4A">
      <w:pPr>
        <w:pStyle w:val="Odstavecseseznamem"/>
        <w:numPr>
          <w:ilvl w:val="0"/>
          <w:numId w:val="24"/>
        </w:numPr>
        <w:ind w:left="851" w:hanging="273"/>
        <w:jc w:val="both"/>
        <w:rPr>
          <w:sz w:val="23"/>
          <w:szCs w:val="23"/>
        </w:rPr>
      </w:pPr>
      <w:r>
        <w:rPr>
          <w:sz w:val="23"/>
          <w:szCs w:val="23"/>
        </w:rPr>
        <w:t xml:space="preserve">bude vyhotovena ve 2 vyhotoveních v tištěné podobě a v 1 vyhotovení v elektronické podobě ve formátu pro elektronické zadání veřejné zakázky dle zákona o zadávání veřejných zakázek a jeho prováděcích předpisů. </w:t>
      </w:r>
    </w:p>
    <w:p w14:paraId="6537BB12" w14:textId="773375F8" w:rsidR="00C84776" w:rsidRDefault="00D10A4A">
      <w:pPr>
        <w:pStyle w:val="Odstavecseseznamem"/>
        <w:ind w:left="851"/>
        <w:jc w:val="both"/>
        <w:rPr>
          <w:sz w:val="23"/>
          <w:szCs w:val="23"/>
        </w:rPr>
      </w:pPr>
      <w:r>
        <w:rPr>
          <w:sz w:val="23"/>
          <w:szCs w:val="23"/>
        </w:rPr>
        <w:t xml:space="preserve">Výkresová část bude předána elektronicky ve formátu </w:t>
      </w:r>
      <w:proofErr w:type="spellStart"/>
      <w:r>
        <w:rPr>
          <w:sz w:val="23"/>
          <w:szCs w:val="23"/>
        </w:rPr>
        <w:t>pdf</w:t>
      </w:r>
      <w:proofErr w:type="spellEnd"/>
      <w:r>
        <w:rPr>
          <w:sz w:val="23"/>
          <w:szCs w:val="23"/>
        </w:rPr>
        <w:t xml:space="preserve">. Položkový rozpočet a výkaz výměr bude předán v elektronické podobě ve formátech </w:t>
      </w:r>
      <w:proofErr w:type="spellStart"/>
      <w:r w:rsidR="00210E60">
        <w:rPr>
          <w:sz w:val="23"/>
          <w:szCs w:val="23"/>
        </w:rPr>
        <w:t>pdf</w:t>
      </w:r>
      <w:proofErr w:type="spellEnd"/>
      <w:r>
        <w:rPr>
          <w:sz w:val="23"/>
          <w:szCs w:val="23"/>
        </w:rPr>
        <w:t xml:space="preserve"> a v jednom z formátů z rozpočtového softwaru, například ve formátu </w:t>
      </w:r>
      <w:proofErr w:type="spellStart"/>
      <w:r>
        <w:rPr>
          <w:sz w:val="23"/>
          <w:szCs w:val="23"/>
        </w:rPr>
        <w:t>xlxs</w:t>
      </w:r>
      <w:proofErr w:type="spellEnd"/>
      <w:r>
        <w:rPr>
          <w:sz w:val="23"/>
          <w:szCs w:val="23"/>
        </w:rPr>
        <w:t>, xc4 nebo Excel VZ, nebo v obdobném výstupu z rozpočtového softwaru.</w:t>
      </w:r>
    </w:p>
    <w:p w14:paraId="261083C6" w14:textId="644EC1D0" w:rsidR="00C84776" w:rsidRDefault="00D10A4A">
      <w:pPr>
        <w:numPr>
          <w:ilvl w:val="1"/>
          <w:numId w:val="3"/>
        </w:numPr>
        <w:spacing w:before="80"/>
        <w:ind w:left="578" w:hanging="578"/>
        <w:jc w:val="both"/>
      </w:pPr>
      <w:r>
        <w:rPr>
          <w:color w:val="000000"/>
          <w:sz w:val="23"/>
          <w:szCs w:val="23"/>
        </w:rPr>
        <w:t xml:space="preserve">Vedle povinností </w:t>
      </w:r>
      <w:r>
        <w:rPr>
          <w:sz w:val="23"/>
          <w:szCs w:val="23"/>
        </w:rPr>
        <w:t xml:space="preserve">zhotovitele provést dílo dle bodů </w:t>
      </w:r>
      <w:r w:rsidRPr="00C03253">
        <w:rPr>
          <w:sz w:val="23"/>
          <w:szCs w:val="23"/>
        </w:rPr>
        <w:t>1.2.</w:t>
      </w:r>
      <w:r>
        <w:rPr>
          <w:sz w:val="23"/>
          <w:szCs w:val="23"/>
        </w:rPr>
        <w:t xml:space="preserve"> až </w:t>
      </w:r>
      <w:r w:rsidRPr="00C03253">
        <w:rPr>
          <w:sz w:val="23"/>
          <w:szCs w:val="23"/>
        </w:rPr>
        <w:t>1.6.</w:t>
      </w:r>
      <w:r>
        <w:rPr>
          <w:sz w:val="23"/>
          <w:szCs w:val="23"/>
        </w:rPr>
        <w:t xml:space="preserve"> této smlouvy se zhotovitel dále zavazuje k následujícím plněním:</w:t>
      </w:r>
    </w:p>
    <w:p w14:paraId="629BFB6D" w14:textId="77777777" w:rsidR="00C84776" w:rsidRDefault="00D10A4A">
      <w:pPr>
        <w:pStyle w:val="Zkladntext"/>
        <w:numPr>
          <w:ilvl w:val="0"/>
          <w:numId w:val="18"/>
        </w:numPr>
        <w:tabs>
          <w:tab w:val="clear" w:pos="567"/>
          <w:tab w:val="left" w:pos="851"/>
        </w:tabs>
        <w:ind w:left="851" w:hanging="284"/>
        <w:rPr>
          <w:sz w:val="23"/>
          <w:szCs w:val="23"/>
        </w:rPr>
      </w:pPr>
      <w:r>
        <w:rPr>
          <w:sz w:val="23"/>
          <w:szCs w:val="23"/>
        </w:rPr>
        <w:t>účast na průběžném projednávání dokumentace během jejího zpracování s dotčenými orgány státní správy, zajišťování a zapracování jejich stanovisek do dokumentace, pokud bude třeba;</w:t>
      </w:r>
    </w:p>
    <w:p w14:paraId="15095CCB" w14:textId="77777777" w:rsidR="00C84776" w:rsidRDefault="00D10A4A">
      <w:pPr>
        <w:pStyle w:val="Zkladntext"/>
        <w:numPr>
          <w:ilvl w:val="0"/>
          <w:numId w:val="18"/>
        </w:numPr>
        <w:tabs>
          <w:tab w:val="clear" w:pos="567"/>
        </w:tabs>
        <w:ind w:left="851" w:hanging="284"/>
        <w:rPr>
          <w:sz w:val="23"/>
          <w:szCs w:val="23"/>
        </w:rPr>
      </w:pPr>
      <w:r>
        <w:rPr>
          <w:sz w:val="23"/>
          <w:szCs w:val="23"/>
        </w:rPr>
        <w:t>zastupování objednatele při získání vyjádření a stanovisek dotčených orgánů;</w:t>
      </w:r>
    </w:p>
    <w:p w14:paraId="23398335" w14:textId="77777777" w:rsidR="00C84776" w:rsidRDefault="00D10A4A">
      <w:pPr>
        <w:pStyle w:val="Zkladntext"/>
        <w:numPr>
          <w:ilvl w:val="0"/>
          <w:numId w:val="18"/>
        </w:numPr>
        <w:tabs>
          <w:tab w:val="clear" w:pos="567"/>
        </w:tabs>
        <w:ind w:left="851" w:hanging="284"/>
        <w:rPr>
          <w:sz w:val="23"/>
          <w:szCs w:val="23"/>
        </w:rPr>
      </w:pPr>
      <w:r>
        <w:rPr>
          <w:sz w:val="23"/>
          <w:szCs w:val="23"/>
        </w:rPr>
        <w:t>poskytnutí součinnosti během přípravy ohlášení;</w:t>
      </w:r>
    </w:p>
    <w:p w14:paraId="706B4937" w14:textId="3C6E47DE" w:rsidR="00C84776" w:rsidRDefault="00D10A4A">
      <w:pPr>
        <w:pStyle w:val="Zkladntext"/>
        <w:numPr>
          <w:ilvl w:val="0"/>
          <w:numId w:val="18"/>
        </w:numPr>
        <w:tabs>
          <w:tab w:val="clear" w:pos="567"/>
        </w:tabs>
        <w:ind w:left="851" w:hanging="284"/>
      </w:pPr>
      <w:r>
        <w:rPr>
          <w:sz w:val="23"/>
          <w:szCs w:val="23"/>
        </w:rPr>
        <w:t>poskytnutí součinnosti při zpracování odpovědí týkajících se projektové dokumentace pro zadání veřejné zakázky a technické specifikace pro zadání veřejné zakázky během zadávacích či výběrových řízení o zadání veřejné zakázky „</w:t>
      </w:r>
      <w:r w:rsidRPr="00C03253">
        <w:rPr>
          <w:sz w:val="23"/>
          <w:szCs w:val="23"/>
        </w:rPr>
        <w:t>Vybudování zázemí pro školní družiny na ZŠ Svitavy, Felberova 2 za účelem zvyšování kvality poskytovaných služeb a Vybudování učebny pro výuku multimediální výchovy a praktických dovedností</w:t>
      </w:r>
      <w:r>
        <w:rPr>
          <w:sz w:val="23"/>
          <w:szCs w:val="23"/>
        </w:rPr>
        <w:t>“ tak, aby byly dodrženy lhůty dle zákona o zadávání veřejných zakázek.</w:t>
      </w:r>
    </w:p>
    <w:p w14:paraId="5EE4AF53" w14:textId="368217BD" w:rsidR="00C84776" w:rsidRDefault="00D10A4A">
      <w:pPr>
        <w:numPr>
          <w:ilvl w:val="1"/>
          <w:numId w:val="3"/>
        </w:numPr>
        <w:spacing w:before="80"/>
        <w:ind w:left="578" w:hanging="578"/>
        <w:jc w:val="both"/>
        <w:rPr>
          <w:sz w:val="23"/>
          <w:szCs w:val="23"/>
        </w:rPr>
      </w:pPr>
      <w:r>
        <w:rPr>
          <w:sz w:val="23"/>
          <w:szCs w:val="23"/>
        </w:rPr>
        <w:t xml:space="preserve">Dílo musí být zpracováno tak, aby jeho výsledek odpovídal platným právním předpisům, </w:t>
      </w:r>
      <w:r w:rsidR="00ED717E">
        <w:rPr>
          <w:sz w:val="23"/>
          <w:szCs w:val="23"/>
        </w:rPr>
        <w:t>závazným</w:t>
      </w:r>
      <w:r>
        <w:rPr>
          <w:sz w:val="23"/>
          <w:szCs w:val="23"/>
        </w:rPr>
        <w:t xml:space="preserve"> ČSN a </w:t>
      </w:r>
      <w:r w:rsidR="00ED717E">
        <w:rPr>
          <w:sz w:val="23"/>
          <w:szCs w:val="23"/>
        </w:rPr>
        <w:t>závazným</w:t>
      </w:r>
      <w:r>
        <w:rPr>
          <w:sz w:val="23"/>
          <w:szCs w:val="23"/>
        </w:rPr>
        <w:t xml:space="preserve"> technickým normám, s výjimkou těch částí stávající stavby, které tyto právní předpisy a normy nesplňují a dle předpisů a norem ani po přestavbě splňovat nemusí.</w:t>
      </w:r>
    </w:p>
    <w:p w14:paraId="0626F62C" w14:textId="52B51257" w:rsidR="00C84776" w:rsidRDefault="00D10A4A">
      <w:pPr>
        <w:numPr>
          <w:ilvl w:val="1"/>
          <w:numId w:val="3"/>
        </w:numPr>
        <w:spacing w:before="80"/>
        <w:ind w:left="578" w:hanging="578"/>
        <w:jc w:val="both"/>
        <w:rPr>
          <w:sz w:val="23"/>
          <w:szCs w:val="23"/>
        </w:rPr>
      </w:pPr>
      <w:r>
        <w:rPr>
          <w:sz w:val="23"/>
          <w:szCs w:val="23"/>
        </w:rPr>
        <w:lastRenderedPageBreak/>
        <w:t xml:space="preserve">Dílo musí vycházet ze studie „“Vybudování zázemí pro školní družiny na ZŠ Svitavy, Felberova 2 za účelem zvyšování kvality poskytovaných služeb“ zpracované autory Ing. arch. Radimem Obloukem a Ing. arch. Janem </w:t>
      </w:r>
      <w:proofErr w:type="spellStart"/>
      <w:r>
        <w:rPr>
          <w:sz w:val="23"/>
          <w:szCs w:val="23"/>
        </w:rPr>
        <w:t>Burčekem</w:t>
      </w:r>
      <w:proofErr w:type="spellEnd"/>
      <w:r>
        <w:rPr>
          <w:sz w:val="23"/>
          <w:szCs w:val="23"/>
        </w:rPr>
        <w:t xml:space="preserve"> v 11/2021, kterou objednatel zhotoviteli předá nejpozději po uzavření této smlouvy.</w:t>
      </w:r>
    </w:p>
    <w:p w14:paraId="1FBEA27E" w14:textId="77777777" w:rsidR="00C84776" w:rsidRDefault="00D10A4A">
      <w:pPr>
        <w:numPr>
          <w:ilvl w:val="1"/>
          <w:numId w:val="3"/>
        </w:numPr>
        <w:spacing w:before="80"/>
        <w:ind w:left="578" w:hanging="578"/>
        <w:jc w:val="both"/>
      </w:pPr>
      <w:r>
        <w:rPr>
          <w:sz w:val="23"/>
          <w:szCs w:val="23"/>
        </w:rPr>
        <w:t xml:space="preserve">Pokud je </w:t>
      </w:r>
      <w:r>
        <w:rPr>
          <w:color w:val="000000"/>
          <w:sz w:val="23"/>
          <w:szCs w:val="23"/>
        </w:rPr>
        <w:t>v</w:t>
      </w:r>
      <w:r>
        <w:rPr>
          <w:sz w:val="23"/>
          <w:szCs w:val="23"/>
        </w:rPr>
        <w:t> textu této smlouvy o dílo odkaz na konkrétní právní předpis a v průběhu plnění bude daný právní předpis zrušen či změněn, je zhotovitel povinen dokumentaci zpracovat dle právního předpisu, který nahradí či změní příslušný předpis.</w:t>
      </w:r>
    </w:p>
    <w:p w14:paraId="6F6C9190" w14:textId="77777777" w:rsidR="00C84776" w:rsidRDefault="00C84776">
      <w:pPr>
        <w:jc w:val="center"/>
        <w:rPr>
          <w:b/>
          <w:sz w:val="23"/>
          <w:szCs w:val="23"/>
        </w:rPr>
      </w:pPr>
    </w:p>
    <w:p w14:paraId="331940B1" w14:textId="77777777" w:rsidR="00C84776" w:rsidRDefault="00D10A4A">
      <w:pPr>
        <w:jc w:val="center"/>
        <w:rPr>
          <w:b/>
          <w:sz w:val="23"/>
          <w:szCs w:val="23"/>
        </w:rPr>
      </w:pPr>
      <w:r>
        <w:rPr>
          <w:b/>
          <w:sz w:val="23"/>
          <w:szCs w:val="23"/>
        </w:rPr>
        <w:t>II.</w:t>
      </w:r>
    </w:p>
    <w:p w14:paraId="6AD3980C" w14:textId="77777777" w:rsidR="00C84776" w:rsidRDefault="00D10A4A">
      <w:pPr>
        <w:jc w:val="center"/>
        <w:rPr>
          <w:b/>
          <w:sz w:val="23"/>
          <w:szCs w:val="23"/>
        </w:rPr>
      </w:pPr>
      <w:r>
        <w:rPr>
          <w:b/>
          <w:sz w:val="23"/>
          <w:szCs w:val="23"/>
        </w:rPr>
        <w:t>Termín plnění</w:t>
      </w:r>
    </w:p>
    <w:p w14:paraId="527CE4B7" w14:textId="77777777" w:rsidR="00C84776" w:rsidRDefault="00D10A4A">
      <w:pPr>
        <w:numPr>
          <w:ilvl w:val="0"/>
          <w:numId w:val="4"/>
        </w:numPr>
        <w:tabs>
          <w:tab w:val="clear" w:pos="578"/>
          <w:tab w:val="left" w:pos="540"/>
          <w:tab w:val="left" w:pos="567"/>
        </w:tabs>
        <w:spacing w:before="80"/>
        <w:ind w:left="539" w:hanging="539"/>
        <w:jc w:val="both"/>
        <w:rPr>
          <w:sz w:val="23"/>
          <w:szCs w:val="23"/>
        </w:rPr>
      </w:pPr>
      <w:r>
        <w:rPr>
          <w:sz w:val="23"/>
          <w:szCs w:val="23"/>
        </w:rPr>
        <w:t xml:space="preserve">Zhotovitel se zavazuje, že dílo provede v těchto termínech: </w:t>
      </w:r>
    </w:p>
    <w:p w14:paraId="1C5F311A" w14:textId="0479AC3D" w:rsidR="00C84776" w:rsidRDefault="00D10A4A">
      <w:pPr>
        <w:pStyle w:val="Odstavecseseznamem"/>
        <w:numPr>
          <w:ilvl w:val="0"/>
          <w:numId w:val="19"/>
        </w:numPr>
        <w:tabs>
          <w:tab w:val="left" w:pos="6379"/>
        </w:tabs>
        <w:spacing w:before="40"/>
        <w:ind w:left="1276" w:hanging="709"/>
        <w:jc w:val="both"/>
      </w:pPr>
      <w:r>
        <w:rPr>
          <w:sz w:val="23"/>
          <w:szCs w:val="23"/>
        </w:rPr>
        <w:t xml:space="preserve">1. fázi: do </w:t>
      </w:r>
      <w:r w:rsidR="00D72107">
        <w:rPr>
          <w:sz w:val="23"/>
          <w:szCs w:val="23"/>
        </w:rPr>
        <w:t>29. 4</w:t>
      </w:r>
      <w:r w:rsidR="00320801">
        <w:rPr>
          <w:sz w:val="23"/>
          <w:szCs w:val="23"/>
        </w:rPr>
        <w:t>.</w:t>
      </w:r>
      <w:r w:rsidR="00D72107">
        <w:rPr>
          <w:sz w:val="23"/>
          <w:szCs w:val="23"/>
        </w:rPr>
        <w:t xml:space="preserve"> </w:t>
      </w:r>
      <w:r>
        <w:rPr>
          <w:sz w:val="23"/>
          <w:szCs w:val="23"/>
        </w:rPr>
        <w:t>2022;</w:t>
      </w:r>
    </w:p>
    <w:p w14:paraId="0AEB6626" w14:textId="04091218" w:rsidR="00C84776" w:rsidRDefault="00D10A4A">
      <w:pPr>
        <w:pStyle w:val="Odstavecseseznamem"/>
        <w:numPr>
          <w:ilvl w:val="0"/>
          <w:numId w:val="19"/>
        </w:numPr>
        <w:tabs>
          <w:tab w:val="left" w:pos="1701"/>
          <w:tab w:val="left" w:pos="6379"/>
        </w:tabs>
        <w:spacing w:before="40"/>
        <w:ind w:left="1276" w:hanging="709"/>
        <w:jc w:val="both"/>
      </w:pPr>
      <w:r>
        <w:rPr>
          <w:sz w:val="23"/>
          <w:szCs w:val="23"/>
        </w:rPr>
        <w:t xml:space="preserve">2. fázi: do </w:t>
      </w:r>
      <w:r w:rsidR="00320801">
        <w:rPr>
          <w:sz w:val="23"/>
          <w:szCs w:val="23"/>
        </w:rPr>
        <w:t>31.</w:t>
      </w:r>
      <w:r w:rsidR="00D72107">
        <w:rPr>
          <w:sz w:val="23"/>
          <w:szCs w:val="23"/>
        </w:rPr>
        <w:t xml:space="preserve"> </w:t>
      </w:r>
      <w:r w:rsidR="00320801">
        <w:rPr>
          <w:sz w:val="23"/>
          <w:szCs w:val="23"/>
        </w:rPr>
        <w:t>5.</w:t>
      </w:r>
      <w:r w:rsidR="00D72107">
        <w:rPr>
          <w:sz w:val="23"/>
          <w:szCs w:val="23"/>
        </w:rPr>
        <w:t xml:space="preserve"> </w:t>
      </w:r>
      <w:r>
        <w:rPr>
          <w:sz w:val="23"/>
          <w:szCs w:val="23"/>
        </w:rPr>
        <w:t>2022;</w:t>
      </w:r>
    </w:p>
    <w:p w14:paraId="03BA8006" w14:textId="55735623" w:rsidR="00C84776" w:rsidRPr="00683697" w:rsidRDefault="00D10A4A">
      <w:pPr>
        <w:pStyle w:val="Odstavecseseznamem"/>
        <w:numPr>
          <w:ilvl w:val="0"/>
          <w:numId w:val="19"/>
        </w:numPr>
        <w:tabs>
          <w:tab w:val="left" w:pos="1701"/>
          <w:tab w:val="left" w:pos="6379"/>
        </w:tabs>
        <w:spacing w:before="40"/>
        <w:ind w:left="1276" w:hanging="709"/>
        <w:jc w:val="both"/>
      </w:pPr>
      <w:r>
        <w:rPr>
          <w:sz w:val="23"/>
          <w:szCs w:val="23"/>
        </w:rPr>
        <w:t xml:space="preserve">3. fázi: do </w:t>
      </w:r>
      <w:r w:rsidR="00320801">
        <w:rPr>
          <w:sz w:val="23"/>
          <w:szCs w:val="23"/>
        </w:rPr>
        <w:t>5</w:t>
      </w:r>
      <w:r>
        <w:rPr>
          <w:sz w:val="23"/>
          <w:szCs w:val="23"/>
        </w:rPr>
        <w:t xml:space="preserve"> měsíců od výzvy objednatele k zahájení plnění; výzvu objednatel učiní způsobem dohodnutým v článku </w:t>
      </w:r>
      <w:r w:rsidRPr="00C03253">
        <w:rPr>
          <w:sz w:val="23"/>
          <w:szCs w:val="23"/>
        </w:rPr>
        <w:t>XI.</w:t>
      </w:r>
      <w:r>
        <w:rPr>
          <w:sz w:val="23"/>
          <w:szCs w:val="23"/>
        </w:rPr>
        <w:t xml:space="preserve"> této smlouvy nejpozději do </w:t>
      </w:r>
      <w:r w:rsidRPr="00C03253">
        <w:rPr>
          <w:sz w:val="23"/>
          <w:szCs w:val="23"/>
        </w:rPr>
        <w:t>2 měsíců</w:t>
      </w:r>
      <w:r>
        <w:rPr>
          <w:sz w:val="23"/>
          <w:szCs w:val="23"/>
        </w:rPr>
        <w:t xml:space="preserve"> ode dne, kdy obdrží rozhodnutí poskytovatele dotace, že obdrží dotaci z programu IROP.</w:t>
      </w:r>
    </w:p>
    <w:p w14:paraId="47DB71FC" w14:textId="00C1C5D7" w:rsidR="00683697" w:rsidRPr="00683697" w:rsidRDefault="00683697" w:rsidP="00683697">
      <w:pPr>
        <w:pStyle w:val="Odstavecseseznamem"/>
        <w:tabs>
          <w:tab w:val="left" w:pos="1701"/>
          <w:tab w:val="left" w:pos="6379"/>
        </w:tabs>
        <w:ind w:left="1276"/>
        <w:jc w:val="both"/>
        <w:rPr>
          <w:sz w:val="23"/>
          <w:szCs w:val="23"/>
        </w:rPr>
      </w:pPr>
      <w:r w:rsidRPr="00683697">
        <w:rPr>
          <w:sz w:val="23"/>
          <w:szCs w:val="23"/>
        </w:rPr>
        <w:t xml:space="preserve">Jestliže objednatel neučiní výzvu k zahájení plnění 3. fáze do 30.6.2023, má zhotovitel právo od této smlouvy </w:t>
      </w:r>
      <w:r w:rsidR="001328AB">
        <w:rPr>
          <w:sz w:val="23"/>
          <w:szCs w:val="23"/>
        </w:rPr>
        <w:t>částečně</w:t>
      </w:r>
      <w:r w:rsidR="001328AB" w:rsidRPr="00683697">
        <w:rPr>
          <w:sz w:val="23"/>
          <w:szCs w:val="23"/>
        </w:rPr>
        <w:t xml:space="preserve"> odstoupit</w:t>
      </w:r>
      <w:r w:rsidR="001328AB">
        <w:rPr>
          <w:sz w:val="23"/>
          <w:szCs w:val="23"/>
        </w:rPr>
        <w:t>, a to ohledně 3. fáze</w:t>
      </w:r>
      <w:r w:rsidRPr="00683697">
        <w:rPr>
          <w:sz w:val="23"/>
          <w:szCs w:val="23"/>
        </w:rPr>
        <w:t>.</w:t>
      </w:r>
    </w:p>
    <w:p w14:paraId="24CE0CD8" w14:textId="77777777" w:rsidR="00C84776" w:rsidRDefault="00C84776">
      <w:pPr>
        <w:jc w:val="center"/>
        <w:outlineLvl w:val="0"/>
        <w:rPr>
          <w:b/>
          <w:sz w:val="23"/>
          <w:szCs w:val="23"/>
        </w:rPr>
      </w:pPr>
    </w:p>
    <w:p w14:paraId="0FCF89D2" w14:textId="77777777" w:rsidR="00C84776" w:rsidRDefault="00D10A4A">
      <w:pPr>
        <w:jc w:val="center"/>
        <w:outlineLvl w:val="0"/>
        <w:rPr>
          <w:b/>
          <w:sz w:val="23"/>
          <w:szCs w:val="23"/>
        </w:rPr>
      </w:pPr>
      <w:r>
        <w:rPr>
          <w:b/>
          <w:sz w:val="23"/>
          <w:szCs w:val="23"/>
        </w:rPr>
        <w:t>III.</w:t>
      </w:r>
    </w:p>
    <w:p w14:paraId="27E6FE7A" w14:textId="77777777" w:rsidR="00C84776" w:rsidRDefault="00D10A4A">
      <w:pPr>
        <w:jc w:val="center"/>
        <w:rPr>
          <w:b/>
          <w:sz w:val="23"/>
          <w:szCs w:val="23"/>
        </w:rPr>
      </w:pPr>
      <w:r>
        <w:rPr>
          <w:b/>
          <w:sz w:val="23"/>
          <w:szCs w:val="23"/>
        </w:rPr>
        <w:t>Cena za dílo</w:t>
      </w:r>
    </w:p>
    <w:p w14:paraId="63BD6935" w14:textId="77777777" w:rsidR="00C84776" w:rsidRDefault="00D10A4A">
      <w:pPr>
        <w:numPr>
          <w:ilvl w:val="0"/>
          <w:numId w:val="6"/>
        </w:numPr>
        <w:spacing w:before="80"/>
        <w:jc w:val="both"/>
        <w:rPr>
          <w:sz w:val="23"/>
          <w:szCs w:val="23"/>
        </w:rPr>
      </w:pPr>
      <w:r>
        <w:rPr>
          <w:sz w:val="23"/>
          <w:szCs w:val="23"/>
        </w:rPr>
        <w:t>Cena za dílo bez DPH byla smluvními stranami dohodnuta takto:</w:t>
      </w:r>
    </w:p>
    <w:p w14:paraId="7479FCC1" w14:textId="6784C793" w:rsidR="00C84776" w:rsidRDefault="0098025A">
      <w:pPr>
        <w:pStyle w:val="Odstavecseseznamem"/>
        <w:numPr>
          <w:ilvl w:val="1"/>
          <w:numId w:val="20"/>
        </w:numPr>
        <w:tabs>
          <w:tab w:val="left" w:pos="2694"/>
        </w:tabs>
        <w:spacing w:before="40"/>
        <w:ind w:left="1276" w:hanging="709"/>
        <w:jc w:val="both"/>
      </w:pPr>
      <w:r>
        <w:rPr>
          <w:sz w:val="23"/>
          <w:szCs w:val="23"/>
        </w:rPr>
        <w:t>za 1. fázi</w:t>
      </w:r>
      <w:r>
        <w:rPr>
          <w:sz w:val="23"/>
          <w:szCs w:val="23"/>
        </w:rPr>
        <w:tab/>
        <w:t xml:space="preserve">ve výši 710 000,- </w:t>
      </w:r>
      <w:r w:rsidR="00D10A4A">
        <w:rPr>
          <w:sz w:val="23"/>
          <w:szCs w:val="23"/>
        </w:rPr>
        <w:t>Kč;</w:t>
      </w:r>
    </w:p>
    <w:p w14:paraId="06E2648A" w14:textId="542AEA79" w:rsidR="00C84776" w:rsidRDefault="0098025A">
      <w:pPr>
        <w:pStyle w:val="Odstavecseseznamem"/>
        <w:numPr>
          <w:ilvl w:val="1"/>
          <w:numId w:val="20"/>
        </w:numPr>
        <w:tabs>
          <w:tab w:val="left" w:pos="2694"/>
        </w:tabs>
        <w:spacing w:before="40"/>
        <w:ind w:left="1276" w:hanging="709"/>
        <w:jc w:val="both"/>
      </w:pPr>
      <w:r>
        <w:rPr>
          <w:sz w:val="23"/>
          <w:szCs w:val="23"/>
        </w:rPr>
        <w:t>za 2. fázi</w:t>
      </w:r>
      <w:r>
        <w:rPr>
          <w:sz w:val="23"/>
          <w:szCs w:val="23"/>
        </w:rPr>
        <w:tab/>
        <w:t xml:space="preserve">ve výši 620 000,- </w:t>
      </w:r>
      <w:r w:rsidR="00D10A4A">
        <w:rPr>
          <w:sz w:val="23"/>
          <w:szCs w:val="23"/>
        </w:rPr>
        <w:t>Kč;</w:t>
      </w:r>
    </w:p>
    <w:p w14:paraId="3637AF51" w14:textId="67878E14" w:rsidR="00C84776" w:rsidRDefault="0098025A">
      <w:pPr>
        <w:pStyle w:val="Odstavecseseznamem"/>
        <w:numPr>
          <w:ilvl w:val="1"/>
          <w:numId w:val="20"/>
        </w:numPr>
        <w:tabs>
          <w:tab w:val="left" w:pos="2694"/>
        </w:tabs>
        <w:spacing w:before="40"/>
        <w:ind w:left="1276" w:hanging="709"/>
        <w:jc w:val="both"/>
      </w:pPr>
      <w:r>
        <w:rPr>
          <w:sz w:val="23"/>
          <w:szCs w:val="23"/>
        </w:rPr>
        <w:t>za 3. fázi</w:t>
      </w:r>
      <w:r>
        <w:rPr>
          <w:sz w:val="23"/>
          <w:szCs w:val="23"/>
        </w:rPr>
        <w:tab/>
        <w:t xml:space="preserve">ve výši 620 000,- </w:t>
      </w:r>
      <w:r w:rsidR="00D10A4A">
        <w:rPr>
          <w:sz w:val="23"/>
          <w:szCs w:val="23"/>
        </w:rPr>
        <w:t>Kč.</w:t>
      </w:r>
    </w:p>
    <w:p w14:paraId="114D7E36" w14:textId="7BBA6EBF" w:rsidR="00C84776" w:rsidRDefault="0098025A">
      <w:pPr>
        <w:spacing w:before="60" w:after="60"/>
        <w:ind w:left="578"/>
        <w:jc w:val="both"/>
      </w:pPr>
      <w:r>
        <w:rPr>
          <w:sz w:val="23"/>
          <w:szCs w:val="23"/>
        </w:rPr>
        <w:t>Celková cena za dílo činí</w:t>
      </w:r>
      <w:r w:rsidR="003A16CA">
        <w:rPr>
          <w:sz w:val="23"/>
          <w:szCs w:val="23"/>
        </w:rPr>
        <w:t xml:space="preserve">     </w:t>
      </w:r>
      <w:bookmarkStart w:id="1" w:name="_GoBack"/>
      <w:bookmarkEnd w:id="1"/>
      <w:r>
        <w:rPr>
          <w:sz w:val="23"/>
          <w:szCs w:val="23"/>
        </w:rPr>
        <w:t xml:space="preserve"> 1 950 </w:t>
      </w:r>
      <w:r w:rsidR="003A16CA">
        <w:rPr>
          <w:sz w:val="23"/>
          <w:szCs w:val="23"/>
        </w:rPr>
        <w:t>0</w:t>
      </w:r>
      <w:r>
        <w:rPr>
          <w:sz w:val="23"/>
          <w:szCs w:val="23"/>
        </w:rPr>
        <w:t xml:space="preserve">00,- </w:t>
      </w:r>
      <w:r w:rsidR="00D10A4A">
        <w:rPr>
          <w:sz w:val="23"/>
          <w:szCs w:val="23"/>
        </w:rPr>
        <w:t>Kč.</w:t>
      </w:r>
    </w:p>
    <w:p w14:paraId="64EF918A" w14:textId="77777777" w:rsidR="00C84776" w:rsidRDefault="00D10A4A">
      <w:pPr>
        <w:numPr>
          <w:ilvl w:val="0"/>
          <w:numId w:val="6"/>
        </w:numPr>
        <w:spacing w:before="80"/>
        <w:jc w:val="both"/>
      </w:pPr>
      <w:r>
        <w:rPr>
          <w:sz w:val="23"/>
          <w:szCs w:val="23"/>
        </w:rPr>
        <w:t xml:space="preserve">Dohodnutá cena zahrnuje veškeré činnosti související s provedením díla, jakož i veškeré poplatky, obchodní a jiné přirážky, pojištění a dopravní náklady, mimo náklady uvedené v bodě </w:t>
      </w:r>
      <w:r w:rsidRPr="00C03253">
        <w:rPr>
          <w:sz w:val="23"/>
          <w:szCs w:val="23"/>
        </w:rPr>
        <w:t>3.3.</w:t>
      </w:r>
      <w:r>
        <w:rPr>
          <w:sz w:val="23"/>
          <w:szCs w:val="23"/>
        </w:rPr>
        <w:t xml:space="preserve"> této smlouvy. </w:t>
      </w:r>
    </w:p>
    <w:p w14:paraId="55AF569D" w14:textId="77777777" w:rsidR="00C84776" w:rsidRDefault="00D10A4A">
      <w:pPr>
        <w:numPr>
          <w:ilvl w:val="0"/>
          <w:numId w:val="6"/>
        </w:numPr>
        <w:spacing w:before="80"/>
        <w:jc w:val="both"/>
        <w:rPr>
          <w:sz w:val="23"/>
          <w:szCs w:val="23"/>
        </w:rPr>
      </w:pPr>
      <w:r>
        <w:rPr>
          <w:sz w:val="23"/>
          <w:szCs w:val="23"/>
        </w:rPr>
        <w:t>Dohodnutá cena neobsahuje poplatky dotčeným orgánům státní správy a jiným subjektům, ani náklady vynaložené zhotovitelem ve vztahu k třetím osobám, které je nutno uhradit v souvislosti s prováděním díla v příslušných správních řízeních, při přípravě těchto řízení a/nebo k získání požadovaného expertního posouzení či průzkumu.</w:t>
      </w:r>
    </w:p>
    <w:p w14:paraId="429AAC10" w14:textId="77777777" w:rsidR="00C84776" w:rsidRDefault="00D10A4A">
      <w:pPr>
        <w:numPr>
          <w:ilvl w:val="0"/>
          <w:numId w:val="6"/>
        </w:numPr>
        <w:spacing w:before="80"/>
        <w:jc w:val="both"/>
        <w:rPr>
          <w:sz w:val="23"/>
          <w:szCs w:val="23"/>
        </w:rPr>
      </w:pPr>
      <w:r>
        <w:rPr>
          <w:sz w:val="23"/>
          <w:szCs w:val="23"/>
        </w:rPr>
        <w:t>Cena za dílo nezahrnuje daň z přidané hodnoty (DPH), která bude připočtena v sazbě platné ke dni uskutečnění zdanitelného plnění.</w:t>
      </w:r>
    </w:p>
    <w:p w14:paraId="42C7B249" w14:textId="77777777" w:rsidR="00C84776" w:rsidRDefault="00D10A4A">
      <w:pPr>
        <w:numPr>
          <w:ilvl w:val="0"/>
          <w:numId w:val="6"/>
        </w:numPr>
        <w:spacing w:before="80"/>
        <w:jc w:val="both"/>
        <w:rPr>
          <w:sz w:val="23"/>
          <w:szCs w:val="23"/>
        </w:rPr>
      </w:pPr>
      <w:r>
        <w:rPr>
          <w:sz w:val="23"/>
          <w:szCs w:val="23"/>
        </w:rPr>
        <w:t xml:space="preserve">Cena za dílo je sjednána jako cena pevná, nepodléhající vlivu změn cenových vstupů a vnějších podmínek, která zahrnuje veškeré práce a dodávky nutné pro splnění této smlouvy, i když tyto nemusí být ve smlouvě výslovně uvedeny, přičemž tato cena je sjednána s platností po celou dobu provádění díla. </w:t>
      </w:r>
    </w:p>
    <w:p w14:paraId="020F7782" w14:textId="77777777" w:rsidR="00C84776" w:rsidRDefault="00D10A4A">
      <w:pPr>
        <w:numPr>
          <w:ilvl w:val="0"/>
          <w:numId w:val="6"/>
        </w:numPr>
        <w:spacing w:before="80"/>
        <w:jc w:val="both"/>
        <w:rPr>
          <w:sz w:val="23"/>
          <w:szCs w:val="23"/>
        </w:rPr>
      </w:pPr>
      <w:r>
        <w:rPr>
          <w:sz w:val="23"/>
          <w:szCs w:val="23"/>
        </w:rPr>
        <w:t xml:space="preserve">Pokud se v průběhu provádění díla dle této smlouvy smluvní strany dohodnou na změně rozsahu předmětu plnění dle této smlouvy, budou nový rozsah předmětu plnění, popř. i cena za dílo, sjednány mezi oběma smluvními stranami formou písemného dodatku k této smlouvě o dílo. </w:t>
      </w:r>
    </w:p>
    <w:p w14:paraId="266879AA" w14:textId="77777777" w:rsidR="00C84776" w:rsidRDefault="00C84776">
      <w:pPr>
        <w:jc w:val="both"/>
        <w:rPr>
          <w:color w:val="0070C0"/>
          <w:sz w:val="23"/>
          <w:szCs w:val="23"/>
        </w:rPr>
      </w:pPr>
    </w:p>
    <w:p w14:paraId="11103486" w14:textId="77777777" w:rsidR="00C84776" w:rsidRDefault="00D10A4A">
      <w:pPr>
        <w:jc w:val="center"/>
        <w:rPr>
          <w:b/>
          <w:sz w:val="23"/>
          <w:szCs w:val="23"/>
        </w:rPr>
      </w:pPr>
      <w:r>
        <w:rPr>
          <w:b/>
          <w:sz w:val="23"/>
          <w:szCs w:val="23"/>
        </w:rPr>
        <w:t>IV.</w:t>
      </w:r>
    </w:p>
    <w:p w14:paraId="35BBA0EB" w14:textId="77777777" w:rsidR="00C84776" w:rsidRDefault="00D10A4A">
      <w:pPr>
        <w:jc w:val="center"/>
        <w:rPr>
          <w:b/>
          <w:sz w:val="23"/>
          <w:szCs w:val="23"/>
        </w:rPr>
      </w:pPr>
      <w:r>
        <w:rPr>
          <w:b/>
          <w:sz w:val="23"/>
          <w:szCs w:val="23"/>
        </w:rPr>
        <w:t>Platební podmínky</w:t>
      </w:r>
    </w:p>
    <w:p w14:paraId="7A191F99"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rPr>
          <w:bCs/>
          <w:sz w:val="23"/>
          <w:szCs w:val="23"/>
        </w:rPr>
      </w:pPr>
      <w:r>
        <w:rPr>
          <w:bCs/>
          <w:sz w:val="23"/>
          <w:szCs w:val="23"/>
        </w:rPr>
        <w:t>Objednatel nebude v průběhu provádění díla poskytovat zhotoviteli žádné zálohy.</w:t>
      </w:r>
    </w:p>
    <w:p w14:paraId="30DE34AF"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pPr>
      <w:r>
        <w:rPr>
          <w:sz w:val="23"/>
          <w:szCs w:val="23"/>
        </w:rPr>
        <w:t xml:space="preserve">Objednatel </w:t>
      </w:r>
      <w:r>
        <w:rPr>
          <w:bCs/>
          <w:sz w:val="23"/>
          <w:szCs w:val="23"/>
        </w:rPr>
        <w:t>uhradí</w:t>
      </w:r>
      <w:r>
        <w:rPr>
          <w:sz w:val="23"/>
          <w:szCs w:val="23"/>
        </w:rPr>
        <w:t xml:space="preserve"> zhotoviteli cenu za dílo, resp. jeho části, na základě faktur vystavených zhotovitelem. Zhotovitel vystaví za své plnění objednateli faktury po protokolárním předání a převzetí níže uvedených částí díla takto:</w:t>
      </w:r>
    </w:p>
    <w:p w14:paraId="5797DA0A" w14:textId="5BD43C1B" w:rsidR="00C84776" w:rsidRPr="00C03253" w:rsidRDefault="00D10A4A" w:rsidP="00F93661">
      <w:pPr>
        <w:pStyle w:val="Odstavecseseznamem"/>
        <w:numPr>
          <w:ilvl w:val="0"/>
          <w:numId w:val="17"/>
        </w:numPr>
        <w:spacing w:before="40"/>
        <w:ind w:left="1276" w:hanging="709"/>
        <w:jc w:val="both"/>
        <w:rPr>
          <w:sz w:val="23"/>
          <w:szCs w:val="23"/>
        </w:rPr>
      </w:pPr>
      <w:r>
        <w:rPr>
          <w:sz w:val="23"/>
          <w:szCs w:val="23"/>
        </w:rPr>
        <w:t xml:space="preserve">po provedení 1. fáze fakturu na částku dle bodu </w:t>
      </w:r>
      <w:r w:rsidRPr="00C03253">
        <w:rPr>
          <w:sz w:val="23"/>
          <w:szCs w:val="23"/>
        </w:rPr>
        <w:t>3.1.1.</w:t>
      </w:r>
      <w:r>
        <w:rPr>
          <w:sz w:val="23"/>
          <w:szCs w:val="23"/>
        </w:rPr>
        <w:t xml:space="preserve"> + DPH; </w:t>
      </w:r>
    </w:p>
    <w:p w14:paraId="7794A1DF" w14:textId="014CD270" w:rsidR="00C84776" w:rsidRPr="00C03253" w:rsidRDefault="00D10A4A" w:rsidP="00F93661">
      <w:pPr>
        <w:pStyle w:val="Odstavecseseznamem"/>
        <w:numPr>
          <w:ilvl w:val="0"/>
          <w:numId w:val="17"/>
        </w:numPr>
        <w:spacing w:before="40"/>
        <w:ind w:left="1276" w:hanging="709"/>
        <w:jc w:val="both"/>
        <w:rPr>
          <w:sz w:val="23"/>
          <w:szCs w:val="23"/>
        </w:rPr>
      </w:pPr>
      <w:r>
        <w:rPr>
          <w:sz w:val="23"/>
          <w:szCs w:val="23"/>
        </w:rPr>
        <w:lastRenderedPageBreak/>
        <w:t xml:space="preserve">po provedení 2. fáze fakturu na částku dle bodu </w:t>
      </w:r>
      <w:r w:rsidRPr="00C03253">
        <w:rPr>
          <w:sz w:val="23"/>
          <w:szCs w:val="23"/>
        </w:rPr>
        <w:t>3.1.2.</w:t>
      </w:r>
      <w:r>
        <w:rPr>
          <w:sz w:val="23"/>
          <w:szCs w:val="23"/>
        </w:rPr>
        <w:t xml:space="preserve"> + DPH;</w:t>
      </w:r>
    </w:p>
    <w:p w14:paraId="1C12EBF7" w14:textId="3D13A762" w:rsidR="00C84776" w:rsidRPr="00C03253" w:rsidRDefault="00D10A4A" w:rsidP="00F93661">
      <w:pPr>
        <w:pStyle w:val="Odstavecseseznamem"/>
        <w:numPr>
          <w:ilvl w:val="0"/>
          <w:numId w:val="17"/>
        </w:numPr>
        <w:spacing w:before="40"/>
        <w:ind w:left="1276" w:hanging="709"/>
        <w:jc w:val="both"/>
        <w:rPr>
          <w:sz w:val="23"/>
          <w:szCs w:val="23"/>
        </w:rPr>
      </w:pPr>
      <w:r>
        <w:rPr>
          <w:sz w:val="23"/>
          <w:szCs w:val="23"/>
        </w:rPr>
        <w:t xml:space="preserve">po provedení 3. fáze fakturu na částku dle bodu </w:t>
      </w:r>
      <w:r w:rsidRPr="00C03253">
        <w:rPr>
          <w:sz w:val="23"/>
          <w:szCs w:val="23"/>
        </w:rPr>
        <w:t>3.1.3.</w:t>
      </w:r>
      <w:r>
        <w:rPr>
          <w:sz w:val="23"/>
          <w:szCs w:val="23"/>
        </w:rPr>
        <w:t xml:space="preserve"> + DPH.</w:t>
      </w:r>
    </w:p>
    <w:p w14:paraId="1CF31143"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rPr>
          <w:bCs/>
          <w:sz w:val="23"/>
          <w:szCs w:val="23"/>
        </w:rPr>
      </w:pPr>
      <w:r>
        <w:rPr>
          <w:bCs/>
          <w:sz w:val="23"/>
          <w:szCs w:val="23"/>
        </w:rPr>
        <w:t xml:space="preserve">Přílohou každé faktury musí být oboustranně podepsaný předávací protokol.  </w:t>
      </w:r>
    </w:p>
    <w:p w14:paraId="33EA0976"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rPr>
          <w:bCs/>
          <w:sz w:val="23"/>
          <w:szCs w:val="23"/>
        </w:rPr>
      </w:pPr>
      <w:r>
        <w:rPr>
          <w:bCs/>
          <w:sz w:val="23"/>
          <w:szCs w:val="23"/>
        </w:rPr>
        <w:t>Faktury musí mít náležitosti daňového dokladu.</w:t>
      </w:r>
    </w:p>
    <w:p w14:paraId="3479D0B4"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rPr>
          <w:color w:val="000000"/>
          <w:sz w:val="23"/>
          <w:szCs w:val="23"/>
        </w:rPr>
      </w:pPr>
      <w:r>
        <w:rPr>
          <w:color w:val="000000"/>
          <w:sz w:val="23"/>
          <w:szCs w:val="23"/>
        </w:rPr>
        <w:t xml:space="preserve">Faktura musí dále obsahovat číslo účtu zhotovitele a prohlášení zhotovitele, že: </w:t>
      </w:r>
    </w:p>
    <w:p w14:paraId="40486541" w14:textId="77777777" w:rsidR="00C84776" w:rsidRDefault="00D10A4A">
      <w:pPr>
        <w:pStyle w:val="Odstavecseseznamem"/>
        <w:tabs>
          <w:tab w:val="left" w:pos="851"/>
        </w:tabs>
        <w:ind w:left="851" w:hanging="284"/>
        <w:jc w:val="both"/>
        <w:rPr>
          <w:color w:val="000000"/>
          <w:sz w:val="23"/>
          <w:szCs w:val="23"/>
        </w:rPr>
      </w:pPr>
      <w:r>
        <w:rPr>
          <w:color w:val="000000"/>
          <w:sz w:val="23"/>
          <w:szCs w:val="23"/>
        </w:rPr>
        <w:t xml:space="preserve"> - </w:t>
      </w:r>
      <w:r>
        <w:rPr>
          <w:color w:val="000000"/>
          <w:sz w:val="23"/>
          <w:szCs w:val="23"/>
        </w:rPr>
        <w:tab/>
        <w:t xml:space="preserve">číslo účtu zhotovitele uvedené na faktuře je zveřejněno správcem daně podle § 96 zákona o DPH; </w:t>
      </w:r>
    </w:p>
    <w:p w14:paraId="34613C9D" w14:textId="77777777" w:rsidR="00C84776" w:rsidRDefault="00D10A4A">
      <w:pPr>
        <w:pStyle w:val="Odstavecseseznamem"/>
        <w:tabs>
          <w:tab w:val="left" w:pos="851"/>
        </w:tabs>
        <w:ind w:left="851" w:hanging="284"/>
        <w:jc w:val="both"/>
        <w:rPr>
          <w:color w:val="000000"/>
          <w:sz w:val="23"/>
          <w:szCs w:val="23"/>
        </w:rPr>
      </w:pPr>
      <w:r>
        <w:rPr>
          <w:color w:val="000000"/>
          <w:sz w:val="23"/>
          <w:szCs w:val="23"/>
        </w:rPr>
        <w:t xml:space="preserve"> - </w:t>
      </w:r>
      <w:r>
        <w:rPr>
          <w:color w:val="000000"/>
          <w:sz w:val="23"/>
          <w:szCs w:val="23"/>
        </w:rPr>
        <w:tab/>
        <w:t xml:space="preserve">zhotovitel není správcem daně veden jako nespolehlivý plátce DPH ve smyslu § 106a zákona o DPH. </w:t>
      </w:r>
    </w:p>
    <w:p w14:paraId="115F3040" w14:textId="77777777" w:rsidR="00C84776" w:rsidRDefault="00D10A4A">
      <w:pPr>
        <w:pStyle w:val="Odstavecseseznamem"/>
        <w:ind w:left="567"/>
        <w:jc w:val="both"/>
        <w:rPr>
          <w:color w:val="000000"/>
          <w:sz w:val="23"/>
          <w:szCs w:val="23"/>
        </w:rPr>
      </w:pPr>
      <w:r>
        <w:rPr>
          <w:color w:val="000000"/>
          <w:sz w:val="23"/>
          <w:szCs w:val="23"/>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0BCAB93B" w14:textId="77777777" w:rsidR="00C84776" w:rsidRDefault="00D10A4A">
      <w:pPr>
        <w:numPr>
          <w:ilvl w:val="0"/>
          <w:numId w:val="16"/>
        </w:numPr>
        <w:tabs>
          <w:tab w:val="left" w:pos="567"/>
          <w:tab w:val="left" w:pos="1418"/>
          <w:tab w:val="left" w:pos="2520"/>
          <w:tab w:val="left" w:pos="4678"/>
          <w:tab w:val="left" w:pos="5670"/>
        </w:tabs>
        <w:spacing w:before="80"/>
        <w:ind w:left="567" w:hanging="567"/>
        <w:jc w:val="both"/>
        <w:rPr>
          <w:bCs/>
          <w:sz w:val="23"/>
          <w:szCs w:val="23"/>
        </w:rPr>
      </w:pPr>
      <w:r>
        <w:rPr>
          <w:bCs/>
          <w:sz w:val="23"/>
          <w:szCs w:val="23"/>
        </w:rPr>
        <w:t>Splatnost faktury činí 14 dnů ode dne doručení objednateli.</w:t>
      </w:r>
    </w:p>
    <w:p w14:paraId="7B30C5D3" w14:textId="6C5D6025" w:rsidR="00C84776" w:rsidRDefault="00D10A4A">
      <w:pPr>
        <w:numPr>
          <w:ilvl w:val="0"/>
          <w:numId w:val="16"/>
        </w:numPr>
        <w:tabs>
          <w:tab w:val="left" w:pos="567"/>
          <w:tab w:val="left" w:pos="1418"/>
          <w:tab w:val="left" w:pos="2520"/>
          <w:tab w:val="left" w:pos="4678"/>
          <w:tab w:val="left" w:pos="5670"/>
        </w:tabs>
        <w:spacing w:before="80"/>
        <w:ind w:left="567" w:hanging="567"/>
        <w:jc w:val="both"/>
      </w:pPr>
      <w:r>
        <w:rPr>
          <w:sz w:val="23"/>
          <w:szCs w:val="23"/>
        </w:rPr>
        <w:t xml:space="preserve">Objednatel </w:t>
      </w:r>
      <w:r>
        <w:rPr>
          <w:bCs/>
          <w:sz w:val="23"/>
          <w:szCs w:val="23"/>
        </w:rPr>
        <w:t xml:space="preserve">fakturu za 3. fázi </w:t>
      </w:r>
      <w:r>
        <w:rPr>
          <w:sz w:val="23"/>
          <w:szCs w:val="23"/>
        </w:rPr>
        <w:t xml:space="preserve">neuhradí zhotoviteli </w:t>
      </w:r>
      <w:r>
        <w:rPr>
          <w:bCs/>
          <w:sz w:val="23"/>
          <w:szCs w:val="23"/>
        </w:rPr>
        <w:t>celou</w:t>
      </w:r>
      <w:r>
        <w:rPr>
          <w:sz w:val="23"/>
          <w:szCs w:val="23"/>
        </w:rPr>
        <w:t xml:space="preserve">, ale ponechá si zádržné ve výši </w:t>
      </w:r>
      <w:r>
        <w:rPr>
          <w:bCs/>
          <w:sz w:val="23"/>
          <w:szCs w:val="23"/>
        </w:rPr>
        <w:t>10 % z fakturované částky.</w:t>
      </w:r>
      <w:r>
        <w:rPr>
          <w:sz w:val="23"/>
          <w:szCs w:val="23"/>
        </w:rPr>
        <w:t xml:space="preserve"> </w:t>
      </w:r>
    </w:p>
    <w:p w14:paraId="1922351A" w14:textId="542DA7DC" w:rsidR="00C84776" w:rsidRDefault="00D10A4A">
      <w:pPr>
        <w:tabs>
          <w:tab w:val="left" w:pos="567"/>
          <w:tab w:val="left" w:pos="1418"/>
          <w:tab w:val="left" w:pos="2520"/>
          <w:tab w:val="left" w:pos="4678"/>
          <w:tab w:val="left" w:pos="5670"/>
        </w:tabs>
        <w:ind w:left="567"/>
        <w:jc w:val="both"/>
      </w:pPr>
      <w:r>
        <w:rPr>
          <w:sz w:val="23"/>
          <w:szCs w:val="23"/>
        </w:rPr>
        <w:t>Zádržné je splatné do 14 dnů poté, co objednatel zp</w:t>
      </w:r>
      <w:r>
        <w:rPr>
          <w:bCs/>
          <w:sz w:val="23"/>
          <w:szCs w:val="23"/>
        </w:rPr>
        <w:t xml:space="preserve">ůsobem uvedeným v článku </w:t>
      </w:r>
      <w:r w:rsidRPr="003A71C2">
        <w:rPr>
          <w:bCs/>
          <w:sz w:val="23"/>
          <w:szCs w:val="23"/>
        </w:rPr>
        <w:t>XI.</w:t>
      </w:r>
      <w:r>
        <w:rPr>
          <w:bCs/>
          <w:sz w:val="23"/>
          <w:szCs w:val="23"/>
        </w:rPr>
        <w:t xml:space="preserve"> této smlouvy odsouhlasí úplnost 3. fáze.</w:t>
      </w:r>
    </w:p>
    <w:p w14:paraId="13E09AF7" w14:textId="77777777" w:rsidR="00C84776" w:rsidRDefault="00D10A4A" w:rsidP="00917847">
      <w:pPr>
        <w:numPr>
          <w:ilvl w:val="0"/>
          <w:numId w:val="16"/>
        </w:numPr>
        <w:tabs>
          <w:tab w:val="left" w:pos="567"/>
          <w:tab w:val="left" w:pos="1418"/>
          <w:tab w:val="left" w:pos="2520"/>
          <w:tab w:val="left" w:pos="4678"/>
          <w:tab w:val="left" w:pos="5670"/>
        </w:tabs>
        <w:spacing w:before="80"/>
        <w:ind w:left="567" w:hanging="567"/>
        <w:jc w:val="both"/>
        <w:rPr>
          <w:bCs/>
          <w:sz w:val="23"/>
          <w:szCs w:val="23"/>
        </w:rPr>
      </w:pPr>
      <w:r>
        <w:rPr>
          <w:bCs/>
          <w:sz w:val="23"/>
          <w:szCs w:val="23"/>
        </w:rPr>
        <w:t>Strany se dohodly, že zhotovitel není oprávněn své pohledávky vyplývající z této smlouvy postoupit na třetí osobu, ani zastavit třetí osobě bez předchozího písemného souhlasu objednatele.</w:t>
      </w:r>
    </w:p>
    <w:p w14:paraId="2AA5B19A" w14:textId="77777777" w:rsidR="00C84776" w:rsidRDefault="00C84776">
      <w:pPr>
        <w:jc w:val="center"/>
        <w:outlineLvl w:val="0"/>
        <w:rPr>
          <w:b/>
          <w:sz w:val="23"/>
          <w:szCs w:val="23"/>
        </w:rPr>
      </w:pPr>
    </w:p>
    <w:p w14:paraId="319B1971" w14:textId="77777777" w:rsidR="00C84776" w:rsidRDefault="00D10A4A">
      <w:pPr>
        <w:jc w:val="center"/>
        <w:outlineLvl w:val="0"/>
        <w:rPr>
          <w:b/>
          <w:sz w:val="23"/>
          <w:szCs w:val="23"/>
        </w:rPr>
      </w:pPr>
      <w:r>
        <w:rPr>
          <w:b/>
          <w:sz w:val="23"/>
          <w:szCs w:val="23"/>
        </w:rPr>
        <w:t>V.</w:t>
      </w:r>
    </w:p>
    <w:p w14:paraId="262BDC3E" w14:textId="77777777" w:rsidR="00C84776" w:rsidRDefault="00D10A4A">
      <w:pPr>
        <w:jc w:val="center"/>
      </w:pPr>
      <w:r>
        <w:rPr>
          <w:b/>
          <w:sz w:val="23"/>
          <w:szCs w:val="23"/>
        </w:rPr>
        <w:t xml:space="preserve">Znalost místa plnění a </w:t>
      </w:r>
      <w:r>
        <w:rPr>
          <w:b/>
          <w:color w:val="000000"/>
          <w:sz w:val="23"/>
          <w:szCs w:val="23"/>
        </w:rPr>
        <w:t>podkladů</w:t>
      </w:r>
      <w:r>
        <w:rPr>
          <w:b/>
          <w:sz w:val="23"/>
          <w:szCs w:val="23"/>
        </w:rPr>
        <w:t xml:space="preserve"> pro provádění díla</w:t>
      </w:r>
    </w:p>
    <w:p w14:paraId="7BAD0858" w14:textId="77777777" w:rsidR="00C84776" w:rsidRDefault="00D10A4A">
      <w:pPr>
        <w:numPr>
          <w:ilvl w:val="0"/>
          <w:numId w:val="7"/>
        </w:numPr>
        <w:spacing w:before="80"/>
        <w:jc w:val="both"/>
        <w:rPr>
          <w:sz w:val="23"/>
          <w:szCs w:val="23"/>
        </w:rPr>
      </w:pPr>
      <w:r>
        <w:rPr>
          <w:sz w:val="23"/>
          <w:szCs w:val="23"/>
        </w:rPr>
        <w:t xml:space="preserve">Zhotovitel podpisem této smlouvy potvrzuje, že se podrobně seznámil s rozsahem a povahou předmětu plnění dle této smlouvy na základě podkladů, které před uzavřením smlouvy o dílo předal objednatel zhotoviteli, a že jsou mu známy veškeré technické, kvalitativní a jiné podmínky nezbytné pro řádné provádění díla z těchto podkladů od objednatele, přičemž se jedná o přestavbu starého objektu, ke kterému neexistuje kompletní původní dokumentace. </w:t>
      </w:r>
    </w:p>
    <w:p w14:paraId="3825FF4C" w14:textId="77777777" w:rsidR="00C84776" w:rsidRDefault="00D10A4A">
      <w:pPr>
        <w:numPr>
          <w:ilvl w:val="0"/>
          <w:numId w:val="7"/>
        </w:numPr>
        <w:spacing w:before="80"/>
        <w:jc w:val="both"/>
      </w:pPr>
      <w:r>
        <w:rPr>
          <w:sz w:val="23"/>
          <w:szCs w:val="23"/>
        </w:rPr>
        <w:t>Zhotovitel je oprávněn použít veškeré podklady, které mu byly předány objednatelem za účelem řádného provádění díla, výhradně pro plnění předmětu této smlouvy. Jakékoliv jiné využití takovýchto podkladů je dovoleno pouze s předchozím výslovným písemným souhlasem objednatele. Veškeré takto předané podklady zůstávají ve výlučném vlastnictví objednatele a zhotovitel je povinen mu je po provedení díla vrátit.</w:t>
      </w:r>
      <w:r>
        <w:rPr>
          <w:i/>
          <w:sz w:val="23"/>
          <w:szCs w:val="23"/>
        </w:rPr>
        <w:t xml:space="preserve"> </w:t>
      </w:r>
    </w:p>
    <w:p w14:paraId="24BFCCAB" w14:textId="77777777" w:rsidR="00C84776" w:rsidRDefault="00C84776">
      <w:pPr>
        <w:jc w:val="center"/>
        <w:outlineLvl w:val="0"/>
        <w:rPr>
          <w:b/>
          <w:sz w:val="23"/>
          <w:szCs w:val="23"/>
        </w:rPr>
      </w:pPr>
    </w:p>
    <w:p w14:paraId="6D1B8F97" w14:textId="77777777" w:rsidR="00C84776" w:rsidRDefault="00D10A4A">
      <w:pPr>
        <w:jc w:val="center"/>
        <w:outlineLvl w:val="0"/>
        <w:rPr>
          <w:b/>
          <w:sz w:val="23"/>
          <w:szCs w:val="23"/>
        </w:rPr>
      </w:pPr>
      <w:r>
        <w:rPr>
          <w:b/>
          <w:sz w:val="23"/>
          <w:szCs w:val="23"/>
        </w:rPr>
        <w:t>VI.</w:t>
      </w:r>
    </w:p>
    <w:p w14:paraId="55607B08" w14:textId="77777777" w:rsidR="00C84776" w:rsidRDefault="00D10A4A">
      <w:pPr>
        <w:jc w:val="center"/>
        <w:rPr>
          <w:b/>
          <w:sz w:val="23"/>
          <w:szCs w:val="23"/>
        </w:rPr>
      </w:pPr>
      <w:r>
        <w:rPr>
          <w:b/>
          <w:sz w:val="23"/>
          <w:szCs w:val="23"/>
        </w:rPr>
        <w:t xml:space="preserve">Provádění díla </w:t>
      </w:r>
    </w:p>
    <w:p w14:paraId="715CC063" w14:textId="77777777" w:rsidR="00C84776" w:rsidRDefault="00D10A4A">
      <w:pPr>
        <w:numPr>
          <w:ilvl w:val="0"/>
          <w:numId w:val="8"/>
        </w:numPr>
        <w:spacing w:before="80"/>
        <w:jc w:val="both"/>
        <w:rPr>
          <w:sz w:val="23"/>
          <w:szCs w:val="23"/>
        </w:rPr>
      </w:pPr>
      <w:r>
        <w:rPr>
          <w:sz w:val="23"/>
          <w:szCs w:val="23"/>
        </w:rPr>
        <w:t xml:space="preserve">Zhotovitel umožní kontrolu provádění díla dle této smlouvy objednateli nebo jím pověřeným zástupcům kdykoliv v jeho průběhu. </w:t>
      </w:r>
    </w:p>
    <w:p w14:paraId="0E4D980B" w14:textId="77777777" w:rsidR="00C84776" w:rsidRDefault="00D10A4A">
      <w:pPr>
        <w:numPr>
          <w:ilvl w:val="0"/>
          <w:numId w:val="8"/>
        </w:numPr>
        <w:spacing w:before="80"/>
        <w:jc w:val="both"/>
        <w:rPr>
          <w:sz w:val="23"/>
          <w:szCs w:val="23"/>
        </w:rPr>
      </w:pPr>
      <w:r>
        <w:rPr>
          <w:sz w:val="23"/>
          <w:szCs w:val="23"/>
        </w:rPr>
        <w:t>Zhotovitel se zavazuje, že provede dílo dle této smlouvy řádně a včas.</w:t>
      </w:r>
    </w:p>
    <w:p w14:paraId="51CE9E0F" w14:textId="4FD3E664" w:rsidR="00C84776" w:rsidRDefault="00D10A4A">
      <w:pPr>
        <w:numPr>
          <w:ilvl w:val="0"/>
          <w:numId w:val="8"/>
        </w:numPr>
        <w:spacing w:before="80"/>
        <w:jc w:val="both"/>
        <w:rPr>
          <w:sz w:val="23"/>
          <w:szCs w:val="23"/>
        </w:rPr>
      </w:pPr>
      <w:r>
        <w:rPr>
          <w:sz w:val="23"/>
          <w:szCs w:val="23"/>
        </w:rPr>
        <w:t xml:space="preserve">Zhotovitel je povinen při provádění díla dle této smlouvy postupovat v souladu s platnými právními předpisy, touto smlouvou o dílo, </w:t>
      </w:r>
      <w:r w:rsidR="00ED717E">
        <w:rPr>
          <w:sz w:val="23"/>
          <w:szCs w:val="23"/>
        </w:rPr>
        <w:t>závaznými</w:t>
      </w:r>
      <w:r>
        <w:rPr>
          <w:sz w:val="23"/>
          <w:szCs w:val="23"/>
        </w:rPr>
        <w:t xml:space="preserve"> normami a pokyny objednatele.</w:t>
      </w:r>
    </w:p>
    <w:p w14:paraId="7E928AE6" w14:textId="77777777" w:rsidR="00C84776" w:rsidRDefault="00D10A4A">
      <w:pPr>
        <w:numPr>
          <w:ilvl w:val="0"/>
          <w:numId w:val="8"/>
        </w:numPr>
        <w:spacing w:before="80"/>
        <w:jc w:val="both"/>
        <w:rPr>
          <w:sz w:val="23"/>
          <w:szCs w:val="23"/>
        </w:rPr>
      </w:pPr>
      <w:r>
        <w:rPr>
          <w:sz w:val="23"/>
          <w:szCs w:val="23"/>
        </w:rPr>
        <w:t xml:space="preserve">Objednatel se zavazuje poskytnout zhotoviteli veškerou svoji součinnost nezbytnou pro řádné provádění díla dle této smlouvy, tj. zejména poskytnout mu potřebné a dostupné informace a dokumentaci. </w:t>
      </w:r>
    </w:p>
    <w:p w14:paraId="56E79782" w14:textId="6F115585" w:rsidR="00C84776" w:rsidRDefault="00D10A4A">
      <w:pPr>
        <w:numPr>
          <w:ilvl w:val="0"/>
          <w:numId w:val="8"/>
        </w:numPr>
        <w:spacing w:before="80"/>
        <w:jc w:val="both"/>
      </w:pPr>
      <w:r>
        <w:rPr>
          <w:sz w:val="23"/>
          <w:szCs w:val="23"/>
        </w:rPr>
        <w:t>Strany se dohodly na tom, že zhotovitel bude objednateli průběžně na požádání předkládat rozpracované dokumentace, rozpočty a technické specifikace tvořené ve 2. a 3. fázi provádění díla tak, aby si strany mohly upřesňovat a odsouhlasovat navrhované materiály</w:t>
      </w:r>
      <w:r w:rsidR="0098475B">
        <w:rPr>
          <w:sz w:val="23"/>
          <w:szCs w:val="23"/>
        </w:rPr>
        <w:t xml:space="preserve"> </w:t>
      </w:r>
      <w:r>
        <w:rPr>
          <w:sz w:val="23"/>
          <w:szCs w:val="23"/>
        </w:rPr>
        <w:t>řešeného interiéru, barvy řešeného interiéru</w:t>
      </w:r>
      <w:r w:rsidR="0098475B">
        <w:rPr>
          <w:sz w:val="23"/>
          <w:szCs w:val="23"/>
        </w:rPr>
        <w:t xml:space="preserve">, </w:t>
      </w:r>
      <w:r>
        <w:rPr>
          <w:sz w:val="23"/>
          <w:szCs w:val="23"/>
        </w:rPr>
        <w:t xml:space="preserve">apod. </w:t>
      </w:r>
    </w:p>
    <w:p w14:paraId="0DAC3D1B" w14:textId="77777777" w:rsidR="00C84776" w:rsidRDefault="00D10A4A">
      <w:pPr>
        <w:numPr>
          <w:ilvl w:val="0"/>
          <w:numId w:val="8"/>
        </w:numPr>
        <w:spacing w:before="80"/>
        <w:jc w:val="both"/>
        <w:rPr>
          <w:sz w:val="23"/>
          <w:szCs w:val="23"/>
        </w:rPr>
      </w:pPr>
      <w:r>
        <w:rPr>
          <w:sz w:val="23"/>
          <w:szCs w:val="23"/>
        </w:rPr>
        <w:t xml:space="preserve">Pokud objednatel zjistí, že zhotovitel nepostupuje při provádění díla v souladu s touto smlouvou, nebo že předmět díla vykazuje vady, je povinen toto neprodleně písemně oznámit zhotoviteli a stanovit mu přiměřenou lhůtu k odstranění zjištěných vad a nedostatků. Jestliže zhotovitel </w:t>
      </w:r>
      <w:r>
        <w:rPr>
          <w:sz w:val="23"/>
          <w:szCs w:val="23"/>
        </w:rPr>
        <w:lastRenderedPageBreak/>
        <w:t>neodstraní takto zjištěné vady a nedostatky ve stanovené lhůtě, má objednatel právo od této smlouvy bez dalšího odstoupit.</w:t>
      </w:r>
    </w:p>
    <w:p w14:paraId="23B0F759" w14:textId="77777777" w:rsidR="00C84776" w:rsidRDefault="00D10A4A">
      <w:pPr>
        <w:numPr>
          <w:ilvl w:val="0"/>
          <w:numId w:val="8"/>
        </w:numPr>
        <w:spacing w:before="80"/>
        <w:jc w:val="both"/>
        <w:rPr>
          <w:sz w:val="23"/>
          <w:szCs w:val="23"/>
        </w:rPr>
      </w:pPr>
      <w:r>
        <w:rPr>
          <w:sz w:val="23"/>
          <w:szCs w:val="23"/>
        </w:rPr>
        <w:t xml:space="preserve">Zhotovitel je povinen být pojištěn pro případ pojistných událostí souvisejících s prováděním díla po celou dobu provádění díla, a to minimálně proti škodám způsobeným jeho činností, to vše nejméně do výše 500 000,-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Pokud zhotovitel předmětné pojištění nesjedná </w:t>
      </w:r>
      <w:proofErr w:type="gramStart"/>
      <w:r>
        <w:rPr>
          <w:sz w:val="23"/>
          <w:szCs w:val="23"/>
        </w:rPr>
        <w:t>vůbec a nebo ho</w:t>
      </w:r>
      <w:proofErr w:type="gramEnd"/>
      <w:r>
        <w:rPr>
          <w:sz w:val="23"/>
          <w:szCs w:val="23"/>
        </w:rPr>
        <w:t xml:space="preserve"> sjedná, ale v rozporu s požadavky této smlouvy, nebo nedoloží jeho existenci objednateli ve stanovené lhůtě, zavazuje se zhotovitel zaplatit objednateli smluvní pokutu ve výši 10 000,- Kč; v takovém případě má objednatel též právo od této smlouvy odstoupit. </w:t>
      </w:r>
    </w:p>
    <w:p w14:paraId="570DD032" w14:textId="77777777" w:rsidR="00C84776" w:rsidRDefault="00C84776">
      <w:pPr>
        <w:jc w:val="center"/>
        <w:outlineLvl w:val="0"/>
        <w:rPr>
          <w:b/>
          <w:sz w:val="23"/>
          <w:szCs w:val="23"/>
        </w:rPr>
      </w:pPr>
    </w:p>
    <w:p w14:paraId="47F8F737" w14:textId="77777777" w:rsidR="00C84776" w:rsidRDefault="00D10A4A">
      <w:pPr>
        <w:jc w:val="center"/>
        <w:outlineLvl w:val="0"/>
        <w:rPr>
          <w:b/>
          <w:sz w:val="23"/>
          <w:szCs w:val="23"/>
        </w:rPr>
      </w:pPr>
      <w:r>
        <w:rPr>
          <w:b/>
          <w:sz w:val="23"/>
          <w:szCs w:val="23"/>
        </w:rPr>
        <w:t>VII.</w:t>
      </w:r>
    </w:p>
    <w:p w14:paraId="3530C5C8" w14:textId="77777777" w:rsidR="00C84776" w:rsidRDefault="00D10A4A">
      <w:pPr>
        <w:jc w:val="center"/>
        <w:rPr>
          <w:b/>
          <w:sz w:val="23"/>
          <w:szCs w:val="23"/>
        </w:rPr>
      </w:pPr>
      <w:r>
        <w:rPr>
          <w:b/>
          <w:sz w:val="23"/>
          <w:szCs w:val="23"/>
        </w:rPr>
        <w:t>Předání a převzetí díla nebo jeho části</w:t>
      </w:r>
    </w:p>
    <w:p w14:paraId="2B206A77" w14:textId="77777777" w:rsidR="00C84776" w:rsidRDefault="00D10A4A">
      <w:pPr>
        <w:numPr>
          <w:ilvl w:val="0"/>
          <w:numId w:val="21"/>
        </w:numPr>
        <w:spacing w:before="80"/>
        <w:jc w:val="both"/>
        <w:rPr>
          <w:sz w:val="23"/>
          <w:szCs w:val="23"/>
        </w:rPr>
      </w:pPr>
      <w:r>
        <w:rPr>
          <w:sz w:val="23"/>
          <w:szCs w:val="23"/>
        </w:rPr>
        <w:t xml:space="preserve">Zhotovitel je povinen předat objednateli příslušnou část díla v místě sídla objednatele, nedohodnou-li se strany jinak. Termín předání dokumentace je zhotovitel povinen oznámit objednateli alespoň 3 pracovní dny předem. </w:t>
      </w:r>
    </w:p>
    <w:p w14:paraId="15A124C9" w14:textId="63F4EF19" w:rsidR="00C84776" w:rsidRDefault="00D10A4A">
      <w:pPr>
        <w:numPr>
          <w:ilvl w:val="0"/>
          <w:numId w:val="21"/>
        </w:numPr>
        <w:spacing w:before="80"/>
        <w:jc w:val="both"/>
        <w:rPr>
          <w:sz w:val="23"/>
          <w:szCs w:val="23"/>
        </w:rPr>
      </w:pPr>
      <w:r>
        <w:rPr>
          <w:sz w:val="23"/>
          <w:szCs w:val="23"/>
        </w:rPr>
        <w:t xml:space="preserve">Objednatel není povinen převzít projektovou dokumentaci, pokud do ní zhotovitel nezapracoval všechny oprávněné připomínky, které mu objednatel sdělil během </w:t>
      </w:r>
      <w:r w:rsidR="00BF11DE">
        <w:rPr>
          <w:sz w:val="23"/>
          <w:szCs w:val="23"/>
        </w:rPr>
        <w:t xml:space="preserve">upřesňování dle bodu </w:t>
      </w:r>
      <w:r w:rsidR="00BF11DE" w:rsidRPr="003A71C2">
        <w:rPr>
          <w:sz w:val="23"/>
          <w:szCs w:val="23"/>
        </w:rPr>
        <w:t>6.5.</w:t>
      </w:r>
      <w:r w:rsidR="00BF11DE">
        <w:rPr>
          <w:sz w:val="23"/>
          <w:szCs w:val="23"/>
        </w:rPr>
        <w:t xml:space="preserve"> této smlouvy. </w:t>
      </w:r>
    </w:p>
    <w:p w14:paraId="620CE66B" w14:textId="77777777" w:rsidR="00C84776" w:rsidRDefault="00D10A4A">
      <w:pPr>
        <w:numPr>
          <w:ilvl w:val="0"/>
          <w:numId w:val="21"/>
        </w:numPr>
        <w:spacing w:before="80"/>
        <w:jc w:val="both"/>
        <w:rPr>
          <w:sz w:val="23"/>
          <w:szCs w:val="23"/>
        </w:rPr>
      </w:pPr>
      <w:r>
        <w:rPr>
          <w:sz w:val="23"/>
          <w:szCs w:val="23"/>
        </w:rPr>
        <w:t>O předání díla, popř. části díla sepíší obě smluvní strany předávací protokol, který bude obsahovat zejména tyto náležitosti:</w:t>
      </w:r>
    </w:p>
    <w:p w14:paraId="23F087F1" w14:textId="77777777" w:rsidR="00C84776" w:rsidRDefault="00D10A4A" w:rsidP="00BF11DE">
      <w:pPr>
        <w:numPr>
          <w:ilvl w:val="0"/>
          <w:numId w:val="5"/>
        </w:numPr>
        <w:tabs>
          <w:tab w:val="clear" w:pos="1004"/>
        </w:tabs>
        <w:ind w:left="851"/>
        <w:jc w:val="both"/>
        <w:rPr>
          <w:sz w:val="23"/>
          <w:szCs w:val="23"/>
        </w:rPr>
      </w:pPr>
      <w:r>
        <w:rPr>
          <w:sz w:val="23"/>
          <w:szCs w:val="23"/>
        </w:rPr>
        <w:t>označení smluvních stran,</w:t>
      </w:r>
    </w:p>
    <w:p w14:paraId="5D9BDFB2" w14:textId="77777777" w:rsidR="00C84776" w:rsidRDefault="00D10A4A" w:rsidP="00BF11DE">
      <w:pPr>
        <w:numPr>
          <w:ilvl w:val="0"/>
          <w:numId w:val="5"/>
        </w:numPr>
        <w:tabs>
          <w:tab w:val="clear" w:pos="1004"/>
        </w:tabs>
        <w:ind w:left="851"/>
        <w:jc w:val="both"/>
        <w:rPr>
          <w:sz w:val="23"/>
          <w:szCs w:val="23"/>
        </w:rPr>
      </w:pPr>
      <w:r>
        <w:rPr>
          <w:sz w:val="23"/>
          <w:szCs w:val="23"/>
        </w:rPr>
        <w:t>prohlášení objednatele o tom, že dílo, resp. jeho část přebírá, nebo popis vad díla a prohlášení objednatele, že dílo nebo jeho část z důvodů těchto vad nepřebírá,</w:t>
      </w:r>
    </w:p>
    <w:p w14:paraId="3FE1A3E1" w14:textId="77777777" w:rsidR="00C84776" w:rsidRDefault="00D10A4A" w:rsidP="00BF11DE">
      <w:pPr>
        <w:numPr>
          <w:ilvl w:val="0"/>
          <w:numId w:val="5"/>
        </w:numPr>
        <w:tabs>
          <w:tab w:val="clear" w:pos="1004"/>
        </w:tabs>
        <w:ind w:left="851"/>
        <w:jc w:val="both"/>
        <w:rPr>
          <w:sz w:val="23"/>
          <w:szCs w:val="23"/>
        </w:rPr>
      </w:pPr>
      <w:r>
        <w:rPr>
          <w:sz w:val="23"/>
          <w:szCs w:val="23"/>
        </w:rPr>
        <w:t>datum podpisu předávacího protokolu,</w:t>
      </w:r>
    </w:p>
    <w:p w14:paraId="4E58BE03" w14:textId="77777777" w:rsidR="00C84776" w:rsidRDefault="00D10A4A" w:rsidP="00BF11DE">
      <w:pPr>
        <w:numPr>
          <w:ilvl w:val="0"/>
          <w:numId w:val="5"/>
        </w:numPr>
        <w:tabs>
          <w:tab w:val="clear" w:pos="1004"/>
        </w:tabs>
        <w:ind w:left="851"/>
        <w:jc w:val="both"/>
        <w:rPr>
          <w:sz w:val="23"/>
          <w:szCs w:val="23"/>
        </w:rPr>
      </w:pPr>
      <w:r>
        <w:rPr>
          <w:sz w:val="23"/>
          <w:szCs w:val="23"/>
        </w:rPr>
        <w:t>podpis objednatele nebo jím pověřené osoby,</w:t>
      </w:r>
    </w:p>
    <w:p w14:paraId="3D7E59AC" w14:textId="77777777" w:rsidR="00C84776" w:rsidRDefault="00D10A4A" w:rsidP="00BF11DE">
      <w:pPr>
        <w:numPr>
          <w:ilvl w:val="0"/>
          <w:numId w:val="5"/>
        </w:numPr>
        <w:tabs>
          <w:tab w:val="clear" w:pos="1004"/>
        </w:tabs>
        <w:ind w:left="851"/>
        <w:jc w:val="both"/>
        <w:rPr>
          <w:sz w:val="23"/>
          <w:szCs w:val="23"/>
        </w:rPr>
      </w:pPr>
      <w:r>
        <w:rPr>
          <w:sz w:val="23"/>
          <w:szCs w:val="23"/>
        </w:rPr>
        <w:t>podpis zhotovitele nebo jím pověřené osoby.</w:t>
      </w:r>
    </w:p>
    <w:p w14:paraId="3342FA7F" w14:textId="77777777" w:rsidR="00C84776" w:rsidRDefault="00D10A4A">
      <w:pPr>
        <w:numPr>
          <w:ilvl w:val="0"/>
          <w:numId w:val="21"/>
        </w:numPr>
        <w:spacing w:before="80"/>
        <w:jc w:val="both"/>
        <w:rPr>
          <w:sz w:val="23"/>
          <w:szCs w:val="23"/>
        </w:rPr>
      </w:pPr>
      <w:r>
        <w:rPr>
          <w:sz w:val="23"/>
          <w:szCs w:val="23"/>
        </w:rPr>
        <w:t>Jestliže budou při předání díla, resp. části díla dle této smlouvy zjištěny na díle nebo jeho části jakékoliv vady nebo nedodělky, objednatel dílo, resp. jeho část od zhotovitele nemusí převzít. Pokud objednatel od zhotovitele dílo, resp. část díla nepřevezme, stanoví v předávacím protokolu, mimo důvodů pro nepřevzetí díla, resp. části díla, i náhradní lhůtu k předání. O předání díla, resp. části díla v náhradním termínu bude rovněž sepsán předávací protokol.</w:t>
      </w:r>
    </w:p>
    <w:p w14:paraId="2B9099E7" w14:textId="77777777" w:rsidR="00C84776" w:rsidRDefault="00D10A4A">
      <w:pPr>
        <w:numPr>
          <w:ilvl w:val="0"/>
          <w:numId w:val="21"/>
        </w:numPr>
        <w:spacing w:before="80"/>
        <w:jc w:val="both"/>
        <w:rPr>
          <w:sz w:val="23"/>
          <w:szCs w:val="23"/>
        </w:rPr>
      </w:pPr>
      <w:r>
        <w:rPr>
          <w:sz w:val="23"/>
          <w:szCs w:val="23"/>
        </w:rPr>
        <w:t>V případě, že objednatel převezme dílo nebo jeho část, i když bude toto vykazovat vady a nedodělky, uvedou se tyto vady a nedodělky v předávacím protokolu spolu s termínem jejich odstranění. Po odstranění vad a nedodělků bude rovněž pořízen předávací protokol.</w:t>
      </w:r>
    </w:p>
    <w:p w14:paraId="656CFC7F" w14:textId="77777777" w:rsidR="00C84776" w:rsidRDefault="00C84776">
      <w:pPr>
        <w:jc w:val="center"/>
        <w:outlineLvl w:val="0"/>
        <w:rPr>
          <w:b/>
          <w:sz w:val="23"/>
          <w:szCs w:val="23"/>
        </w:rPr>
      </w:pPr>
    </w:p>
    <w:p w14:paraId="211F7C37" w14:textId="77777777" w:rsidR="00C84776" w:rsidRDefault="00D10A4A">
      <w:pPr>
        <w:jc w:val="center"/>
        <w:outlineLvl w:val="0"/>
        <w:rPr>
          <w:b/>
          <w:sz w:val="23"/>
          <w:szCs w:val="23"/>
        </w:rPr>
      </w:pPr>
      <w:r>
        <w:rPr>
          <w:b/>
          <w:sz w:val="23"/>
          <w:szCs w:val="23"/>
        </w:rPr>
        <w:t>VIII.</w:t>
      </w:r>
    </w:p>
    <w:p w14:paraId="4FED08EB" w14:textId="2E02AB8E" w:rsidR="00C84776" w:rsidRDefault="00D10A4A">
      <w:pPr>
        <w:jc w:val="center"/>
        <w:rPr>
          <w:b/>
          <w:sz w:val="23"/>
          <w:szCs w:val="23"/>
        </w:rPr>
      </w:pPr>
      <w:r>
        <w:rPr>
          <w:b/>
          <w:sz w:val="23"/>
          <w:szCs w:val="23"/>
        </w:rPr>
        <w:t>Záruka</w:t>
      </w:r>
    </w:p>
    <w:p w14:paraId="537C0F63" w14:textId="77777777" w:rsidR="00C84776" w:rsidRDefault="00D10A4A">
      <w:pPr>
        <w:numPr>
          <w:ilvl w:val="0"/>
          <w:numId w:val="9"/>
        </w:numPr>
        <w:spacing w:before="80"/>
        <w:jc w:val="both"/>
      </w:pPr>
      <w:r>
        <w:rPr>
          <w:sz w:val="23"/>
          <w:szCs w:val="23"/>
        </w:rPr>
        <w:t xml:space="preserve">Zhotovitel přejímá záruku za rozsah a obsah díla v délce trvání </w:t>
      </w:r>
      <w:r>
        <w:rPr>
          <w:b/>
          <w:sz w:val="23"/>
          <w:szCs w:val="23"/>
        </w:rPr>
        <w:t>60 měsíců</w:t>
      </w:r>
      <w:r>
        <w:rPr>
          <w:sz w:val="23"/>
          <w:szCs w:val="23"/>
        </w:rPr>
        <w:t xml:space="preserve"> ode dne předání příslušné části díla</w:t>
      </w:r>
      <w:r>
        <w:rPr>
          <w:color w:val="0070C0"/>
          <w:sz w:val="23"/>
          <w:szCs w:val="23"/>
        </w:rPr>
        <w:t xml:space="preserve"> </w:t>
      </w:r>
      <w:r>
        <w:rPr>
          <w:sz w:val="23"/>
          <w:szCs w:val="23"/>
        </w:rPr>
        <w:t xml:space="preserve">bez vad a nedodělků. </w:t>
      </w:r>
    </w:p>
    <w:p w14:paraId="59673802" w14:textId="77777777" w:rsidR="00C84776" w:rsidRDefault="00D10A4A">
      <w:pPr>
        <w:numPr>
          <w:ilvl w:val="0"/>
          <w:numId w:val="9"/>
        </w:numPr>
        <w:spacing w:before="80"/>
        <w:jc w:val="both"/>
        <w:rPr>
          <w:sz w:val="23"/>
          <w:szCs w:val="23"/>
        </w:rPr>
      </w:pPr>
      <w:r>
        <w:rPr>
          <w:sz w:val="23"/>
          <w:szCs w:val="23"/>
        </w:rPr>
        <w:t>Zhotovitel je povinen odstranit reklamované vady do 10 dnů ode dne obdržení reklamace, pokud strany písemně nedohodnou jiný termín.</w:t>
      </w:r>
    </w:p>
    <w:p w14:paraId="67DC85E8" w14:textId="77777777" w:rsidR="00C84776" w:rsidRDefault="00D10A4A">
      <w:pPr>
        <w:numPr>
          <w:ilvl w:val="0"/>
          <w:numId w:val="9"/>
        </w:numPr>
        <w:spacing w:before="80"/>
        <w:jc w:val="both"/>
        <w:rPr>
          <w:sz w:val="23"/>
          <w:szCs w:val="23"/>
        </w:rPr>
      </w:pPr>
      <w:r>
        <w:rPr>
          <w:sz w:val="23"/>
          <w:szCs w:val="23"/>
        </w:rPr>
        <w:t xml:space="preserve">Zhotovitel odpovídá za škody způsobené objednateli i třetím osobám v důsledku vad projektu. </w:t>
      </w:r>
    </w:p>
    <w:p w14:paraId="120A05AD" w14:textId="77777777" w:rsidR="00C84776" w:rsidRDefault="00C84776">
      <w:pPr>
        <w:jc w:val="center"/>
        <w:outlineLvl w:val="0"/>
        <w:rPr>
          <w:b/>
          <w:sz w:val="23"/>
          <w:szCs w:val="23"/>
        </w:rPr>
      </w:pPr>
    </w:p>
    <w:p w14:paraId="25888302" w14:textId="77777777" w:rsidR="00C84776" w:rsidRDefault="00D10A4A">
      <w:pPr>
        <w:jc w:val="center"/>
        <w:outlineLvl w:val="0"/>
        <w:rPr>
          <w:b/>
          <w:sz w:val="23"/>
          <w:szCs w:val="23"/>
        </w:rPr>
      </w:pPr>
      <w:r>
        <w:rPr>
          <w:b/>
          <w:sz w:val="23"/>
          <w:szCs w:val="23"/>
        </w:rPr>
        <w:t>IX.</w:t>
      </w:r>
    </w:p>
    <w:p w14:paraId="0116B04F" w14:textId="77777777" w:rsidR="00C84776" w:rsidRDefault="00D10A4A">
      <w:pPr>
        <w:jc w:val="center"/>
        <w:rPr>
          <w:b/>
          <w:color w:val="000000"/>
          <w:sz w:val="23"/>
          <w:szCs w:val="23"/>
        </w:rPr>
      </w:pPr>
      <w:r>
        <w:rPr>
          <w:b/>
          <w:color w:val="000000"/>
          <w:sz w:val="23"/>
          <w:szCs w:val="23"/>
        </w:rPr>
        <w:t>Sankce</w:t>
      </w:r>
    </w:p>
    <w:p w14:paraId="5E766C3D" w14:textId="377C4047" w:rsidR="00C84776" w:rsidRDefault="00D10A4A">
      <w:pPr>
        <w:numPr>
          <w:ilvl w:val="0"/>
          <w:numId w:val="10"/>
        </w:numPr>
        <w:spacing w:before="80"/>
        <w:jc w:val="both"/>
      </w:pPr>
      <w:r>
        <w:rPr>
          <w:sz w:val="23"/>
          <w:szCs w:val="23"/>
        </w:rPr>
        <w:t xml:space="preserve">V případě, že zhotovitel neprovede dílo, resp. jeho část, v termínu dle článku </w:t>
      </w:r>
      <w:r w:rsidRPr="003A71C2">
        <w:rPr>
          <w:sz w:val="23"/>
          <w:szCs w:val="23"/>
        </w:rPr>
        <w:t>II.</w:t>
      </w:r>
      <w:r>
        <w:rPr>
          <w:sz w:val="23"/>
          <w:szCs w:val="23"/>
        </w:rPr>
        <w:t xml:space="preserve"> této smlouvy, je objednatel oprávněn požadovat po zhotoviteli úhradu smluvní pokuty ve výši 300,- Kč za každý započatý den prodlení.</w:t>
      </w:r>
    </w:p>
    <w:p w14:paraId="00233A14" w14:textId="77777777" w:rsidR="00C84776" w:rsidRDefault="00D10A4A">
      <w:pPr>
        <w:numPr>
          <w:ilvl w:val="0"/>
          <w:numId w:val="10"/>
        </w:numPr>
        <w:spacing w:before="80"/>
        <w:jc w:val="both"/>
      </w:pPr>
      <w:r>
        <w:rPr>
          <w:sz w:val="23"/>
          <w:szCs w:val="23"/>
        </w:rPr>
        <w:lastRenderedPageBreak/>
        <w:t xml:space="preserve">V případě prodlení objednatele s úhradou faktury dle článku </w:t>
      </w:r>
      <w:r w:rsidRPr="003A71C2">
        <w:rPr>
          <w:sz w:val="23"/>
          <w:szCs w:val="23"/>
        </w:rPr>
        <w:t>IV.</w:t>
      </w:r>
      <w:r>
        <w:rPr>
          <w:sz w:val="23"/>
          <w:szCs w:val="23"/>
        </w:rPr>
        <w:t xml:space="preserve"> této smlouvy je zhotovitel oprávněn požadovat po objednateli zákonný úrok z prodlení.</w:t>
      </w:r>
    </w:p>
    <w:p w14:paraId="6277CF01" w14:textId="77777777" w:rsidR="00C84776" w:rsidRDefault="00D10A4A">
      <w:pPr>
        <w:numPr>
          <w:ilvl w:val="0"/>
          <w:numId w:val="10"/>
        </w:numPr>
        <w:spacing w:before="80"/>
        <w:jc w:val="both"/>
        <w:rPr>
          <w:sz w:val="23"/>
          <w:szCs w:val="23"/>
        </w:rPr>
      </w:pPr>
      <w:r>
        <w:rPr>
          <w:sz w:val="23"/>
          <w:szCs w:val="23"/>
        </w:rPr>
        <w:t>V případě prodlení zhotovitele s odstraněním reklamovaných vad se zhotovitel zavazuje zaplatit objednateli smluvní pokutu ve výši 300,- Kč za každý den prodlení.</w:t>
      </w:r>
    </w:p>
    <w:p w14:paraId="294D4CFB" w14:textId="37955B80" w:rsidR="00C84776" w:rsidRDefault="00D10A4A">
      <w:pPr>
        <w:numPr>
          <w:ilvl w:val="0"/>
          <w:numId w:val="10"/>
        </w:numPr>
        <w:spacing w:before="80"/>
        <w:jc w:val="both"/>
      </w:pPr>
      <w:r>
        <w:rPr>
          <w:sz w:val="23"/>
          <w:szCs w:val="23"/>
        </w:rPr>
        <w:t xml:space="preserve">V případě, že zhotovitel neposkytne objednateli součinnost dle bodu </w:t>
      </w:r>
      <w:r w:rsidRPr="003A71C2">
        <w:rPr>
          <w:sz w:val="23"/>
          <w:szCs w:val="23"/>
        </w:rPr>
        <w:t>1.7. písm. d)</w:t>
      </w:r>
      <w:r>
        <w:rPr>
          <w:sz w:val="23"/>
          <w:szCs w:val="23"/>
        </w:rPr>
        <w:t xml:space="preserve"> této smlouvy ani do 3 dnů ode dne žádosti objednatele o součinnost, zavazuje se zhotovitel uhradit objednateli smluvní pokutu ve výši 500,- Kč za každý den prodlení.</w:t>
      </w:r>
    </w:p>
    <w:p w14:paraId="158F0577" w14:textId="77777777" w:rsidR="00C84776" w:rsidRDefault="00D10A4A">
      <w:pPr>
        <w:numPr>
          <w:ilvl w:val="0"/>
          <w:numId w:val="10"/>
        </w:numPr>
        <w:spacing w:before="80"/>
        <w:jc w:val="both"/>
        <w:rPr>
          <w:sz w:val="23"/>
          <w:szCs w:val="23"/>
        </w:rPr>
      </w:pPr>
      <w:r>
        <w:rPr>
          <w:sz w:val="23"/>
          <w:szCs w:val="23"/>
        </w:rPr>
        <w:t>Pohledávka objednatele na zaplacení smluvní pokuty může být objednatelem jednostranně započítána proti pohledávce zhotovitele na zaplacení ceny za dílo, a to i v případě, že tato pohledávka objednatele není ještě splatná.</w:t>
      </w:r>
    </w:p>
    <w:p w14:paraId="2AD15643" w14:textId="77777777" w:rsidR="00C84776" w:rsidRDefault="00D10A4A">
      <w:pPr>
        <w:numPr>
          <w:ilvl w:val="0"/>
          <w:numId w:val="10"/>
        </w:numPr>
        <w:spacing w:before="80"/>
        <w:jc w:val="both"/>
        <w:rPr>
          <w:sz w:val="23"/>
          <w:szCs w:val="23"/>
        </w:rPr>
      </w:pPr>
      <w:r>
        <w:rPr>
          <w:sz w:val="23"/>
          <w:szCs w:val="23"/>
        </w:rPr>
        <w:t>Žádné ujednání o smluvní pokutě dle této smlouvy se nedotýká nároku objednatele požadovat v plné výši náhradu škody způsobené porušením povinnosti zhotovitele, na kterou se vztahuje smluvní pokuta.</w:t>
      </w:r>
    </w:p>
    <w:p w14:paraId="3BE70C60" w14:textId="77777777" w:rsidR="00C84776" w:rsidRDefault="00C84776">
      <w:pPr>
        <w:jc w:val="center"/>
        <w:outlineLvl w:val="0"/>
        <w:rPr>
          <w:b/>
          <w:sz w:val="23"/>
          <w:szCs w:val="23"/>
        </w:rPr>
      </w:pPr>
    </w:p>
    <w:p w14:paraId="29D29605" w14:textId="77777777" w:rsidR="00C84776" w:rsidRDefault="00D10A4A">
      <w:pPr>
        <w:jc w:val="center"/>
        <w:outlineLvl w:val="0"/>
        <w:rPr>
          <w:b/>
          <w:sz w:val="23"/>
          <w:szCs w:val="23"/>
        </w:rPr>
      </w:pPr>
      <w:r>
        <w:rPr>
          <w:b/>
          <w:sz w:val="23"/>
          <w:szCs w:val="23"/>
        </w:rPr>
        <w:t>X.</w:t>
      </w:r>
    </w:p>
    <w:p w14:paraId="0ED1FAD0" w14:textId="77777777" w:rsidR="00C84776" w:rsidRDefault="00D10A4A">
      <w:pPr>
        <w:jc w:val="center"/>
      </w:pPr>
      <w:r>
        <w:rPr>
          <w:b/>
          <w:sz w:val="23"/>
          <w:szCs w:val="23"/>
        </w:rPr>
        <w:t xml:space="preserve">Odstoupení od </w:t>
      </w:r>
      <w:r>
        <w:rPr>
          <w:b/>
          <w:color w:val="000000"/>
          <w:sz w:val="23"/>
          <w:szCs w:val="23"/>
        </w:rPr>
        <w:t>smlouvy</w:t>
      </w:r>
      <w:r>
        <w:rPr>
          <w:b/>
          <w:sz w:val="23"/>
          <w:szCs w:val="23"/>
        </w:rPr>
        <w:t xml:space="preserve"> a výpověď</w:t>
      </w:r>
    </w:p>
    <w:p w14:paraId="288FAB7F" w14:textId="77777777" w:rsidR="00C84776" w:rsidRDefault="00D10A4A">
      <w:pPr>
        <w:numPr>
          <w:ilvl w:val="0"/>
          <w:numId w:val="11"/>
        </w:numPr>
        <w:spacing w:before="80"/>
        <w:jc w:val="both"/>
        <w:rPr>
          <w:sz w:val="23"/>
          <w:szCs w:val="23"/>
        </w:rPr>
      </w:pPr>
      <w:r>
        <w:rPr>
          <w:sz w:val="23"/>
          <w:szCs w:val="23"/>
        </w:rPr>
        <w:t>Smluvní strany jsou oprávněny od této smlouvy odstoupit pouze v případech, kdy to stanoví tato smlouva nebo platné právní předpisy.</w:t>
      </w:r>
    </w:p>
    <w:p w14:paraId="2AB2E7E0" w14:textId="77777777" w:rsidR="00C84776" w:rsidRDefault="00D10A4A">
      <w:pPr>
        <w:numPr>
          <w:ilvl w:val="0"/>
          <w:numId w:val="11"/>
        </w:numPr>
        <w:spacing w:before="80"/>
        <w:jc w:val="both"/>
        <w:rPr>
          <w:sz w:val="23"/>
          <w:szCs w:val="23"/>
        </w:rPr>
      </w:pPr>
      <w:r>
        <w:rPr>
          <w:sz w:val="23"/>
          <w:szCs w:val="23"/>
        </w:rPr>
        <w:t>Mimo případy uvedené v ustanovení § 2002 občanského zákoníku se za podstatné porušení této smlouvy považuje následující:</w:t>
      </w:r>
    </w:p>
    <w:p w14:paraId="2C7653D1" w14:textId="77777777" w:rsidR="00C84776" w:rsidRDefault="00D10A4A" w:rsidP="008B7678">
      <w:pPr>
        <w:numPr>
          <w:ilvl w:val="0"/>
          <w:numId w:val="2"/>
        </w:numPr>
        <w:ind w:left="839" w:hanging="273"/>
        <w:jc w:val="both"/>
        <w:rPr>
          <w:sz w:val="23"/>
          <w:szCs w:val="23"/>
        </w:rPr>
      </w:pPr>
      <w:r>
        <w:rPr>
          <w:sz w:val="23"/>
          <w:szCs w:val="23"/>
        </w:rPr>
        <w:t>vůči zhotoviteli bylo zahájeno insolvenční řízení a došlo tím k ohrožení plnění zhotovitele dle této smlouvy;</w:t>
      </w:r>
    </w:p>
    <w:p w14:paraId="527A51CA" w14:textId="77777777" w:rsidR="00C84776" w:rsidRDefault="00D10A4A" w:rsidP="008B7678">
      <w:pPr>
        <w:numPr>
          <w:ilvl w:val="0"/>
          <w:numId w:val="2"/>
        </w:numPr>
        <w:ind w:left="839" w:hanging="273"/>
        <w:jc w:val="both"/>
        <w:rPr>
          <w:sz w:val="23"/>
          <w:szCs w:val="23"/>
        </w:rPr>
      </w:pPr>
      <w:r>
        <w:rPr>
          <w:sz w:val="23"/>
          <w:szCs w:val="23"/>
        </w:rPr>
        <w:t>příslušný insolvenční soud vydá rozhodnutí o úpadku zhotovitele nebo zamítne insolvenční návrh pro nedostatek majetku zhotovitele jako dlužníka;</w:t>
      </w:r>
    </w:p>
    <w:p w14:paraId="39A09C8F" w14:textId="77777777" w:rsidR="00C84776" w:rsidRDefault="00D10A4A" w:rsidP="008B7678">
      <w:pPr>
        <w:numPr>
          <w:ilvl w:val="0"/>
          <w:numId w:val="2"/>
        </w:numPr>
        <w:ind w:left="839" w:hanging="273"/>
        <w:jc w:val="both"/>
        <w:rPr>
          <w:sz w:val="23"/>
          <w:szCs w:val="23"/>
        </w:rPr>
      </w:pPr>
      <w:r>
        <w:rPr>
          <w:sz w:val="23"/>
          <w:szCs w:val="23"/>
        </w:rPr>
        <w:t>zhotovitel neodstranil ani v dodatečně stanovené přiměřené lhůtě vady a nedostatky při provádění díla, které mu byly písemně oznámeny objednatelem;</w:t>
      </w:r>
    </w:p>
    <w:p w14:paraId="61A2DC2F" w14:textId="77777777" w:rsidR="00C84776" w:rsidRDefault="00D10A4A" w:rsidP="008B7678">
      <w:pPr>
        <w:numPr>
          <w:ilvl w:val="0"/>
          <w:numId w:val="2"/>
        </w:numPr>
        <w:ind w:left="839" w:hanging="273"/>
        <w:jc w:val="both"/>
        <w:rPr>
          <w:sz w:val="23"/>
          <w:szCs w:val="23"/>
        </w:rPr>
      </w:pPr>
      <w:r>
        <w:rPr>
          <w:sz w:val="23"/>
          <w:szCs w:val="23"/>
        </w:rPr>
        <w:t>prodlení zhotovitele s prováděním díla delší než 7 dní;</w:t>
      </w:r>
    </w:p>
    <w:p w14:paraId="3FE5E6CB" w14:textId="77777777" w:rsidR="00C84776" w:rsidRDefault="00D10A4A" w:rsidP="008B7678">
      <w:pPr>
        <w:numPr>
          <w:ilvl w:val="0"/>
          <w:numId w:val="2"/>
        </w:numPr>
        <w:ind w:left="839" w:hanging="273"/>
        <w:jc w:val="both"/>
        <w:rPr>
          <w:sz w:val="23"/>
          <w:szCs w:val="23"/>
        </w:rPr>
      </w:pPr>
      <w:r>
        <w:rPr>
          <w:sz w:val="23"/>
          <w:szCs w:val="23"/>
        </w:rPr>
        <w:t>opakované jiné porušení této smlouvy zhotovitelem;</w:t>
      </w:r>
    </w:p>
    <w:p w14:paraId="71D3CCEA" w14:textId="77777777" w:rsidR="00C84776" w:rsidRDefault="00D10A4A">
      <w:pPr>
        <w:numPr>
          <w:ilvl w:val="0"/>
          <w:numId w:val="2"/>
        </w:numPr>
        <w:ind w:left="839" w:hanging="273"/>
        <w:jc w:val="both"/>
        <w:rPr>
          <w:sz w:val="23"/>
          <w:szCs w:val="23"/>
        </w:rPr>
      </w:pPr>
      <w:r>
        <w:rPr>
          <w:sz w:val="23"/>
          <w:szCs w:val="23"/>
        </w:rPr>
        <w:t>opakované porušení této smlouvy objednatelem.</w:t>
      </w:r>
    </w:p>
    <w:p w14:paraId="65691EAC" w14:textId="77777777" w:rsidR="00C84776" w:rsidRDefault="00D10A4A">
      <w:pPr>
        <w:numPr>
          <w:ilvl w:val="0"/>
          <w:numId w:val="11"/>
        </w:numPr>
        <w:spacing w:before="80"/>
        <w:jc w:val="both"/>
        <w:rPr>
          <w:sz w:val="23"/>
          <w:szCs w:val="23"/>
        </w:rPr>
      </w:pPr>
      <w:r>
        <w:rPr>
          <w:sz w:val="23"/>
          <w:szCs w:val="23"/>
        </w:rPr>
        <w:t xml:space="preserve">Svoje odstoupení od smlouvy je smluvní strana povinna písemně oznámit druhé smluvní straně. V oznámení o odstoupení musí být rovněž uveden důvod, pro který se od smlouvy odstupuje, s odkazem na příslušné ustanovení smlouvy či platného právního předpisu, které toto právo zakládá. </w:t>
      </w:r>
    </w:p>
    <w:p w14:paraId="73CB10BD" w14:textId="61BAE6E6" w:rsidR="001A3628" w:rsidRDefault="00D10A4A">
      <w:pPr>
        <w:numPr>
          <w:ilvl w:val="0"/>
          <w:numId w:val="11"/>
        </w:numPr>
        <w:spacing w:before="80"/>
        <w:jc w:val="both"/>
        <w:rPr>
          <w:sz w:val="23"/>
          <w:szCs w:val="23"/>
        </w:rPr>
      </w:pPr>
      <w:r>
        <w:rPr>
          <w:sz w:val="23"/>
          <w:szCs w:val="23"/>
        </w:rPr>
        <w:t xml:space="preserve">Objednatel je oprávněn tuto smlouvu kdykoliv částečně </w:t>
      </w:r>
      <w:r w:rsidR="001A3628">
        <w:rPr>
          <w:sz w:val="23"/>
          <w:szCs w:val="23"/>
        </w:rPr>
        <w:t xml:space="preserve">vypovědět ohledně </w:t>
      </w:r>
      <w:r>
        <w:rPr>
          <w:sz w:val="23"/>
          <w:szCs w:val="23"/>
        </w:rPr>
        <w:t>3. fáz</w:t>
      </w:r>
      <w:r w:rsidR="001A3628">
        <w:rPr>
          <w:sz w:val="23"/>
          <w:szCs w:val="23"/>
        </w:rPr>
        <w:t xml:space="preserve">e, a to písemnou výpovědí. Nestanoví-li výpověď pozdější účinnost, nabývá účinnosti dnem, kdy byla doručena zhotoviteli. </w:t>
      </w:r>
      <w:r>
        <w:rPr>
          <w:sz w:val="23"/>
          <w:szCs w:val="23"/>
        </w:rPr>
        <w:t xml:space="preserve">Zhotovitel se zavazuje, že po obdržení výpovědi okamžitě zajistí zakončení prací </w:t>
      </w:r>
      <w:r w:rsidR="001A3628">
        <w:rPr>
          <w:sz w:val="23"/>
          <w:szCs w:val="23"/>
        </w:rPr>
        <w:t>na</w:t>
      </w:r>
      <w:r>
        <w:rPr>
          <w:sz w:val="23"/>
          <w:szCs w:val="23"/>
        </w:rPr>
        <w:t xml:space="preserve"> 3. fáz</w:t>
      </w:r>
      <w:r w:rsidR="001A3628">
        <w:rPr>
          <w:sz w:val="23"/>
          <w:szCs w:val="23"/>
        </w:rPr>
        <w:t>i. V případě výpovědi smlouvy ze strany objednatele je objednatel povinen uhradit zhotoviteli část ceny za 3. fázi, a to podle rozsahu rozpracovanosti na 3. fázi.</w:t>
      </w:r>
    </w:p>
    <w:p w14:paraId="53BA8B5A" w14:textId="77777777" w:rsidR="00C84776" w:rsidRDefault="00C84776">
      <w:pPr>
        <w:pStyle w:val="Zkladntext"/>
        <w:tabs>
          <w:tab w:val="clear" w:pos="567"/>
        </w:tabs>
        <w:jc w:val="center"/>
        <w:rPr>
          <w:b/>
          <w:sz w:val="23"/>
          <w:szCs w:val="23"/>
        </w:rPr>
      </w:pPr>
    </w:p>
    <w:p w14:paraId="3680F036" w14:textId="77777777" w:rsidR="00C84776" w:rsidRDefault="00D10A4A">
      <w:pPr>
        <w:pStyle w:val="Zkladntext"/>
        <w:tabs>
          <w:tab w:val="clear" w:pos="567"/>
        </w:tabs>
        <w:jc w:val="center"/>
        <w:rPr>
          <w:b/>
          <w:sz w:val="23"/>
          <w:szCs w:val="23"/>
        </w:rPr>
      </w:pPr>
      <w:r>
        <w:rPr>
          <w:b/>
          <w:sz w:val="23"/>
          <w:szCs w:val="23"/>
        </w:rPr>
        <w:t>XI.</w:t>
      </w:r>
    </w:p>
    <w:p w14:paraId="0B8C0C68" w14:textId="77777777" w:rsidR="00C84776" w:rsidRDefault="00D10A4A">
      <w:pPr>
        <w:jc w:val="center"/>
        <w:rPr>
          <w:b/>
          <w:sz w:val="23"/>
          <w:szCs w:val="23"/>
        </w:rPr>
      </w:pPr>
      <w:r>
        <w:rPr>
          <w:b/>
          <w:sz w:val="23"/>
          <w:szCs w:val="23"/>
        </w:rPr>
        <w:t>Adresy pro doručování</w:t>
      </w:r>
    </w:p>
    <w:p w14:paraId="16C49B85" w14:textId="77777777" w:rsidR="00C84776" w:rsidRDefault="00D10A4A">
      <w:pPr>
        <w:pStyle w:val="Zkladntext"/>
        <w:numPr>
          <w:ilvl w:val="0"/>
          <w:numId w:val="13"/>
        </w:numPr>
        <w:tabs>
          <w:tab w:val="left" w:pos="851"/>
        </w:tabs>
        <w:spacing w:after="80"/>
        <w:ind w:left="567" w:right="-142" w:hanging="567"/>
        <w:rPr>
          <w:sz w:val="23"/>
          <w:szCs w:val="23"/>
        </w:rPr>
      </w:pPr>
      <w:r>
        <w:rPr>
          <w:sz w:val="23"/>
          <w:szCs w:val="23"/>
        </w:rPr>
        <w:t>Adresy pro doručování:</w:t>
      </w:r>
    </w:p>
    <w:p w14:paraId="0F8EF777" w14:textId="77777777" w:rsidR="00C84776" w:rsidRDefault="00D10A4A" w:rsidP="00C45E88">
      <w:pPr>
        <w:pStyle w:val="Zkladntext"/>
        <w:numPr>
          <w:ilvl w:val="0"/>
          <w:numId w:val="2"/>
        </w:numPr>
        <w:tabs>
          <w:tab w:val="clear" w:pos="567"/>
          <w:tab w:val="clear" w:pos="840"/>
        </w:tabs>
        <w:spacing w:before="60"/>
        <w:ind w:left="851" w:right="-142" w:hanging="284"/>
        <w:rPr>
          <w:sz w:val="23"/>
          <w:szCs w:val="23"/>
        </w:rPr>
      </w:pPr>
      <w:r>
        <w:rPr>
          <w:sz w:val="23"/>
          <w:szCs w:val="23"/>
        </w:rPr>
        <w:t xml:space="preserve"> adresa a e-mail objednatele jsou: </w:t>
      </w:r>
    </w:p>
    <w:p w14:paraId="7AB841E8" w14:textId="77777777" w:rsidR="00C84776" w:rsidRDefault="00D10A4A">
      <w:pPr>
        <w:ind w:left="993"/>
        <w:rPr>
          <w:sz w:val="23"/>
          <w:szCs w:val="23"/>
        </w:rPr>
      </w:pPr>
      <w:r>
        <w:rPr>
          <w:sz w:val="23"/>
          <w:szCs w:val="23"/>
        </w:rPr>
        <w:t>Základní škola Svitavy, Felberova 2</w:t>
      </w:r>
    </w:p>
    <w:p w14:paraId="09C54B89" w14:textId="77777777" w:rsidR="00C84776" w:rsidRDefault="00D10A4A">
      <w:pPr>
        <w:ind w:left="993"/>
        <w:rPr>
          <w:sz w:val="23"/>
          <w:szCs w:val="23"/>
        </w:rPr>
      </w:pPr>
      <w:r>
        <w:rPr>
          <w:sz w:val="23"/>
          <w:szCs w:val="23"/>
        </w:rPr>
        <w:t>adresa: Felberova 669/2, Lány, 568 02 Svitavy</w:t>
      </w:r>
    </w:p>
    <w:p w14:paraId="70EF69C2" w14:textId="2F52087D" w:rsidR="00C84776" w:rsidRDefault="00E02D0C">
      <w:pPr>
        <w:tabs>
          <w:tab w:val="left" w:pos="567"/>
          <w:tab w:val="left" w:pos="851"/>
        </w:tabs>
        <w:ind w:left="993"/>
        <w:jc w:val="both"/>
      </w:pPr>
      <w:r>
        <w:rPr>
          <w:sz w:val="23"/>
          <w:szCs w:val="23"/>
        </w:rPr>
        <w:t xml:space="preserve">e-mail: </w:t>
      </w:r>
      <w:r w:rsidRPr="0053291F">
        <w:rPr>
          <w:sz w:val="23"/>
          <w:szCs w:val="23"/>
          <w:highlight w:val="black"/>
        </w:rPr>
        <w:t>jana.pazderova@zsfelberova.svitavy.cz</w:t>
      </w:r>
      <w:r>
        <w:rPr>
          <w:sz w:val="23"/>
          <w:szCs w:val="23"/>
        </w:rPr>
        <w:t xml:space="preserve"> a současně </w:t>
      </w:r>
      <w:r w:rsidRPr="0053291F">
        <w:rPr>
          <w:sz w:val="23"/>
          <w:szCs w:val="23"/>
          <w:highlight w:val="black"/>
        </w:rPr>
        <w:t>skola@zsfelberova.svitavy.cz</w:t>
      </w:r>
    </w:p>
    <w:p w14:paraId="2BB93103" w14:textId="77777777" w:rsidR="00C84776" w:rsidRDefault="00D10A4A">
      <w:pPr>
        <w:tabs>
          <w:tab w:val="left" w:pos="567"/>
          <w:tab w:val="left" w:pos="851"/>
        </w:tabs>
        <w:ind w:left="993"/>
        <w:jc w:val="both"/>
        <w:rPr>
          <w:sz w:val="23"/>
          <w:szCs w:val="23"/>
        </w:rPr>
      </w:pPr>
      <w:r>
        <w:rPr>
          <w:sz w:val="23"/>
          <w:szCs w:val="23"/>
        </w:rPr>
        <w:t xml:space="preserve">datová schránka: gfmmsv2  </w:t>
      </w:r>
    </w:p>
    <w:p w14:paraId="7A9A0B8A" w14:textId="77777777" w:rsidR="00C84776" w:rsidRDefault="00D10A4A" w:rsidP="00C45E88">
      <w:pPr>
        <w:pStyle w:val="Zkladntext"/>
        <w:numPr>
          <w:ilvl w:val="0"/>
          <w:numId w:val="2"/>
        </w:numPr>
        <w:tabs>
          <w:tab w:val="clear" w:pos="567"/>
          <w:tab w:val="clear" w:pos="840"/>
        </w:tabs>
        <w:spacing w:before="60"/>
        <w:ind w:left="851" w:right="-142" w:hanging="284"/>
        <w:rPr>
          <w:sz w:val="23"/>
          <w:szCs w:val="23"/>
        </w:rPr>
      </w:pPr>
      <w:r>
        <w:rPr>
          <w:sz w:val="23"/>
          <w:szCs w:val="23"/>
        </w:rPr>
        <w:t xml:space="preserve"> </w:t>
      </w:r>
      <w:r w:rsidRPr="0098025A">
        <w:rPr>
          <w:sz w:val="23"/>
          <w:szCs w:val="23"/>
        </w:rPr>
        <w:t>adresa a e-mail zhotovitele jsou:</w:t>
      </w:r>
    </w:p>
    <w:p w14:paraId="7EEF0260" w14:textId="1395EA9D" w:rsidR="0098025A" w:rsidRPr="0098025A" w:rsidRDefault="00605B51" w:rsidP="0098025A">
      <w:pPr>
        <w:pStyle w:val="Zkladntext"/>
        <w:tabs>
          <w:tab w:val="clear" w:pos="567"/>
        </w:tabs>
        <w:spacing w:before="60"/>
        <w:ind w:left="851" w:right="-142"/>
        <w:rPr>
          <w:sz w:val="23"/>
          <w:szCs w:val="23"/>
        </w:rPr>
      </w:pPr>
      <w:r>
        <w:rPr>
          <w:sz w:val="23"/>
          <w:szCs w:val="23"/>
        </w:rPr>
        <w:t xml:space="preserve">   </w:t>
      </w:r>
      <w:proofErr w:type="spellStart"/>
      <w:proofErr w:type="gramStart"/>
      <w:r>
        <w:rPr>
          <w:sz w:val="23"/>
          <w:szCs w:val="23"/>
        </w:rPr>
        <w:t>Ing.arch</w:t>
      </w:r>
      <w:proofErr w:type="spellEnd"/>
      <w:r>
        <w:rPr>
          <w:sz w:val="23"/>
          <w:szCs w:val="23"/>
        </w:rPr>
        <w:t>.</w:t>
      </w:r>
      <w:proofErr w:type="gramEnd"/>
      <w:r>
        <w:rPr>
          <w:sz w:val="23"/>
          <w:szCs w:val="23"/>
        </w:rPr>
        <w:t xml:space="preserve"> Radim Oblouk</w:t>
      </w:r>
    </w:p>
    <w:p w14:paraId="27BA33E3" w14:textId="454B195C" w:rsidR="00C84776" w:rsidRDefault="0098025A" w:rsidP="00C45E88">
      <w:pPr>
        <w:tabs>
          <w:tab w:val="left" w:pos="284"/>
          <w:tab w:val="left" w:pos="567"/>
        </w:tabs>
        <w:ind w:left="993"/>
      </w:pPr>
      <w:r>
        <w:rPr>
          <w:sz w:val="23"/>
          <w:szCs w:val="23"/>
        </w:rPr>
        <w:t>Adresa: Na Valech 2, Praha 6, 160 00</w:t>
      </w:r>
    </w:p>
    <w:p w14:paraId="2D654610" w14:textId="71CC974D" w:rsidR="00C84776" w:rsidRDefault="0098025A" w:rsidP="00C45E88">
      <w:pPr>
        <w:tabs>
          <w:tab w:val="left" w:pos="284"/>
          <w:tab w:val="left" w:pos="567"/>
        </w:tabs>
        <w:spacing w:after="60"/>
        <w:ind w:left="993"/>
      </w:pPr>
      <w:r>
        <w:rPr>
          <w:sz w:val="23"/>
          <w:szCs w:val="23"/>
        </w:rPr>
        <w:t xml:space="preserve">e-mail: </w:t>
      </w:r>
      <w:r w:rsidRPr="0053291F">
        <w:rPr>
          <w:sz w:val="23"/>
          <w:szCs w:val="23"/>
          <w:highlight w:val="black"/>
        </w:rPr>
        <w:t>oblouk@obloukarchitekt.cz</w:t>
      </w:r>
    </w:p>
    <w:p w14:paraId="213D9FF1" w14:textId="77777777" w:rsidR="00C84776" w:rsidRDefault="00D10A4A">
      <w:pPr>
        <w:tabs>
          <w:tab w:val="left" w:pos="284"/>
          <w:tab w:val="left" w:pos="567"/>
        </w:tabs>
        <w:spacing w:after="80"/>
        <w:ind w:left="357" w:firstLine="210"/>
        <w:jc w:val="both"/>
        <w:rPr>
          <w:sz w:val="23"/>
          <w:szCs w:val="23"/>
        </w:rPr>
      </w:pPr>
      <w:r>
        <w:rPr>
          <w:sz w:val="23"/>
          <w:szCs w:val="23"/>
        </w:rPr>
        <w:t>nebo jiné adresy nebo e-mailové adresy, které budou druhé straně písemně oznámeny.</w:t>
      </w:r>
    </w:p>
    <w:p w14:paraId="542DA901" w14:textId="77777777" w:rsidR="00C84776" w:rsidRDefault="00D10A4A">
      <w:pPr>
        <w:pStyle w:val="Zkladntext"/>
        <w:numPr>
          <w:ilvl w:val="0"/>
          <w:numId w:val="13"/>
        </w:numPr>
        <w:tabs>
          <w:tab w:val="left" w:pos="851"/>
        </w:tabs>
        <w:ind w:left="567" w:right="-142" w:hanging="567"/>
        <w:rPr>
          <w:sz w:val="23"/>
          <w:szCs w:val="23"/>
        </w:rPr>
      </w:pPr>
      <w:r>
        <w:rPr>
          <w:sz w:val="23"/>
          <w:szCs w:val="23"/>
        </w:rPr>
        <w:lastRenderedPageBreak/>
        <w:t>Veškerá oznámení, reklamace a jiné úkony dle této smlouvy mohou být zaslány písemně doporučenou poštou nebo e-mailem na adresy shora dohodnuté. Pokud má smluvní strana datovou schránku, pak lze doručovat i prostřednictvím datové schránky.</w:t>
      </w:r>
    </w:p>
    <w:p w14:paraId="76B97E00" w14:textId="77777777" w:rsidR="00C84776" w:rsidRDefault="00C84776">
      <w:pPr>
        <w:pStyle w:val="Zkladntext"/>
        <w:tabs>
          <w:tab w:val="clear" w:pos="567"/>
        </w:tabs>
        <w:jc w:val="center"/>
        <w:rPr>
          <w:b/>
          <w:sz w:val="23"/>
          <w:szCs w:val="23"/>
        </w:rPr>
      </w:pPr>
    </w:p>
    <w:p w14:paraId="4523C2C1" w14:textId="77777777" w:rsidR="00C84776" w:rsidRDefault="00D10A4A">
      <w:pPr>
        <w:jc w:val="center"/>
        <w:outlineLvl w:val="0"/>
        <w:rPr>
          <w:b/>
          <w:sz w:val="23"/>
          <w:szCs w:val="23"/>
        </w:rPr>
      </w:pPr>
      <w:r>
        <w:rPr>
          <w:b/>
          <w:sz w:val="23"/>
          <w:szCs w:val="23"/>
        </w:rPr>
        <w:t>XII.</w:t>
      </w:r>
    </w:p>
    <w:p w14:paraId="07F35097" w14:textId="77777777" w:rsidR="00C84776" w:rsidRDefault="00D10A4A">
      <w:pPr>
        <w:spacing w:line="360" w:lineRule="auto"/>
        <w:jc w:val="center"/>
        <w:rPr>
          <w:b/>
          <w:sz w:val="23"/>
          <w:szCs w:val="23"/>
        </w:rPr>
      </w:pPr>
      <w:r>
        <w:rPr>
          <w:b/>
          <w:sz w:val="23"/>
          <w:szCs w:val="23"/>
        </w:rPr>
        <w:t>Závěrečná ustanovení</w:t>
      </w:r>
    </w:p>
    <w:p w14:paraId="1C67689B" w14:textId="77777777" w:rsidR="00C84776" w:rsidRDefault="00D10A4A">
      <w:pPr>
        <w:numPr>
          <w:ilvl w:val="0"/>
          <w:numId w:val="12"/>
        </w:numPr>
        <w:spacing w:before="80"/>
        <w:jc w:val="both"/>
        <w:rPr>
          <w:sz w:val="23"/>
          <w:szCs w:val="23"/>
        </w:rPr>
      </w:pPr>
      <w:r>
        <w:rPr>
          <w:sz w:val="23"/>
          <w:szCs w:val="23"/>
        </w:rPr>
        <w:t>Práva a povinnosti smluvních stran výslovně touto smlouvou neupravená se řídí občanským zákoníkem.</w:t>
      </w:r>
    </w:p>
    <w:p w14:paraId="4624BB2E" w14:textId="77777777" w:rsidR="00C84776" w:rsidRDefault="00D10A4A">
      <w:pPr>
        <w:numPr>
          <w:ilvl w:val="0"/>
          <w:numId w:val="12"/>
        </w:numPr>
        <w:tabs>
          <w:tab w:val="clear" w:pos="578"/>
          <w:tab w:val="left" w:pos="567"/>
          <w:tab w:val="left" w:pos="2127"/>
        </w:tabs>
        <w:spacing w:before="80"/>
        <w:jc w:val="both"/>
        <w:rPr>
          <w:sz w:val="23"/>
          <w:szCs w:val="23"/>
        </w:rPr>
      </w:pPr>
      <w:r>
        <w:rPr>
          <w:sz w:val="23"/>
          <w:szCs w:val="23"/>
        </w:rPr>
        <w:t>Strany vylučují možnost postoupení této smlouvy ve smyslu § 1895 a násl. občanského zákoníku třetí osobě.</w:t>
      </w:r>
    </w:p>
    <w:p w14:paraId="0A2DA862" w14:textId="77777777" w:rsidR="00C84776" w:rsidRDefault="00D10A4A">
      <w:pPr>
        <w:numPr>
          <w:ilvl w:val="0"/>
          <w:numId w:val="12"/>
        </w:numPr>
        <w:spacing w:before="80"/>
        <w:jc w:val="both"/>
        <w:rPr>
          <w:sz w:val="23"/>
          <w:szCs w:val="23"/>
        </w:rPr>
      </w:pPr>
      <w:r>
        <w:rPr>
          <w:sz w:val="23"/>
          <w:szCs w:val="23"/>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14A174D2" w14:textId="77777777" w:rsidR="00C84776" w:rsidRDefault="00D10A4A">
      <w:pPr>
        <w:tabs>
          <w:tab w:val="left" w:pos="567"/>
          <w:tab w:val="left" w:pos="2127"/>
        </w:tabs>
        <w:ind w:left="567"/>
        <w:jc w:val="both"/>
        <w:rPr>
          <w:sz w:val="23"/>
          <w:szCs w:val="23"/>
        </w:rPr>
      </w:pPr>
      <w:r>
        <w:rPr>
          <w:sz w:val="23"/>
          <w:szCs w:val="23"/>
        </w:rPr>
        <w:t>Smluvní strany se dohodly, že uveřejnění této smlouvy podle zákona o registru smluv zajistí objednatel.</w:t>
      </w:r>
    </w:p>
    <w:p w14:paraId="110B5F21" w14:textId="77777777" w:rsidR="00C84776" w:rsidRDefault="00D10A4A">
      <w:pPr>
        <w:numPr>
          <w:ilvl w:val="0"/>
          <w:numId w:val="12"/>
        </w:numPr>
        <w:tabs>
          <w:tab w:val="clear" w:pos="578"/>
          <w:tab w:val="left" w:pos="567"/>
          <w:tab w:val="left" w:pos="2127"/>
        </w:tabs>
        <w:spacing w:before="80"/>
        <w:jc w:val="both"/>
        <w:rPr>
          <w:sz w:val="23"/>
          <w:szCs w:val="23"/>
        </w:rPr>
      </w:pPr>
      <w:r>
        <w:rPr>
          <w:sz w:val="23"/>
          <w:szCs w:val="23"/>
        </w:rPr>
        <w:t>Smlouva nabývá platnosti dnem jejího podpisu oběma smluvními stranami a účinnosti nabývá uveřejněním v registru smluv.</w:t>
      </w:r>
    </w:p>
    <w:p w14:paraId="7C4D295C" w14:textId="77777777" w:rsidR="00C84776" w:rsidRDefault="00D10A4A">
      <w:pPr>
        <w:numPr>
          <w:ilvl w:val="0"/>
          <w:numId w:val="12"/>
        </w:numPr>
        <w:spacing w:before="80"/>
        <w:jc w:val="both"/>
        <w:rPr>
          <w:sz w:val="23"/>
          <w:szCs w:val="23"/>
        </w:rPr>
      </w:pPr>
      <w:r>
        <w:rPr>
          <w:sz w:val="23"/>
          <w:szCs w:val="23"/>
        </w:rPr>
        <w:t>Obsah této smlouvy může být měněn pouze písemnou dohodou smluvních stran. Zrušit tuto smlouvu lze pouze písemně.</w:t>
      </w:r>
    </w:p>
    <w:p w14:paraId="145F2426" w14:textId="77777777" w:rsidR="00C84776" w:rsidRDefault="00C84776">
      <w:pPr>
        <w:tabs>
          <w:tab w:val="left" w:pos="567"/>
          <w:tab w:val="left" w:pos="2127"/>
        </w:tabs>
        <w:jc w:val="both"/>
        <w:rPr>
          <w:sz w:val="23"/>
          <w:szCs w:val="23"/>
        </w:rPr>
      </w:pPr>
    </w:p>
    <w:p w14:paraId="085268B1" w14:textId="77777777" w:rsidR="00E02D0C" w:rsidRDefault="00E02D0C">
      <w:pPr>
        <w:tabs>
          <w:tab w:val="left" w:pos="567"/>
          <w:tab w:val="left" w:pos="2127"/>
        </w:tabs>
        <w:jc w:val="both"/>
        <w:rPr>
          <w:sz w:val="23"/>
          <w:szCs w:val="23"/>
        </w:rPr>
      </w:pPr>
    </w:p>
    <w:p w14:paraId="5C8708F8" w14:textId="77777777" w:rsidR="00E02D0C" w:rsidRDefault="00E02D0C">
      <w:pPr>
        <w:tabs>
          <w:tab w:val="left" w:pos="567"/>
          <w:tab w:val="left" w:pos="2127"/>
        </w:tabs>
        <w:jc w:val="both"/>
        <w:rPr>
          <w:sz w:val="23"/>
          <w:szCs w:val="23"/>
        </w:rPr>
      </w:pPr>
    </w:p>
    <w:p w14:paraId="20FA801A" w14:textId="479EA1AD" w:rsidR="00C84776" w:rsidRDefault="00605B51">
      <w:pPr>
        <w:tabs>
          <w:tab w:val="left" w:pos="567"/>
          <w:tab w:val="left" w:pos="1418"/>
          <w:tab w:val="left" w:pos="2520"/>
          <w:tab w:val="left" w:pos="4962"/>
          <w:tab w:val="left" w:pos="5670"/>
        </w:tabs>
        <w:jc w:val="both"/>
        <w:rPr>
          <w:bCs/>
          <w:sz w:val="23"/>
          <w:szCs w:val="23"/>
        </w:rPr>
      </w:pPr>
      <w:r>
        <w:rPr>
          <w:bCs/>
          <w:sz w:val="23"/>
          <w:szCs w:val="23"/>
        </w:rPr>
        <w:t>Ve Svitavách dne 28. 3. 2022</w:t>
      </w:r>
    </w:p>
    <w:p w14:paraId="4511250F" w14:textId="77777777" w:rsidR="00C84776" w:rsidRDefault="00C84776">
      <w:pPr>
        <w:tabs>
          <w:tab w:val="left" w:pos="567"/>
          <w:tab w:val="left" w:pos="1418"/>
          <w:tab w:val="left" w:pos="2520"/>
          <w:tab w:val="left" w:pos="4962"/>
          <w:tab w:val="left" w:pos="5670"/>
        </w:tabs>
        <w:jc w:val="both"/>
        <w:rPr>
          <w:bCs/>
          <w:sz w:val="23"/>
          <w:szCs w:val="23"/>
        </w:rPr>
      </w:pPr>
    </w:p>
    <w:p w14:paraId="3DC79275" w14:textId="77777777" w:rsidR="00C84776" w:rsidRDefault="00D10A4A">
      <w:pPr>
        <w:tabs>
          <w:tab w:val="left" w:pos="567"/>
          <w:tab w:val="left" w:pos="1418"/>
          <w:tab w:val="left" w:pos="2520"/>
          <w:tab w:val="left" w:pos="4678"/>
        </w:tabs>
        <w:jc w:val="both"/>
        <w:rPr>
          <w:bCs/>
          <w:sz w:val="23"/>
          <w:szCs w:val="23"/>
        </w:rPr>
      </w:pPr>
      <w:r>
        <w:rPr>
          <w:bCs/>
          <w:sz w:val="23"/>
          <w:szCs w:val="23"/>
        </w:rPr>
        <w:t>Za objednatele:</w:t>
      </w:r>
      <w:r>
        <w:rPr>
          <w:bCs/>
          <w:sz w:val="23"/>
          <w:szCs w:val="23"/>
        </w:rPr>
        <w:tab/>
      </w:r>
      <w:r>
        <w:rPr>
          <w:bCs/>
          <w:sz w:val="23"/>
          <w:szCs w:val="23"/>
        </w:rPr>
        <w:tab/>
        <w:t xml:space="preserve">    Za zhotovitele:</w:t>
      </w:r>
    </w:p>
    <w:p w14:paraId="2C4A5C76" w14:textId="77777777" w:rsidR="00C84776" w:rsidRDefault="00C84776">
      <w:pPr>
        <w:tabs>
          <w:tab w:val="left" w:pos="567"/>
          <w:tab w:val="left" w:pos="1418"/>
          <w:tab w:val="left" w:pos="2520"/>
          <w:tab w:val="left" w:pos="4678"/>
          <w:tab w:val="left" w:pos="5670"/>
        </w:tabs>
        <w:jc w:val="both"/>
        <w:rPr>
          <w:bCs/>
          <w:sz w:val="23"/>
          <w:szCs w:val="23"/>
        </w:rPr>
      </w:pPr>
    </w:p>
    <w:p w14:paraId="3BC9D90F" w14:textId="77777777" w:rsidR="00C84776" w:rsidRDefault="00C84776">
      <w:pPr>
        <w:tabs>
          <w:tab w:val="left" w:pos="567"/>
          <w:tab w:val="left" w:pos="1418"/>
          <w:tab w:val="left" w:pos="2520"/>
          <w:tab w:val="left" w:pos="4678"/>
          <w:tab w:val="left" w:pos="5670"/>
        </w:tabs>
        <w:jc w:val="both"/>
        <w:rPr>
          <w:bCs/>
          <w:sz w:val="23"/>
          <w:szCs w:val="23"/>
        </w:rPr>
      </w:pPr>
    </w:p>
    <w:p w14:paraId="4998E526" w14:textId="77777777" w:rsidR="00C84776" w:rsidRDefault="00C84776">
      <w:pPr>
        <w:tabs>
          <w:tab w:val="left" w:pos="567"/>
          <w:tab w:val="left" w:pos="1418"/>
          <w:tab w:val="left" w:pos="2520"/>
          <w:tab w:val="left" w:pos="4678"/>
          <w:tab w:val="left" w:pos="5670"/>
        </w:tabs>
        <w:jc w:val="both"/>
        <w:rPr>
          <w:bCs/>
          <w:sz w:val="23"/>
          <w:szCs w:val="23"/>
        </w:rPr>
      </w:pPr>
    </w:p>
    <w:p w14:paraId="099BAE56" w14:textId="77777777" w:rsidR="00C84776" w:rsidRDefault="00C84776">
      <w:pPr>
        <w:tabs>
          <w:tab w:val="left" w:pos="567"/>
          <w:tab w:val="left" w:pos="1418"/>
          <w:tab w:val="left" w:pos="2520"/>
          <w:tab w:val="left" w:pos="4678"/>
          <w:tab w:val="left" w:pos="5670"/>
        </w:tabs>
        <w:jc w:val="both"/>
        <w:rPr>
          <w:bCs/>
          <w:sz w:val="23"/>
          <w:szCs w:val="23"/>
        </w:rPr>
      </w:pPr>
    </w:p>
    <w:p w14:paraId="347BD051" w14:textId="77777777" w:rsidR="00C84776" w:rsidRDefault="00C84776">
      <w:pPr>
        <w:tabs>
          <w:tab w:val="left" w:pos="567"/>
          <w:tab w:val="left" w:pos="1418"/>
          <w:tab w:val="left" w:pos="2520"/>
          <w:tab w:val="left" w:pos="4678"/>
          <w:tab w:val="left" w:pos="5670"/>
        </w:tabs>
        <w:jc w:val="both"/>
        <w:rPr>
          <w:bCs/>
          <w:sz w:val="23"/>
          <w:szCs w:val="23"/>
        </w:rPr>
      </w:pPr>
    </w:p>
    <w:p w14:paraId="0CF37A50" w14:textId="77777777" w:rsidR="00C84776" w:rsidRDefault="00C84776">
      <w:pPr>
        <w:tabs>
          <w:tab w:val="left" w:pos="567"/>
          <w:tab w:val="left" w:pos="1418"/>
          <w:tab w:val="left" w:pos="2520"/>
          <w:tab w:val="left" w:pos="4678"/>
          <w:tab w:val="left" w:pos="5670"/>
        </w:tabs>
        <w:jc w:val="both"/>
        <w:rPr>
          <w:bCs/>
          <w:sz w:val="23"/>
          <w:szCs w:val="23"/>
        </w:rPr>
      </w:pPr>
    </w:p>
    <w:p w14:paraId="73A7FC17" w14:textId="77777777" w:rsidR="00C84776" w:rsidRDefault="00D10A4A" w:rsidP="00C45E88">
      <w:pPr>
        <w:tabs>
          <w:tab w:val="center" w:pos="1843"/>
          <w:tab w:val="center" w:pos="6804"/>
        </w:tabs>
      </w:pPr>
      <w:r>
        <w:rPr>
          <w:b/>
          <w:sz w:val="23"/>
          <w:szCs w:val="23"/>
        </w:rPr>
        <w:tab/>
      </w:r>
      <w:r>
        <w:rPr>
          <w:sz w:val="23"/>
          <w:szCs w:val="23"/>
        </w:rPr>
        <w:t>…………….……….…………….………</w:t>
      </w:r>
      <w:r>
        <w:rPr>
          <w:sz w:val="23"/>
          <w:szCs w:val="23"/>
        </w:rPr>
        <w:tab/>
        <w:t>………….………….……….……………</w:t>
      </w:r>
    </w:p>
    <w:p w14:paraId="0E7F04EE" w14:textId="4A65A596" w:rsidR="00C84776" w:rsidRDefault="00605B51" w:rsidP="00C45E88">
      <w:pPr>
        <w:tabs>
          <w:tab w:val="center" w:pos="1843"/>
          <w:tab w:val="center" w:pos="6804"/>
        </w:tabs>
      </w:pPr>
      <w:r>
        <w:rPr>
          <w:sz w:val="23"/>
          <w:szCs w:val="23"/>
        </w:rPr>
        <w:tab/>
        <w:t>Mgr. Jana Pazderová, ředitelka</w:t>
      </w:r>
      <w:r>
        <w:rPr>
          <w:sz w:val="23"/>
          <w:szCs w:val="23"/>
        </w:rPr>
        <w:tab/>
      </w:r>
      <w:proofErr w:type="spellStart"/>
      <w:proofErr w:type="gramStart"/>
      <w:r>
        <w:rPr>
          <w:sz w:val="23"/>
          <w:szCs w:val="23"/>
        </w:rPr>
        <w:t>Ing.arch</w:t>
      </w:r>
      <w:proofErr w:type="spellEnd"/>
      <w:r>
        <w:rPr>
          <w:sz w:val="23"/>
          <w:szCs w:val="23"/>
        </w:rPr>
        <w:t>.</w:t>
      </w:r>
      <w:proofErr w:type="gramEnd"/>
      <w:r>
        <w:rPr>
          <w:sz w:val="23"/>
          <w:szCs w:val="23"/>
        </w:rPr>
        <w:t xml:space="preserve"> Radim Oblouk</w:t>
      </w:r>
    </w:p>
    <w:p w14:paraId="39ECDAA1" w14:textId="77777777" w:rsidR="00C84776" w:rsidRDefault="00D10A4A" w:rsidP="00C45E88">
      <w:pPr>
        <w:tabs>
          <w:tab w:val="center" w:pos="1843"/>
          <w:tab w:val="center" w:pos="6804"/>
        </w:tabs>
        <w:rPr>
          <w:sz w:val="23"/>
          <w:szCs w:val="23"/>
        </w:rPr>
      </w:pPr>
      <w:r>
        <w:rPr>
          <w:sz w:val="23"/>
          <w:szCs w:val="23"/>
        </w:rPr>
        <w:tab/>
        <w:t>Základní škola Svitavy, Felberova 2</w:t>
      </w:r>
    </w:p>
    <w:p w14:paraId="4E8C26DB" w14:textId="77777777" w:rsidR="00C84776" w:rsidRDefault="00C84776">
      <w:pPr>
        <w:tabs>
          <w:tab w:val="left" w:pos="567"/>
          <w:tab w:val="center" w:pos="1843"/>
          <w:tab w:val="center" w:pos="6804"/>
        </w:tabs>
        <w:rPr>
          <w:sz w:val="23"/>
          <w:szCs w:val="23"/>
        </w:rPr>
      </w:pPr>
    </w:p>
    <w:p w14:paraId="43352CCF" w14:textId="77777777" w:rsidR="00C84776" w:rsidRDefault="00C84776">
      <w:pPr>
        <w:tabs>
          <w:tab w:val="left" w:pos="567"/>
          <w:tab w:val="left" w:pos="1418"/>
          <w:tab w:val="left" w:pos="2520"/>
          <w:tab w:val="left" w:pos="4962"/>
          <w:tab w:val="left" w:pos="5670"/>
        </w:tabs>
        <w:jc w:val="both"/>
      </w:pPr>
    </w:p>
    <w:sectPr w:rsidR="00C84776">
      <w:footerReference w:type="default" r:id="rId7"/>
      <w:pgSz w:w="11906" w:h="16838"/>
      <w:pgMar w:top="1361" w:right="1134" w:bottom="1021" w:left="1134" w:header="0"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97B4" w14:textId="77777777" w:rsidR="00117196" w:rsidRDefault="00D10A4A">
      <w:r>
        <w:separator/>
      </w:r>
    </w:p>
  </w:endnote>
  <w:endnote w:type="continuationSeparator" w:id="0">
    <w:p w14:paraId="4C923008" w14:textId="77777777" w:rsidR="00117196" w:rsidRDefault="00D1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C48F" w14:textId="77777777" w:rsidR="00C84776" w:rsidRDefault="00C84776">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F58C0" w14:textId="77777777" w:rsidR="00117196" w:rsidRDefault="00D10A4A">
      <w:r>
        <w:separator/>
      </w:r>
    </w:p>
  </w:footnote>
  <w:footnote w:type="continuationSeparator" w:id="0">
    <w:p w14:paraId="58E358E8" w14:textId="77777777" w:rsidR="00117196" w:rsidRDefault="00D10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159"/>
    <w:multiLevelType w:val="multilevel"/>
    <w:tmpl w:val="5F6AFAE0"/>
    <w:lvl w:ilvl="0">
      <w:start w:val="1"/>
      <w:numFmt w:val="bullet"/>
      <w:lvlText w:val="-"/>
      <w:lvlJc w:val="left"/>
      <w:pPr>
        <w:tabs>
          <w:tab w:val="num" w:pos="0"/>
        </w:tabs>
        <w:ind w:left="720" w:hanging="360"/>
      </w:pPr>
      <w:rPr>
        <w:rFonts w:ascii="Times New Roman" w:hAnsi="Times New Roman" w:cs="Times New Roman" w:hint="default"/>
        <w:color w:val="00000A"/>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6F503B6"/>
    <w:multiLevelType w:val="multilevel"/>
    <w:tmpl w:val="FB00DF5E"/>
    <w:lvl w:ilvl="0">
      <w:start w:val="1"/>
      <w:numFmt w:val="decimal"/>
      <w:lvlText w:val="4.%1."/>
      <w:lvlJc w:val="left"/>
      <w:pPr>
        <w:tabs>
          <w:tab w:val="num" w:pos="0"/>
        </w:tabs>
        <w:ind w:left="720" w:hanging="360"/>
      </w:pPr>
      <w:rPr>
        <w:rFonts w:hint="default"/>
        <w:b w:val="0"/>
        <w:i w:val="0"/>
        <w:sz w:val="23"/>
        <w:szCs w:val="23"/>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808565D"/>
    <w:multiLevelType w:val="multilevel"/>
    <w:tmpl w:val="C7CA1622"/>
    <w:lvl w:ilvl="0">
      <w:start w:val="1"/>
      <w:numFmt w:val="decimal"/>
      <w:lvlText w:val="2.%1."/>
      <w:lvlJc w:val="left"/>
      <w:pPr>
        <w:tabs>
          <w:tab w:val="num" w:pos="578"/>
        </w:tabs>
        <w:ind w:left="578" w:hanging="57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12F73169"/>
    <w:multiLevelType w:val="multilevel"/>
    <w:tmpl w:val="1E7CEE20"/>
    <w:lvl w:ilvl="0">
      <w:start w:val="1"/>
      <w:numFmt w:val="decimal"/>
      <w:lvlText w:val="5.%1."/>
      <w:lvlJc w:val="left"/>
      <w:pPr>
        <w:tabs>
          <w:tab w:val="num" w:pos="578"/>
        </w:tabs>
        <w:ind w:left="578" w:hanging="578"/>
      </w:pPr>
      <w:rPr>
        <w:rFonts w:cs="Times New Roman"/>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13A13085"/>
    <w:multiLevelType w:val="multilevel"/>
    <w:tmpl w:val="074EB5EE"/>
    <w:lvl w:ilvl="0">
      <w:start w:val="1"/>
      <w:numFmt w:val="lowerLetter"/>
      <w:lvlText w:val="%1)"/>
      <w:lvlJc w:val="left"/>
      <w:pPr>
        <w:tabs>
          <w:tab w:val="num" w:pos="0"/>
        </w:tabs>
        <w:ind w:left="720" w:hanging="360"/>
      </w:pPr>
      <w:rPr>
        <w:color w:val="00000A"/>
        <w:sz w:val="23"/>
        <w:szCs w:val="23"/>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17597129"/>
    <w:multiLevelType w:val="multilevel"/>
    <w:tmpl w:val="AD58A5DE"/>
    <w:lvl w:ilvl="0">
      <w:start w:val="1"/>
      <w:numFmt w:val="decimal"/>
      <w:lvlText w:val="9.%1."/>
      <w:lvlJc w:val="left"/>
      <w:pPr>
        <w:tabs>
          <w:tab w:val="num" w:pos="578"/>
        </w:tabs>
        <w:ind w:left="578" w:hanging="578"/>
      </w:pPr>
      <w:rPr>
        <w:rFonts w:cs="Times New Roman"/>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19EE7070"/>
    <w:multiLevelType w:val="multilevel"/>
    <w:tmpl w:val="5FF005FE"/>
    <w:lvl w:ilvl="0">
      <w:start w:val="1"/>
      <w:numFmt w:val="lowerLetter"/>
      <w:lvlText w:val="%1)"/>
      <w:lvlJc w:val="left"/>
      <w:pPr>
        <w:tabs>
          <w:tab w:val="num" w:pos="0"/>
        </w:tabs>
        <w:ind w:left="1360" w:hanging="360"/>
      </w:pPr>
      <w:rPr>
        <w:sz w:val="23"/>
        <w:szCs w:val="23"/>
      </w:rPr>
    </w:lvl>
    <w:lvl w:ilvl="1">
      <w:start w:val="1"/>
      <w:numFmt w:val="lowerLetter"/>
      <w:lvlText w:val="%2."/>
      <w:lvlJc w:val="left"/>
      <w:pPr>
        <w:tabs>
          <w:tab w:val="num" w:pos="0"/>
        </w:tabs>
        <w:ind w:left="2080" w:hanging="360"/>
      </w:pPr>
    </w:lvl>
    <w:lvl w:ilvl="2">
      <w:start w:val="1"/>
      <w:numFmt w:val="lowerRoman"/>
      <w:lvlText w:val="%2.%3."/>
      <w:lvlJc w:val="right"/>
      <w:pPr>
        <w:tabs>
          <w:tab w:val="num" w:pos="0"/>
        </w:tabs>
        <w:ind w:left="2800" w:hanging="180"/>
      </w:pPr>
    </w:lvl>
    <w:lvl w:ilvl="3">
      <w:start w:val="1"/>
      <w:numFmt w:val="decimal"/>
      <w:lvlText w:val="%2.%3.%4."/>
      <w:lvlJc w:val="left"/>
      <w:pPr>
        <w:tabs>
          <w:tab w:val="num" w:pos="0"/>
        </w:tabs>
        <w:ind w:left="3520" w:hanging="360"/>
      </w:pPr>
    </w:lvl>
    <w:lvl w:ilvl="4">
      <w:start w:val="1"/>
      <w:numFmt w:val="lowerLetter"/>
      <w:lvlText w:val="%2.%3.%4.%5."/>
      <w:lvlJc w:val="left"/>
      <w:pPr>
        <w:tabs>
          <w:tab w:val="num" w:pos="0"/>
        </w:tabs>
        <w:ind w:left="4240" w:hanging="360"/>
      </w:pPr>
    </w:lvl>
    <w:lvl w:ilvl="5">
      <w:start w:val="1"/>
      <w:numFmt w:val="lowerRoman"/>
      <w:lvlText w:val="%2.%3.%4.%5.%6."/>
      <w:lvlJc w:val="right"/>
      <w:pPr>
        <w:tabs>
          <w:tab w:val="num" w:pos="0"/>
        </w:tabs>
        <w:ind w:left="4960" w:hanging="180"/>
      </w:pPr>
    </w:lvl>
    <w:lvl w:ilvl="6">
      <w:start w:val="1"/>
      <w:numFmt w:val="decimal"/>
      <w:lvlText w:val="%2.%3.%4.%5.%6.%7."/>
      <w:lvlJc w:val="left"/>
      <w:pPr>
        <w:tabs>
          <w:tab w:val="num" w:pos="0"/>
        </w:tabs>
        <w:ind w:left="5680" w:hanging="360"/>
      </w:pPr>
    </w:lvl>
    <w:lvl w:ilvl="7">
      <w:start w:val="1"/>
      <w:numFmt w:val="lowerLetter"/>
      <w:lvlText w:val="%2.%3.%4.%5.%6.%7.%8."/>
      <w:lvlJc w:val="left"/>
      <w:pPr>
        <w:tabs>
          <w:tab w:val="num" w:pos="0"/>
        </w:tabs>
        <w:ind w:left="6400" w:hanging="360"/>
      </w:pPr>
    </w:lvl>
    <w:lvl w:ilvl="8">
      <w:start w:val="1"/>
      <w:numFmt w:val="lowerRoman"/>
      <w:lvlText w:val="%2.%3.%4.%5.%6.%7.%8.%9."/>
      <w:lvlJc w:val="right"/>
      <w:pPr>
        <w:tabs>
          <w:tab w:val="num" w:pos="0"/>
        </w:tabs>
        <w:ind w:left="7120" w:hanging="180"/>
      </w:pPr>
    </w:lvl>
  </w:abstractNum>
  <w:abstractNum w:abstractNumId="7" w15:restartNumberingAfterBreak="0">
    <w:nsid w:val="1E9D150F"/>
    <w:multiLevelType w:val="multilevel"/>
    <w:tmpl w:val="4DB80F2A"/>
    <w:lvl w:ilvl="0">
      <w:start w:val="1"/>
      <w:numFmt w:val="lowerLetter"/>
      <w:lvlText w:val="%1)"/>
      <w:lvlJc w:val="left"/>
      <w:pPr>
        <w:tabs>
          <w:tab w:val="num" w:pos="0"/>
        </w:tabs>
        <w:ind w:left="1360" w:hanging="360"/>
      </w:pPr>
      <w:rPr>
        <w:color w:val="00000A"/>
      </w:rPr>
    </w:lvl>
    <w:lvl w:ilvl="1">
      <w:start w:val="1"/>
      <w:numFmt w:val="lowerLetter"/>
      <w:lvlText w:val="%2."/>
      <w:lvlJc w:val="left"/>
      <w:pPr>
        <w:tabs>
          <w:tab w:val="num" w:pos="0"/>
        </w:tabs>
        <w:ind w:left="2080" w:hanging="360"/>
      </w:pPr>
    </w:lvl>
    <w:lvl w:ilvl="2">
      <w:start w:val="1"/>
      <w:numFmt w:val="lowerRoman"/>
      <w:lvlText w:val="%2.%3."/>
      <w:lvlJc w:val="right"/>
      <w:pPr>
        <w:tabs>
          <w:tab w:val="num" w:pos="0"/>
        </w:tabs>
        <w:ind w:left="2800" w:hanging="180"/>
      </w:pPr>
    </w:lvl>
    <w:lvl w:ilvl="3">
      <w:start w:val="1"/>
      <w:numFmt w:val="decimal"/>
      <w:lvlText w:val="%2.%3.%4."/>
      <w:lvlJc w:val="left"/>
      <w:pPr>
        <w:tabs>
          <w:tab w:val="num" w:pos="0"/>
        </w:tabs>
        <w:ind w:left="3520" w:hanging="360"/>
      </w:pPr>
    </w:lvl>
    <w:lvl w:ilvl="4">
      <w:start w:val="1"/>
      <w:numFmt w:val="lowerLetter"/>
      <w:lvlText w:val="%2.%3.%4.%5."/>
      <w:lvlJc w:val="left"/>
      <w:pPr>
        <w:tabs>
          <w:tab w:val="num" w:pos="0"/>
        </w:tabs>
        <w:ind w:left="4240" w:hanging="360"/>
      </w:pPr>
    </w:lvl>
    <w:lvl w:ilvl="5">
      <w:start w:val="1"/>
      <w:numFmt w:val="lowerRoman"/>
      <w:lvlText w:val="%2.%3.%4.%5.%6."/>
      <w:lvlJc w:val="right"/>
      <w:pPr>
        <w:tabs>
          <w:tab w:val="num" w:pos="0"/>
        </w:tabs>
        <w:ind w:left="4960" w:hanging="180"/>
      </w:pPr>
    </w:lvl>
    <w:lvl w:ilvl="6">
      <w:start w:val="1"/>
      <w:numFmt w:val="decimal"/>
      <w:lvlText w:val="%2.%3.%4.%5.%6.%7."/>
      <w:lvlJc w:val="left"/>
      <w:pPr>
        <w:tabs>
          <w:tab w:val="num" w:pos="0"/>
        </w:tabs>
        <w:ind w:left="5680" w:hanging="360"/>
      </w:pPr>
    </w:lvl>
    <w:lvl w:ilvl="7">
      <w:start w:val="1"/>
      <w:numFmt w:val="lowerLetter"/>
      <w:lvlText w:val="%2.%3.%4.%5.%6.%7.%8."/>
      <w:lvlJc w:val="left"/>
      <w:pPr>
        <w:tabs>
          <w:tab w:val="num" w:pos="0"/>
        </w:tabs>
        <w:ind w:left="6400" w:hanging="360"/>
      </w:pPr>
    </w:lvl>
    <w:lvl w:ilvl="8">
      <w:start w:val="1"/>
      <w:numFmt w:val="lowerRoman"/>
      <w:lvlText w:val="%2.%3.%4.%5.%6.%7.%8.%9."/>
      <w:lvlJc w:val="right"/>
      <w:pPr>
        <w:tabs>
          <w:tab w:val="num" w:pos="0"/>
        </w:tabs>
        <w:ind w:left="7120" w:hanging="180"/>
      </w:pPr>
    </w:lvl>
  </w:abstractNum>
  <w:abstractNum w:abstractNumId="8" w15:restartNumberingAfterBreak="0">
    <w:nsid w:val="25C77150"/>
    <w:multiLevelType w:val="multilevel"/>
    <w:tmpl w:val="A226F7BC"/>
    <w:lvl w:ilvl="0">
      <w:start w:val="2"/>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9" w15:restartNumberingAfterBreak="0">
    <w:nsid w:val="2A4D0657"/>
    <w:multiLevelType w:val="multilevel"/>
    <w:tmpl w:val="9A94863E"/>
    <w:lvl w:ilvl="0">
      <w:start w:val="1"/>
      <w:numFmt w:val="decimal"/>
      <w:lvlText w:val="10.%1."/>
      <w:lvlJc w:val="left"/>
      <w:pPr>
        <w:tabs>
          <w:tab w:val="num" w:pos="578"/>
        </w:tabs>
        <w:ind w:left="578" w:hanging="578"/>
      </w:pPr>
      <w:rPr>
        <w:rFonts w:hint="default"/>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15:restartNumberingAfterBreak="0">
    <w:nsid w:val="2EF70436"/>
    <w:multiLevelType w:val="multilevel"/>
    <w:tmpl w:val="715EB332"/>
    <w:lvl w:ilvl="0">
      <w:start w:val="1"/>
      <w:numFmt w:val="decimal"/>
      <w:lvlText w:val="1.%1"/>
      <w:lvlJc w:val="left"/>
      <w:pPr>
        <w:tabs>
          <w:tab w:val="num" w:pos="432"/>
        </w:tabs>
        <w:ind w:left="432" w:hanging="432"/>
      </w:pPr>
      <w:rPr>
        <w:rFonts w:cs="Times New Roman"/>
      </w:rPr>
    </w:lvl>
    <w:lvl w:ilvl="1">
      <w:start w:val="1"/>
      <w:numFmt w:val="decimal"/>
      <w:lvlText w:val="1.%2."/>
      <w:lvlJc w:val="left"/>
      <w:pPr>
        <w:ind w:left="360" w:hanging="360"/>
      </w:pPr>
      <w:rPr>
        <w:rFonts w:hint="default"/>
        <w:sz w:val="23"/>
        <w:szCs w:val="23"/>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04B6EBB"/>
    <w:multiLevelType w:val="multilevel"/>
    <w:tmpl w:val="C4DA535A"/>
    <w:lvl w:ilvl="0">
      <w:start w:val="1"/>
      <w:numFmt w:val="decimal"/>
      <w:lvlText w:val="3.%1."/>
      <w:lvlJc w:val="left"/>
      <w:pPr>
        <w:tabs>
          <w:tab w:val="num" w:pos="578"/>
        </w:tabs>
        <w:ind w:left="578" w:hanging="578"/>
      </w:pPr>
      <w:rPr>
        <w:rFonts w:cs="Times New Roman"/>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15:restartNumberingAfterBreak="0">
    <w:nsid w:val="3A85442A"/>
    <w:multiLevelType w:val="multilevel"/>
    <w:tmpl w:val="7444E1F0"/>
    <w:lvl w:ilvl="0">
      <w:start w:val="1"/>
      <w:numFmt w:val="decimal"/>
      <w:pStyle w:val="Nadpis1"/>
      <w:lvlText w:val="%1."/>
      <w:lvlJc w:val="left"/>
      <w:pPr>
        <w:tabs>
          <w:tab w:val="num" w:pos="709"/>
        </w:tabs>
        <w:ind w:left="709" w:hanging="709"/>
      </w:pPr>
      <w:rPr>
        <w:rFonts w:cs="Times New Roman"/>
      </w:rPr>
    </w:lvl>
    <w:lvl w:ilvl="1">
      <w:start w:val="1"/>
      <w:numFmt w:val="decimal"/>
      <w:pStyle w:val="Nadpis2"/>
      <w:lvlText w:val="%1.%2."/>
      <w:lvlJc w:val="left"/>
      <w:pPr>
        <w:tabs>
          <w:tab w:val="num" w:pos="709"/>
        </w:tabs>
        <w:ind w:left="709" w:hanging="709"/>
      </w:pPr>
      <w:rPr>
        <w:rFonts w:cs="Times New Roman"/>
      </w:rPr>
    </w:lvl>
    <w:lvl w:ilvl="2">
      <w:start w:val="1"/>
      <w:numFmt w:val="decimal"/>
      <w:pStyle w:val="Nadpis3"/>
      <w:lvlText w:val="%1.%2.%3."/>
      <w:lvlJc w:val="left"/>
      <w:pPr>
        <w:tabs>
          <w:tab w:val="num" w:pos="709"/>
        </w:tabs>
        <w:ind w:left="709" w:hanging="709"/>
      </w:pPr>
      <w:rPr>
        <w:rFonts w:cs="Times New Roman"/>
        <w:b w:val="0"/>
        <w:i w:val="0"/>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BD16E34"/>
    <w:multiLevelType w:val="multilevel"/>
    <w:tmpl w:val="33965A02"/>
    <w:lvl w:ilvl="0">
      <w:start w:val="1"/>
      <w:numFmt w:val="lowerLetter"/>
      <w:lvlText w:val="%1)"/>
      <w:lvlJc w:val="left"/>
      <w:pPr>
        <w:tabs>
          <w:tab w:val="num" w:pos="0"/>
        </w:tabs>
        <w:ind w:left="938" w:hanging="360"/>
      </w:pPr>
      <w:rPr>
        <w:sz w:val="23"/>
        <w:szCs w:val="23"/>
      </w:rPr>
    </w:lvl>
    <w:lvl w:ilvl="1">
      <w:start w:val="1"/>
      <w:numFmt w:val="lowerLetter"/>
      <w:lvlText w:val="%2."/>
      <w:lvlJc w:val="left"/>
      <w:pPr>
        <w:tabs>
          <w:tab w:val="num" w:pos="0"/>
        </w:tabs>
        <w:ind w:left="1658" w:hanging="360"/>
      </w:pPr>
    </w:lvl>
    <w:lvl w:ilvl="2">
      <w:start w:val="1"/>
      <w:numFmt w:val="lowerRoman"/>
      <w:lvlText w:val="%2.%3."/>
      <w:lvlJc w:val="right"/>
      <w:pPr>
        <w:tabs>
          <w:tab w:val="num" w:pos="0"/>
        </w:tabs>
        <w:ind w:left="2378" w:hanging="180"/>
      </w:pPr>
    </w:lvl>
    <w:lvl w:ilvl="3">
      <w:start w:val="1"/>
      <w:numFmt w:val="decimal"/>
      <w:lvlText w:val="%2.%3.%4."/>
      <w:lvlJc w:val="left"/>
      <w:pPr>
        <w:tabs>
          <w:tab w:val="num" w:pos="0"/>
        </w:tabs>
        <w:ind w:left="3098" w:hanging="360"/>
      </w:pPr>
    </w:lvl>
    <w:lvl w:ilvl="4">
      <w:start w:val="1"/>
      <w:numFmt w:val="lowerLetter"/>
      <w:lvlText w:val="%2.%3.%4.%5."/>
      <w:lvlJc w:val="left"/>
      <w:pPr>
        <w:tabs>
          <w:tab w:val="num" w:pos="0"/>
        </w:tabs>
        <w:ind w:left="3818" w:hanging="360"/>
      </w:pPr>
    </w:lvl>
    <w:lvl w:ilvl="5">
      <w:start w:val="1"/>
      <w:numFmt w:val="lowerRoman"/>
      <w:lvlText w:val="%2.%3.%4.%5.%6."/>
      <w:lvlJc w:val="right"/>
      <w:pPr>
        <w:tabs>
          <w:tab w:val="num" w:pos="0"/>
        </w:tabs>
        <w:ind w:left="4538" w:hanging="180"/>
      </w:pPr>
    </w:lvl>
    <w:lvl w:ilvl="6">
      <w:start w:val="1"/>
      <w:numFmt w:val="decimal"/>
      <w:lvlText w:val="%2.%3.%4.%5.%6.%7."/>
      <w:lvlJc w:val="left"/>
      <w:pPr>
        <w:tabs>
          <w:tab w:val="num" w:pos="0"/>
        </w:tabs>
        <w:ind w:left="5258" w:hanging="360"/>
      </w:pPr>
    </w:lvl>
    <w:lvl w:ilvl="7">
      <w:start w:val="1"/>
      <w:numFmt w:val="lowerLetter"/>
      <w:lvlText w:val="%2.%3.%4.%5.%6.%7.%8."/>
      <w:lvlJc w:val="left"/>
      <w:pPr>
        <w:tabs>
          <w:tab w:val="num" w:pos="0"/>
        </w:tabs>
        <w:ind w:left="5978" w:hanging="360"/>
      </w:pPr>
    </w:lvl>
    <w:lvl w:ilvl="8">
      <w:start w:val="1"/>
      <w:numFmt w:val="lowerRoman"/>
      <w:lvlText w:val="%2.%3.%4.%5.%6.%7.%8.%9."/>
      <w:lvlJc w:val="right"/>
      <w:pPr>
        <w:tabs>
          <w:tab w:val="num" w:pos="0"/>
        </w:tabs>
        <w:ind w:left="6698" w:hanging="180"/>
      </w:pPr>
    </w:lvl>
  </w:abstractNum>
  <w:abstractNum w:abstractNumId="14" w15:restartNumberingAfterBreak="0">
    <w:nsid w:val="3BDE0499"/>
    <w:multiLevelType w:val="multilevel"/>
    <w:tmpl w:val="2C88C760"/>
    <w:lvl w:ilvl="0">
      <w:start w:val="1"/>
      <w:numFmt w:val="bullet"/>
      <w:lvlText w:val="-"/>
      <w:lvlJc w:val="left"/>
      <w:pPr>
        <w:tabs>
          <w:tab w:val="num" w:pos="840"/>
        </w:tabs>
        <w:ind w:left="840" w:hanging="360"/>
      </w:pPr>
      <w:rPr>
        <w:rFonts w:ascii="Times New Roman" w:hAnsi="Times New Roman" w:cs="Times New Roman" w:hint="default"/>
      </w:rPr>
    </w:lvl>
    <w:lvl w:ilvl="1">
      <w:start w:val="3"/>
      <w:numFmt w:val="decimal"/>
      <w:lvlText w:val="%28.1."/>
      <w:lvlJc w:val="left"/>
      <w:pPr>
        <w:tabs>
          <w:tab w:val="num" w:pos="431"/>
        </w:tabs>
        <w:ind w:left="431" w:hanging="431"/>
      </w:pPr>
      <w:rPr>
        <w:rFonts w:cs="Times New Roman"/>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15" w15:restartNumberingAfterBreak="0">
    <w:nsid w:val="3F5E3C68"/>
    <w:multiLevelType w:val="multilevel"/>
    <w:tmpl w:val="9A369476"/>
    <w:lvl w:ilvl="0">
      <w:start w:val="1"/>
      <w:numFmt w:val="decimal"/>
      <w:lvlText w:val="3.1.%1."/>
      <w:lvlJc w:val="left"/>
      <w:pPr>
        <w:tabs>
          <w:tab w:val="num" w:pos="0"/>
        </w:tabs>
        <w:ind w:left="2477" w:hanging="360"/>
      </w:pPr>
    </w:lvl>
    <w:lvl w:ilvl="1">
      <w:start w:val="1"/>
      <w:numFmt w:val="decimal"/>
      <w:lvlText w:val="3.1.%2."/>
      <w:lvlJc w:val="left"/>
      <w:pPr>
        <w:ind w:left="1440" w:hanging="360"/>
      </w:pPr>
      <w:rPr>
        <w:rFonts w:hint="default"/>
        <w:sz w:val="23"/>
        <w:szCs w:val="23"/>
      </w:r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41366991"/>
    <w:multiLevelType w:val="multilevel"/>
    <w:tmpl w:val="36408276"/>
    <w:lvl w:ilvl="0">
      <w:start w:val="1"/>
      <w:numFmt w:val="decimal"/>
      <w:lvlText w:val="2.1.%1."/>
      <w:lvlJc w:val="left"/>
      <w:pPr>
        <w:tabs>
          <w:tab w:val="num" w:pos="0"/>
        </w:tabs>
        <w:ind w:left="1837" w:hanging="360"/>
      </w:pPr>
      <w:rPr>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4BAF2CC3"/>
    <w:multiLevelType w:val="multilevel"/>
    <w:tmpl w:val="DC36AAC2"/>
    <w:lvl w:ilvl="0">
      <w:start w:val="1"/>
      <w:numFmt w:val="bullet"/>
      <w:lvlText w:val="-"/>
      <w:lvlJc w:val="left"/>
      <w:pPr>
        <w:tabs>
          <w:tab w:val="num" w:pos="1004"/>
        </w:tabs>
        <w:ind w:left="1004" w:hanging="284"/>
      </w:pPr>
      <w:rPr>
        <w:rFonts w:ascii="Times New Roman" w:hAnsi="Times New Roman" w:cs="Times New Roman" w:hint="default"/>
      </w:rPr>
    </w:lvl>
    <w:lvl w:ilvl="1">
      <w:start w:val="4"/>
      <w:numFmt w:val="decimal"/>
      <w:lvlText w:val="%21.1."/>
      <w:lvlJc w:val="left"/>
      <w:pPr>
        <w:tabs>
          <w:tab w:val="num" w:pos="1871"/>
        </w:tabs>
        <w:ind w:left="1871" w:hanging="431"/>
      </w:pPr>
      <w:rPr>
        <w:rFonts w:cs="Times New Roman"/>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FE676DF"/>
    <w:multiLevelType w:val="multilevel"/>
    <w:tmpl w:val="6DCA5D76"/>
    <w:lvl w:ilvl="0">
      <w:start w:val="1"/>
      <w:numFmt w:val="decimal"/>
      <w:lvlText w:val="8.%1."/>
      <w:lvlJc w:val="left"/>
      <w:pPr>
        <w:tabs>
          <w:tab w:val="num" w:pos="578"/>
        </w:tabs>
        <w:ind w:left="578" w:hanging="578"/>
      </w:pPr>
      <w:rPr>
        <w:rFonts w:cs="Times New Roman"/>
        <w:sz w:val="23"/>
        <w:szCs w:val="23"/>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9" w15:restartNumberingAfterBreak="0">
    <w:nsid w:val="631D2AC0"/>
    <w:multiLevelType w:val="multilevel"/>
    <w:tmpl w:val="71D201E6"/>
    <w:lvl w:ilvl="0">
      <w:start w:val="1"/>
      <w:numFmt w:val="decimal"/>
      <w:lvlText w:val="11.%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765F1E"/>
    <w:multiLevelType w:val="multilevel"/>
    <w:tmpl w:val="8D5EE6DA"/>
    <w:lvl w:ilvl="0">
      <w:start w:val="1"/>
      <w:numFmt w:val="decimal"/>
      <w:lvlText w:val="12.%1."/>
      <w:lvlJc w:val="left"/>
      <w:pPr>
        <w:tabs>
          <w:tab w:val="num" w:pos="578"/>
        </w:tabs>
        <w:ind w:left="578" w:hanging="57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1" w15:restartNumberingAfterBreak="0">
    <w:nsid w:val="65373A6D"/>
    <w:multiLevelType w:val="multilevel"/>
    <w:tmpl w:val="4A421F06"/>
    <w:lvl w:ilvl="0">
      <w:start w:val="1"/>
      <w:numFmt w:val="decimal"/>
      <w:lvlText w:val="6.%1."/>
      <w:lvlJc w:val="left"/>
      <w:pPr>
        <w:tabs>
          <w:tab w:val="num" w:pos="578"/>
        </w:tabs>
        <w:ind w:left="578" w:hanging="57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2" w15:restartNumberingAfterBreak="0">
    <w:nsid w:val="65C515DE"/>
    <w:multiLevelType w:val="multilevel"/>
    <w:tmpl w:val="2ABE44F2"/>
    <w:lvl w:ilvl="0">
      <w:start w:val="1"/>
      <w:numFmt w:val="lowerLetter"/>
      <w:lvlText w:val="%1)"/>
      <w:lvlJc w:val="left"/>
      <w:pPr>
        <w:tabs>
          <w:tab w:val="num" w:pos="0"/>
        </w:tabs>
        <w:ind w:left="938" w:hanging="360"/>
      </w:pPr>
    </w:lvl>
    <w:lvl w:ilvl="1">
      <w:start w:val="1"/>
      <w:numFmt w:val="lowerLetter"/>
      <w:lvlText w:val="%2."/>
      <w:lvlJc w:val="left"/>
      <w:pPr>
        <w:tabs>
          <w:tab w:val="num" w:pos="0"/>
        </w:tabs>
        <w:ind w:left="1658" w:hanging="360"/>
      </w:pPr>
    </w:lvl>
    <w:lvl w:ilvl="2">
      <w:start w:val="1"/>
      <w:numFmt w:val="lowerRoman"/>
      <w:lvlText w:val="%2.%3."/>
      <w:lvlJc w:val="right"/>
      <w:pPr>
        <w:tabs>
          <w:tab w:val="num" w:pos="0"/>
        </w:tabs>
        <w:ind w:left="2378" w:hanging="180"/>
      </w:pPr>
    </w:lvl>
    <w:lvl w:ilvl="3">
      <w:start w:val="1"/>
      <w:numFmt w:val="decimal"/>
      <w:lvlText w:val="%2.%3.%4."/>
      <w:lvlJc w:val="left"/>
      <w:pPr>
        <w:tabs>
          <w:tab w:val="num" w:pos="0"/>
        </w:tabs>
        <w:ind w:left="3098" w:hanging="360"/>
      </w:pPr>
    </w:lvl>
    <w:lvl w:ilvl="4">
      <w:start w:val="1"/>
      <w:numFmt w:val="lowerLetter"/>
      <w:lvlText w:val="%2.%3.%4.%5."/>
      <w:lvlJc w:val="left"/>
      <w:pPr>
        <w:tabs>
          <w:tab w:val="num" w:pos="0"/>
        </w:tabs>
        <w:ind w:left="3818" w:hanging="360"/>
      </w:pPr>
    </w:lvl>
    <w:lvl w:ilvl="5">
      <w:start w:val="1"/>
      <w:numFmt w:val="lowerRoman"/>
      <w:lvlText w:val="%2.%3.%4.%5.%6."/>
      <w:lvlJc w:val="right"/>
      <w:pPr>
        <w:tabs>
          <w:tab w:val="num" w:pos="0"/>
        </w:tabs>
        <w:ind w:left="4538" w:hanging="180"/>
      </w:pPr>
    </w:lvl>
    <w:lvl w:ilvl="6">
      <w:start w:val="1"/>
      <w:numFmt w:val="decimal"/>
      <w:lvlText w:val="%2.%3.%4.%5.%6.%7."/>
      <w:lvlJc w:val="left"/>
      <w:pPr>
        <w:tabs>
          <w:tab w:val="num" w:pos="0"/>
        </w:tabs>
        <w:ind w:left="5258" w:hanging="360"/>
      </w:pPr>
    </w:lvl>
    <w:lvl w:ilvl="7">
      <w:start w:val="1"/>
      <w:numFmt w:val="lowerLetter"/>
      <w:lvlText w:val="%2.%3.%4.%5.%6.%7.%8."/>
      <w:lvlJc w:val="left"/>
      <w:pPr>
        <w:tabs>
          <w:tab w:val="num" w:pos="0"/>
        </w:tabs>
        <w:ind w:left="5978" w:hanging="360"/>
      </w:pPr>
    </w:lvl>
    <w:lvl w:ilvl="8">
      <w:start w:val="1"/>
      <w:numFmt w:val="lowerRoman"/>
      <w:lvlText w:val="%2.%3.%4.%5.%6.%7.%8.%9."/>
      <w:lvlJc w:val="right"/>
      <w:pPr>
        <w:tabs>
          <w:tab w:val="num" w:pos="0"/>
        </w:tabs>
        <w:ind w:left="6698" w:hanging="180"/>
      </w:pPr>
    </w:lvl>
  </w:abstractNum>
  <w:abstractNum w:abstractNumId="23" w15:restartNumberingAfterBreak="0">
    <w:nsid w:val="71F20F9F"/>
    <w:multiLevelType w:val="multilevel"/>
    <w:tmpl w:val="2FE24D1C"/>
    <w:lvl w:ilvl="0">
      <w:start w:val="1"/>
      <w:numFmt w:val="decimal"/>
      <w:lvlText w:val="4.2.%1."/>
      <w:lvlJc w:val="left"/>
      <w:pPr>
        <w:tabs>
          <w:tab w:val="num" w:pos="208"/>
        </w:tabs>
        <w:ind w:left="1495" w:hanging="360"/>
      </w:pPr>
      <w:rPr>
        <w:rFonts w:hint="default"/>
        <w:b w:val="0"/>
        <w:sz w:val="23"/>
        <w:szCs w:val="23"/>
      </w:rPr>
    </w:lvl>
    <w:lvl w:ilvl="1">
      <w:start w:val="1"/>
      <w:numFmt w:val="lowerLetter"/>
      <w:lvlText w:val="%2."/>
      <w:lvlJc w:val="left"/>
      <w:pPr>
        <w:tabs>
          <w:tab w:val="num" w:pos="208"/>
        </w:tabs>
        <w:ind w:left="2215" w:hanging="360"/>
      </w:pPr>
      <w:rPr>
        <w:rFonts w:cs="Times New Roman"/>
      </w:rPr>
    </w:lvl>
    <w:lvl w:ilvl="2">
      <w:start w:val="1"/>
      <w:numFmt w:val="lowerRoman"/>
      <w:lvlText w:val="%2.%3."/>
      <w:lvlJc w:val="right"/>
      <w:pPr>
        <w:tabs>
          <w:tab w:val="num" w:pos="208"/>
        </w:tabs>
        <w:ind w:left="2935" w:hanging="180"/>
      </w:pPr>
      <w:rPr>
        <w:rFonts w:cs="Times New Roman"/>
      </w:rPr>
    </w:lvl>
    <w:lvl w:ilvl="3">
      <w:start w:val="1"/>
      <w:numFmt w:val="decimal"/>
      <w:lvlText w:val="%2.%3.%4."/>
      <w:lvlJc w:val="left"/>
      <w:pPr>
        <w:tabs>
          <w:tab w:val="num" w:pos="208"/>
        </w:tabs>
        <w:ind w:left="3655" w:hanging="360"/>
      </w:pPr>
      <w:rPr>
        <w:rFonts w:cs="Times New Roman"/>
      </w:rPr>
    </w:lvl>
    <w:lvl w:ilvl="4">
      <w:start w:val="1"/>
      <w:numFmt w:val="lowerLetter"/>
      <w:lvlText w:val="%2.%3.%4.%5."/>
      <w:lvlJc w:val="left"/>
      <w:pPr>
        <w:tabs>
          <w:tab w:val="num" w:pos="208"/>
        </w:tabs>
        <w:ind w:left="4375" w:hanging="360"/>
      </w:pPr>
      <w:rPr>
        <w:rFonts w:cs="Times New Roman"/>
      </w:rPr>
    </w:lvl>
    <w:lvl w:ilvl="5">
      <w:start w:val="1"/>
      <w:numFmt w:val="lowerRoman"/>
      <w:lvlText w:val="%2.%3.%4.%5.%6."/>
      <w:lvlJc w:val="right"/>
      <w:pPr>
        <w:tabs>
          <w:tab w:val="num" w:pos="208"/>
        </w:tabs>
        <w:ind w:left="5095" w:hanging="180"/>
      </w:pPr>
      <w:rPr>
        <w:rFonts w:cs="Times New Roman"/>
      </w:rPr>
    </w:lvl>
    <w:lvl w:ilvl="6">
      <w:start w:val="1"/>
      <w:numFmt w:val="decimal"/>
      <w:lvlText w:val="%2.%3.%4.%5.%6.%7."/>
      <w:lvlJc w:val="left"/>
      <w:pPr>
        <w:tabs>
          <w:tab w:val="num" w:pos="208"/>
        </w:tabs>
        <w:ind w:left="5815" w:hanging="360"/>
      </w:pPr>
      <w:rPr>
        <w:rFonts w:cs="Times New Roman"/>
      </w:rPr>
    </w:lvl>
    <w:lvl w:ilvl="7">
      <w:start w:val="1"/>
      <w:numFmt w:val="lowerLetter"/>
      <w:lvlText w:val="%2.%3.%4.%5.%6.%7.%8."/>
      <w:lvlJc w:val="left"/>
      <w:pPr>
        <w:tabs>
          <w:tab w:val="num" w:pos="208"/>
        </w:tabs>
        <w:ind w:left="6535" w:hanging="360"/>
      </w:pPr>
      <w:rPr>
        <w:rFonts w:cs="Times New Roman"/>
      </w:rPr>
    </w:lvl>
    <w:lvl w:ilvl="8">
      <w:start w:val="1"/>
      <w:numFmt w:val="lowerRoman"/>
      <w:lvlText w:val="%2.%3.%4.%5.%6.%7.%8.%9."/>
      <w:lvlJc w:val="right"/>
      <w:pPr>
        <w:tabs>
          <w:tab w:val="num" w:pos="208"/>
        </w:tabs>
        <w:ind w:left="7255" w:hanging="180"/>
      </w:pPr>
      <w:rPr>
        <w:rFonts w:cs="Times New Roman"/>
      </w:rPr>
    </w:lvl>
  </w:abstractNum>
  <w:abstractNum w:abstractNumId="24" w15:restartNumberingAfterBreak="0">
    <w:nsid w:val="765973F8"/>
    <w:multiLevelType w:val="multilevel"/>
    <w:tmpl w:val="6DA6E908"/>
    <w:lvl w:ilvl="0">
      <w:start w:val="1"/>
      <w:numFmt w:val="decimal"/>
      <w:lvlText w:val="1.2.%1."/>
      <w:lvlJc w:val="left"/>
      <w:pPr>
        <w:tabs>
          <w:tab w:val="num" w:pos="0"/>
        </w:tabs>
        <w:ind w:left="720" w:hanging="360"/>
      </w:pPr>
      <w:rPr>
        <w:rFonts w:hint="default"/>
        <w:color w:val="00000A"/>
        <w:sz w:val="23"/>
        <w:szCs w:val="2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EF24C05"/>
    <w:multiLevelType w:val="multilevel"/>
    <w:tmpl w:val="33F6CCE6"/>
    <w:lvl w:ilvl="0">
      <w:start w:val="1"/>
      <w:numFmt w:val="decimal"/>
      <w:lvlText w:val="7.%1."/>
      <w:lvlJc w:val="left"/>
      <w:pPr>
        <w:tabs>
          <w:tab w:val="num" w:pos="578"/>
        </w:tabs>
        <w:ind w:left="578" w:hanging="57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12"/>
  </w:num>
  <w:num w:numId="2">
    <w:abstractNumId w:val="14"/>
  </w:num>
  <w:num w:numId="3">
    <w:abstractNumId w:val="10"/>
  </w:num>
  <w:num w:numId="4">
    <w:abstractNumId w:val="2"/>
  </w:num>
  <w:num w:numId="5">
    <w:abstractNumId w:val="17"/>
  </w:num>
  <w:num w:numId="6">
    <w:abstractNumId w:val="11"/>
  </w:num>
  <w:num w:numId="7">
    <w:abstractNumId w:val="3"/>
  </w:num>
  <w:num w:numId="8">
    <w:abstractNumId w:val="21"/>
  </w:num>
  <w:num w:numId="9">
    <w:abstractNumId w:val="18"/>
  </w:num>
  <w:num w:numId="10">
    <w:abstractNumId w:val="5"/>
  </w:num>
  <w:num w:numId="11">
    <w:abstractNumId w:val="9"/>
  </w:num>
  <w:num w:numId="12">
    <w:abstractNumId w:val="20"/>
  </w:num>
  <w:num w:numId="13">
    <w:abstractNumId w:val="19"/>
  </w:num>
  <w:num w:numId="14">
    <w:abstractNumId w:val="0"/>
  </w:num>
  <w:num w:numId="15">
    <w:abstractNumId w:val="24"/>
  </w:num>
  <w:num w:numId="16">
    <w:abstractNumId w:val="1"/>
  </w:num>
  <w:num w:numId="17">
    <w:abstractNumId w:val="23"/>
  </w:num>
  <w:num w:numId="18">
    <w:abstractNumId w:val="4"/>
  </w:num>
  <w:num w:numId="19">
    <w:abstractNumId w:val="16"/>
  </w:num>
  <w:num w:numId="20">
    <w:abstractNumId w:val="15"/>
  </w:num>
  <w:num w:numId="21">
    <w:abstractNumId w:val="25"/>
  </w:num>
  <w:num w:numId="22">
    <w:abstractNumId w:val="7"/>
  </w:num>
  <w:num w:numId="23">
    <w:abstractNumId w:val="6"/>
  </w:num>
  <w:num w:numId="24">
    <w:abstractNumId w:val="22"/>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76"/>
    <w:rsid w:val="00111D05"/>
    <w:rsid w:val="00117196"/>
    <w:rsid w:val="001328AB"/>
    <w:rsid w:val="001A3628"/>
    <w:rsid w:val="00210E60"/>
    <w:rsid w:val="002E1306"/>
    <w:rsid w:val="00320801"/>
    <w:rsid w:val="003A16CA"/>
    <w:rsid w:val="003A513D"/>
    <w:rsid w:val="003A71C2"/>
    <w:rsid w:val="004D50AA"/>
    <w:rsid w:val="0053291F"/>
    <w:rsid w:val="00572007"/>
    <w:rsid w:val="00605B51"/>
    <w:rsid w:val="00637A8C"/>
    <w:rsid w:val="00683697"/>
    <w:rsid w:val="006A0FB9"/>
    <w:rsid w:val="00732413"/>
    <w:rsid w:val="008138DF"/>
    <w:rsid w:val="00896567"/>
    <w:rsid w:val="008B4A95"/>
    <w:rsid w:val="008B7678"/>
    <w:rsid w:val="00917847"/>
    <w:rsid w:val="0092126C"/>
    <w:rsid w:val="0098025A"/>
    <w:rsid w:val="0098475B"/>
    <w:rsid w:val="009E2CF1"/>
    <w:rsid w:val="00AE0C01"/>
    <w:rsid w:val="00B1017A"/>
    <w:rsid w:val="00B90E9A"/>
    <w:rsid w:val="00BF11DE"/>
    <w:rsid w:val="00C03253"/>
    <w:rsid w:val="00C45E88"/>
    <w:rsid w:val="00C82032"/>
    <w:rsid w:val="00C84776"/>
    <w:rsid w:val="00CA0B10"/>
    <w:rsid w:val="00CA3FB1"/>
    <w:rsid w:val="00D10A4A"/>
    <w:rsid w:val="00D72107"/>
    <w:rsid w:val="00E02D0C"/>
    <w:rsid w:val="00EA5E8E"/>
    <w:rsid w:val="00ED717E"/>
    <w:rsid w:val="00F32DF4"/>
    <w:rsid w:val="00F93661"/>
    <w:rsid w:val="00FC5EDD"/>
    <w:rsid w:val="00FE0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D82C"/>
  <w15:docId w15:val="{3D8F36C5-5C75-4E26-B83A-CF1E7679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Zkladntext"/>
    <w:uiPriority w:val="9"/>
    <w:qFormat/>
    <w:pPr>
      <w:numPr>
        <w:numId w:val="1"/>
      </w:numPr>
      <w:spacing w:before="360" w:after="60"/>
      <w:jc w:val="both"/>
      <w:outlineLvl w:val="0"/>
    </w:pPr>
    <w:rPr>
      <w:rFonts w:ascii="Arial" w:hAnsi="Arial" w:cs="Arial"/>
      <w:b/>
      <w:bCs/>
      <w:caps/>
      <w:kern w:val="2"/>
    </w:rPr>
  </w:style>
  <w:style w:type="paragraph" w:styleId="Nadpis2">
    <w:name w:val="heading 2"/>
    <w:basedOn w:val="Normln"/>
    <w:next w:val="Zkladntext"/>
    <w:uiPriority w:val="9"/>
    <w:semiHidden/>
    <w:unhideWhenUsed/>
    <w:qFormat/>
    <w:pPr>
      <w:numPr>
        <w:ilvl w:val="1"/>
        <w:numId w:val="1"/>
      </w:numPr>
      <w:spacing w:before="240" w:after="60"/>
      <w:jc w:val="both"/>
      <w:outlineLvl w:val="1"/>
    </w:pPr>
    <w:rPr>
      <w:rFonts w:ascii="Arial" w:hAnsi="Arial" w:cs="Arial"/>
      <w:bCs/>
      <w:iCs/>
      <w:sz w:val="20"/>
    </w:rPr>
  </w:style>
  <w:style w:type="paragraph" w:styleId="Nadpis3">
    <w:name w:val="heading 3"/>
    <w:basedOn w:val="Normln"/>
    <w:next w:val="Zkladntext"/>
    <w:uiPriority w:val="9"/>
    <w:semiHidden/>
    <w:unhideWhenUsed/>
    <w:qFormat/>
    <w:pPr>
      <w:numPr>
        <w:ilvl w:val="2"/>
        <w:numId w:val="1"/>
      </w:numPr>
      <w:tabs>
        <w:tab w:val="left" w:pos="851"/>
      </w:tabs>
      <w:spacing w:before="120" w:after="60"/>
      <w:jc w:val="both"/>
      <w:outlineLvl w:val="2"/>
    </w:pPr>
    <w:rPr>
      <w:rFonts w:ascii="Arial" w:hAnsi="Arial" w:cs="Arial"/>
      <w:bCs/>
      <w:sz w:val="20"/>
    </w:rPr>
  </w:style>
  <w:style w:type="paragraph" w:styleId="Nadpis4">
    <w:name w:val="heading 4"/>
    <w:basedOn w:val="Nadpis3"/>
    <w:next w:val="Zkladntext"/>
    <w:uiPriority w:val="9"/>
    <w:semiHidden/>
    <w:unhideWhenUsed/>
    <w:qFormat/>
    <w:pPr>
      <w:numPr>
        <w:ilvl w:val="3"/>
      </w:numPr>
      <w:tabs>
        <w:tab w:val="clear" w:pos="864"/>
        <w:tab w:val="left" w:pos="720"/>
      </w:tabs>
      <w:spacing w:before="60"/>
      <w:ind w:left="720" w:hanging="720"/>
      <w:outlineLvl w:val="3"/>
    </w:pPr>
    <w:rPr>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Pr>
      <w:rFonts w:ascii="Arial" w:hAnsi="Arial" w:cs="Arial"/>
      <w:b/>
      <w:bCs/>
      <w:caps/>
      <w:kern w:val="2"/>
      <w:sz w:val="24"/>
      <w:szCs w:val="24"/>
    </w:rPr>
  </w:style>
  <w:style w:type="character" w:customStyle="1" w:styleId="Nadpis2Char">
    <w:name w:val="Nadpis 2 Char"/>
    <w:basedOn w:val="Standardnpsmoodstavce"/>
    <w:qFormat/>
    <w:rPr>
      <w:rFonts w:ascii="Arial" w:hAnsi="Arial" w:cs="Arial"/>
      <w:bCs/>
      <w:iCs/>
      <w:sz w:val="20"/>
      <w:szCs w:val="24"/>
    </w:rPr>
  </w:style>
  <w:style w:type="character" w:customStyle="1" w:styleId="Nadpis3Char">
    <w:name w:val="Nadpis 3 Char"/>
    <w:basedOn w:val="Standardnpsmoodstavce"/>
    <w:qFormat/>
    <w:rPr>
      <w:rFonts w:ascii="Arial" w:hAnsi="Arial" w:cs="Arial"/>
      <w:bCs/>
      <w:sz w:val="20"/>
      <w:szCs w:val="24"/>
    </w:rPr>
  </w:style>
  <w:style w:type="character" w:customStyle="1" w:styleId="Nadpis4Char">
    <w:name w:val="Nadpis 4 Char"/>
    <w:basedOn w:val="Standardnpsmoodstavce"/>
    <w:qFormat/>
    <w:rPr>
      <w:rFonts w:ascii="Arial" w:hAnsi="Arial" w:cs="Arial"/>
      <w:sz w:val="20"/>
      <w:szCs w:val="24"/>
    </w:rPr>
  </w:style>
  <w:style w:type="character" w:styleId="Hypertextovodkaz">
    <w:name w:val="Hyperlink"/>
    <w:basedOn w:val="Standardnpsmoodstavce"/>
    <w:rPr>
      <w:rFonts w:cs="Times New Roman"/>
      <w:color w:val="0000FF"/>
      <w:u w:val="single"/>
    </w:rPr>
  </w:style>
  <w:style w:type="character" w:styleId="Odkaznakoment">
    <w:name w:val="annotation reference"/>
    <w:basedOn w:val="Standardnpsmoodstavce"/>
    <w:qFormat/>
    <w:rPr>
      <w:rFonts w:cs="Times New Roman"/>
      <w:sz w:val="16"/>
      <w:szCs w:val="16"/>
    </w:rPr>
  </w:style>
  <w:style w:type="character" w:customStyle="1" w:styleId="TextkomenteChar">
    <w:name w:val="Text komentáře Char"/>
    <w:basedOn w:val="Standardnpsmoodstavce"/>
    <w:qFormat/>
    <w:rPr>
      <w:rFonts w:cs="Times New Roman"/>
      <w:sz w:val="20"/>
      <w:szCs w:val="20"/>
    </w:rPr>
  </w:style>
  <w:style w:type="character" w:customStyle="1" w:styleId="TextbublinyChar">
    <w:name w:val="Text bubliny Char"/>
    <w:basedOn w:val="Standardnpsmoodstavce"/>
    <w:qFormat/>
    <w:rPr>
      <w:rFonts w:cs="Times New Roman"/>
      <w:sz w:val="2"/>
    </w:rPr>
  </w:style>
  <w:style w:type="character" w:customStyle="1" w:styleId="PedmtkomenteChar">
    <w:name w:val="Předmět komentáře Char"/>
    <w:basedOn w:val="TextkomenteChar"/>
    <w:qFormat/>
    <w:rPr>
      <w:rFonts w:cs="Times New Roman"/>
      <w:b/>
      <w:bCs/>
      <w:sz w:val="20"/>
      <w:szCs w:val="20"/>
    </w:rPr>
  </w:style>
  <w:style w:type="character" w:customStyle="1" w:styleId="ZhlavChar">
    <w:name w:val="Záhlaví Char"/>
    <w:basedOn w:val="Standardnpsmoodstavce"/>
    <w:qFormat/>
    <w:rPr>
      <w:rFonts w:cs="Times New Roman"/>
      <w:sz w:val="24"/>
      <w:szCs w:val="24"/>
    </w:rPr>
  </w:style>
  <w:style w:type="character" w:customStyle="1" w:styleId="ZpatChar">
    <w:name w:val="Zápatí Char"/>
    <w:basedOn w:val="Standardnpsmoodstavce"/>
    <w:qFormat/>
    <w:rPr>
      <w:rFonts w:cs="Times New Roman"/>
      <w:sz w:val="24"/>
      <w:szCs w:val="24"/>
    </w:rPr>
  </w:style>
  <w:style w:type="character" w:customStyle="1" w:styleId="ZkladntextChar">
    <w:name w:val="Základní text Char"/>
    <w:basedOn w:val="Standardnpsmoodstavce"/>
    <w:qFormat/>
    <w:rPr>
      <w:rFonts w:cs="Times New Roman"/>
      <w:sz w:val="24"/>
    </w:rPr>
  </w:style>
  <w:style w:type="character" w:customStyle="1" w:styleId="TextvysvtlivekChar">
    <w:name w:val="Text vysvětlivek Char"/>
    <w:basedOn w:val="Standardnpsmoodstavce"/>
    <w:qFormat/>
    <w:rPr>
      <w:rFonts w:cs="Times New Roman"/>
    </w:rPr>
  </w:style>
  <w:style w:type="character" w:styleId="Odkaznavysvtlivky">
    <w:name w:val="endnote reference"/>
    <w:basedOn w:val="Standardnpsmoodstavce"/>
    <w:qFormat/>
    <w:rPr>
      <w:rFonts w:cs="Times New Roman"/>
      <w:vertAlign w:val="superscript"/>
    </w:rPr>
  </w:style>
  <w:style w:type="character" w:customStyle="1" w:styleId="Zkladntextodsazen2Char">
    <w:name w:val="Základní text odsazený 2 Char"/>
    <w:basedOn w:val="Standardnpsmoodstavce"/>
    <w:qFormat/>
    <w:rPr>
      <w:rFonts w:cs="Times New Roman"/>
      <w:sz w:val="24"/>
      <w:szCs w:val="24"/>
    </w:rPr>
  </w:style>
  <w:style w:type="character" w:customStyle="1" w:styleId="Zkladntext2Char">
    <w:name w:val="Základní text 2 Char"/>
    <w:basedOn w:val="Standardnpsmoodstavce"/>
    <w:qFormat/>
    <w:rPr>
      <w:rFonts w:cs="Times New Roman"/>
      <w:sz w:val="24"/>
      <w:szCs w:val="24"/>
    </w:rPr>
  </w:style>
  <w:style w:type="character" w:customStyle="1" w:styleId="TextpoznpodarouChar">
    <w:name w:val="Text pozn. pod čarou Char"/>
    <w:basedOn w:val="Standardnpsmoodstavce"/>
    <w:qFormat/>
    <w:rPr>
      <w:rFonts w:cs="Times New Roman"/>
    </w:rPr>
  </w:style>
  <w:style w:type="character" w:styleId="Znakapoznpodarou">
    <w:name w:val="footnote reference"/>
    <w:basedOn w:val="Standardnpsmoodstavce"/>
    <w:qFormat/>
    <w:rPr>
      <w:rFonts w:cs="Times New Roman"/>
      <w:vertAlign w:val="superscript"/>
    </w:rPr>
  </w:style>
  <w:style w:type="character" w:customStyle="1" w:styleId="nounderline2">
    <w:name w:val="nounderline2"/>
    <w:basedOn w:val="Standardnpsmoodstavce"/>
    <w:qFormat/>
  </w:style>
  <w:style w:type="character" w:customStyle="1" w:styleId="preformatted">
    <w:name w:val="preformatted"/>
    <w:basedOn w:val="Standardnpsmoodstavce"/>
    <w:qFormat/>
  </w:style>
  <w:style w:type="character" w:customStyle="1" w:styleId="nowrap">
    <w:name w:val="nowrap"/>
    <w:basedOn w:val="Standardnpsmoodstavce"/>
    <w:qFormat/>
  </w:style>
  <w:style w:type="character" w:customStyle="1" w:styleId="ZkladntextodsazenChar">
    <w:name w:val="Základní text odsazený Char"/>
    <w:basedOn w:val="Standardnpsmoodstavce"/>
    <w:qFormat/>
    <w:rPr>
      <w:sz w:val="24"/>
      <w:szCs w:val="24"/>
    </w:rPr>
  </w:style>
  <w:style w:type="character" w:customStyle="1" w:styleId="nounderline">
    <w:name w:val="nounderline"/>
    <w:basedOn w:val="Standardnpsmoodstavce"/>
    <w:qFormat/>
  </w:style>
  <w:style w:type="character" w:customStyle="1" w:styleId="Zkladntext3Char">
    <w:name w:val="Základní text 3 Char"/>
    <w:basedOn w:val="Standardnpsmoodstavce"/>
    <w:qFormat/>
    <w:rPr>
      <w:sz w:val="16"/>
      <w:szCs w:val="16"/>
    </w:rPr>
  </w:style>
  <w:style w:type="paragraph" w:customStyle="1" w:styleId="Heading">
    <w:name w:val="Heading"/>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tabs>
        <w:tab w:val="left" w:pos="567"/>
      </w:tabs>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Index">
    <w:name w:val="Index"/>
    <w:basedOn w:val="Normln"/>
    <w:qFormat/>
    <w:pPr>
      <w:suppressLineNumbers/>
    </w:pPr>
    <w:rPr>
      <w:rFonts w:cs="Arial"/>
    </w:rPr>
  </w:style>
  <w:style w:type="paragraph" w:styleId="Textkomente">
    <w:name w:val="annotation text"/>
    <w:basedOn w:val="Normln"/>
    <w:qFormat/>
    <w:rPr>
      <w:sz w:val="20"/>
      <w:szCs w:val="20"/>
    </w:rPr>
  </w:style>
  <w:style w:type="paragraph" w:styleId="Textbubliny">
    <w:name w:val="Balloon Text"/>
    <w:basedOn w:val="Normln"/>
    <w:qFormat/>
    <w:rPr>
      <w:rFonts w:ascii="Tahoma" w:hAnsi="Tahoma" w:cs="Tahoma"/>
      <w:sz w:val="16"/>
      <w:szCs w:val="16"/>
    </w:rPr>
  </w:style>
  <w:style w:type="paragraph" w:styleId="Pedmtkomente">
    <w:name w:val="annotation subject"/>
    <w:basedOn w:val="Textkomente"/>
    <w:qFormat/>
    <w:rPr>
      <w:b/>
      <w:bCs/>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Vnitnadresa">
    <w:name w:val="Vnitřní adresa"/>
    <w:basedOn w:val="Normln"/>
    <w:qFormat/>
    <w:pPr>
      <w:spacing w:line="220" w:lineRule="atLeast"/>
      <w:jc w:val="both"/>
    </w:pPr>
    <w:rPr>
      <w:rFonts w:ascii="Arial" w:hAnsi="Arial"/>
      <w:spacing w:val="-5"/>
      <w:sz w:val="20"/>
      <w:szCs w:val="20"/>
    </w:rPr>
  </w:style>
  <w:style w:type="paragraph" w:styleId="Normlnweb">
    <w:name w:val="Normal (Web)"/>
    <w:basedOn w:val="Normln"/>
    <w:qFormat/>
    <w:pPr>
      <w:jc w:val="both"/>
    </w:pPr>
    <w:rPr>
      <w:spacing w:val="-5"/>
    </w:rPr>
  </w:style>
  <w:style w:type="paragraph" w:customStyle="1" w:styleId="Styl">
    <w:name w:val="Styl"/>
    <w:qFormat/>
    <w:pPr>
      <w:widowControl w:val="0"/>
    </w:pPr>
    <w:rPr>
      <w:rFonts w:ascii="Arial" w:hAnsi="Arial" w:cs="Arial"/>
      <w:sz w:val="24"/>
      <w:szCs w:val="24"/>
    </w:rPr>
  </w:style>
  <w:style w:type="paragraph" w:styleId="Textvysvtlivek">
    <w:name w:val="endnote text"/>
    <w:basedOn w:val="Normln"/>
    <w:qFormat/>
    <w:rPr>
      <w:sz w:val="20"/>
      <w:szCs w:val="20"/>
    </w:rPr>
  </w:style>
  <w:style w:type="paragraph" w:styleId="Zkladntextodsazen2">
    <w:name w:val="Body Text Indent 2"/>
    <w:basedOn w:val="Normln"/>
    <w:qFormat/>
    <w:pPr>
      <w:spacing w:after="120" w:line="480" w:lineRule="auto"/>
      <w:ind w:left="283"/>
    </w:pPr>
  </w:style>
  <w:style w:type="paragraph" w:styleId="Zkladntext2">
    <w:name w:val="Body Text 2"/>
    <w:basedOn w:val="Normln"/>
    <w:qFormat/>
    <w:pPr>
      <w:spacing w:after="120" w:line="480" w:lineRule="auto"/>
    </w:pPr>
  </w:style>
  <w:style w:type="paragraph" w:customStyle="1" w:styleId="Zkladntext1">
    <w:name w:val="Základní text1"/>
    <w:basedOn w:val="Normln"/>
    <w:qFormat/>
    <w:pPr>
      <w:spacing w:line="276" w:lineRule="auto"/>
      <w:jc w:val="both"/>
    </w:pPr>
    <w:rPr>
      <w:spacing w:val="2"/>
      <w:sz w:val="20"/>
      <w:szCs w:val="20"/>
    </w:rPr>
  </w:style>
  <w:style w:type="paragraph" w:customStyle="1" w:styleId="CharCharCharCharCharCharChar">
    <w:name w:val="Char Char Char Char Char Char Char"/>
    <w:basedOn w:val="Normln"/>
    <w:qFormat/>
    <w:pPr>
      <w:spacing w:after="160" w:line="240" w:lineRule="exact"/>
      <w:jc w:val="both"/>
    </w:pPr>
    <w:rPr>
      <w:rFonts w:ascii="Times New Roman Bold" w:hAnsi="Times New Roman Bold"/>
      <w:sz w:val="22"/>
      <w:szCs w:val="26"/>
      <w:lang w:val="sk-SK" w:eastAsia="en-US"/>
    </w:rPr>
  </w:style>
  <w:style w:type="paragraph" w:styleId="Textpoznpodarou">
    <w:name w:val="footnote text"/>
    <w:basedOn w:val="Normln"/>
    <w:qFormat/>
    <w:rPr>
      <w:sz w:val="20"/>
      <w:szCs w:val="20"/>
    </w:rPr>
  </w:style>
  <w:style w:type="paragraph" w:styleId="Odstavecseseznamem">
    <w:name w:val="List Paragraph"/>
    <w:basedOn w:val="Normln"/>
    <w:qFormat/>
    <w:pPr>
      <w:ind w:left="720"/>
    </w:pPr>
  </w:style>
  <w:style w:type="paragraph" w:styleId="Zkladntextodsazen">
    <w:name w:val="Body Text Indent"/>
    <w:basedOn w:val="Normln"/>
    <w:pPr>
      <w:spacing w:after="120"/>
      <w:ind w:left="283"/>
    </w:pPr>
  </w:style>
  <w:style w:type="paragraph" w:styleId="Zkladntext3">
    <w:name w:val="Body Text 3"/>
    <w:basedOn w:val="Normln"/>
    <w:qFormat/>
    <w:pPr>
      <w:spacing w:after="120"/>
    </w:pPr>
    <w:rPr>
      <w:sz w:val="16"/>
      <w:szCs w:val="16"/>
    </w:rPr>
  </w:style>
  <w:style w:type="paragraph" w:styleId="Revize">
    <w:name w:val="Revisio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2926</Words>
  <Characters>17267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Jana Čepelková</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Čepelková</dc:creator>
  <cp:lastModifiedBy>Helena Kadlecová</cp:lastModifiedBy>
  <cp:revision>7</cp:revision>
  <cp:lastPrinted>2022-02-24T10:07:00Z</cp:lastPrinted>
  <dcterms:created xsi:type="dcterms:W3CDTF">2022-03-15T21:42:00Z</dcterms:created>
  <dcterms:modified xsi:type="dcterms:W3CDTF">2022-05-23T13:38:00Z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2022-02-15T09:40:00Z</dcterms:created>
  <dc:creator>PC</dc:creator>
  <dc:description/>
  <dc:language>en-US</dc:language>
  <cp:lastModifiedBy>Radim Oblouk</cp:lastModifiedBy>
  <cp:lastPrinted>2022-02-15T07:39:00Z</cp:lastPrinted>
  <dcterms:modified xsi:type="dcterms:W3CDTF">2022-02-15T15:36:47Z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