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Default Extension="jpg" ContentType="image/jpg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r>
        <w:rPr>
          <w:noProof/>
          <w:lang w:val="cs-CZ" w:eastAsia="cs-CZ"/>
        </w:rPr>
        <w:pict>
          <v:shape id="_x0000_s1" o:connectortype="straight" strokeweight="2pt" strokecolor="#000000" style="position:absolute;margin-left:299pt;margin-top:269pt;width:0pt;height:20pt;z-index:1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" type="#_x0000_t202" stroked="f" fillcolor="#FFFFFF" style="position:absolute;margin-left:128pt;margin-top:211pt;width:434pt;height:46pt;z-index:2;mso-position-horizontal-relative:page;mso-position-vertical-relative:page;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objednáváme u Vás výměnu vchodových dveří v objektu tř. Míru 90 (vchod na parkoviště), rozsah</w:t>
                  </w:r>
                  <w:r>
                    <w:rPr>
                      <w:rStyle w:val="Text1"/>
                    </w:rPr>
                    <w:br/>
                    <w:t xml:space="preserve">prací dle předložené cenové nabídky ze dne 18.4.2017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" o:connectortype="straight" strokeweight="2pt" strokecolor="#000000" style="position:absolute;margin-left:29pt;margin-top:200pt;width:550pt;height:0pt;z-index:3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" o:connectortype="straight" strokeweight="2pt" strokecolor="#000000" style="position:absolute;margin-left:29pt;margin-top:201pt;width:0pt;height:60pt;z-index:4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" o:connectortype="straight" strokeweight="2pt" strokecolor="#000000" style="position:absolute;margin-left:578pt;margin-top:201pt;width:0pt;height:61pt;z-index:5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" o:connectortype="straight" strokeweight="2pt" strokecolor="#000000" style="position:absolute;margin-left:29pt;margin-top:261pt;width:550pt;height:0pt;z-index:6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" type="#_x0000_t202" stroked="f" fillcolor="#FFFFFF" style="position:absolute;margin-left:38pt;margin-top:207pt;width:85pt;height:17pt;z-index:7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Popis opravy: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" type="#_x0000_t202" stroked="f" fillcolor="#FFFFFF" style="position:absolute;margin-left:30pt;margin-top:300pt;width:522pt;height:23pt;z-index:8;mso-position-horizontal-relative:page;mso-position-vertical-relative:page;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Předmět objednávky bude realizován v souladu s platnou legislativou ČR. Doba splatnosti faktury je 30 dní. Faktura musí mít</w:t>
                  </w:r>
                  <w:r>
                    <w:rPr>
                      <w:rStyle w:val="Text3"/>
                    </w:rPr>
                    <w:br/>
                    <w:t xml:space="preserve">náležitosti daňového dokladu.V případě fakturace dle §92e zák. o DPH žádáme o vyznačení číselného kódu klasifikace CZ-CPA.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" o:connectortype="straight" strokeweight="2pt" strokecolor="#000000" style="position:absolute;margin-left:29pt;margin-top:133pt;width:550pt;height:0pt;z-index:9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0" o:connectortype="straight" strokeweight="2pt" strokecolor="#000000" style="position:absolute;margin-left:29pt;margin-top:134pt;width:0pt;height:61pt;z-index:10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1" o:connectortype="straight" strokeweight="2pt" strokecolor="#000000" style="position:absolute;margin-left:578pt;margin-top:134pt;width:0pt;height:62pt;z-index:11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2" o:connectortype="straight" strokeweight="2pt" strokecolor="#000000" style="position:absolute;margin-left:29pt;margin-top:194pt;width:550pt;height:0pt;z-index:12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3" type="#_x0000_t202" stroked="f" fillcolor="#FFFFFF" style="position:absolute;margin-left:38pt;margin-top:143pt;width:63pt;height:12pt;z-index:13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Místo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4" type="#_x0000_t202" stroked="f" fillcolor="#FFFFFF" style="position:absolute;margin-left:128pt;margin-top:143pt;width:434pt;height:49pt;z-index:14;mso-position-horizontal-relative:page;mso-position-vertical-relative:page;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40" w:after="0"/>
                  </w:pPr>
                  <w:r>
                    <w:rPr>
                      <w:rStyle w:val="Text4"/>
                    </w:rPr>
                    <w:t xml:space="preserve">00-00-0090 -                                                                                                      </w:t>
                  </w:r>
                  <w:r>
                    <w:rPr>
                      <w:rStyle w:val="Text4"/>
                    </w:rPr>
                    <w:br/>
                    <w:t xml:space="preserve">TŘÍDA MÍRU 90</w:t>
                  </w:r>
                  <w:r>
                    <w:rPr>
                      <w:rStyle w:val="Text4"/>
                    </w:rPr>
                    <w:br/>
                    <w:t xml:space="preserve">Pardubice 53002</w:t>
                  </w:r>
                  <w:r>
                    <w:rPr>
                      <w:rStyle w:val="Text4"/>
                    </w:rPr>
                    <w:br/>
                    <w:t xml:space="preserve">p. Matys (tel: 466 035 113)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5" o:connectortype="straight" strokeweight="2pt" strokecolor="#000000" style="position:absolute;margin-left:29pt;margin-top:268pt;width:550pt;height:0pt;z-index:15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6" o:connectortype="straight" strokeweight="2pt" strokecolor="#000000" style="position:absolute;margin-left:29pt;margin-top:269pt;width:0pt;height:21pt;z-index:16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7" o:connectortype="straight" strokeweight="2pt" strokecolor="#000000" style="position:absolute;margin-left:578pt;margin-top:269pt;width:0pt;height:21pt;z-index:17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8" o:connectortype="straight" strokeweight="2pt" strokecolor="#000000" style="position:absolute;margin-left:29pt;margin-top:289pt;width:550pt;height:0pt;z-index:18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9" type="#_x0000_t202" stroked="f" fillcolor="#FFFFFF" style="position:absolute;margin-left:38pt;margin-top:274pt;width:70pt;height:12pt;z-index:19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Termín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0" type="#_x0000_t202" stroked="f" fillcolor="#FFFFFF" style="position:absolute;margin-left:137pt;margin-top:273pt;width:158pt;height:13pt;z-index:20;mso-position-horizontal-relative:page;mso-position-vertical-relative:page;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30.06.2017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1" type="#_x0000_t202" stroked="f" fillcolor="#FFFFFF" style="position:absolute;margin-left:308pt;margin-top:273pt;width:120pt;height:12pt;z-index:21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Předběžná cena bez DPH: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2" type="#_x0000_t202" stroked="f" fillcolor="#FFFFFF" style="position:absolute;margin-left:372pt;margin-top:272pt;width:144pt;height:13pt;z-index:22;mso-position-horizontal-relative:page;mso-position-vertical-relative:page;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70000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3" o:connectortype="straight" strokeweight="2pt" strokecolor="#000000" style="position:absolute;margin-left:29pt;margin-top:296pt;width:550pt;height:0pt;z-index:23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4" o:connectortype="straight" strokeweight="2pt" strokecolor="#000000" style="position:absolute;margin-left:29pt;margin-top:296pt;width:0pt;height:86pt;z-index:24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5" o:connectortype="straight" strokeweight="2pt" strokecolor="#000000" style="position:absolute;margin-left:578pt;margin-top:300pt;width:0pt;height:74pt;z-index:25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6" o:connectortype="straight" strokeweight="2pt" strokecolor="#000000" style="position:absolute;margin-left:29pt;margin-top:380pt;width:550pt;height:0pt;z-index:26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7" o:connectortype="straight" strokeweight="2pt" strokecolor="#000000" style="position:absolute;margin-left:29pt;margin-top:389pt;width:550pt;height:0pt;z-index:27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8" o:connectortype="straight" strokeweight="2pt" strokecolor="#000000" style="position:absolute;margin-left:29pt;margin-top:389pt;width:0pt;height:37pt;z-index:28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9" o:connectortype="straight" strokeweight="2pt" strokecolor="#000000" style="position:absolute;margin-left:578pt;margin-top:389pt;width:0pt;height:37pt;z-index:29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0" o:connectortype="straight" strokeweight="2pt" strokecolor="#000000" style="position:absolute;margin-left:29pt;margin-top:425pt;width:550pt;height:0pt;z-index:30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1" o:connectortype="straight" strokeweight="2pt" strokecolor="#000000" style="position:absolute;margin-left:209pt;margin-top:389pt;width:0pt;height:37pt;z-index:31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2" o:connectortype="straight" strokeweight="2pt" strokecolor="#000000" style="position:absolute;margin-left:398pt;margin-top:389pt;width:0pt;height:37pt;z-index:32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3" type="#_x0000_t202" stroked="f" fillcolor="#FFFFFF" style="position:absolute;margin-left:39pt;margin-top:389pt;width:87pt;height:12pt;z-index:33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4" type="#_x0000_t202" stroked="f" fillcolor="#FFFFFF" style="position:absolute;margin-left:219pt;margin-top:389pt;width:39pt;height:12pt;z-index:34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Vystavil: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5" type="#_x0000_t202" stroked="f" fillcolor="#FFFFFF" style="position:absolute;margin-left:408pt;margin-top:389pt;width:85pt;height:12pt;z-index:35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6" type="#_x0000_t202" stroked="f" fillcolor="#FFFFFF" style="position:absolute;margin-left:39pt;margin-top:407pt;width:34pt;height:12pt;z-index:36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7" type="#_x0000_t202" stroked="f" fillcolor="#FFFFFF" style="position:absolute;margin-left:219pt;margin-top:407pt;width:34pt;height:12pt;z-index:37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8" type="#_x0000_t202" stroked="f" fillcolor="#FFFFFF" style="position:absolute;margin-left:408pt;margin-top:407pt;width:34pt;height:12pt;z-index:38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9" o:connectortype="straight" strokeweight="2pt" strokecolor="#000000" style="position:absolute;margin-left:29pt;margin-top:434pt;width:550pt;height:0pt;z-index:39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0" o:connectortype="straight" strokeweight="2pt" strokecolor="#000000" style="position:absolute;margin-left:29pt;margin-top:434pt;width:0pt;height:98pt;z-index:40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1" o:connectortype="straight" strokeweight="2pt" strokecolor="#000000" style="position:absolute;margin-left:578pt;margin-top:434pt;width:0pt;height:97pt;z-index:41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2" o:connectortype="straight" strokeweight="2pt" strokecolor="#000000" style="position:absolute;margin-left:29pt;margin-top:533pt;width:550pt;height:0pt;z-index:42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3" type="#_x0000_t202" stroked="f" fillcolor="#FFFFFF" style="position:absolute;margin-left:39pt;margin-top:435pt;width:502pt;height:34pt;z-index:43;mso-position-horizontal-relative:page;mso-position-vertical-relative:page;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Nájemce svým podpisem stvrzuje provedení prací v bytě a dále potvrzuje, že v průběhu prací nevznikla žádná škoda na jeho</w:t>
                  </w:r>
                  <w:r>
                    <w:rPr>
                      <w:rStyle w:val="Text3"/>
                    </w:rPr>
                    <w:br/>
                    <w:t xml:space="preserve">majetku. Dále potvrzuje, že provedené práce jsou provedeny  v řádné kvalitě a byl seznámem dodavatelm s podmínkami</w:t>
                  </w:r>
                  <w:r>
                    <w:rPr>
                      <w:rStyle w:val="Text3"/>
                    </w:rPr>
                    <w:br/>
                    <w:t xml:space="preserve">užívání.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4" type="#_x0000_t202" stroked="f" fillcolor="#FFFFFF" style="position:absolute;margin-left:39pt;margin-top:479pt;width:94pt;height:12pt;z-index:44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Stanovisko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5" type="#_x0000_t202" stroked="f" fillcolor="#FFFFFF" style="position:absolute;margin-left:39pt;margin-top:506pt;width:34pt;height:12pt;z-index:45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6" type="#_x0000_t202" stroked="f" fillcolor="#FFFFFF" style="position:absolute;margin-left:210pt;margin-top:506pt;width:76pt;height:12pt;z-index:46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7" o:connectortype="straight" strokeweight="2pt" strokecolor="#000000" style="position:absolute;margin-left:29pt;margin-top:551pt;width:549pt;height:0pt;z-index:47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8" o:connectortype="straight" strokeweight="2pt" strokecolor="#000000" style="position:absolute;margin-left:29pt;margin-top:551pt;width:0pt;height:97pt;z-index:48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9" o:connectortype="straight" strokeweight="2pt" strokecolor="#000000" style="position:absolute;margin-left:578pt;margin-top:551pt;width:0pt;height:97pt;z-index:49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0" type="#_x0000_t202" stroked="f" fillcolor="#FFFFFF" style="position:absolute;margin-left:39pt;margin-top:569pt;width:149pt;height:12pt;z-index:50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Práce byly provedeny: bez závad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1" type="#_x0000_t202" stroked="f" fillcolor="#FFFFFF" style="position:absolute;margin-left:39pt;margin-top:614pt;width:87pt;height:12pt;z-index:51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2" type="#_x0000_t202" stroked="f" fillcolor="#FFFFFF" style="position:absolute;margin-left:399pt;margin-top:623pt;width:85pt;height:12pt;z-index:52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3" o:connectortype="straight" strokeweight="2pt" strokecolor="#000000" style="position:absolute;margin-left:29pt;margin-top:650pt;width:550pt;height:0pt;z-index:53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4" type="#_x0000_t202" stroked="f" fillcolor="#FFFFFF" style="position:absolute;margin-left:255pt;margin-top:407pt;width:91pt;height:13pt;z-index:54;mso-position-horizontal-relative:page;mso-position-vertical-relative:page;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24.04.2017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5" type="#_x0000_t202" stroked="f" fillcolor="#FFFFFF" style="position:absolute;margin-left:39pt;margin-top:335pt;width:370pt;height:12pt;z-index:55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 prohlašuje, že v okamžiku uskutečnění zdanitelného plnění nebude/není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6" type="#_x0000_t202" stroked="f" fillcolor="#FFFFFF" style="position:absolute;margin-left:39pt;margin-top:344pt;width:343pt;height:12pt;z-index:56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nespolehlivým plátcem a má zveřejněn bankovní účet v Registru plátců DPH.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7" type="#_x0000_t202" stroked="f" fillcolor="#FFFFFF" style="position:absolute;margin-left:39pt;margin-top:353pt;width:413pt;height:12pt;z-index:57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 případě nesplnění těchto podmínek bude objednatel dodavateli hradit pouze částku ve výši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8" type="#_x0000_t202" stroked="f" fillcolor="#FFFFFF" style="position:absolute;margin-left:39pt;margin-top:362pt;width:369pt;height:12pt;z-index:58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základu daně a DPH bude odvedeno místně příslušnému správci daně dodavatele.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9" type="#_x0000_t202" stroked="f" fillcolor="#FFFFFF" style="position:absolute;margin-left:92pt;margin-top:37pt;width:69pt;height:12pt;z-index:59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OBJEDNÁVKA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0" o:connectortype="straight" strokeweight="2pt" strokecolor="#000000" style="position:absolute;margin-left:29pt;margin-top:67pt;width:550pt;height:0pt;z-index:60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1" o:connectortype="straight" strokeweight="2pt" strokecolor="#000000" style="position:absolute;margin-left:29pt;margin-top:13pt;width:550pt;height:0pt;z-index:61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2" o:connectortype="straight" strokeweight="2pt" strokecolor="#000000" style="position:absolute;margin-left:299pt;margin-top:14pt;width:0pt;height:113pt;z-index:62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3" type="#_x0000_t202" stroked="f" fillcolor="#FFFFFF" style="position:absolute;margin-left:431pt;margin-top:34pt;width:130pt;height:13pt;z-index:63;mso-position-horizontal-relative:page;mso-position-vertical-relative:page;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2017/00057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4" o:connectortype="straight" strokeweight="2pt" strokecolor="#000000" style="position:absolute;margin-left:29pt;margin-top:14pt;width:0pt;height:113pt;z-index:64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5" o:connectortype="straight" strokeweight="2pt" strokecolor="#000000" style="position:absolute;margin-left:578pt;margin-top:14pt;width:0pt;height:113pt;z-index:65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6" type="#_x0000_t202" stroked="f" fillcolor="#FFFFFF" style="position:absolute;margin-left:308pt;margin-top:35pt;width:81pt;height:12pt;z-index:66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Číslo objednávky: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7" type="#_x0000_t202" stroked="f" fillcolor="#FFFFFF" style="position:absolute;margin-left:38pt;margin-top:74pt;width:50pt;height:12pt;z-index:67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8" type="#_x0000_t202" stroked="f" fillcolor="#FFFFFF" style="position:absolute;margin-left:308pt;margin-top:74pt;width:49pt;height:12pt;z-index:68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Odběratel: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9" o:connectortype="straight" strokeweight="2pt" strokecolor="#000000" style="position:absolute;margin-left:29pt;margin-top:126pt;width:550pt;height:0pt;z-index:69;mso-position-horizontal-relative:page;mso-position-vertical-relative:page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0" type="#_x0000_t202" stroked="f" fillcolor="#FFFFFF" style="position:absolute;margin-left:108pt;margin-top:75pt;width:183pt;height:49pt;z-index:70;mso-position-horizontal-relative:page;mso-position-vertical-relative:page;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IPAK spol. s r.o.</w:t>
                  </w:r>
                  <w:r>
                    <w:rPr>
                      <w:rStyle w:val="Text4"/>
                    </w:rPr>
                    <w:br/>
                    <w:t xml:space="preserve">Pardubická 350</w:t>
                  </w:r>
                  <w:r>
                    <w:rPr>
                      <w:rStyle w:val="Text4"/>
                    </w:rPr>
                    <w:br/>
                    <w:t xml:space="preserve">Sezemice 53304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1" type="#_x0000_t202" stroked="f" fillcolor="#FFFFFF" style="position:absolute;margin-left:378pt;margin-top:76pt;width:183pt;height:46pt;z-index:71;mso-position-horizontal-relative:page;mso-position-vertical-relative:page;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Rozvojový fond Pardubice a.s.</w:t>
                  </w:r>
                  <w:r>
                    <w:rPr>
                      <w:rStyle w:val="Text3"/>
                    </w:rPr>
                    <w:br/>
                    <w:t xml:space="preserve">třída Míru 90, 53002 Pardubice</w:t>
                  </w:r>
                  <w:r>
                    <w:rPr>
                      <w:rStyle w:val="Text3"/>
                    </w:rPr>
                    <w:br/>
                    <w:t xml:space="preserve">IC:25291408, DIC:CZ25291408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Image1" style="position:absolute;margin-left:38pt;margin-top:17pt;width:41pt;height:41pt;z-index:72;mso-position-horizontal-relative:page;mso-position-vertical-relative:page" type="#_x0000_t75">
            <v:imagedata o:title="" r:id="rId7"/>
            <w10:wrap anchory="page" anchorx="page"/>
          </v:shape>
        </w:pict>
      </w:r>
      <w:r>
        <w:rPr>
          <w:noProof/>
          <w:lang w:val="cs-CZ" w:eastAsia="cs-CZ"/>
        </w:rPr>
        <w:pict>
          <v:shape id="_x0000_s73" type="#_x0000_t202" stroked="f" fillcolor="#FFFFFF" style="position:absolute;margin-left:542pt;margin-top:272pt;width:11pt;height:12pt;z-index:73;mso-position-horizontal-relative:page;mso-position-vertical-relative:page;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4" type="#_x0000_t202" stroked="f" fillcolor="#FFFFFF" style="position:absolute;margin-left:272pt;margin-top:390pt;width:68pt;height:12pt;z-index:74;mso-position-horizontal-relative:page;mso-position-vertical-relative:page;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6"/>
                    </w:rPr>
                    <w:t xml:space="preserve">Matys Milan</w:t>
                  </w:r>
                </w:p>
              </w:txbxContent>
            </v:textbox>
            <w10:wrap anchory="page" anchorx="page"/>
          </v:shape>
        </w:pict>
      </w:r>
    </w:p>
    <w:sectPr w:rsidSect="00000001">
      <w:pgSz w:w="11904" w:h="16833"/>
      <w:pgMar w:gutter="0" w:footer="0" w:header="0" w:left="302" w:bottom="288" w:right="302" w:top="28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 Narrow">
    <w:panose1 w:val="020B0606020202030204"/>
    <w:charset w:val="EE"/>
    <w:family w:val="swiss"/>
    <w:pitch w:val="variable"/>
    <w:sig w:usb0="00000287" w:usb1="00000800" w:usb2="00000000" w:usb3="00000000" w:csb0="2000009F" w:csb1="DFD70000"/>
  </w:font>
  <w:font w:name="Arial">
    <w:panose1 w:val="020B0604020202020204"/>
    <w:charset w:val="EE"/>
    <w:family w:val="swiss"/>
    <w:pitch w:val="variable"/>
    <w:sig w:usb0="E0002AFF" w:usb1="C0007843" w:usb2="00000009" w:usb3="00000000" w:csb0="400001FF" w:csb1="FFFF0000"/>
  </w:font>
  <w:font w:name="Courier New">
    <w:panose1 w:val="02070309020205020404"/>
    <w:charset w:val="EE"/>
    <w:family w:val="roman"/>
    <w:pitch w:val="variable"/>
    <w:sig w:usb0="E0002AFF" w:usb1="C0007843" w:usb2="00000009" w:usb3="00000000" w:csb0="400001FF" w:csb1="FFFF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400001FF" w:csb1="FFFF0000"/>
  </w:font>
</w:fonts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type="character" w:styleId="Text1" w:customStyle="1">
    <w:name w:val="Text 1"/>
    <w:basedOn w:val="DefaultParagraphFont"/>
    <w:uiPriority w:val="99"/>
    <w:unhideWhenUsed/>
    <w:rPr>
      <w:color w:val="000000"/>
      <w:sz w:val="20"/>
      <w:sz-cs w:val="20"/>
      <w:rFonts w:cs="Times New Roman" w:hAnsi="Times New Roman" w:ascii="Times New Roman" w:eastAsia="Times New Roman"/>
    </w:rPr>
  </w:style>
  <w:style w:type="character" w:styleId="Text2" w:customStyle="1">
    <w:name w:val="Text 2"/>
    <w:basedOn w:val="DefaultParagraphFont"/>
    <w:uiPriority w:val="99"/>
    <w:unhideWhenUsed/>
    <w:rPr>
      <w:color w:val="000000"/>
      <w:sz w:val="28"/>
      <w:sz-cs w:val="28"/>
      <w:rFonts w:cs="Times New Roman" w:hAnsi="Times New Roman" w:ascii="Times New Roman" w:eastAsia="Times New Roman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Arial" w:hAnsi="Arial" w:ascii="Arial" w:eastAsia="Arial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20"/>
      <w:sz-cs w:val="20"/>
      <w:rFonts w:cs="Arial" w:hAnsi="Arial" w:ascii="Arial" w:eastAsia="Arial"/>
    </w:r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Arial Narrow" w:hAnsi="Arial Narrow" w:ascii="Arial Narrow" w:eastAsia="Arial Narrow"/>
    </w:rPr>
  </w:style>
  <w:style w:type="character" w:styleId="Text6" w:customStyle="1">
    <w:name w:val="Text 6"/>
    <w:basedOn w:val="DefaultParagraphFont"/>
    <w:uiPriority w:val="99"/>
    <w:unhideWhenUsed/>
    <w:rPr>
      <w:color w:val="000000"/>
      <w:sz w:val="20"/>
      <w:sz-cs w:val="20"/>
      <w:rFonts w:cs="Courier New" w:hAnsi="Courier New" w:ascii="Courier New" w:eastAsia="Courier New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media/Image1.jpg" Type="http://schemas.openxmlformats.org/officeDocument/2006/relationships/image" Id="rId7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16.1.0004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mmatys</dc:creator>
  <cp:keywords/>
  <dc:description/>
  <cp:lastModifiedBy>mmatys</cp:lastModifiedBy>
  <cp:revision>1</cp:revision>
  <dcterms:created xsi:type="dcterms:W3CDTF">2017-04-24T14:23:07Z</dcterms:created>
  <dcterms:modified xsi:type="dcterms:W3CDTF">2017-04-24T14:23:07Z</dcterms:modified>
  <cp:category/>
</cp:coreProperties>
</file>