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7D6D" w14:textId="203609F7" w:rsidR="00D37FCF" w:rsidRPr="007A346D" w:rsidRDefault="3CA0C621" w:rsidP="3CA0C621">
      <w:pPr>
        <w:pStyle w:val="Vchoz"/>
        <w:spacing w:before="120" w:after="0"/>
        <w:jc w:val="center"/>
        <w:rPr>
          <w:rFonts w:ascii="Calibri" w:hAnsi="Calibri" w:cs="Arial"/>
          <w:b/>
          <w:bCs/>
          <w:sz w:val="28"/>
          <w:szCs w:val="28"/>
        </w:rPr>
      </w:pPr>
      <w:r w:rsidRPr="007A346D">
        <w:rPr>
          <w:rFonts w:ascii="Calibri" w:hAnsi="Calibri" w:cs="Arial"/>
          <w:b/>
          <w:bCs/>
          <w:sz w:val="28"/>
          <w:szCs w:val="28"/>
        </w:rPr>
        <w:t>SMLOUVA O DÍLO</w:t>
      </w:r>
    </w:p>
    <w:p w14:paraId="1C4BB117" w14:textId="0A621970" w:rsidR="00D37FCF" w:rsidRPr="003A33B8" w:rsidRDefault="3CA0C621" w:rsidP="005B7ABB">
      <w:pPr>
        <w:pStyle w:val="Vchoz"/>
        <w:spacing w:before="120" w:after="0"/>
        <w:jc w:val="center"/>
        <w:rPr>
          <w:rFonts w:asciiTheme="minorHAnsi" w:hAnsiTheme="minorHAnsi"/>
        </w:rPr>
      </w:pPr>
      <w:r w:rsidRPr="003A33B8">
        <w:rPr>
          <w:rFonts w:asciiTheme="minorHAnsi" w:hAnsiTheme="minorHAnsi" w:cs="Arial"/>
        </w:rPr>
        <w:t>č. MUZ</w:t>
      </w:r>
      <w:r w:rsidR="00933B17" w:rsidRPr="003A33B8">
        <w:rPr>
          <w:rFonts w:asciiTheme="minorHAnsi" w:hAnsiTheme="minorHAnsi" w:cs="Arial"/>
          <w:color w:val="auto"/>
        </w:rPr>
        <w:t>/</w:t>
      </w:r>
      <w:r w:rsidR="00A759F0">
        <w:rPr>
          <w:rFonts w:asciiTheme="minorHAnsi" w:hAnsiTheme="minorHAnsi" w:cs="Arial"/>
          <w:color w:val="auto"/>
        </w:rPr>
        <w:t>127</w:t>
      </w:r>
      <w:r w:rsidRPr="003A33B8">
        <w:rPr>
          <w:rFonts w:asciiTheme="minorHAnsi" w:hAnsiTheme="minorHAnsi" w:cs="Arial"/>
        </w:rPr>
        <w:t>/20</w:t>
      </w:r>
      <w:r w:rsidR="00EA5D19">
        <w:rPr>
          <w:rFonts w:asciiTheme="minorHAnsi" w:hAnsiTheme="minorHAnsi" w:cs="Arial"/>
        </w:rPr>
        <w:t>22</w:t>
      </w:r>
    </w:p>
    <w:p w14:paraId="1ED587D0" w14:textId="77777777" w:rsidR="0092157C" w:rsidRPr="003A33B8" w:rsidRDefault="3CA0C621" w:rsidP="3CA0C621">
      <w:pPr>
        <w:pStyle w:val="Vchoz"/>
        <w:spacing w:before="240" w:line="240" w:lineRule="auto"/>
        <w:jc w:val="both"/>
        <w:rPr>
          <w:rFonts w:asciiTheme="minorHAnsi" w:hAnsiTheme="minorHAnsi" w:cs="Arial"/>
        </w:rPr>
      </w:pPr>
      <w:r w:rsidRPr="003A33B8">
        <w:rPr>
          <w:rFonts w:asciiTheme="minorHAnsi" w:hAnsiTheme="minorHAnsi" w:cs="Arial"/>
        </w:rPr>
        <w:t>Smluvní strany:</w:t>
      </w:r>
    </w:p>
    <w:p w14:paraId="00C802D8" w14:textId="77777777" w:rsidR="009E6063" w:rsidRPr="003A33B8" w:rsidRDefault="3CA0C621" w:rsidP="3CA0C621">
      <w:pPr>
        <w:pStyle w:val="Vchoz"/>
        <w:spacing w:after="0" w:line="240" w:lineRule="auto"/>
        <w:jc w:val="both"/>
        <w:rPr>
          <w:rFonts w:asciiTheme="minorHAnsi" w:hAnsiTheme="minorHAnsi" w:cs="Arial"/>
          <w:b/>
          <w:bCs/>
        </w:rPr>
      </w:pPr>
      <w:r w:rsidRPr="003A33B8">
        <w:rPr>
          <w:rFonts w:asciiTheme="minorHAnsi" w:hAnsiTheme="minorHAnsi" w:cs="Arial"/>
          <w:b/>
          <w:bCs/>
        </w:rPr>
        <w:t>Muzeum hlavního města Prahy</w:t>
      </w:r>
    </w:p>
    <w:p w14:paraId="1421C880" w14:textId="77777777"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příspěvková organizace zřízená hl. m. Prahou</w:t>
      </w:r>
    </w:p>
    <w:p w14:paraId="6F159A89" w14:textId="77777777"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 xml:space="preserve">sídlem: Kožná 475/1, 110 00 Praha 1 </w:t>
      </w:r>
    </w:p>
    <w:p w14:paraId="2AD65C6A" w14:textId="77777777" w:rsidR="00D37FCF" w:rsidRPr="003A33B8" w:rsidRDefault="3CA0C621" w:rsidP="3CA0C621">
      <w:pPr>
        <w:pStyle w:val="Vchoz"/>
        <w:spacing w:after="0" w:line="240" w:lineRule="auto"/>
        <w:jc w:val="both"/>
        <w:rPr>
          <w:rFonts w:asciiTheme="minorHAnsi" w:hAnsiTheme="minorHAnsi"/>
          <w:color w:val="auto"/>
        </w:rPr>
      </w:pPr>
      <w:r w:rsidRPr="003A33B8">
        <w:rPr>
          <w:rFonts w:asciiTheme="minorHAnsi" w:hAnsiTheme="minorHAnsi" w:cs="Arial"/>
        </w:rPr>
        <w:t>zastoupená PhDr. Zuzanou Strnadovou</w:t>
      </w:r>
      <w:r w:rsidR="00251541" w:rsidRPr="003A33B8">
        <w:rPr>
          <w:rFonts w:asciiTheme="minorHAnsi" w:hAnsiTheme="minorHAnsi" w:cs="Arial"/>
        </w:rPr>
        <w:t>, ředitelkou</w:t>
      </w:r>
    </w:p>
    <w:p w14:paraId="7CA41A42" w14:textId="77777777"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IČO: 00064432</w:t>
      </w:r>
    </w:p>
    <w:p w14:paraId="3E904851" w14:textId="77777777" w:rsidR="00D37FCF" w:rsidRPr="003A33B8" w:rsidRDefault="3CA0C621" w:rsidP="3CA0C621">
      <w:pPr>
        <w:pStyle w:val="Vchoz"/>
        <w:spacing w:after="0" w:line="240" w:lineRule="auto"/>
        <w:jc w:val="both"/>
        <w:rPr>
          <w:rFonts w:asciiTheme="minorHAnsi" w:hAnsiTheme="minorHAnsi"/>
        </w:rPr>
      </w:pPr>
      <w:r w:rsidRPr="003A33B8">
        <w:rPr>
          <w:rFonts w:asciiTheme="minorHAnsi" w:hAnsiTheme="minorHAnsi" w:cs="Arial"/>
        </w:rPr>
        <w:t>DIČ: CZ00064432</w:t>
      </w:r>
    </w:p>
    <w:p w14:paraId="40332C75" w14:textId="3583B9D0" w:rsidR="00D37FCF" w:rsidRPr="00B84D10" w:rsidRDefault="44FA336C" w:rsidP="44FA336C">
      <w:pPr>
        <w:pStyle w:val="Vchoz"/>
        <w:spacing w:after="0" w:line="240" w:lineRule="auto"/>
        <w:jc w:val="both"/>
        <w:rPr>
          <w:rFonts w:asciiTheme="minorHAnsi" w:hAnsiTheme="minorHAnsi" w:cs="Arial"/>
        </w:rPr>
      </w:pPr>
      <w:r w:rsidRPr="003A33B8">
        <w:rPr>
          <w:rFonts w:asciiTheme="minorHAnsi" w:hAnsiTheme="minorHAnsi" w:cs="Arial"/>
        </w:rPr>
        <w:t xml:space="preserve">bankovní spojení: </w:t>
      </w:r>
    </w:p>
    <w:p w14:paraId="7CA3B8C4" w14:textId="77777777" w:rsidR="00D37FCF" w:rsidRPr="003A33B8" w:rsidRDefault="3CA0C621" w:rsidP="3CA0C621">
      <w:pPr>
        <w:pStyle w:val="Vchoz"/>
        <w:spacing w:before="120"/>
        <w:jc w:val="both"/>
        <w:rPr>
          <w:rFonts w:asciiTheme="minorHAnsi" w:hAnsiTheme="minorHAnsi"/>
        </w:rPr>
      </w:pPr>
      <w:r w:rsidRPr="003A33B8">
        <w:rPr>
          <w:rFonts w:asciiTheme="minorHAnsi" w:hAnsiTheme="minorHAnsi" w:cs="Arial"/>
        </w:rPr>
        <w:t>(dále jen „</w:t>
      </w:r>
      <w:r w:rsidRPr="003A33B8">
        <w:rPr>
          <w:rFonts w:asciiTheme="minorHAnsi" w:hAnsiTheme="minorHAnsi" w:cs="Arial"/>
          <w:b/>
          <w:bCs/>
        </w:rPr>
        <w:t>objednatel</w:t>
      </w:r>
      <w:r w:rsidRPr="003A33B8">
        <w:rPr>
          <w:rFonts w:asciiTheme="minorHAnsi" w:hAnsiTheme="minorHAnsi" w:cs="Arial"/>
        </w:rPr>
        <w:t>“)</w:t>
      </w:r>
    </w:p>
    <w:p w14:paraId="2FF42965" w14:textId="77777777" w:rsidR="00D37FCF" w:rsidRPr="003A33B8" w:rsidRDefault="3CA0C621" w:rsidP="3CA0C621">
      <w:pPr>
        <w:pStyle w:val="Vchoz"/>
        <w:spacing w:before="120"/>
        <w:jc w:val="both"/>
        <w:rPr>
          <w:rFonts w:asciiTheme="minorHAnsi" w:hAnsiTheme="minorHAnsi" w:cs="Arial"/>
        </w:rPr>
      </w:pPr>
      <w:r w:rsidRPr="003A33B8">
        <w:rPr>
          <w:rFonts w:asciiTheme="minorHAnsi" w:hAnsiTheme="minorHAnsi" w:cs="Arial"/>
        </w:rPr>
        <w:t xml:space="preserve">a </w:t>
      </w:r>
    </w:p>
    <w:p w14:paraId="44E4DAA3" w14:textId="61EE3BD6" w:rsidR="00D37FCF" w:rsidRPr="00DF7027" w:rsidRDefault="00DF7027" w:rsidP="00DF7027">
      <w:pPr>
        <w:suppressAutoHyphens/>
        <w:spacing w:after="0"/>
        <w:rPr>
          <w:rFonts w:asciiTheme="minorHAnsi" w:hAnsiTheme="minorHAnsi" w:cs="Arial"/>
          <w:b/>
          <w:bCs/>
          <w:sz w:val="20"/>
          <w:szCs w:val="20"/>
        </w:rPr>
      </w:pPr>
      <w:proofErr w:type="spellStart"/>
      <w:r w:rsidRPr="00EA5D19">
        <w:rPr>
          <w:rFonts w:asciiTheme="minorHAnsi" w:hAnsiTheme="minorHAnsi" w:cs="Arial"/>
          <w:b/>
          <w:bCs/>
          <w:sz w:val="20"/>
          <w:szCs w:val="20"/>
        </w:rPr>
        <w:t>SaK</w:t>
      </w:r>
      <w:proofErr w:type="spellEnd"/>
      <w:r w:rsidRPr="00EA5D19">
        <w:rPr>
          <w:rFonts w:asciiTheme="minorHAnsi" w:hAnsiTheme="minorHAnsi" w:cs="Arial"/>
          <w:b/>
          <w:bCs/>
          <w:sz w:val="20"/>
          <w:szCs w:val="20"/>
        </w:rPr>
        <w:t>-stavitelství a konstrukce s.r.o.</w:t>
      </w:r>
    </w:p>
    <w:p w14:paraId="1AA47BFB" w14:textId="33B49DD9" w:rsidR="00FD421B" w:rsidRPr="003A33B8" w:rsidRDefault="3CA0C621" w:rsidP="3CA0C621">
      <w:pPr>
        <w:pStyle w:val="Vchoz"/>
        <w:spacing w:after="0" w:line="240" w:lineRule="auto"/>
        <w:jc w:val="both"/>
        <w:rPr>
          <w:rFonts w:asciiTheme="minorHAnsi" w:hAnsiTheme="minorHAnsi" w:cs="Arial"/>
        </w:rPr>
      </w:pPr>
      <w:r w:rsidRPr="003A33B8">
        <w:rPr>
          <w:rFonts w:asciiTheme="minorHAnsi" w:hAnsiTheme="minorHAnsi" w:cs="Arial"/>
        </w:rPr>
        <w:t xml:space="preserve">sídlem: </w:t>
      </w:r>
      <w:r w:rsidR="00315ED0" w:rsidRPr="00315ED0">
        <w:rPr>
          <w:rFonts w:asciiTheme="minorHAnsi" w:hAnsiTheme="minorHAnsi" w:cs="Arial"/>
        </w:rPr>
        <w:t>Bělohorská 261/37, 169 00 Praha 6</w:t>
      </w:r>
    </w:p>
    <w:p w14:paraId="4920C0C8" w14:textId="7CD12E42" w:rsidR="19FC3088" w:rsidRPr="003A33B8" w:rsidRDefault="19FC3088" w:rsidP="00315ED0">
      <w:pPr>
        <w:pStyle w:val="Vchoz"/>
        <w:spacing w:after="0" w:line="240" w:lineRule="auto"/>
        <w:jc w:val="both"/>
        <w:rPr>
          <w:rFonts w:asciiTheme="minorHAnsi" w:hAnsiTheme="minorHAnsi" w:cs="Arial"/>
        </w:rPr>
      </w:pPr>
      <w:r w:rsidRPr="003A33B8">
        <w:rPr>
          <w:rFonts w:asciiTheme="minorHAnsi" w:hAnsiTheme="minorHAnsi" w:cs="Arial"/>
        </w:rPr>
        <w:t>IČ</w:t>
      </w:r>
      <w:r w:rsidR="00251541" w:rsidRPr="003A33B8">
        <w:rPr>
          <w:rFonts w:asciiTheme="minorHAnsi" w:hAnsiTheme="minorHAnsi" w:cs="Arial"/>
        </w:rPr>
        <w:t>O</w:t>
      </w:r>
      <w:r w:rsidRPr="003A33B8">
        <w:rPr>
          <w:rFonts w:asciiTheme="minorHAnsi" w:hAnsiTheme="minorHAnsi" w:cs="Arial"/>
        </w:rPr>
        <w:t>:</w:t>
      </w:r>
      <w:r w:rsidR="006838B5" w:rsidRPr="003A33B8">
        <w:rPr>
          <w:rFonts w:asciiTheme="minorHAnsi" w:hAnsiTheme="minorHAnsi" w:cs="Arial"/>
        </w:rPr>
        <w:t xml:space="preserve"> </w:t>
      </w:r>
      <w:r w:rsidR="00315ED0" w:rsidRPr="00315ED0">
        <w:rPr>
          <w:rFonts w:asciiTheme="minorHAnsi" w:hAnsiTheme="minorHAnsi" w:cs="Arial"/>
        </w:rPr>
        <w:t>25711822</w:t>
      </w:r>
    </w:p>
    <w:p w14:paraId="08909486" w14:textId="7B0CACD9" w:rsidR="19FC3088" w:rsidRDefault="19FC3088" w:rsidP="19FC3088">
      <w:pPr>
        <w:pStyle w:val="Vchoz"/>
        <w:spacing w:after="0" w:line="240" w:lineRule="auto"/>
        <w:jc w:val="both"/>
        <w:rPr>
          <w:rFonts w:asciiTheme="minorHAnsi" w:hAnsiTheme="minorHAnsi" w:cs="Arial"/>
        </w:rPr>
      </w:pPr>
      <w:r w:rsidRPr="002341E8">
        <w:rPr>
          <w:rFonts w:asciiTheme="minorHAnsi" w:hAnsiTheme="minorHAnsi" w:cs="Arial"/>
        </w:rPr>
        <w:t>DI</w:t>
      </w:r>
      <w:r w:rsidR="00CC61CD" w:rsidRPr="002341E8">
        <w:rPr>
          <w:rFonts w:asciiTheme="minorHAnsi" w:hAnsiTheme="minorHAnsi" w:cs="Arial"/>
        </w:rPr>
        <w:t>Č:</w:t>
      </w:r>
      <w:r w:rsidR="006838B5" w:rsidRPr="002341E8">
        <w:rPr>
          <w:rFonts w:asciiTheme="minorHAnsi" w:hAnsiTheme="minorHAnsi" w:cs="Arial"/>
        </w:rPr>
        <w:t xml:space="preserve"> </w:t>
      </w:r>
      <w:r w:rsidR="003D3918" w:rsidRPr="003D3918">
        <w:rPr>
          <w:rFonts w:asciiTheme="minorHAnsi" w:hAnsiTheme="minorHAnsi" w:cs="Arial"/>
        </w:rPr>
        <w:t>CZ25711822</w:t>
      </w:r>
    </w:p>
    <w:p w14:paraId="74CC79DE" w14:textId="741071E8" w:rsidR="00AC7A94" w:rsidRPr="008A63A7" w:rsidRDefault="001B6DE8" w:rsidP="19FC3088">
      <w:pPr>
        <w:pStyle w:val="Vchoz"/>
        <w:spacing w:after="0" w:line="240" w:lineRule="auto"/>
        <w:jc w:val="both"/>
        <w:rPr>
          <w:rFonts w:asciiTheme="minorHAnsi" w:hAnsiTheme="minorHAnsi" w:cstheme="minorHAnsi"/>
        </w:rPr>
      </w:pPr>
      <w:r w:rsidRPr="008A63A7">
        <w:rPr>
          <w:rFonts w:ascii="Calibri" w:hAnsi="Calibri" w:cs="Calibri"/>
          <w:bCs/>
          <w:szCs w:val="24"/>
        </w:rPr>
        <w:t xml:space="preserve">zapsaná v obchodním rejstříku vedeném u Městského soudu v Praze, </w:t>
      </w:r>
      <w:proofErr w:type="spellStart"/>
      <w:r w:rsidRPr="008A63A7">
        <w:rPr>
          <w:rFonts w:ascii="Calibri" w:hAnsi="Calibri" w:cs="Calibri"/>
          <w:bCs/>
          <w:szCs w:val="24"/>
        </w:rPr>
        <w:t>sp</w:t>
      </w:r>
      <w:proofErr w:type="spellEnd"/>
      <w:r w:rsidRPr="008A63A7">
        <w:rPr>
          <w:rFonts w:ascii="Calibri" w:hAnsi="Calibri" w:cs="Calibri"/>
          <w:bCs/>
          <w:szCs w:val="24"/>
        </w:rPr>
        <w:t>. zn. C</w:t>
      </w:r>
      <w:r w:rsidR="00B322F0" w:rsidRPr="008A63A7">
        <w:rPr>
          <w:rFonts w:ascii="Calibri" w:hAnsi="Calibri" w:cs="Calibri"/>
          <w:bCs/>
          <w:szCs w:val="24"/>
        </w:rPr>
        <w:t xml:space="preserve"> 63398</w:t>
      </w:r>
    </w:p>
    <w:p w14:paraId="2D9E8051" w14:textId="197C432C" w:rsidR="44FA336C" w:rsidRPr="008A63A7" w:rsidRDefault="44FA336C" w:rsidP="44FA336C">
      <w:pPr>
        <w:pStyle w:val="Vchoz"/>
        <w:spacing w:after="0" w:line="240" w:lineRule="auto"/>
        <w:jc w:val="both"/>
        <w:rPr>
          <w:rFonts w:asciiTheme="minorHAnsi" w:hAnsiTheme="minorHAnsi" w:cstheme="minorHAnsi"/>
        </w:rPr>
      </w:pPr>
      <w:r w:rsidRPr="008A63A7">
        <w:rPr>
          <w:rFonts w:asciiTheme="minorHAnsi" w:hAnsiTheme="minorHAnsi" w:cstheme="minorHAnsi"/>
        </w:rPr>
        <w:t>bankovní spojen</w:t>
      </w:r>
      <w:r w:rsidR="00CC61CD" w:rsidRPr="008A63A7">
        <w:rPr>
          <w:rFonts w:asciiTheme="minorHAnsi" w:hAnsiTheme="minorHAnsi" w:cstheme="minorHAnsi"/>
        </w:rPr>
        <w:t>í:</w:t>
      </w:r>
      <w:r w:rsidR="00657413" w:rsidRPr="008A63A7">
        <w:rPr>
          <w:rFonts w:asciiTheme="minorHAnsi" w:hAnsiTheme="minorHAnsi" w:cstheme="minorHAnsi"/>
        </w:rPr>
        <w:t xml:space="preserve"> </w:t>
      </w:r>
    </w:p>
    <w:p w14:paraId="7F2CC58D" w14:textId="77777777" w:rsidR="00D37FCF" w:rsidRPr="008A63A7" w:rsidRDefault="3CA0C621" w:rsidP="3CA0C621">
      <w:pPr>
        <w:pStyle w:val="Vchoz"/>
        <w:spacing w:before="120" w:after="0"/>
        <w:jc w:val="both"/>
        <w:rPr>
          <w:rFonts w:asciiTheme="minorHAnsi" w:hAnsiTheme="minorHAnsi"/>
        </w:rPr>
      </w:pPr>
      <w:r w:rsidRPr="008A63A7">
        <w:rPr>
          <w:rFonts w:asciiTheme="minorHAnsi" w:hAnsiTheme="minorHAnsi" w:cs="Arial"/>
        </w:rPr>
        <w:t>(dále jen „</w:t>
      </w:r>
      <w:r w:rsidRPr="008A63A7">
        <w:rPr>
          <w:rFonts w:asciiTheme="minorHAnsi" w:hAnsiTheme="minorHAnsi" w:cs="Arial"/>
          <w:b/>
          <w:bCs/>
        </w:rPr>
        <w:t>zhotovitel</w:t>
      </w:r>
      <w:r w:rsidRPr="008A63A7">
        <w:rPr>
          <w:rFonts w:asciiTheme="minorHAnsi" w:hAnsiTheme="minorHAnsi" w:cs="Arial"/>
        </w:rPr>
        <w:t>“)</w:t>
      </w:r>
    </w:p>
    <w:p w14:paraId="73A3B857" w14:textId="3FEC5B88" w:rsidR="00D37FCF" w:rsidRPr="008A63A7" w:rsidRDefault="00D37FCF" w:rsidP="3CA0C621">
      <w:pPr>
        <w:suppressAutoHyphens/>
        <w:spacing w:before="120"/>
        <w:jc w:val="both"/>
        <w:rPr>
          <w:rFonts w:asciiTheme="minorHAnsi" w:hAnsiTheme="minorHAnsi" w:cs="Arial"/>
          <w:sz w:val="20"/>
          <w:szCs w:val="20"/>
        </w:rPr>
      </w:pPr>
      <w:r w:rsidRPr="008A63A7">
        <w:rPr>
          <w:rFonts w:asciiTheme="minorHAnsi" w:hAnsiTheme="minorHAnsi" w:cs="Arial"/>
          <w:sz w:val="20"/>
          <w:szCs w:val="20"/>
        </w:rPr>
        <w:t>uzavírají podle § 2586 a násl.</w:t>
      </w:r>
      <w:r w:rsidR="00012BD3" w:rsidRPr="008A63A7">
        <w:rPr>
          <w:rFonts w:asciiTheme="minorHAnsi" w:hAnsiTheme="minorHAnsi" w:cs="Arial"/>
          <w:sz w:val="20"/>
          <w:szCs w:val="20"/>
        </w:rPr>
        <w:t xml:space="preserve"> </w:t>
      </w:r>
      <w:r w:rsidRPr="008A63A7">
        <w:rPr>
          <w:rFonts w:asciiTheme="minorHAnsi" w:hAnsiTheme="minorHAnsi" w:cs="Arial"/>
          <w:sz w:val="20"/>
          <w:szCs w:val="20"/>
        </w:rPr>
        <w:t>zákona č. 89/2012 Sb., občanský zákoník</w:t>
      </w:r>
      <w:r w:rsidR="00816785" w:rsidRPr="008A63A7">
        <w:rPr>
          <w:rFonts w:asciiTheme="minorHAnsi" w:hAnsiTheme="minorHAnsi" w:cs="Arial"/>
          <w:sz w:val="20"/>
          <w:szCs w:val="20"/>
        </w:rPr>
        <w:t xml:space="preserve">, </w:t>
      </w:r>
      <w:bookmarkStart w:id="0" w:name="_Hlk103679692"/>
      <w:r w:rsidR="00816785" w:rsidRPr="008A63A7">
        <w:rPr>
          <w:rFonts w:asciiTheme="minorHAnsi" w:hAnsiTheme="minorHAnsi" w:cs="Arial"/>
          <w:sz w:val="20"/>
          <w:szCs w:val="20"/>
        </w:rPr>
        <w:t>ve znění pozdějších předpisů</w:t>
      </w:r>
      <w:r w:rsidR="00037255" w:rsidRPr="008A63A7">
        <w:rPr>
          <w:rFonts w:asciiTheme="minorHAnsi" w:hAnsiTheme="minorHAnsi" w:cs="Arial"/>
          <w:sz w:val="20"/>
          <w:szCs w:val="20"/>
        </w:rPr>
        <w:t xml:space="preserve"> </w:t>
      </w:r>
      <w:bookmarkEnd w:id="0"/>
      <w:r w:rsidR="0042629A" w:rsidRPr="008A63A7">
        <w:rPr>
          <w:rFonts w:asciiTheme="minorHAnsi" w:hAnsiTheme="minorHAnsi" w:cs="Arial"/>
          <w:sz w:val="20"/>
          <w:szCs w:val="20"/>
        </w:rPr>
        <w:t>(dále jen „</w:t>
      </w:r>
      <w:r w:rsidR="0042629A" w:rsidRPr="008A63A7">
        <w:rPr>
          <w:rFonts w:asciiTheme="minorHAnsi" w:hAnsiTheme="minorHAnsi" w:cs="Arial"/>
          <w:b/>
          <w:bCs/>
          <w:sz w:val="20"/>
          <w:szCs w:val="20"/>
        </w:rPr>
        <w:t>občanský zákoník</w:t>
      </w:r>
      <w:r w:rsidR="0042629A" w:rsidRPr="008A63A7">
        <w:rPr>
          <w:rFonts w:asciiTheme="minorHAnsi" w:hAnsiTheme="minorHAnsi" w:cs="Arial"/>
          <w:sz w:val="20"/>
          <w:szCs w:val="20"/>
        </w:rPr>
        <w:t xml:space="preserve">“) </w:t>
      </w:r>
      <w:r w:rsidRPr="008A63A7">
        <w:rPr>
          <w:rFonts w:asciiTheme="minorHAnsi" w:hAnsiTheme="minorHAnsi" w:cs="Arial"/>
          <w:sz w:val="20"/>
          <w:szCs w:val="20"/>
        </w:rPr>
        <w:t>tuto</w:t>
      </w:r>
      <w:r w:rsidR="00022357" w:rsidRPr="008A63A7">
        <w:rPr>
          <w:rFonts w:asciiTheme="minorHAnsi" w:hAnsiTheme="minorHAnsi" w:cs="Arial"/>
          <w:sz w:val="20"/>
          <w:szCs w:val="20"/>
        </w:rPr>
        <w:t xml:space="preserve"> sm</w:t>
      </w:r>
      <w:r w:rsidRPr="008A63A7">
        <w:rPr>
          <w:rFonts w:asciiTheme="minorHAnsi" w:hAnsiTheme="minorHAnsi" w:cs="Arial"/>
          <w:sz w:val="20"/>
          <w:szCs w:val="20"/>
        </w:rPr>
        <w:t>louvu o dílo</w:t>
      </w:r>
      <w:r w:rsidR="00716D49" w:rsidRPr="008A63A7">
        <w:rPr>
          <w:rFonts w:asciiTheme="minorHAnsi" w:hAnsiTheme="minorHAnsi" w:cs="Arial"/>
          <w:sz w:val="20"/>
          <w:szCs w:val="20"/>
        </w:rPr>
        <w:t xml:space="preserve"> (dále jen „</w:t>
      </w:r>
      <w:r w:rsidR="00716D49" w:rsidRPr="008A63A7">
        <w:rPr>
          <w:rFonts w:asciiTheme="minorHAnsi" w:hAnsiTheme="minorHAnsi" w:cs="Arial"/>
          <w:b/>
          <w:bCs/>
          <w:sz w:val="20"/>
          <w:szCs w:val="20"/>
        </w:rPr>
        <w:t>smlouva</w:t>
      </w:r>
      <w:r w:rsidR="00716D49" w:rsidRPr="008A63A7">
        <w:rPr>
          <w:rFonts w:asciiTheme="minorHAnsi" w:hAnsiTheme="minorHAnsi" w:cs="Arial"/>
          <w:sz w:val="20"/>
          <w:szCs w:val="20"/>
        </w:rPr>
        <w:t>“)</w:t>
      </w:r>
      <w:r w:rsidR="00FD03C6" w:rsidRPr="008A63A7">
        <w:rPr>
          <w:rFonts w:asciiTheme="minorHAnsi" w:hAnsiTheme="minorHAnsi" w:cs="Arial"/>
          <w:sz w:val="20"/>
          <w:szCs w:val="20"/>
        </w:rPr>
        <w:t>:</w:t>
      </w:r>
    </w:p>
    <w:p w14:paraId="6AE3E733" w14:textId="77777777" w:rsidR="00D37FCF" w:rsidRPr="008A63A7" w:rsidRDefault="3CA0C621" w:rsidP="00510718">
      <w:pPr>
        <w:pStyle w:val="Nadpis3"/>
        <w:numPr>
          <w:ilvl w:val="0"/>
          <w:numId w:val="6"/>
        </w:numPr>
        <w:jc w:val="center"/>
        <w:rPr>
          <w:sz w:val="20"/>
          <w:szCs w:val="20"/>
        </w:rPr>
      </w:pPr>
      <w:r w:rsidRPr="008A63A7">
        <w:rPr>
          <w:sz w:val="20"/>
          <w:szCs w:val="20"/>
        </w:rPr>
        <w:t>ÚVODNÍ USTANOVENÍ</w:t>
      </w:r>
    </w:p>
    <w:p w14:paraId="44298AA2" w14:textId="77777777" w:rsidR="00D058B1" w:rsidRPr="008A63A7" w:rsidRDefault="3CA0C621" w:rsidP="003811D3">
      <w:pPr>
        <w:pStyle w:val="Odstavecseseznamem"/>
        <w:ind w:left="567" w:hanging="567"/>
        <w:rPr>
          <w:sz w:val="20"/>
          <w:szCs w:val="20"/>
        </w:rPr>
      </w:pPr>
      <w:bookmarkStart w:id="1" w:name="_Ref432619294"/>
      <w:r w:rsidRPr="008A63A7">
        <w:rPr>
          <w:sz w:val="20"/>
          <w:szCs w:val="20"/>
        </w:rPr>
        <w:t>Objednatel prohlašuje, že:</w:t>
      </w:r>
    </w:p>
    <w:p w14:paraId="08B8537A" w14:textId="5AF61FFF" w:rsidR="0099110F" w:rsidRPr="008A63A7" w:rsidRDefault="3CA0C621" w:rsidP="00CC6201">
      <w:pPr>
        <w:pStyle w:val="psm"/>
        <w:numPr>
          <w:ilvl w:val="1"/>
          <w:numId w:val="2"/>
        </w:numPr>
        <w:ind w:left="851" w:hanging="284"/>
        <w:rPr>
          <w:color w:val="000000" w:themeColor="text1"/>
          <w:sz w:val="20"/>
          <w:szCs w:val="20"/>
        </w:rPr>
      </w:pPr>
      <w:r w:rsidRPr="008A63A7">
        <w:rPr>
          <w:sz w:val="20"/>
          <w:szCs w:val="20"/>
        </w:rPr>
        <w:t xml:space="preserve">má na základě zřizovací listiny příspěvkové organizace Muzea hlavního města Prahy vydané Radou hlavního města Prahy, ve spojení s přílohou č. 1 zřizovací listiny, má svěřenou do správy </w:t>
      </w:r>
      <w:r w:rsidR="00AC7492" w:rsidRPr="008A63A7">
        <w:rPr>
          <w:sz w:val="20"/>
          <w:szCs w:val="20"/>
        </w:rPr>
        <w:t xml:space="preserve">nemovitost – Depozitář Stodůlky, Pod </w:t>
      </w:r>
      <w:r w:rsidR="00CB72B2" w:rsidRPr="008A63A7">
        <w:rPr>
          <w:sz w:val="20"/>
          <w:szCs w:val="20"/>
        </w:rPr>
        <w:t>V</w:t>
      </w:r>
      <w:r w:rsidR="00AC7492" w:rsidRPr="008A63A7">
        <w:rPr>
          <w:sz w:val="20"/>
          <w:szCs w:val="20"/>
        </w:rPr>
        <w:t>iaduktem 2595, 155 00 Praha, Stodůlky</w:t>
      </w:r>
      <w:r w:rsidR="003A2058" w:rsidRPr="008A63A7">
        <w:rPr>
          <w:rFonts w:cstheme="minorHAnsi"/>
          <w:color w:val="000000" w:themeColor="text1"/>
          <w:sz w:val="20"/>
          <w:szCs w:val="20"/>
        </w:rPr>
        <w:t xml:space="preserve"> </w:t>
      </w:r>
      <w:r w:rsidRPr="008A63A7">
        <w:rPr>
          <w:sz w:val="20"/>
          <w:szCs w:val="20"/>
        </w:rPr>
        <w:t>(dále jen „</w:t>
      </w:r>
      <w:r w:rsidRPr="008A63A7">
        <w:rPr>
          <w:b/>
          <w:bCs/>
          <w:sz w:val="20"/>
          <w:szCs w:val="20"/>
        </w:rPr>
        <w:t>objekt</w:t>
      </w:r>
      <w:r w:rsidRPr="008A63A7">
        <w:rPr>
          <w:sz w:val="20"/>
          <w:szCs w:val="20"/>
        </w:rPr>
        <w:t xml:space="preserve">“), </w:t>
      </w:r>
      <w:bookmarkEnd w:id="1"/>
    </w:p>
    <w:p w14:paraId="22673501" w14:textId="2C2A0FF1" w:rsidR="001752CB" w:rsidRPr="008A63A7" w:rsidRDefault="3CA0C621" w:rsidP="00CC6201">
      <w:pPr>
        <w:pStyle w:val="psm"/>
        <w:numPr>
          <w:ilvl w:val="1"/>
          <w:numId w:val="2"/>
        </w:numPr>
        <w:ind w:left="851" w:hanging="284"/>
        <w:rPr>
          <w:sz w:val="20"/>
          <w:szCs w:val="20"/>
        </w:rPr>
      </w:pPr>
      <w:r w:rsidRPr="008A63A7">
        <w:rPr>
          <w:sz w:val="20"/>
          <w:szCs w:val="20"/>
        </w:rPr>
        <w:t>má záměr v</w:t>
      </w:r>
      <w:r w:rsidR="00E61728" w:rsidRPr="008A63A7">
        <w:rPr>
          <w:sz w:val="20"/>
          <w:szCs w:val="20"/>
        </w:rPr>
        <w:t xml:space="preserve"> objektu </w:t>
      </w:r>
      <w:r w:rsidR="00CC680F">
        <w:rPr>
          <w:sz w:val="20"/>
          <w:szCs w:val="20"/>
        </w:rPr>
        <w:t>(</w:t>
      </w:r>
      <w:r w:rsidR="009D1DB6">
        <w:rPr>
          <w:sz w:val="20"/>
          <w:szCs w:val="20"/>
        </w:rPr>
        <w:t xml:space="preserve">v </w:t>
      </w:r>
      <w:r w:rsidR="00CC680F">
        <w:rPr>
          <w:sz w:val="20"/>
          <w:szCs w:val="20"/>
        </w:rPr>
        <w:t xml:space="preserve">části označené jako </w:t>
      </w:r>
      <w:r w:rsidR="009D1DB6">
        <w:rPr>
          <w:sz w:val="20"/>
          <w:szCs w:val="20"/>
        </w:rPr>
        <w:t xml:space="preserve">„objekt </w:t>
      </w:r>
      <w:r w:rsidR="00CC680F">
        <w:rPr>
          <w:sz w:val="20"/>
          <w:szCs w:val="20"/>
        </w:rPr>
        <w:t>E</w:t>
      </w:r>
      <w:r w:rsidR="009D1DB6">
        <w:rPr>
          <w:sz w:val="20"/>
          <w:szCs w:val="20"/>
        </w:rPr>
        <w:t>“</w:t>
      </w:r>
      <w:r w:rsidR="00CC680F">
        <w:rPr>
          <w:sz w:val="20"/>
          <w:szCs w:val="20"/>
        </w:rPr>
        <w:t xml:space="preserve">) </w:t>
      </w:r>
      <w:r w:rsidR="0060308A" w:rsidRPr="008A63A7">
        <w:rPr>
          <w:sz w:val="20"/>
          <w:szCs w:val="20"/>
        </w:rPr>
        <w:t xml:space="preserve">realizovat </w:t>
      </w:r>
      <w:r w:rsidR="001C1339" w:rsidRPr="008A63A7">
        <w:rPr>
          <w:sz w:val="20"/>
          <w:szCs w:val="20"/>
        </w:rPr>
        <w:t>stavební</w:t>
      </w:r>
      <w:r w:rsidR="00A03340" w:rsidRPr="008A63A7">
        <w:rPr>
          <w:sz w:val="20"/>
          <w:szCs w:val="20"/>
        </w:rPr>
        <w:t xml:space="preserve"> práce </w:t>
      </w:r>
      <w:r w:rsidR="0060308A" w:rsidRPr="008A63A7">
        <w:rPr>
          <w:sz w:val="20"/>
          <w:szCs w:val="20"/>
        </w:rPr>
        <w:t>spočívající v</w:t>
      </w:r>
      <w:r w:rsidR="00123BF0" w:rsidRPr="008A63A7">
        <w:rPr>
          <w:sz w:val="20"/>
          <w:szCs w:val="20"/>
        </w:rPr>
        <w:t xml:space="preserve"> rekonstrukci </w:t>
      </w:r>
      <w:r w:rsidR="00875687" w:rsidRPr="008A63A7">
        <w:rPr>
          <w:sz w:val="20"/>
          <w:szCs w:val="20"/>
        </w:rPr>
        <w:t>stře</w:t>
      </w:r>
      <w:r w:rsidR="00F3290B" w:rsidRPr="008A63A7">
        <w:rPr>
          <w:sz w:val="20"/>
          <w:szCs w:val="20"/>
        </w:rPr>
        <w:t>chy</w:t>
      </w:r>
      <w:r w:rsidR="00705B0D" w:rsidRPr="008A63A7">
        <w:rPr>
          <w:sz w:val="20"/>
          <w:szCs w:val="20"/>
        </w:rPr>
        <w:t>,</w:t>
      </w:r>
    </w:p>
    <w:p w14:paraId="6C693E5A" w14:textId="17B4D96F" w:rsidR="00B060EC" w:rsidRPr="008A63A7" w:rsidRDefault="3CA0C621" w:rsidP="00CC6201">
      <w:pPr>
        <w:pStyle w:val="psm"/>
        <w:numPr>
          <w:ilvl w:val="1"/>
          <w:numId w:val="2"/>
        </w:numPr>
        <w:ind w:left="851" w:hanging="284"/>
        <w:rPr>
          <w:sz w:val="20"/>
          <w:szCs w:val="20"/>
        </w:rPr>
      </w:pPr>
      <w:r w:rsidRPr="008A63A7">
        <w:rPr>
          <w:sz w:val="20"/>
          <w:szCs w:val="20"/>
        </w:rPr>
        <w:t>je v souladu s uvedenou zřizovací listinou a právními předpisy platnými a účinnými na území České</w:t>
      </w:r>
      <w:r w:rsidR="00D2430F" w:rsidRPr="008A63A7">
        <w:rPr>
          <w:sz w:val="20"/>
          <w:szCs w:val="20"/>
        </w:rPr>
        <w:t> </w:t>
      </w:r>
      <w:r w:rsidRPr="008A63A7">
        <w:rPr>
          <w:sz w:val="20"/>
          <w:szCs w:val="20"/>
        </w:rPr>
        <w:t>republiky, zejm. zákonem č. 250/2000 Sb. o rozpočtových pravidlech územních rozpočtů a</w:t>
      </w:r>
      <w:r w:rsidR="00D2430F" w:rsidRPr="008A63A7">
        <w:rPr>
          <w:sz w:val="20"/>
          <w:szCs w:val="20"/>
        </w:rPr>
        <w:t> </w:t>
      </w:r>
      <w:r w:rsidRPr="008A63A7">
        <w:rPr>
          <w:sz w:val="20"/>
          <w:szCs w:val="20"/>
        </w:rPr>
        <w:t xml:space="preserve">zákonem č. 131/2000 Sb., o hlavním městě Praze, </w:t>
      </w:r>
      <w:r w:rsidR="00D2430F" w:rsidRPr="008A63A7">
        <w:rPr>
          <w:sz w:val="20"/>
          <w:szCs w:val="20"/>
        </w:rPr>
        <w:t>ve znění pozdějších předpisů</w:t>
      </w:r>
      <w:r w:rsidR="00EC7976" w:rsidRPr="008A63A7">
        <w:rPr>
          <w:sz w:val="20"/>
          <w:szCs w:val="20"/>
        </w:rPr>
        <w:t>,</w:t>
      </w:r>
      <w:r w:rsidR="00D2430F" w:rsidRPr="008A63A7">
        <w:rPr>
          <w:sz w:val="20"/>
          <w:szCs w:val="20"/>
        </w:rPr>
        <w:t xml:space="preserve"> </w:t>
      </w:r>
      <w:r w:rsidRPr="008A63A7">
        <w:rPr>
          <w:sz w:val="20"/>
          <w:szCs w:val="20"/>
        </w:rPr>
        <w:t>oprávněn tuto smlouvu uzavřít.</w:t>
      </w:r>
    </w:p>
    <w:p w14:paraId="1C89FE7B" w14:textId="77777777" w:rsidR="00B26406" w:rsidRPr="008A63A7" w:rsidRDefault="3CA0C621" w:rsidP="003811D3">
      <w:pPr>
        <w:pStyle w:val="Odstavecseseznamem"/>
        <w:ind w:left="567" w:hanging="567"/>
        <w:rPr>
          <w:sz w:val="20"/>
          <w:szCs w:val="20"/>
        </w:rPr>
      </w:pPr>
      <w:r w:rsidRPr="008A63A7">
        <w:rPr>
          <w:sz w:val="20"/>
          <w:szCs w:val="20"/>
        </w:rPr>
        <w:t>Zhotovitel prohlašuje, že:</w:t>
      </w:r>
    </w:p>
    <w:p w14:paraId="74F46ADB" w14:textId="57E9C90A" w:rsidR="00B26406" w:rsidRPr="008A63A7" w:rsidRDefault="44FA336C" w:rsidP="00CC6201">
      <w:pPr>
        <w:pStyle w:val="psm"/>
        <w:numPr>
          <w:ilvl w:val="1"/>
          <w:numId w:val="2"/>
        </w:numPr>
        <w:ind w:left="851" w:hanging="284"/>
        <w:rPr>
          <w:sz w:val="20"/>
          <w:szCs w:val="20"/>
        </w:rPr>
      </w:pPr>
      <w:r w:rsidRPr="008A63A7">
        <w:rPr>
          <w:sz w:val="20"/>
          <w:szCs w:val="20"/>
        </w:rPr>
        <w:t xml:space="preserve">je </w:t>
      </w:r>
      <w:r w:rsidR="00D04536" w:rsidRPr="008A63A7">
        <w:rPr>
          <w:sz w:val="20"/>
          <w:szCs w:val="20"/>
        </w:rPr>
        <w:t>společností s ručením omezeným s</w:t>
      </w:r>
      <w:r w:rsidR="00926052" w:rsidRPr="008A63A7">
        <w:rPr>
          <w:sz w:val="20"/>
          <w:szCs w:val="20"/>
        </w:rPr>
        <w:t xml:space="preserve"> </w:t>
      </w:r>
      <w:r w:rsidRPr="008A63A7">
        <w:rPr>
          <w:sz w:val="20"/>
          <w:szCs w:val="20"/>
        </w:rPr>
        <w:t xml:space="preserve">předmětem podnikání </w:t>
      </w:r>
      <w:r w:rsidR="00D04536" w:rsidRPr="008A63A7">
        <w:rPr>
          <w:sz w:val="20"/>
          <w:szCs w:val="20"/>
        </w:rPr>
        <w:t>provádění staveb, jejich změn a</w:t>
      </w:r>
      <w:r w:rsidR="00EC7976" w:rsidRPr="008A63A7">
        <w:rPr>
          <w:sz w:val="20"/>
          <w:szCs w:val="20"/>
        </w:rPr>
        <w:t> </w:t>
      </w:r>
      <w:r w:rsidR="00D04536" w:rsidRPr="008A63A7">
        <w:rPr>
          <w:sz w:val="20"/>
          <w:szCs w:val="20"/>
        </w:rPr>
        <w:t>odstraňování</w:t>
      </w:r>
      <w:r w:rsidRPr="008A63A7">
        <w:rPr>
          <w:sz w:val="20"/>
          <w:szCs w:val="20"/>
        </w:rPr>
        <w:t>;</w:t>
      </w:r>
    </w:p>
    <w:p w14:paraId="5FB439E9" w14:textId="2485923A" w:rsidR="0084751F" w:rsidRPr="008A63A7" w:rsidRDefault="3CA0C621" w:rsidP="00CC6201">
      <w:pPr>
        <w:pStyle w:val="psm"/>
        <w:numPr>
          <w:ilvl w:val="1"/>
          <w:numId w:val="2"/>
        </w:numPr>
        <w:ind w:left="851" w:hanging="284"/>
        <w:rPr>
          <w:sz w:val="20"/>
          <w:szCs w:val="20"/>
        </w:rPr>
      </w:pPr>
      <w:r w:rsidRPr="008A63A7">
        <w:rPr>
          <w:sz w:val="20"/>
          <w:szCs w:val="20"/>
        </w:rPr>
        <w:t>odborně způsobilou</w:t>
      </w:r>
      <w:r w:rsidR="00E53FD7" w:rsidRPr="008A63A7">
        <w:rPr>
          <w:sz w:val="20"/>
          <w:szCs w:val="20"/>
        </w:rPr>
        <w:t xml:space="preserve"> osobou</w:t>
      </w:r>
      <w:r w:rsidRPr="008A63A7">
        <w:rPr>
          <w:sz w:val="20"/>
          <w:szCs w:val="20"/>
        </w:rPr>
        <w:t xml:space="preserve"> s odpovídajícími zkušenostmi ve výše uvedeném oboru schopnou zvládnout veškeré odborné a technické nároky s tím související, a že disponuje potřebnými zařízeními a vlastní kapacitou ke splnění závazků z této smlouvy vyplývajících;</w:t>
      </w:r>
    </w:p>
    <w:p w14:paraId="201E7E48" w14:textId="77777777" w:rsidR="00501390" w:rsidRPr="008A63A7" w:rsidRDefault="3CA0C621" w:rsidP="00CC6201">
      <w:pPr>
        <w:pStyle w:val="psm"/>
        <w:numPr>
          <w:ilvl w:val="1"/>
          <w:numId w:val="2"/>
        </w:numPr>
        <w:ind w:left="851" w:hanging="284"/>
        <w:rPr>
          <w:sz w:val="20"/>
          <w:szCs w:val="20"/>
        </w:rPr>
      </w:pPr>
      <w:r w:rsidRPr="008A63A7">
        <w:rPr>
          <w:sz w:val="20"/>
          <w:szCs w:val="20"/>
        </w:rPr>
        <w:t>se důkladně seznámil se stavem objektu a neshledal nic, co by znemožňovalo nebo nadměrně ztěžovalo zhotovení díla podle této smlouvy.</w:t>
      </w:r>
    </w:p>
    <w:p w14:paraId="158EFA02" w14:textId="56203FDA" w:rsidR="001F508F" w:rsidRPr="00F74178" w:rsidRDefault="002937FA" w:rsidP="00F74178">
      <w:pPr>
        <w:pStyle w:val="Odstavecseseznamem"/>
        <w:ind w:left="567" w:hanging="567"/>
        <w:rPr>
          <w:sz w:val="20"/>
          <w:szCs w:val="20"/>
        </w:rPr>
      </w:pPr>
      <w:r w:rsidRPr="008A63A7">
        <w:rPr>
          <w:sz w:val="20"/>
          <w:szCs w:val="20"/>
        </w:rPr>
        <w:t>Tato smlouva na zhotovení stavebního díla se uzavírá na základě</w:t>
      </w:r>
      <w:r w:rsidR="006C5F06" w:rsidRPr="008A63A7">
        <w:rPr>
          <w:sz w:val="20"/>
          <w:szCs w:val="20"/>
        </w:rPr>
        <w:t xml:space="preserve"> rozhodnutí objednatele o schválení veřejné zakázky malého rozsahu na dodávku stavebních prací zadávanou v poptávkovém řízení</w:t>
      </w:r>
      <w:r w:rsidRPr="008A63A7">
        <w:rPr>
          <w:sz w:val="20"/>
          <w:szCs w:val="20"/>
        </w:rPr>
        <w:t xml:space="preserve"> </w:t>
      </w:r>
      <w:r w:rsidR="44FA336C" w:rsidRPr="008A63A7">
        <w:rPr>
          <w:sz w:val="20"/>
          <w:szCs w:val="20"/>
        </w:rPr>
        <w:t>ve smyslu</w:t>
      </w:r>
      <w:r w:rsidR="0040007D" w:rsidRPr="008A63A7">
        <w:rPr>
          <w:sz w:val="20"/>
          <w:szCs w:val="20"/>
        </w:rPr>
        <w:t xml:space="preserve"> §</w:t>
      </w:r>
      <w:r w:rsidR="006C5F06" w:rsidRPr="008A63A7">
        <w:rPr>
          <w:sz w:val="20"/>
          <w:szCs w:val="20"/>
        </w:rPr>
        <w:t> </w:t>
      </w:r>
      <w:r w:rsidR="0040007D" w:rsidRPr="008A63A7">
        <w:rPr>
          <w:sz w:val="20"/>
          <w:szCs w:val="20"/>
        </w:rPr>
        <w:t>31</w:t>
      </w:r>
      <w:r w:rsidR="006C5F06" w:rsidRPr="008A63A7">
        <w:rPr>
          <w:sz w:val="20"/>
          <w:szCs w:val="20"/>
        </w:rPr>
        <w:t> </w:t>
      </w:r>
      <w:r w:rsidR="0040007D" w:rsidRPr="008A63A7">
        <w:rPr>
          <w:sz w:val="20"/>
          <w:szCs w:val="20"/>
        </w:rPr>
        <w:t>zákona č. 134/2016 Sb., o </w:t>
      </w:r>
      <w:r w:rsidR="44FA336C" w:rsidRPr="008A63A7">
        <w:rPr>
          <w:sz w:val="20"/>
          <w:szCs w:val="20"/>
        </w:rPr>
        <w:t>zadávání veřejných zakázek, v platném znění pod názvem „</w:t>
      </w:r>
      <w:r w:rsidR="009377CC" w:rsidRPr="008A63A7">
        <w:rPr>
          <w:sz w:val="20"/>
          <w:szCs w:val="20"/>
        </w:rPr>
        <w:t xml:space="preserve">Oprava střechy objektu E (depozitární část) </w:t>
      </w:r>
      <w:proofErr w:type="gramStart"/>
      <w:r w:rsidR="009377CC" w:rsidRPr="008A63A7">
        <w:rPr>
          <w:sz w:val="20"/>
          <w:szCs w:val="20"/>
        </w:rPr>
        <w:t>Stodůlky</w:t>
      </w:r>
      <w:r w:rsidR="009377CC" w:rsidRPr="006C5F06">
        <w:rPr>
          <w:sz w:val="20"/>
          <w:szCs w:val="20"/>
        </w:rPr>
        <w:t>,</w:t>
      </w:r>
      <w:r w:rsidR="00A01768">
        <w:rPr>
          <w:sz w:val="20"/>
          <w:szCs w:val="20"/>
        </w:rPr>
        <w:t xml:space="preserve">   </w:t>
      </w:r>
      <w:proofErr w:type="gramEnd"/>
      <w:r w:rsidR="00A01768">
        <w:rPr>
          <w:sz w:val="20"/>
          <w:szCs w:val="20"/>
        </w:rPr>
        <w:t xml:space="preserve">                                                    </w:t>
      </w:r>
      <w:r w:rsidR="44FA336C" w:rsidRPr="006C5F06">
        <w:rPr>
          <w:sz w:val="20"/>
          <w:szCs w:val="20"/>
        </w:rPr>
        <w:t xml:space="preserve">“ </w:t>
      </w:r>
      <w:r w:rsidR="006C5F06">
        <w:rPr>
          <w:sz w:val="20"/>
          <w:szCs w:val="20"/>
        </w:rPr>
        <w:t xml:space="preserve">a </w:t>
      </w:r>
      <w:r w:rsidR="44FA336C" w:rsidRPr="006C5F06">
        <w:rPr>
          <w:sz w:val="20"/>
          <w:szCs w:val="20"/>
        </w:rPr>
        <w:t xml:space="preserve">evidovanou pod č. VZ </w:t>
      </w:r>
      <w:r w:rsidR="00B30F79" w:rsidRPr="006C5F06">
        <w:rPr>
          <w:sz w:val="20"/>
          <w:szCs w:val="20"/>
        </w:rPr>
        <w:t>15</w:t>
      </w:r>
      <w:r w:rsidR="44FA336C" w:rsidRPr="006C5F06">
        <w:rPr>
          <w:sz w:val="20"/>
          <w:szCs w:val="20"/>
        </w:rPr>
        <w:t>/20</w:t>
      </w:r>
      <w:r w:rsidR="003C4089" w:rsidRPr="006C5F06">
        <w:rPr>
          <w:sz w:val="20"/>
          <w:szCs w:val="20"/>
        </w:rPr>
        <w:t>2</w:t>
      </w:r>
      <w:r w:rsidR="00B30F79" w:rsidRPr="006C5F06">
        <w:rPr>
          <w:sz w:val="20"/>
          <w:szCs w:val="20"/>
        </w:rPr>
        <w:t>2</w:t>
      </w:r>
      <w:r w:rsidR="44FA336C" w:rsidRPr="006C5F06">
        <w:rPr>
          <w:sz w:val="20"/>
          <w:szCs w:val="20"/>
        </w:rPr>
        <w:t>.</w:t>
      </w:r>
      <w:r w:rsidR="00F74178">
        <w:rPr>
          <w:sz w:val="20"/>
          <w:szCs w:val="20"/>
        </w:rPr>
        <w:br w:type="page"/>
      </w:r>
    </w:p>
    <w:p w14:paraId="2E90F43D" w14:textId="77777777" w:rsidR="0047379A" w:rsidRPr="003A33B8" w:rsidRDefault="3CA0C621" w:rsidP="00510718">
      <w:pPr>
        <w:pStyle w:val="Nadpis3"/>
        <w:keepNext/>
        <w:numPr>
          <w:ilvl w:val="0"/>
          <w:numId w:val="6"/>
        </w:numPr>
        <w:ind w:left="714" w:hanging="357"/>
        <w:jc w:val="center"/>
        <w:rPr>
          <w:sz w:val="20"/>
          <w:szCs w:val="20"/>
        </w:rPr>
      </w:pPr>
      <w:bookmarkStart w:id="2" w:name="_Ref432619255"/>
      <w:r w:rsidRPr="003A33B8">
        <w:rPr>
          <w:sz w:val="20"/>
          <w:szCs w:val="20"/>
        </w:rPr>
        <w:lastRenderedPageBreak/>
        <w:t xml:space="preserve">PŘEDMĚT </w:t>
      </w:r>
      <w:r w:rsidR="001D5F59" w:rsidRPr="003A33B8">
        <w:rPr>
          <w:sz w:val="20"/>
          <w:szCs w:val="20"/>
        </w:rPr>
        <w:t>SMLOUVY</w:t>
      </w:r>
    </w:p>
    <w:p w14:paraId="09F68801" w14:textId="4F3886CC" w:rsidR="00A30BBC" w:rsidRPr="003A33B8" w:rsidRDefault="44FA336C" w:rsidP="00D15F9E">
      <w:pPr>
        <w:pStyle w:val="Odstavecseseznamem"/>
        <w:keepNext/>
        <w:numPr>
          <w:ilvl w:val="1"/>
          <w:numId w:val="8"/>
        </w:numPr>
        <w:ind w:left="567" w:hanging="567"/>
        <w:rPr>
          <w:sz w:val="20"/>
          <w:szCs w:val="20"/>
        </w:rPr>
      </w:pPr>
      <w:r w:rsidRPr="003A33B8">
        <w:rPr>
          <w:sz w:val="20"/>
          <w:szCs w:val="20"/>
        </w:rPr>
        <w:t xml:space="preserve">Zhotovitel se </w:t>
      </w:r>
      <w:r w:rsidR="00382676">
        <w:rPr>
          <w:sz w:val="20"/>
          <w:szCs w:val="20"/>
        </w:rPr>
        <w:t xml:space="preserve">zavazuje </w:t>
      </w:r>
      <w:r w:rsidR="008E36FF">
        <w:rPr>
          <w:sz w:val="20"/>
          <w:szCs w:val="20"/>
        </w:rPr>
        <w:t>zhotovit</w:t>
      </w:r>
      <w:r w:rsidRPr="003A33B8">
        <w:rPr>
          <w:sz w:val="20"/>
          <w:szCs w:val="20"/>
        </w:rPr>
        <w:t xml:space="preserve"> pro objednatele</w:t>
      </w:r>
      <w:r w:rsidR="006C5F06">
        <w:rPr>
          <w:sz w:val="20"/>
          <w:szCs w:val="20"/>
        </w:rPr>
        <w:t xml:space="preserve"> stavební</w:t>
      </w:r>
      <w:r w:rsidRPr="003A33B8">
        <w:rPr>
          <w:sz w:val="20"/>
          <w:szCs w:val="20"/>
        </w:rPr>
        <w:t xml:space="preserve"> dílo spočívající v</w:t>
      </w:r>
      <w:r w:rsidR="00232292">
        <w:rPr>
          <w:sz w:val="20"/>
          <w:szCs w:val="20"/>
        </w:rPr>
        <w:t> provedení stavebních prací</w:t>
      </w:r>
      <w:r w:rsidR="00002520">
        <w:rPr>
          <w:sz w:val="20"/>
          <w:szCs w:val="20"/>
        </w:rPr>
        <w:t xml:space="preserve">, </w:t>
      </w:r>
      <w:r w:rsidR="004335CA">
        <w:rPr>
          <w:rFonts w:ascii="Calibri" w:hAnsi="Calibri" w:cs="Calibri"/>
          <w:sz w:val="20"/>
          <w:szCs w:val="20"/>
          <w:lang w:eastAsia="en-US"/>
        </w:rPr>
        <w:t xml:space="preserve">blíže </w:t>
      </w:r>
      <w:r w:rsidR="00B178C1" w:rsidRPr="003A33B8">
        <w:rPr>
          <w:sz w:val="20"/>
          <w:szCs w:val="20"/>
        </w:rPr>
        <w:t>specifikov</w:t>
      </w:r>
      <w:r w:rsidR="00BB6629">
        <w:rPr>
          <w:sz w:val="20"/>
          <w:szCs w:val="20"/>
        </w:rPr>
        <w:t>an</w:t>
      </w:r>
      <w:r w:rsidR="00002520">
        <w:rPr>
          <w:sz w:val="20"/>
          <w:szCs w:val="20"/>
        </w:rPr>
        <w:t>ých</w:t>
      </w:r>
      <w:r w:rsidR="00B178C1" w:rsidRPr="003A33B8">
        <w:rPr>
          <w:sz w:val="20"/>
          <w:szCs w:val="20"/>
        </w:rPr>
        <w:t xml:space="preserve"> v </w:t>
      </w:r>
      <w:r w:rsidR="00B178C1" w:rsidRPr="00BB6629">
        <w:rPr>
          <w:sz w:val="20"/>
          <w:szCs w:val="20"/>
        </w:rPr>
        <w:t xml:space="preserve">příloze č. </w:t>
      </w:r>
      <w:r w:rsidR="00B10600" w:rsidRPr="00BB6629">
        <w:rPr>
          <w:sz w:val="20"/>
          <w:szCs w:val="20"/>
        </w:rPr>
        <w:t>1</w:t>
      </w:r>
      <w:r w:rsidR="000C0BDB">
        <w:rPr>
          <w:sz w:val="20"/>
          <w:szCs w:val="20"/>
        </w:rPr>
        <w:t xml:space="preserve"> této smlouvy</w:t>
      </w:r>
      <w:r w:rsidR="00B178C1" w:rsidRPr="003A33B8">
        <w:rPr>
          <w:sz w:val="20"/>
          <w:szCs w:val="20"/>
        </w:rPr>
        <w:t xml:space="preserve"> </w:t>
      </w:r>
      <w:r w:rsidR="00002520">
        <w:rPr>
          <w:sz w:val="20"/>
          <w:szCs w:val="20"/>
        </w:rPr>
        <w:t>–</w:t>
      </w:r>
      <w:r w:rsidR="00544211">
        <w:rPr>
          <w:sz w:val="20"/>
          <w:szCs w:val="20"/>
        </w:rPr>
        <w:t xml:space="preserve"> </w:t>
      </w:r>
      <w:r w:rsidR="00002520">
        <w:rPr>
          <w:sz w:val="20"/>
          <w:szCs w:val="20"/>
        </w:rPr>
        <w:t>n</w:t>
      </w:r>
      <w:r w:rsidR="00056A68">
        <w:rPr>
          <w:sz w:val="20"/>
          <w:szCs w:val="20"/>
        </w:rPr>
        <w:t xml:space="preserve">abídka </w:t>
      </w:r>
      <w:r w:rsidR="00AC0A50">
        <w:rPr>
          <w:sz w:val="20"/>
          <w:szCs w:val="20"/>
        </w:rPr>
        <w:t>zhotovitele</w:t>
      </w:r>
      <w:r w:rsidR="00D77D30" w:rsidRPr="003A33B8">
        <w:rPr>
          <w:sz w:val="20"/>
          <w:szCs w:val="20"/>
        </w:rPr>
        <w:t xml:space="preserve"> </w:t>
      </w:r>
      <w:r w:rsidR="009F4504">
        <w:rPr>
          <w:sz w:val="20"/>
          <w:szCs w:val="20"/>
        </w:rPr>
        <w:t xml:space="preserve">ze dne </w:t>
      </w:r>
      <w:r w:rsidR="00002520">
        <w:rPr>
          <w:sz w:val="20"/>
          <w:szCs w:val="20"/>
        </w:rPr>
        <w:t>25</w:t>
      </w:r>
      <w:r w:rsidR="008E2025">
        <w:rPr>
          <w:sz w:val="20"/>
          <w:szCs w:val="20"/>
        </w:rPr>
        <w:t>.</w:t>
      </w:r>
      <w:r w:rsidR="00342979">
        <w:rPr>
          <w:sz w:val="20"/>
          <w:szCs w:val="20"/>
        </w:rPr>
        <w:t>0</w:t>
      </w:r>
      <w:r w:rsidR="00002520">
        <w:rPr>
          <w:sz w:val="20"/>
          <w:szCs w:val="20"/>
        </w:rPr>
        <w:t>4.</w:t>
      </w:r>
      <w:r w:rsidR="008E2025">
        <w:rPr>
          <w:sz w:val="20"/>
          <w:szCs w:val="20"/>
        </w:rPr>
        <w:t>202</w:t>
      </w:r>
      <w:r w:rsidR="00002520">
        <w:rPr>
          <w:sz w:val="20"/>
          <w:szCs w:val="20"/>
        </w:rPr>
        <w:t>2</w:t>
      </w:r>
      <w:r w:rsidR="00AB03FC">
        <w:rPr>
          <w:sz w:val="20"/>
          <w:szCs w:val="20"/>
        </w:rPr>
        <w:t xml:space="preserve">: </w:t>
      </w:r>
      <w:r w:rsidR="00AC0A50">
        <w:rPr>
          <w:sz w:val="20"/>
          <w:szCs w:val="20"/>
        </w:rPr>
        <w:t>„</w:t>
      </w:r>
      <w:r w:rsidR="00002520">
        <w:rPr>
          <w:sz w:val="20"/>
          <w:szCs w:val="20"/>
        </w:rPr>
        <w:t>Cenová nabídka na</w:t>
      </w:r>
      <w:r w:rsidR="003164AD">
        <w:rPr>
          <w:sz w:val="20"/>
          <w:szCs w:val="20"/>
        </w:rPr>
        <w:t> </w:t>
      </w:r>
      <w:r w:rsidR="00002520">
        <w:rPr>
          <w:sz w:val="20"/>
          <w:szCs w:val="20"/>
        </w:rPr>
        <w:t xml:space="preserve">dodávku stavby: Oprava střechy objektu E, depozitární část, Praha 13 </w:t>
      </w:r>
      <w:r w:rsidR="00002520">
        <w:rPr>
          <w:sz w:val="20"/>
          <w:szCs w:val="20"/>
        </w:rPr>
        <w:sym w:font="Symbol" w:char="F02D"/>
      </w:r>
      <w:r w:rsidR="00002520">
        <w:rPr>
          <w:sz w:val="20"/>
          <w:szCs w:val="20"/>
        </w:rPr>
        <w:t xml:space="preserve"> Stodůlky, Pod Viaduktem 2595</w:t>
      </w:r>
      <w:r w:rsidR="0008722B">
        <w:rPr>
          <w:sz w:val="20"/>
          <w:szCs w:val="20"/>
        </w:rPr>
        <w:t>“</w:t>
      </w:r>
      <w:r w:rsidR="000C0BDB">
        <w:rPr>
          <w:sz w:val="20"/>
          <w:szCs w:val="20"/>
        </w:rPr>
        <w:t xml:space="preserve"> (dále jen „</w:t>
      </w:r>
      <w:r w:rsidR="000C0BDB" w:rsidRPr="000C0BDB">
        <w:rPr>
          <w:b/>
          <w:bCs/>
          <w:sz w:val="20"/>
          <w:szCs w:val="20"/>
        </w:rPr>
        <w:t>Nabídka</w:t>
      </w:r>
      <w:r w:rsidR="000C0BDB">
        <w:rPr>
          <w:sz w:val="20"/>
          <w:szCs w:val="20"/>
        </w:rPr>
        <w:t xml:space="preserve">“) a </w:t>
      </w:r>
      <w:r w:rsidR="00B9739D">
        <w:rPr>
          <w:sz w:val="20"/>
          <w:szCs w:val="20"/>
        </w:rPr>
        <w:t xml:space="preserve">v </w:t>
      </w:r>
      <w:r w:rsidR="000C0BDB">
        <w:rPr>
          <w:sz w:val="20"/>
          <w:szCs w:val="20"/>
        </w:rPr>
        <w:t>příloze Nabídky zhotovitele „</w:t>
      </w:r>
      <w:r w:rsidR="000C0BDB" w:rsidRPr="000C0BDB">
        <w:rPr>
          <w:sz w:val="20"/>
          <w:szCs w:val="20"/>
        </w:rPr>
        <w:t>Položkový rozpočet - oceněný soupis prací</w:t>
      </w:r>
      <w:r w:rsidR="000C0BDB">
        <w:rPr>
          <w:sz w:val="20"/>
          <w:szCs w:val="20"/>
        </w:rPr>
        <w:t xml:space="preserve">", </w:t>
      </w:r>
      <w:r w:rsidR="00D04536">
        <w:rPr>
          <w:sz w:val="20"/>
          <w:szCs w:val="20"/>
        </w:rPr>
        <w:t>jež </w:t>
      </w:r>
      <w:r w:rsidR="000C0BDB">
        <w:rPr>
          <w:sz w:val="20"/>
          <w:szCs w:val="20"/>
        </w:rPr>
        <w:t>tvoří</w:t>
      </w:r>
      <w:r w:rsidR="00E76D2C" w:rsidRPr="003A33B8">
        <w:rPr>
          <w:sz w:val="20"/>
          <w:szCs w:val="20"/>
        </w:rPr>
        <w:t xml:space="preserve"> nedíl</w:t>
      </w:r>
      <w:r w:rsidR="00B178C1" w:rsidRPr="003A33B8">
        <w:rPr>
          <w:sz w:val="20"/>
          <w:szCs w:val="20"/>
        </w:rPr>
        <w:t>n</w:t>
      </w:r>
      <w:r w:rsidR="00E76D2C" w:rsidRPr="003A33B8">
        <w:rPr>
          <w:sz w:val="20"/>
          <w:szCs w:val="20"/>
        </w:rPr>
        <w:t>ou součást této smlouvy</w:t>
      </w:r>
      <w:r w:rsidR="00F1495A">
        <w:rPr>
          <w:sz w:val="20"/>
          <w:szCs w:val="20"/>
        </w:rPr>
        <w:t xml:space="preserve"> (dále jen „</w:t>
      </w:r>
      <w:r w:rsidR="00F1495A" w:rsidRPr="00F1495A">
        <w:rPr>
          <w:b/>
          <w:bCs/>
          <w:sz w:val="20"/>
          <w:szCs w:val="20"/>
        </w:rPr>
        <w:t>příloha č.</w:t>
      </w:r>
      <w:r w:rsidR="003D0C7B">
        <w:rPr>
          <w:b/>
          <w:bCs/>
          <w:sz w:val="20"/>
          <w:szCs w:val="20"/>
        </w:rPr>
        <w:t> </w:t>
      </w:r>
      <w:r w:rsidR="00F1495A" w:rsidRPr="00F1495A">
        <w:rPr>
          <w:b/>
          <w:bCs/>
          <w:sz w:val="20"/>
          <w:szCs w:val="20"/>
        </w:rPr>
        <w:t>1</w:t>
      </w:r>
      <w:r w:rsidR="00F1495A">
        <w:rPr>
          <w:sz w:val="20"/>
          <w:szCs w:val="20"/>
        </w:rPr>
        <w:t>“)</w:t>
      </w:r>
      <w:r w:rsidR="00056A68">
        <w:rPr>
          <w:sz w:val="20"/>
          <w:szCs w:val="20"/>
        </w:rPr>
        <w:t xml:space="preserve"> </w:t>
      </w:r>
      <w:r w:rsidRPr="003A33B8">
        <w:rPr>
          <w:sz w:val="20"/>
          <w:szCs w:val="20"/>
        </w:rPr>
        <w:t xml:space="preserve">(dále jen </w:t>
      </w:r>
      <w:r w:rsidR="004138FD" w:rsidRPr="003A33B8">
        <w:rPr>
          <w:sz w:val="20"/>
          <w:szCs w:val="20"/>
        </w:rPr>
        <w:t xml:space="preserve">vše společně </w:t>
      </w:r>
      <w:r w:rsidRPr="003A33B8">
        <w:rPr>
          <w:sz w:val="20"/>
          <w:szCs w:val="20"/>
        </w:rPr>
        <w:t>„</w:t>
      </w:r>
      <w:r w:rsidR="004138FD" w:rsidRPr="003A33B8">
        <w:rPr>
          <w:b/>
          <w:bCs/>
          <w:sz w:val="20"/>
          <w:szCs w:val="20"/>
        </w:rPr>
        <w:t>dílo</w:t>
      </w:r>
      <w:r w:rsidRPr="003A33B8">
        <w:rPr>
          <w:sz w:val="20"/>
          <w:szCs w:val="20"/>
        </w:rPr>
        <w:t>“).</w:t>
      </w:r>
      <w:r w:rsidR="004138FD" w:rsidRPr="003A33B8">
        <w:rPr>
          <w:sz w:val="20"/>
          <w:szCs w:val="20"/>
        </w:rPr>
        <w:t xml:space="preserve"> </w:t>
      </w:r>
    </w:p>
    <w:bookmarkEnd w:id="2"/>
    <w:p w14:paraId="51CC388C" w14:textId="60B8B3AB" w:rsidR="00632065" w:rsidRPr="003A33B8" w:rsidRDefault="003164AD" w:rsidP="00510718">
      <w:pPr>
        <w:pStyle w:val="Odstavecseseznamem"/>
        <w:numPr>
          <w:ilvl w:val="1"/>
          <w:numId w:val="8"/>
        </w:numPr>
        <w:ind w:left="567" w:hanging="567"/>
        <w:rPr>
          <w:sz w:val="20"/>
          <w:szCs w:val="20"/>
        </w:rPr>
      </w:pPr>
      <w:r w:rsidRPr="003164AD">
        <w:rPr>
          <w:sz w:val="20"/>
          <w:szCs w:val="20"/>
        </w:rPr>
        <w:t>Dílem se rozumí jeho řádné a úplné provedení, a to zejména dodávka všech prací, konstrukcí a materiálů nutných k řádnému provedení díla, provedení všech předepsaných zkoušek a revizí.</w:t>
      </w:r>
    </w:p>
    <w:p w14:paraId="22A236D1" w14:textId="557A936F" w:rsidR="00D37FCF" w:rsidRPr="003A33B8" w:rsidRDefault="44FA336C" w:rsidP="00510718">
      <w:pPr>
        <w:pStyle w:val="Odstavecseseznamem"/>
        <w:numPr>
          <w:ilvl w:val="1"/>
          <w:numId w:val="8"/>
        </w:numPr>
        <w:ind w:left="567" w:hanging="567"/>
        <w:rPr>
          <w:sz w:val="20"/>
          <w:szCs w:val="20"/>
        </w:rPr>
      </w:pPr>
      <w:r w:rsidRPr="003A33B8">
        <w:rPr>
          <w:sz w:val="20"/>
          <w:szCs w:val="20"/>
        </w:rPr>
        <w:t>Objednatel se zavazuje poskytnout zhotoviteli součinnost v rozsahu nutném pro řádné zhotovení díla a</w:t>
      </w:r>
      <w:r w:rsidR="00EC7976">
        <w:rPr>
          <w:sz w:val="20"/>
          <w:szCs w:val="20"/>
        </w:rPr>
        <w:t> </w:t>
      </w:r>
      <w:r w:rsidRPr="003A33B8">
        <w:rPr>
          <w:sz w:val="20"/>
          <w:szCs w:val="20"/>
        </w:rPr>
        <w:t>za</w:t>
      </w:r>
      <w:r w:rsidR="00EC7976">
        <w:rPr>
          <w:sz w:val="20"/>
          <w:szCs w:val="20"/>
        </w:rPr>
        <w:t> </w:t>
      </w:r>
      <w:r w:rsidRPr="003A33B8">
        <w:rPr>
          <w:sz w:val="20"/>
          <w:szCs w:val="20"/>
        </w:rPr>
        <w:t xml:space="preserve">řádně provedené a </w:t>
      </w:r>
      <w:r w:rsidR="009E2580" w:rsidRPr="00B13706">
        <w:rPr>
          <w:sz w:val="20"/>
          <w:szCs w:val="20"/>
        </w:rPr>
        <w:t>převzaté</w:t>
      </w:r>
      <w:r w:rsidRPr="003A33B8">
        <w:rPr>
          <w:sz w:val="20"/>
          <w:szCs w:val="20"/>
        </w:rPr>
        <w:t xml:space="preserve"> dílo zaplatit zhotoviteli dohodnutou cenu ve výši a za podmínek stanovené touto smlouvou.</w:t>
      </w:r>
    </w:p>
    <w:p w14:paraId="29DABE79" w14:textId="0979DAEB" w:rsidR="00EC7976" w:rsidRDefault="00EC7976" w:rsidP="00510718">
      <w:pPr>
        <w:pStyle w:val="Nadpis3"/>
        <w:numPr>
          <w:ilvl w:val="0"/>
          <w:numId w:val="6"/>
        </w:numPr>
        <w:jc w:val="center"/>
        <w:rPr>
          <w:caps/>
          <w:sz w:val="20"/>
          <w:szCs w:val="20"/>
        </w:rPr>
      </w:pPr>
      <w:bookmarkStart w:id="3" w:name="_Ref33011663"/>
      <w:r>
        <w:rPr>
          <w:caps/>
          <w:sz w:val="20"/>
          <w:szCs w:val="20"/>
        </w:rPr>
        <w:t>Místo provádění díla</w:t>
      </w:r>
    </w:p>
    <w:p w14:paraId="75F50AF9" w14:textId="2FAB74D0" w:rsidR="00C0234D" w:rsidRPr="00C0234D" w:rsidRDefault="00C0234D" w:rsidP="00510718">
      <w:pPr>
        <w:pStyle w:val="Odstavecseseznamem"/>
        <w:numPr>
          <w:ilvl w:val="1"/>
          <w:numId w:val="15"/>
        </w:numPr>
        <w:ind w:left="567" w:hanging="567"/>
        <w:rPr>
          <w:sz w:val="20"/>
          <w:szCs w:val="20"/>
        </w:rPr>
      </w:pPr>
      <w:r w:rsidRPr="00C0234D">
        <w:rPr>
          <w:sz w:val="20"/>
          <w:szCs w:val="20"/>
        </w:rPr>
        <w:t xml:space="preserve">Dílo bude prováděno </w:t>
      </w:r>
      <w:r w:rsidR="00F3088D">
        <w:rPr>
          <w:sz w:val="20"/>
          <w:szCs w:val="20"/>
        </w:rPr>
        <w:t>na střeše</w:t>
      </w:r>
      <w:r w:rsidR="009D66D8">
        <w:rPr>
          <w:sz w:val="20"/>
          <w:szCs w:val="20"/>
        </w:rPr>
        <w:t xml:space="preserve"> </w:t>
      </w:r>
      <w:r w:rsidR="00CB72B2">
        <w:rPr>
          <w:sz w:val="20"/>
          <w:szCs w:val="20"/>
        </w:rPr>
        <w:t>objektu</w:t>
      </w:r>
      <w:r w:rsidR="00326C36">
        <w:rPr>
          <w:sz w:val="20"/>
          <w:szCs w:val="20"/>
        </w:rPr>
        <w:t xml:space="preserve"> E</w:t>
      </w:r>
      <w:r w:rsidR="00F3088D">
        <w:rPr>
          <w:sz w:val="20"/>
          <w:szCs w:val="20"/>
        </w:rPr>
        <w:t xml:space="preserve">, nad depozitární </w:t>
      </w:r>
      <w:proofErr w:type="gramStart"/>
      <w:r w:rsidR="00F3088D">
        <w:rPr>
          <w:sz w:val="20"/>
          <w:szCs w:val="20"/>
        </w:rPr>
        <w:t xml:space="preserve">částí </w:t>
      </w:r>
      <w:r w:rsidR="00CB72B2">
        <w:rPr>
          <w:sz w:val="20"/>
          <w:szCs w:val="20"/>
        </w:rPr>
        <w:t xml:space="preserve"> zhotovitele</w:t>
      </w:r>
      <w:proofErr w:type="gramEnd"/>
      <w:r w:rsidRPr="00C0234D">
        <w:rPr>
          <w:sz w:val="20"/>
          <w:szCs w:val="20"/>
        </w:rPr>
        <w:t xml:space="preserve"> (dále jen „</w:t>
      </w:r>
      <w:r w:rsidRPr="00C0234D">
        <w:rPr>
          <w:b/>
          <w:bCs/>
          <w:sz w:val="20"/>
          <w:szCs w:val="20"/>
        </w:rPr>
        <w:t>staveniště</w:t>
      </w:r>
      <w:r w:rsidRPr="00C0234D">
        <w:rPr>
          <w:sz w:val="20"/>
          <w:szCs w:val="20"/>
        </w:rPr>
        <w:t>“). </w:t>
      </w:r>
    </w:p>
    <w:p w14:paraId="54B2DB9E" w14:textId="77777777" w:rsidR="00C0234D" w:rsidRPr="00C0234D" w:rsidRDefault="00C0234D" w:rsidP="00510718">
      <w:pPr>
        <w:pStyle w:val="Odstavecseseznamem"/>
        <w:numPr>
          <w:ilvl w:val="1"/>
          <w:numId w:val="15"/>
        </w:numPr>
        <w:ind w:left="567" w:hanging="567"/>
        <w:rPr>
          <w:sz w:val="20"/>
          <w:szCs w:val="20"/>
        </w:rPr>
      </w:pPr>
      <w:r w:rsidRPr="00C0234D">
        <w:rPr>
          <w:sz w:val="20"/>
          <w:szCs w:val="20"/>
        </w:rPr>
        <w:t>Zhotovitel prohlašuje, že je důkladně obeznámen s místem plnění a stavem staveniště.  </w:t>
      </w:r>
    </w:p>
    <w:p w14:paraId="32F502B3" w14:textId="72F185CE" w:rsidR="00EC7976" w:rsidRPr="00C0234D" w:rsidRDefault="00C0234D" w:rsidP="00510718">
      <w:pPr>
        <w:pStyle w:val="Odstavecseseznamem"/>
        <w:numPr>
          <w:ilvl w:val="1"/>
          <w:numId w:val="15"/>
        </w:numPr>
        <w:ind w:left="567" w:hanging="567"/>
        <w:rPr>
          <w:sz w:val="20"/>
          <w:szCs w:val="20"/>
        </w:rPr>
      </w:pPr>
      <w:r w:rsidRPr="00C0234D">
        <w:rPr>
          <w:sz w:val="20"/>
          <w:szCs w:val="20"/>
        </w:rPr>
        <w:t>Zhotovitel dle svého uvážení zajistí před zahájením prací na vlastní náklady řádné vytýčení staveniště a</w:t>
      </w:r>
      <w:r w:rsidR="0093143B">
        <w:rPr>
          <w:sz w:val="20"/>
          <w:szCs w:val="20"/>
        </w:rPr>
        <w:t> </w:t>
      </w:r>
      <w:r w:rsidRPr="00C0234D">
        <w:rPr>
          <w:sz w:val="20"/>
          <w:szCs w:val="20"/>
        </w:rPr>
        <w:t>označení veškerých inženýrských sítí nacházejících se v prostoru staveniště. </w:t>
      </w:r>
    </w:p>
    <w:p w14:paraId="441DAF3E" w14:textId="4C57F463" w:rsidR="00D37FCF" w:rsidRPr="003A33B8" w:rsidRDefault="3CA0C621" w:rsidP="00510718">
      <w:pPr>
        <w:pStyle w:val="Nadpis3"/>
        <w:numPr>
          <w:ilvl w:val="0"/>
          <w:numId w:val="6"/>
        </w:numPr>
        <w:jc w:val="center"/>
        <w:rPr>
          <w:caps/>
          <w:sz w:val="20"/>
          <w:szCs w:val="20"/>
        </w:rPr>
      </w:pPr>
      <w:r w:rsidRPr="003A33B8">
        <w:rPr>
          <w:sz w:val="20"/>
          <w:szCs w:val="20"/>
        </w:rPr>
        <w:t>TERMÍNY PLNĚNÍ</w:t>
      </w:r>
      <w:bookmarkEnd w:id="3"/>
    </w:p>
    <w:p w14:paraId="4414EE50" w14:textId="419EC986" w:rsidR="008C1321" w:rsidRDefault="008C1321" w:rsidP="00564C43">
      <w:pPr>
        <w:pStyle w:val="Odstavecseseznamem"/>
        <w:numPr>
          <w:ilvl w:val="0"/>
          <w:numId w:val="9"/>
        </w:numPr>
        <w:ind w:left="567" w:hanging="567"/>
        <w:rPr>
          <w:sz w:val="20"/>
          <w:szCs w:val="20"/>
        </w:rPr>
      </w:pPr>
      <w:bookmarkStart w:id="4" w:name="_Ref432628708"/>
      <w:r>
        <w:rPr>
          <w:sz w:val="20"/>
          <w:szCs w:val="20"/>
        </w:rPr>
        <w:t>Objednatel předá zhotoviteli stav</w:t>
      </w:r>
      <w:r w:rsidR="00936F4B">
        <w:rPr>
          <w:sz w:val="20"/>
          <w:szCs w:val="20"/>
        </w:rPr>
        <w:t>en</w:t>
      </w:r>
      <w:r>
        <w:rPr>
          <w:sz w:val="20"/>
          <w:szCs w:val="20"/>
        </w:rPr>
        <w:t>iště d</w:t>
      </w:r>
      <w:r w:rsidR="00FA196B">
        <w:rPr>
          <w:sz w:val="20"/>
          <w:szCs w:val="20"/>
        </w:rPr>
        <w:t>ne</w:t>
      </w:r>
      <w:r>
        <w:rPr>
          <w:sz w:val="20"/>
          <w:szCs w:val="20"/>
        </w:rPr>
        <w:t xml:space="preserve"> </w:t>
      </w:r>
      <w:r w:rsidRPr="006F2193">
        <w:rPr>
          <w:b/>
          <w:bCs/>
          <w:sz w:val="20"/>
          <w:szCs w:val="20"/>
        </w:rPr>
        <w:t>03.06.2022</w:t>
      </w:r>
      <w:r>
        <w:rPr>
          <w:sz w:val="20"/>
          <w:szCs w:val="20"/>
        </w:rPr>
        <w:t>.</w:t>
      </w:r>
    </w:p>
    <w:p w14:paraId="4D472797" w14:textId="3F516EDB" w:rsidR="004234D2" w:rsidRDefault="3CA0C621" w:rsidP="00564C43">
      <w:pPr>
        <w:pStyle w:val="Odstavecseseznamem"/>
        <w:numPr>
          <w:ilvl w:val="0"/>
          <w:numId w:val="9"/>
        </w:numPr>
        <w:ind w:left="567" w:hanging="567"/>
        <w:rPr>
          <w:sz w:val="20"/>
          <w:szCs w:val="20"/>
        </w:rPr>
      </w:pPr>
      <w:r w:rsidRPr="159EF5B7">
        <w:rPr>
          <w:sz w:val="20"/>
          <w:szCs w:val="20"/>
        </w:rPr>
        <w:t>Zhotovitel se zavazuje</w:t>
      </w:r>
      <w:r w:rsidR="007A0F26" w:rsidRPr="159EF5B7">
        <w:rPr>
          <w:sz w:val="20"/>
          <w:szCs w:val="20"/>
        </w:rPr>
        <w:t xml:space="preserve"> </w:t>
      </w:r>
      <w:r w:rsidR="007A0F26" w:rsidRPr="00C2667F">
        <w:rPr>
          <w:sz w:val="20"/>
          <w:szCs w:val="20"/>
        </w:rPr>
        <w:t xml:space="preserve">zahájit </w:t>
      </w:r>
      <w:r w:rsidR="2B95C566" w:rsidRPr="00C2667F">
        <w:rPr>
          <w:sz w:val="20"/>
          <w:szCs w:val="20"/>
        </w:rPr>
        <w:t>plnění</w:t>
      </w:r>
      <w:r w:rsidR="03CE2AB7" w:rsidRPr="00C2667F">
        <w:rPr>
          <w:sz w:val="20"/>
          <w:szCs w:val="20"/>
        </w:rPr>
        <w:t xml:space="preserve"> </w:t>
      </w:r>
      <w:r w:rsidR="00E115F1" w:rsidRPr="00C2667F">
        <w:rPr>
          <w:sz w:val="20"/>
          <w:szCs w:val="20"/>
        </w:rPr>
        <w:t>bez zbytečného</w:t>
      </w:r>
      <w:r w:rsidR="00E115F1" w:rsidRPr="159EF5B7">
        <w:rPr>
          <w:sz w:val="20"/>
          <w:szCs w:val="20"/>
        </w:rPr>
        <w:t xml:space="preserve"> odkladu po</w:t>
      </w:r>
      <w:r w:rsidR="00037BE1">
        <w:rPr>
          <w:sz w:val="20"/>
          <w:szCs w:val="20"/>
        </w:rPr>
        <w:t xml:space="preserve"> předání staveniště dle předchozího odstavce tohoto článku</w:t>
      </w:r>
      <w:r w:rsidR="00E115F1" w:rsidRPr="159EF5B7">
        <w:rPr>
          <w:sz w:val="20"/>
          <w:szCs w:val="20"/>
        </w:rPr>
        <w:t xml:space="preserve"> smlouv</w:t>
      </w:r>
      <w:r w:rsidR="00431BA5">
        <w:rPr>
          <w:sz w:val="20"/>
          <w:szCs w:val="20"/>
        </w:rPr>
        <w:t>y</w:t>
      </w:r>
      <w:r w:rsidR="00B0111F" w:rsidRPr="159EF5B7">
        <w:rPr>
          <w:sz w:val="20"/>
          <w:szCs w:val="20"/>
        </w:rPr>
        <w:t xml:space="preserve"> a</w:t>
      </w:r>
      <w:r w:rsidR="00C2028F">
        <w:rPr>
          <w:sz w:val="20"/>
          <w:szCs w:val="20"/>
        </w:rPr>
        <w:t> </w:t>
      </w:r>
      <w:r w:rsidRPr="159EF5B7">
        <w:rPr>
          <w:sz w:val="20"/>
          <w:szCs w:val="20"/>
        </w:rPr>
        <w:t xml:space="preserve">dílo zhotovit a objednateli řádně předat nejpozději </w:t>
      </w:r>
      <w:bookmarkEnd w:id="4"/>
      <w:r w:rsidR="00E115F1" w:rsidRPr="159EF5B7">
        <w:rPr>
          <w:sz w:val="20"/>
          <w:szCs w:val="20"/>
        </w:rPr>
        <w:t xml:space="preserve">do </w:t>
      </w:r>
      <w:r w:rsidR="00F3088D">
        <w:rPr>
          <w:b/>
          <w:bCs/>
          <w:sz w:val="20"/>
          <w:szCs w:val="20"/>
        </w:rPr>
        <w:t>30</w:t>
      </w:r>
      <w:r w:rsidR="003335BC" w:rsidRPr="001266A5">
        <w:rPr>
          <w:b/>
          <w:bCs/>
          <w:sz w:val="20"/>
          <w:szCs w:val="20"/>
        </w:rPr>
        <w:t>.</w:t>
      </w:r>
      <w:r w:rsidR="00C050AC">
        <w:rPr>
          <w:b/>
          <w:bCs/>
          <w:sz w:val="20"/>
          <w:szCs w:val="20"/>
        </w:rPr>
        <w:t>06</w:t>
      </w:r>
      <w:r w:rsidR="003335BC" w:rsidRPr="001266A5">
        <w:rPr>
          <w:b/>
          <w:bCs/>
          <w:sz w:val="20"/>
          <w:szCs w:val="20"/>
        </w:rPr>
        <w:t>.202</w:t>
      </w:r>
      <w:r w:rsidR="00C050AC">
        <w:rPr>
          <w:b/>
          <w:bCs/>
          <w:sz w:val="20"/>
          <w:szCs w:val="20"/>
        </w:rPr>
        <w:t>2</w:t>
      </w:r>
      <w:r w:rsidR="004F3D45">
        <w:rPr>
          <w:sz w:val="20"/>
          <w:szCs w:val="20"/>
        </w:rPr>
        <w:t xml:space="preserve">, přičemž </w:t>
      </w:r>
      <w:r w:rsidR="00AC610C">
        <w:rPr>
          <w:sz w:val="20"/>
          <w:szCs w:val="20"/>
        </w:rPr>
        <w:t xml:space="preserve">vyklidí staveniště do pěti (5) </w:t>
      </w:r>
      <w:r w:rsidR="000A74FD">
        <w:rPr>
          <w:sz w:val="20"/>
          <w:szCs w:val="20"/>
        </w:rPr>
        <w:t>dní od předání díla.</w:t>
      </w:r>
    </w:p>
    <w:p w14:paraId="41D8A3A8" w14:textId="78680099" w:rsidR="00A239A6" w:rsidRPr="00486510" w:rsidRDefault="00486510" w:rsidP="00564C43">
      <w:pPr>
        <w:pStyle w:val="Odstavecseseznamem"/>
        <w:numPr>
          <w:ilvl w:val="0"/>
          <w:numId w:val="9"/>
        </w:numPr>
        <w:ind w:left="567" w:hanging="567"/>
        <w:rPr>
          <w:sz w:val="20"/>
          <w:szCs w:val="20"/>
        </w:rPr>
      </w:pPr>
      <w:r>
        <w:rPr>
          <w:sz w:val="20"/>
          <w:szCs w:val="20"/>
        </w:rPr>
        <w:t>Zhotovitel se</w:t>
      </w:r>
      <w:r w:rsidR="00AB1EFA">
        <w:rPr>
          <w:sz w:val="20"/>
          <w:szCs w:val="20"/>
        </w:rPr>
        <w:t xml:space="preserve"> </w:t>
      </w:r>
      <w:r w:rsidR="008D3A58">
        <w:rPr>
          <w:sz w:val="20"/>
          <w:szCs w:val="20"/>
        </w:rPr>
        <w:t>zavazu</w:t>
      </w:r>
      <w:r w:rsidR="00A54572">
        <w:rPr>
          <w:sz w:val="20"/>
          <w:szCs w:val="20"/>
        </w:rPr>
        <w:t xml:space="preserve">je </w:t>
      </w:r>
      <w:r w:rsidR="00AB1EFA">
        <w:rPr>
          <w:sz w:val="20"/>
          <w:szCs w:val="20"/>
        </w:rPr>
        <w:t>postupova</w:t>
      </w:r>
      <w:r w:rsidR="008D3A58">
        <w:rPr>
          <w:sz w:val="20"/>
          <w:szCs w:val="20"/>
        </w:rPr>
        <w:t>t</w:t>
      </w:r>
      <w:r w:rsidR="00A54572">
        <w:rPr>
          <w:sz w:val="20"/>
          <w:szCs w:val="20"/>
        </w:rPr>
        <w:t xml:space="preserve"> </w:t>
      </w:r>
      <w:r w:rsidR="00A54572" w:rsidRPr="00A54572">
        <w:rPr>
          <w:sz w:val="20"/>
          <w:szCs w:val="20"/>
        </w:rPr>
        <w:t>při plnění díla</w:t>
      </w:r>
      <w:r w:rsidR="00AB1EFA">
        <w:rPr>
          <w:sz w:val="20"/>
          <w:szCs w:val="20"/>
        </w:rPr>
        <w:t xml:space="preserve"> </w:t>
      </w:r>
      <w:r w:rsidR="00A54572">
        <w:rPr>
          <w:sz w:val="20"/>
          <w:szCs w:val="20"/>
        </w:rPr>
        <w:t>po</w:t>
      </w:r>
      <w:r w:rsidR="00AB1EFA">
        <w:rPr>
          <w:sz w:val="20"/>
          <w:szCs w:val="20"/>
        </w:rPr>
        <w:t xml:space="preserve">dle </w:t>
      </w:r>
      <w:r w:rsidR="007054E9">
        <w:rPr>
          <w:sz w:val="20"/>
          <w:szCs w:val="20"/>
        </w:rPr>
        <w:t>„Harmonogramu prací – časového plánu“</w:t>
      </w:r>
      <w:r w:rsidR="002277DE" w:rsidRPr="00486510">
        <w:rPr>
          <w:sz w:val="20"/>
          <w:szCs w:val="20"/>
        </w:rPr>
        <w:t xml:space="preserve">, </w:t>
      </w:r>
      <w:r w:rsidR="007054E9">
        <w:rPr>
          <w:sz w:val="20"/>
          <w:szCs w:val="20"/>
        </w:rPr>
        <w:t xml:space="preserve">který </w:t>
      </w:r>
      <w:proofErr w:type="gramStart"/>
      <w:r w:rsidR="007054E9">
        <w:rPr>
          <w:sz w:val="20"/>
          <w:szCs w:val="20"/>
        </w:rPr>
        <w:t>tvoří</w:t>
      </w:r>
      <w:proofErr w:type="gramEnd"/>
      <w:r w:rsidR="002277DE" w:rsidRPr="00486510">
        <w:rPr>
          <w:sz w:val="20"/>
          <w:szCs w:val="20"/>
        </w:rPr>
        <w:t> přílo</w:t>
      </w:r>
      <w:r w:rsidR="007054E9">
        <w:rPr>
          <w:sz w:val="20"/>
          <w:szCs w:val="20"/>
        </w:rPr>
        <w:t>hu</w:t>
      </w:r>
      <w:r w:rsidR="002277DE" w:rsidRPr="00486510">
        <w:rPr>
          <w:sz w:val="20"/>
          <w:szCs w:val="20"/>
        </w:rPr>
        <w:t xml:space="preserve"> č. </w:t>
      </w:r>
      <w:r w:rsidR="007054E9">
        <w:rPr>
          <w:sz w:val="20"/>
          <w:szCs w:val="20"/>
        </w:rPr>
        <w:t>2 této smlouvy</w:t>
      </w:r>
      <w:r w:rsidR="002277DE" w:rsidRPr="00486510">
        <w:rPr>
          <w:sz w:val="20"/>
          <w:szCs w:val="20"/>
        </w:rPr>
        <w:t>.</w:t>
      </w:r>
    </w:p>
    <w:p w14:paraId="08EA1318" w14:textId="369C06B9" w:rsidR="00D37FCF" w:rsidRPr="003A33B8" w:rsidRDefault="00BD44D9" w:rsidP="00510718">
      <w:pPr>
        <w:pStyle w:val="Nadpis3"/>
        <w:numPr>
          <w:ilvl w:val="0"/>
          <w:numId w:val="6"/>
        </w:numPr>
        <w:jc w:val="center"/>
        <w:rPr>
          <w:sz w:val="20"/>
          <w:szCs w:val="20"/>
        </w:rPr>
      </w:pPr>
      <w:bookmarkStart w:id="5" w:name="_Ref33011622"/>
      <w:r w:rsidRPr="003A33B8">
        <w:rPr>
          <w:sz w:val="20"/>
          <w:szCs w:val="20"/>
        </w:rPr>
        <w:t xml:space="preserve">PODMÍNKY </w:t>
      </w:r>
      <w:r w:rsidR="00373DA6">
        <w:rPr>
          <w:sz w:val="20"/>
          <w:szCs w:val="20"/>
        </w:rPr>
        <w:t>A ZPŮSOB PROVÁDĚNÍ</w:t>
      </w:r>
      <w:r w:rsidRPr="003A33B8">
        <w:rPr>
          <w:sz w:val="20"/>
          <w:szCs w:val="20"/>
        </w:rPr>
        <w:t xml:space="preserve"> DÍLA</w:t>
      </w:r>
      <w:bookmarkEnd w:id="5"/>
    </w:p>
    <w:p w14:paraId="16EB2A95" w14:textId="77777777" w:rsidR="00D37FCF" w:rsidRPr="003A33B8" w:rsidRDefault="3CA0C621" w:rsidP="00510718">
      <w:pPr>
        <w:pStyle w:val="Odstavecseseznamem"/>
        <w:numPr>
          <w:ilvl w:val="1"/>
          <w:numId w:val="10"/>
        </w:numPr>
        <w:ind w:left="567" w:hanging="567"/>
        <w:rPr>
          <w:sz w:val="20"/>
          <w:szCs w:val="20"/>
        </w:rPr>
      </w:pPr>
      <w:r w:rsidRPr="003A33B8">
        <w:rPr>
          <w:sz w:val="20"/>
          <w:szCs w:val="20"/>
        </w:rPr>
        <w:t>Při provádění díla podle této smlouvy je zhotovitel povinen postupovat s řádnou péčí a odpovídá za odborné a kvalifikované provedení všech prací.</w:t>
      </w:r>
    </w:p>
    <w:p w14:paraId="56CD45B5" w14:textId="6A3A5828" w:rsidR="00D37FCF" w:rsidRPr="003A33B8" w:rsidRDefault="3CA0C621" w:rsidP="003811D3">
      <w:pPr>
        <w:pStyle w:val="Odstavecseseznamem"/>
        <w:ind w:left="567" w:hanging="567"/>
        <w:rPr>
          <w:sz w:val="20"/>
          <w:szCs w:val="20"/>
        </w:rPr>
      </w:pPr>
      <w:r w:rsidRPr="003A33B8">
        <w:rPr>
          <w:sz w:val="20"/>
          <w:szCs w:val="20"/>
        </w:rPr>
        <w:t xml:space="preserve">Zhotovitel </w:t>
      </w:r>
      <w:r w:rsidR="00201983">
        <w:rPr>
          <w:sz w:val="20"/>
          <w:szCs w:val="20"/>
        </w:rPr>
        <w:t>je povinen zejména</w:t>
      </w:r>
      <w:r w:rsidRPr="003A33B8">
        <w:rPr>
          <w:sz w:val="20"/>
          <w:szCs w:val="20"/>
        </w:rPr>
        <w:t>:</w:t>
      </w:r>
    </w:p>
    <w:p w14:paraId="2835A58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provést dílo na svůj náklad a nebezpečí, ve sjednané době a v úplnosti dle této smlouvy a jejich příloh, v kvalitě, která musí bezezbytku splňovat požadavky dotčených technických norem a obecně závazných právních předpisů, platných ke dni předání a převzetí díla;  </w:t>
      </w:r>
    </w:p>
    <w:p w14:paraId="2D1BDAF3"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aby jeho pracovníci provádějící jakoukoli práci na díle disponovali prokazatelnou odbornou kvalifikací pro obor, ve kterém práci vykonává; totéž zajistit u svého případného subdodavatele;  </w:t>
      </w:r>
    </w:p>
    <w:p w14:paraId="20AB6AE1"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předložit objednateli kvalifikační doklady pracovníků uvedených v písm. b), jakož i obdobné kvalifikační doklady pracovníků případného subdodavatele, kdykoli na požádání objednateli i osobám uvedeným v písm. t);  </w:t>
      </w:r>
    </w:p>
    <w:p w14:paraId="6B3001F8" w14:textId="47EBD9B2"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oznámit objednateli písemně a nejméně pět (5) pracovních dnů předem svůj úmysl použít pro určitou část </w:t>
      </w:r>
      <w:r w:rsidRPr="004B2FA3">
        <w:rPr>
          <w:rFonts w:asciiTheme="minorHAnsi" w:hAnsiTheme="minorHAnsi"/>
          <w:color w:val="auto"/>
          <w:sz w:val="20"/>
          <w:szCs w:val="20"/>
        </w:rPr>
        <w:t xml:space="preserve">díla subdodavatele, včetně </w:t>
      </w:r>
      <w:r w:rsidRPr="00AC133F">
        <w:rPr>
          <w:rFonts w:asciiTheme="minorHAnsi" w:hAnsiTheme="minorHAnsi"/>
          <w:color w:val="auto"/>
          <w:sz w:val="20"/>
          <w:szCs w:val="20"/>
        </w:rPr>
        <w:t>označení konkrétní osoby, kterou vybral; objednatel musí navrženého subdodavatele písemně schválit v téže lhůtě, pokud se v této lhůtě nevyjádří, platí, že souhlasí; bez</w:t>
      </w:r>
      <w:r w:rsidR="00FB369A">
        <w:rPr>
          <w:rFonts w:asciiTheme="minorHAnsi" w:hAnsiTheme="minorHAnsi"/>
          <w:color w:val="auto"/>
          <w:sz w:val="20"/>
          <w:szCs w:val="20"/>
        </w:rPr>
        <w:t> </w:t>
      </w:r>
      <w:r w:rsidRPr="00AC133F">
        <w:rPr>
          <w:rFonts w:asciiTheme="minorHAnsi" w:hAnsiTheme="minorHAnsi"/>
          <w:color w:val="auto"/>
          <w:sz w:val="20"/>
          <w:szCs w:val="20"/>
        </w:rPr>
        <w:t xml:space="preserve">předchozího písemného schválení objednatelem (resp. bez předchozího uplynutí schvalovací lhůty bez vyjádření podle předchozí věty) se nesmí subdodavatel prací na díle zúčastnit; nesplnění těchto povinností zhotovitelem se považuje za podstatné porušení smlouvy;  </w:t>
      </w:r>
    </w:p>
    <w:p w14:paraId="2BC864D5" w14:textId="65CB1A8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w:t>
      </w:r>
      <w:r w:rsidRPr="004B2FA3">
        <w:rPr>
          <w:rFonts w:asciiTheme="minorHAnsi" w:hAnsiTheme="minorHAnsi"/>
          <w:color w:val="auto"/>
          <w:sz w:val="20"/>
          <w:szCs w:val="20"/>
        </w:rPr>
        <w:t>aby vybraný subdodavatel</w:t>
      </w:r>
      <w:r w:rsidRPr="00AC133F">
        <w:rPr>
          <w:rFonts w:asciiTheme="minorHAnsi" w:hAnsiTheme="minorHAnsi"/>
          <w:color w:val="auto"/>
          <w:sz w:val="20"/>
          <w:szCs w:val="20"/>
        </w:rPr>
        <w:t xml:space="preserve"> disponoval prokazatelnou odbornou kvalifikací a způsobilostí k</w:t>
      </w:r>
      <w:r w:rsidR="00F51490">
        <w:rPr>
          <w:rFonts w:asciiTheme="minorHAnsi" w:hAnsiTheme="minorHAnsi"/>
          <w:color w:val="auto"/>
          <w:sz w:val="20"/>
          <w:szCs w:val="20"/>
        </w:rPr>
        <w:t> </w:t>
      </w:r>
      <w:r w:rsidRPr="00AC133F">
        <w:rPr>
          <w:rFonts w:asciiTheme="minorHAnsi" w:hAnsiTheme="minorHAnsi"/>
          <w:color w:val="auto"/>
          <w:sz w:val="20"/>
          <w:szCs w:val="20"/>
        </w:rPr>
        <w:t xml:space="preserve">provedení těch prací a dodávek, kterými bude pověřen; nesplnění této povinnosti nebo nepravdivé ujištění zhotovitelem v tomto směru se považuje za podstatné porušení smlouvy;  </w:t>
      </w:r>
    </w:p>
    <w:p w14:paraId="41D0FBD9"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postupovat podle ustanovení písm. d) a e) i v případě změny subdodavatele nebo pověření dalšího subdodavatele v průběhu plnění díla, nesplnění této povinnosti nebo nepravdivé ujištění zhotovitelem v tomto směru se považuje za podstatné porušení smlouvy;  </w:t>
      </w:r>
    </w:p>
    <w:p w14:paraId="095A7DB7"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nést plnou odpovědnost za činnost subdodavatele a její důsledky tak, jako by konal sám;  </w:t>
      </w:r>
    </w:p>
    <w:p w14:paraId="6F958CB3" w14:textId="621B669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lastRenderedPageBreak/>
        <w:t>dodržovat předepsané technologické postupy a řídit se výchozími podklady objednatele, zápisy a</w:t>
      </w:r>
      <w:r w:rsidR="00521C8D">
        <w:rPr>
          <w:rFonts w:asciiTheme="minorHAnsi" w:hAnsiTheme="minorHAnsi"/>
          <w:color w:val="auto"/>
          <w:sz w:val="20"/>
          <w:szCs w:val="20"/>
        </w:rPr>
        <w:t> </w:t>
      </w:r>
      <w:r w:rsidRPr="00AC133F">
        <w:rPr>
          <w:rFonts w:asciiTheme="minorHAnsi" w:hAnsiTheme="minorHAnsi"/>
          <w:color w:val="auto"/>
          <w:sz w:val="20"/>
          <w:szCs w:val="20"/>
        </w:rPr>
        <w:t xml:space="preserve">dohodami oprávněných pracovníků smluvních stran, rozhodnutími a vyjádřeními příslušných správních úřadů, jakož i příslušnými všeobecně uznávanými technickými normami; </w:t>
      </w:r>
    </w:p>
    <w:p w14:paraId="5743AA35" w14:textId="2A164274"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opatřit veškeré věci, materiály, zařízení, dodávky a služby, potřebné k provedení díla, pokud v této smlouvě není výslovně uvedeno, že je </w:t>
      </w:r>
      <w:proofErr w:type="gramStart"/>
      <w:r w:rsidRPr="00AC133F">
        <w:rPr>
          <w:rFonts w:asciiTheme="minorHAnsi" w:hAnsiTheme="minorHAnsi"/>
          <w:color w:val="auto"/>
          <w:sz w:val="20"/>
          <w:szCs w:val="20"/>
        </w:rPr>
        <w:t>opatří</w:t>
      </w:r>
      <w:proofErr w:type="gramEnd"/>
      <w:r w:rsidRPr="00AC133F">
        <w:rPr>
          <w:rFonts w:asciiTheme="minorHAnsi" w:hAnsiTheme="minorHAnsi"/>
          <w:color w:val="auto"/>
          <w:sz w:val="20"/>
          <w:szCs w:val="20"/>
        </w:rPr>
        <w:t xml:space="preserve"> objednatel; zhotovitel je povinen ihned upozornit objednatele na případnou nevhodnost jím opatřených věcí nebo materiálů, určených k práci na díle nebo k zabudování do něho, jinak se má za to, že s nimi souhlasí a považuje je pro provádění díla za</w:t>
      </w:r>
      <w:r w:rsidR="00521C8D">
        <w:rPr>
          <w:rFonts w:asciiTheme="minorHAnsi" w:hAnsiTheme="minorHAnsi"/>
          <w:color w:val="auto"/>
          <w:sz w:val="20"/>
          <w:szCs w:val="20"/>
        </w:rPr>
        <w:t> </w:t>
      </w:r>
      <w:r w:rsidRPr="00AC133F">
        <w:rPr>
          <w:rFonts w:asciiTheme="minorHAnsi" w:hAnsiTheme="minorHAnsi"/>
          <w:color w:val="auto"/>
          <w:sz w:val="20"/>
          <w:szCs w:val="20"/>
        </w:rPr>
        <w:t xml:space="preserve">vhodné;  </w:t>
      </w:r>
    </w:p>
    <w:p w14:paraId="59E5A4C5" w14:textId="187BF4E1"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odebírat dodávky materiálů nebo služeb pro realizaci díla pouze od prověřených odborných firem v</w:t>
      </w:r>
      <w:r w:rsidR="00521C8D">
        <w:rPr>
          <w:rFonts w:asciiTheme="minorHAnsi" w:hAnsiTheme="minorHAnsi"/>
          <w:color w:val="auto"/>
          <w:sz w:val="20"/>
          <w:szCs w:val="20"/>
        </w:rPr>
        <w:t> </w:t>
      </w:r>
      <w:r w:rsidRPr="00AC133F">
        <w:rPr>
          <w:rFonts w:asciiTheme="minorHAnsi" w:hAnsiTheme="minorHAnsi"/>
          <w:color w:val="auto"/>
          <w:sz w:val="20"/>
          <w:szCs w:val="20"/>
        </w:rPr>
        <w:t xml:space="preserve">příslušném oboru;  </w:t>
      </w:r>
    </w:p>
    <w:p w14:paraId="59EEFA8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zdržet se používání takových věcí, materiálů, zařízení, dodávek a služeb, o kterých by v době jejich užití bylo z veřejně dostupných zdrojů a informací známo, že jsou zdravotně či ekologicky škodlivé nebo nedostatečné kvality;  </w:t>
      </w:r>
    </w:p>
    <w:p w14:paraId="400DC22B"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nepoužít při realizaci díla žádné věci, materiály a zařízení, které by postrádaly předepsanou certifikaci nebo nebyly schváleny objednatelem;  </w:t>
      </w:r>
    </w:p>
    <w:p w14:paraId="6ADEBD24"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zjednat neprodleně nápravu a nést veškeré náklady s tím spojené, dojde-</w:t>
      </w:r>
      <w:proofErr w:type="spellStart"/>
      <w:r w:rsidRPr="00AC133F">
        <w:rPr>
          <w:rFonts w:asciiTheme="minorHAnsi" w:hAnsiTheme="minorHAnsi"/>
          <w:color w:val="auto"/>
          <w:sz w:val="20"/>
          <w:szCs w:val="20"/>
        </w:rPr>
        <w:t>Ii</w:t>
      </w:r>
      <w:proofErr w:type="spellEnd"/>
      <w:r w:rsidRPr="00AC133F">
        <w:rPr>
          <w:rFonts w:asciiTheme="minorHAnsi" w:hAnsiTheme="minorHAnsi"/>
          <w:color w:val="auto"/>
          <w:sz w:val="20"/>
          <w:szCs w:val="20"/>
        </w:rPr>
        <w:t xml:space="preserve"> k porušení povinností podle předchozích bodů písm. h) - l); nebude-</w:t>
      </w:r>
      <w:proofErr w:type="spellStart"/>
      <w:r w:rsidRPr="00AC133F">
        <w:rPr>
          <w:rFonts w:asciiTheme="minorHAnsi" w:hAnsiTheme="minorHAnsi"/>
          <w:color w:val="auto"/>
          <w:sz w:val="20"/>
          <w:szCs w:val="20"/>
        </w:rPr>
        <w:t>Ii</w:t>
      </w:r>
      <w:proofErr w:type="spellEnd"/>
      <w:r w:rsidRPr="00AC133F">
        <w:rPr>
          <w:rFonts w:asciiTheme="minorHAnsi" w:hAnsiTheme="minorHAnsi"/>
          <w:color w:val="auto"/>
          <w:sz w:val="20"/>
          <w:szCs w:val="20"/>
        </w:rPr>
        <w:t xml:space="preserve"> náprava zjednána, považuje se porušení povinnosti zhotovitele za podstatné porušení smlouvy;  </w:t>
      </w:r>
    </w:p>
    <w:p w14:paraId="7E0AFFE4"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doložit nejpozději ke dni předání a převzetí díla soubor certifikátů povinně certifikovaných věcí, materiálů a zařízení, užitých k zhotovení díla nebo k zabudování do něho;  </w:t>
      </w:r>
    </w:p>
    <w:p w14:paraId="0707CABD"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dodržovat předpisy a postupy BOZP, PO, hygieny a OŽP, s důrazem zvláště na požární bezpečnost, prevenci ekologické kontaminace a odpadové hospodářství;  </w:t>
      </w:r>
    </w:p>
    <w:p w14:paraId="50F96058" w14:textId="0C945F2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odstraňovat neprodleně obaly a stavební odpad vzniklý jeho činností při provádění díla a likvidovat je</w:t>
      </w:r>
      <w:r w:rsidR="003B2849">
        <w:rPr>
          <w:rFonts w:asciiTheme="minorHAnsi" w:hAnsiTheme="minorHAnsi"/>
          <w:color w:val="auto"/>
          <w:sz w:val="20"/>
          <w:szCs w:val="20"/>
        </w:rPr>
        <w:t> </w:t>
      </w:r>
      <w:r w:rsidRPr="00AC133F">
        <w:rPr>
          <w:rFonts w:asciiTheme="minorHAnsi" w:hAnsiTheme="minorHAnsi"/>
          <w:color w:val="auto"/>
          <w:sz w:val="20"/>
          <w:szCs w:val="20"/>
        </w:rPr>
        <w:t xml:space="preserve">způsobem stanoveným zákonem a doklady o likvidaci předávat objednateli; </w:t>
      </w:r>
    </w:p>
    <w:p w14:paraId="09F1E5D7" w14:textId="25C5822A"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provádět dílo s důrazem na prevenci vzniku škod na zdraví a majetku objednatele i třetích osob, jakož i</w:t>
      </w:r>
      <w:r w:rsidR="00521C8D">
        <w:rPr>
          <w:rFonts w:asciiTheme="minorHAnsi" w:hAnsiTheme="minorHAnsi"/>
          <w:color w:val="auto"/>
          <w:sz w:val="20"/>
          <w:szCs w:val="20"/>
        </w:rPr>
        <w:t> </w:t>
      </w:r>
      <w:r w:rsidRPr="00AC133F">
        <w:rPr>
          <w:rFonts w:asciiTheme="minorHAnsi" w:hAnsiTheme="minorHAnsi"/>
          <w:color w:val="auto"/>
          <w:sz w:val="20"/>
          <w:szCs w:val="20"/>
        </w:rPr>
        <w:t xml:space="preserve">škod ekologických; </w:t>
      </w:r>
    </w:p>
    <w:p w14:paraId="200B22B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dodržovat pořádek, čistotu a přísný zákaz kouření na staveništi, minimalizovat dopady provádění díla na okolí a provádět průběžný úklid po svých pracích tak, aby byl provoz v místě plnění i jeho okolí co nejméně rušen;  </w:t>
      </w:r>
    </w:p>
    <w:p w14:paraId="66400732"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zajistit koordinaci svých prací se souběžně probíhajícími pracemi dalších dodavatelů v místě plnění, jmenovitě s pracemi elektromontážními;  </w:t>
      </w:r>
    </w:p>
    <w:p w14:paraId="4160E9E6"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umožnit kdykoli kontrolu provádění díla objednateli, jeho TDI, zřizovateli objednatele a oprávněným osobám orgánů veřejné správy; jednání v rozporu s tímto ustanovením se považuje za podstatné porušení smlouvy;  </w:t>
      </w:r>
    </w:p>
    <w:p w14:paraId="3DF9E323" w14:textId="6ACE1D41"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prokázat objednateli existenci svého pojištění škod a rizik, plynoucích z jeho podnikatelské činnosti, s</w:t>
      </w:r>
      <w:r w:rsidR="00B07166">
        <w:rPr>
          <w:rFonts w:asciiTheme="minorHAnsi" w:hAnsiTheme="minorHAnsi"/>
          <w:color w:val="auto"/>
          <w:sz w:val="20"/>
          <w:szCs w:val="20"/>
        </w:rPr>
        <w:t> </w:t>
      </w:r>
      <w:r w:rsidRPr="00AC133F">
        <w:rPr>
          <w:rFonts w:asciiTheme="minorHAnsi" w:hAnsiTheme="minorHAnsi"/>
          <w:color w:val="auto"/>
          <w:sz w:val="20"/>
          <w:szCs w:val="20"/>
        </w:rPr>
        <w:t xml:space="preserve">pojistným krytím </w:t>
      </w:r>
      <w:r w:rsidRPr="00FC0FEC">
        <w:rPr>
          <w:rFonts w:asciiTheme="minorHAnsi" w:hAnsiTheme="minorHAnsi"/>
          <w:color w:val="auto"/>
          <w:sz w:val="20"/>
          <w:szCs w:val="20"/>
        </w:rPr>
        <w:t xml:space="preserve">minimálně </w:t>
      </w:r>
      <w:r w:rsidR="00DF0558" w:rsidRPr="00FC0FEC">
        <w:rPr>
          <w:rFonts w:asciiTheme="minorHAnsi" w:hAnsiTheme="minorHAnsi"/>
          <w:color w:val="auto"/>
          <w:sz w:val="20"/>
          <w:szCs w:val="20"/>
        </w:rPr>
        <w:t>pět</w:t>
      </w:r>
      <w:r w:rsidR="00655CD8" w:rsidRPr="00FC0FEC">
        <w:rPr>
          <w:rFonts w:asciiTheme="minorHAnsi" w:hAnsiTheme="minorHAnsi"/>
          <w:color w:val="auto"/>
          <w:sz w:val="20"/>
          <w:szCs w:val="20"/>
        </w:rPr>
        <w:t xml:space="preserve"> (</w:t>
      </w:r>
      <w:r w:rsidR="00DF0558" w:rsidRPr="00FC0FEC">
        <w:rPr>
          <w:rFonts w:asciiTheme="minorHAnsi" w:hAnsiTheme="minorHAnsi"/>
          <w:color w:val="auto"/>
          <w:sz w:val="20"/>
          <w:szCs w:val="20"/>
        </w:rPr>
        <w:t>5</w:t>
      </w:r>
      <w:r w:rsidR="00655CD8" w:rsidRPr="00FC0FEC">
        <w:rPr>
          <w:rFonts w:asciiTheme="minorHAnsi" w:hAnsiTheme="minorHAnsi"/>
          <w:color w:val="auto"/>
          <w:sz w:val="20"/>
          <w:szCs w:val="20"/>
        </w:rPr>
        <w:t>)</w:t>
      </w:r>
      <w:r w:rsidRPr="00FC0FEC">
        <w:rPr>
          <w:rFonts w:asciiTheme="minorHAnsi" w:hAnsiTheme="minorHAnsi"/>
          <w:color w:val="auto"/>
          <w:sz w:val="20"/>
          <w:szCs w:val="20"/>
        </w:rPr>
        <w:t xml:space="preserve"> mili</w:t>
      </w:r>
      <w:r w:rsidR="00655CD8" w:rsidRPr="00FC0FEC">
        <w:rPr>
          <w:rFonts w:asciiTheme="minorHAnsi" w:hAnsiTheme="minorHAnsi"/>
          <w:color w:val="auto"/>
          <w:sz w:val="20"/>
          <w:szCs w:val="20"/>
        </w:rPr>
        <w:t>o</w:t>
      </w:r>
      <w:r w:rsidRPr="00FC0FEC">
        <w:rPr>
          <w:rFonts w:asciiTheme="minorHAnsi" w:hAnsiTheme="minorHAnsi"/>
          <w:color w:val="auto"/>
          <w:sz w:val="20"/>
          <w:szCs w:val="20"/>
        </w:rPr>
        <w:t>n</w:t>
      </w:r>
      <w:r w:rsidR="00DF0558" w:rsidRPr="00FC0FEC">
        <w:rPr>
          <w:rFonts w:asciiTheme="minorHAnsi" w:hAnsiTheme="minorHAnsi"/>
          <w:color w:val="auto"/>
          <w:sz w:val="20"/>
          <w:szCs w:val="20"/>
        </w:rPr>
        <w:t>ů</w:t>
      </w:r>
      <w:r w:rsidRPr="00FC0FEC">
        <w:rPr>
          <w:rFonts w:asciiTheme="minorHAnsi" w:hAnsiTheme="minorHAnsi"/>
          <w:color w:val="auto"/>
          <w:sz w:val="20"/>
          <w:szCs w:val="20"/>
        </w:rPr>
        <w:t xml:space="preserve"> Kč,</w:t>
      </w:r>
      <w:r w:rsidRPr="00AC133F">
        <w:rPr>
          <w:rFonts w:asciiTheme="minorHAnsi" w:hAnsiTheme="minorHAnsi"/>
          <w:color w:val="auto"/>
          <w:sz w:val="20"/>
          <w:szCs w:val="20"/>
        </w:rPr>
        <w:t xml:space="preserve"> předložením platné pojistné smlouvy nebo pojistného certifikátu přímo při podpisu smlouvy nebo kdykoli následně na požádání; jednání v rozporu s tímto ustanovením se považuje za podstatné porušení smlouvy;  </w:t>
      </w:r>
    </w:p>
    <w:p w14:paraId="368B939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udržovat řádným placením pojistného v předepsané výši toto svoje pojištění v platnosti po celou dobu provádění díla; doklady o placení pojistného předložit objednateli kdykoli na požádání; neexistence platného pojištění zhotovitele, neplacení pojistného nebo nepředložení dokladů o placení pojistného proti žádosti objednatele se považují za podstatné porušení smlouvy; </w:t>
      </w:r>
    </w:p>
    <w:p w14:paraId="23AA4547" w14:textId="4038E108"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projednat případnou pojistnou událost neprodleně se svojí pojišťovnou a poskytnout jí veškerou a</w:t>
      </w:r>
      <w:r w:rsidR="003B2849">
        <w:rPr>
          <w:rFonts w:asciiTheme="minorHAnsi" w:hAnsiTheme="minorHAnsi"/>
          <w:color w:val="auto"/>
          <w:sz w:val="20"/>
          <w:szCs w:val="20"/>
        </w:rPr>
        <w:t> </w:t>
      </w:r>
      <w:r w:rsidRPr="00AC133F">
        <w:rPr>
          <w:rFonts w:asciiTheme="minorHAnsi" w:hAnsiTheme="minorHAnsi"/>
          <w:color w:val="auto"/>
          <w:sz w:val="20"/>
          <w:szCs w:val="20"/>
        </w:rPr>
        <w:t xml:space="preserve">včasnou součinnost, nezbytnou pro úspěšnou pojistnou likvidaci; jednání v rozporu s tímto ustanovením se považuje za podstatné porušení smlouvy;  </w:t>
      </w:r>
    </w:p>
    <w:p w14:paraId="56306F76" w14:textId="2EBA7BCC"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zajistit ve věci pojištění škod a rizik plynoucích z podnikatelské činnosti splnění týchž povinností i</w:t>
      </w:r>
      <w:r w:rsidR="003B2849">
        <w:rPr>
          <w:rFonts w:asciiTheme="minorHAnsi" w:hAnsiTheme="minorHAnsi"/>
          <w:color w:val="auto"/>
          <w:sz w:val="20"/>
          <w:szCs w:val="20"/>
        </w:rPr>
        <w:t> </w:t>
      </w:r>
      <w:r w:rsidRPr="00AC133F">
        <w:rPr>
          <w:rFonts w:asciiTheme="minorHAnsi" w:hAnsiTheme="minorHAnsi"/>
          <w:color w:val="auto"/>
          <w:sz w:val="20"/>
          <w:szCs w:val="20"/>
        </w:rPr>
        <w:t>od</w:t>
      </w:r>
      <w:r w:rsidR="003B2849">
        <w:rPr>
          <w:rFonts w:asciiTheme="minorHAnsi" w:hAnsiTheme="minorHAnsi"/>
          <w:color w:val="auto"/>
          <w:sz w:val="20"/>
          <w:szCs w:val="20"/>
        </w:rPr>
        <w:t> </w:t>
      </w:r>
      <w:r w:rsidRPr="00AC133F">
        <w:rPr>
          <w:rFonts w:asciiTheme="minorHAnsi" w:hAnsiTheme="minorHAnsi"/>
          <w:color w:val="auto"/>
          <w:sz w:val="20"/>
          <w:szCs w:val="20"/>
        </w:rPr>
        <w:t xml:space="preserve">svého případného subdodavatele; jednání v rozporu s tímto ustanovením se považuje za podstatné porušení smlouvy;  </w:t>
      </w:r>
    </w:p>
    <w:p w14:paraId="1B30E453"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poskytovat objednateli jakoukoli vyžádanou součinnost a zúčastnit se všech jednání a řízení, týkajících se provádění díla, ke kterým ho objednatel vyzve;  </w:t>
      </w:r>
    </w:p>
    <w:p w14:paraId="3DB4118E"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přerušit provádění díla ihned po obdržení písemné výzvy objednatele z některého z důvodů obsažených v </w:t>
      </w:r>
      <w:proofErr w:type="spellStart"/>
      <w:r w:rsidRPr="00AC133F">
        <w:rPr>
          <w:rFonts w:asciiTheme="minorHAnsi" w:hAnsiTheme="minorHAnsi"/>
          <w:color w:val="auto"/>
          <w:sz w:val="20"/>
          <w:szCs w:val="20"/>
        </w:rPr>
        <w:t>čI</w:t>
      </w:r>
      <w:proofErr w:type="spellEnd"/>
      <w:r w:rsidRPr="00AC133F">
        <w:rPr>
          <w:rFonts w:asciiTheme="minorHAnsi" w:hAnsiTheme="minorHAnsi"/>
          <w:color w:val="auto"/>
          <w:sz w:val="20"/>
          <w:szCs w:val="20"/>
        </w:rPr>
        <w:t xml:space="preserve">. 15. této smlouvy; jednání v rozporu s tímto ustanovením se považuje za podstatné porušení smlouvy;  </w:t>
      </w:r>
    </w:p>
    <w:p w14:paraId="4012406A"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lastRenderedPageBreak/>
        <w:t xml:space="preserve">uhradit ve skutečné výši a v plném rozsahu jakékoli škody, které by v souvislosti s jím nebo jeho subdodavatelem prováděnými činnostmi vznikly objednateli, třetím osobám nebo životnímu prostředí;  </w:t>
      </w:r>
    </w:p>
    <w:p w14:paraId="173DF575" w14:textId="77777777" w:rsidR="00AC133F" w:rsidRPr="00AC133F" w:rsidRDefault="00AC133F" w:rsidP="00AC133F">
      <w:pPr>
        <w:pStyle w:val="Normlnweb"/>
        <w:numPr>
          <w:ilvl w:val="0"/>
          <w:numId w:val="3"/>
        </w:numPr>
        <w:jc w:val="both"/>
        <w:rPr>
          <w:rFonts w:asciiTheme="minorHAnsi" w:hAnsiTheme="minorHAnsi"/>
          <w:color w:val="auto"/>
          <w:sz w:val="20"/>
          <w:szCs w:val="20"/>
        </w:rPr>
      </w:pPr>
      <w:r w:rsidRPr="00AC133F">
        <w:rPr>
          <w:rFonts w:asciiTheme="minorHAnsi" w:hAnsiTheme="minorHAnsi"/>
          <w:color w:val="auto"/>
          <w:sz w:val="20"/>
          <w:szCs w:val="20"/>
        </w:rPr>
        <w:t xml:space="preserve">zabezpečit vyšetření případných pracovních úrazů, vzniklých při provádění prací na díle, a sepsání příslušných záznamů o nich, v souladu s dotčenými pracovněprávními a bezpečnostními předpisy. </w:t>
      </w:r>
    </w:p>
    <w:p w14:paraId="3EFE3FE7" w14:textId="77777777" w:rsidR="00AC133F" w:rsidRPr="00AC133F" w:rsidRDefault="00AC133F" w:rsidP="00F47BA3">
      <w:pPr>
        <w:pStyle w:val="Odstavecseseznamem"/>
        <w:ind w:left="567" w:hanging="567"/>
        <w:rPr>
          <w:sz w:val="20"/>
          <w:szCs w:val="20"/>
        </w:rPr>
      </w:pPr>
      <w:r w:rsidRPr="00AC133F">
        <w:rPr>
          <w:sz w:val="20"/>
          <w:szCs w:val="20"/>
        </w:rPr>
        <w:t xml:space="preserve">Při provádění díla postupuje zhotovitel samostatně, je však vázán pokyny objednatele. V případě udělení nevhodného pokynu objednatelem je zhotovitel povinen na takovou nevhodnost pokynu upozornit, ledaže tuto nevhodnost nemohl zjistit ani při vynaložení odborné péče.  </w:t>
      </w:r>
    </w:p>
    <w:p w14:paraId="3AE655D0" w14:textId="246897C6" w:rsidR="00AC133F" w:rsidRPr="00AC133F" w:rsidRDefault="00AC133F" w:rsidP="00F47BA3">
      <w:pPr>
        <w:pStyle w:val="Odstavecseseznamem"/>
        <w:ind w:left="567" w:hanging="567"/>
        <w:rPr>
          <w:sz w:val="20"/>
          <w:szCs w:val="20"/>
        </w:rPr>
      </w:pPr>
      <w:r w:rsidRPr="00AC133F">
        <w:rPr>
          <w:sz w:val="20"/>
          <w:szCs w:val="20"/>
        </w:rPr>
        <w:t>Zhotovitel nese odpovědnost za veškeré škody na zhotovovaném díle jím prokazatelně zaviněné, jakož i</w:t>
      </w:r>
      <w:r w:rsidR="00521C8D">
        <w:rPr>
          <w:sz w:val="20"/>
          <w:szCs w:val="20"/>
        </w:rPr>
        <w:t> </w:t>
      </w:r>
      <w:r w:rsidRPr="00AC133F">
        <w:rPr>
          <w:sz w:val="20"/>
          <w:szCs w:val="20"/>
        </w:rPr>
        <w:t>za</w:t>
      </w:r>
      <w:r w:rsidR="00521C8D">
        <w:rPr>
          <w:sz w:val="20"/>
          <w:szCs w:val="20"/>
        </w:rPr>
        <w:t> </w:t>
      </w:r>
      <w:r w:rsidRPr="00AC133F">
        <w:rPr>
          <w:sz w:val="20"/>
          <w:szCs w:val="20"/>
        </w:rPr>
        <w:t xml:space="preserve">škody způsobené třetím osobám činností zhotovitele, a to až do jeho předání, kterým se rozumí řádně a kvalitně provedené dílo, bez vad a nedodělků.   </w:t>
      </w:r>
    </w:p>
    <w:p w14:paraId="290B565E" w14:textId="3B4B4CE9" w:rsidR="00D37FCF" w:rsidRPr="00AC133F" w:rsidRDefault="00AC133F" w:rsidP="00F47BA3">
      <w:pPr>
        <w:pStyle w:val="Odstavecseseznamem"/>
        <w:ind w:left="567" w:hanging="567"/>
        <w:rPr>
          <w:sz w:val="20"/>
          <w:szCs w:val="20"/>
        </w:rPr>
      </w:pPr>
      <w:r w:rsidRPr="00AC133F">
        <w:rPr>
          <w:sz w:val="20"/>
          <w:szCs w:val="20"/>
        </w:rPr>
        <w:t>Zhotovitel může pověřit provedením díla nebo jeho části jinou osobu, a to i bez osobního vedení. Při</w:t>
      </w:r>
      <w:r w:rsidR="00521C8D">
        <w:rPr>
          <w:sz w:val="20"/>
          <w:szCs w:val="20"/>
        </w:rPr>
        <w:t> </w:t>
      </w:r>
      <w:r w:rsidRPr="00AC133F">
        <w:rPr>
          <w:sz w:val="20"/>
          <w:szCs w:val="20"/>
        </w:rPr>
        <w:t xml:space="preserve">provádění díla jinou osobou nese zhotovitel odpovědnost za jinou osobu tak, </w:t>
      </w:r>
      <w:proofErr w:type="gramStart"/>
      <w:r w:rsidRPr="00AC133F">
        <w:rPr>
          <w:sz w:val="20"/>
          <w:szCs w:val="20"/>
        </w:rPr>
        <w:t>jakoby</w:t>
      </w:r>
      <w:proofErr w:type="gramEnd"/>
      <w:r w:rsidRPr="00AC133F">
        <w:rPr>
          <w:sz w:val="20"/>
          <w:szCs w:val="20"/>
        </w:rPr>
        <w:t xml:space="preserve"> dílo prováděl sám. </w:t>
      </w:r>
    </w:p>
    <w:p w14:paraId="05C7C342" w14:textId="4B45258E" w:rsidR="00F51079" w:rsidRPr="00953B59" w:rsidRDefault="3CA0C621" w:rsidP="00953B59">
      <w:pPr>
        <w:pStyle w:val="Odstavecseseznamem"/>
        <w:ind w:left="567" w:hanging="567"/>
        <w:rPr>
          <w:color w:val="auto"/>
          <w:sz w:val="20"/>
          <w:szCs w:val="20"/>
        </w:rPr>
      </w:pPr>
      <w:r w:rsidRPr="003A33B8">
        <w:rPr>
          <w:sz w:val="20"/>
          <w:szCs w:val="20"/>
        </w:rPr>
        <w:t xml:space="preserve">Objednatel se zavazuje poskytnout zhotoviteli součinnost nutnou pro splnění předmětu smlouvy, zejména </w:t>
      </w:r>
      <w:r w:rsidRPr="003A33B8">
        <w:rPr>
          <w:color w:val="auto"/>
          <w:sz w:val="20"/>
          <w:szCs w:val="20"/>
        </w:rPr>
        <w:t xml:space="preserve">přístup k prostorům </w:t>
      </w:r>
      <w:r w:rsidRPr="0054423E">
        <w:rPr>
          <w:color w:val="auto"/>
          <w:sz w:val="20"/>
          <w:szCs w:val="20"/>
        </w:rPr>
        <w:t>objektu v obvyklé provozní době objektu.</w:t>
      </w:r>
    </w:p>
    <w:p w14:paraId="40EAE8E4" w14:textId="77777777" w:rsidR="00024A07" w:rsidRPr="00024A07" w:rsidRDefault="00024A07" w:rsidP="004746FE">
      <w:pPr>
        <w:pStyle w:val="Odstavecseseznamem"/>
        <w:ind w:left="567" w:hanging="567"/>
        <w:rPr>
          <w:sz w:val="20"/>
          <w:szCs w:val="20"/>
        </w:rPr>
      </w:pPr>
      <w:r w:rsidRPr="00024A07">
        <w:rPr>
          <w:sz w:val="20"/>
          <w:szCs w:val="20"/>
        </w:rPr>
        <w:t xml:space="preserve">Zhotovitel se zavazuje, že v případě prokazatelného poškození nebo znečištění vnitřní části objektu a jeho okolí uvede toto před ukončením prací do původního stavu. Veškerý odpad související s prováděním činnosti zlikviduje </w:t>
      </w:r>
      <w:r w:rsidRPr="0054423E">
        <w:rPr>
          <w:sz w:val="20"/>
          <w:szCs w:val="20"/>
        </w:rPr>
        <w:t>a nebude využívat kontejnery patřící objednateli</w:t>
      </w:r>
      <w:r w:rsidRPr="00024A07">
        <w:rPr>
          <w:sz w:val="20"/>
          <w:szCs w:val="20"/>
        </w:rPr>
        <w:t xml:space="preserve">. </w:t>
      </w:r>
    </w:p>
    <w:p w14:paraId="6985988F" w14:textId="04FA1E76" w:rsidR="0066048E" w:rsidRPr="0066048E" w:rsidRDefault="0066048E" w:rsidP="004746FE">
      <w:pPr>
        <w:pStyle w:val="Odstavecseseznamem"/>
        <w:ind w:left="567" w:hanging="567"/>
        <w:rPr>
          <w:sz w:val="20"/>
          <w:szCs w:val="20"/>
        </w:rPr>
      </w:pPr>
      <w:r w:rsidRPr="0066048E">
        <w:rPr>
          <w:sz w:val="20"/>
          <w:szCs w:val="20"/>
        </w:rPr>
        <w:t>Zhotovitel je povinen ode dne převzetí staveniště vést o prováděných pracích stavební deník v souladu s</w:t>
      </w:r>
      <w:r w:rsidR="00B83809">
        <w:rPr>
          <w:sz w:val="20"/>
          <w:szCs w:val="20"/>
        </w:rPr>
        <w:t> </w:t>
      </w:r>
      <w:r w:rsidRPr="0066048E">
        <w:rPr>
          <w:sz w:val="20"/>
          <w:szCs w:val="20"/>
        </w:rPr>
        <w:t>§</w:t>
      </w:r>
      <w:r w:rsidR="00B83809">
        <w:rPr>
          <w:sz w:val="20"/>
          <w:szCs w:val="20"/>
        </w:rPr>
        <w:t> </w:t>
      </w:r>
      <w:r w:rsidRPr="0066048E">
        <w:rPr>
          <w:sz w:val="20"/>
          <w:szCs w:val="20"/>
        </w:rPr>
        <w:t>157 zákona č. 183/2006 Sb., v platném znění</w:t>
      </w:r>
      <w:r w:rsidR="00513B8B">
        <w:rPr>
          <w:sz w:val="20"/>
          <w:szCs w:val="20"/>
        </w:rPr>
        <w:t>,</w:t>
      </w:r>
      <w:r w:rsidRPr="0066048E">
        <w:rPr>
          <w:sz w:val="20"/>
          <w:szCs w:val="20"/>
        </w:rPr>
        <w:t xml:space="preserve"> do kterého zapisuje všechny rozhodné skutečnosti podle této smlouvy. Zejména je povinen zapisovat údaje o časovém postupu prací, jejich jakosti, zdůvodnění odchylek prováděných prací od projektové dokumentace apod. Povinnost vést stavební deník </w:t>
      </w:r>
      <w:proofErr w:type="gramStart"/>
      <w:r w:rsidRPr="0066048E">
        <w:rPr>
          <w:sz w:val="20"/>
          <w:szCs w:val="20"/>
        </w:rPr>
        <w:t>končí</w:t>
      </w:r>
      <w:proofErr w:type="gramEnd"/>
      <w:r w:rsidRPr="0066048E">
        <w:rPr>
          <w:sz w:val="20"/>
          <w:szCs w:val="20"/>
        </w:rPr>
        <w:t xml:space="preserve"> předáním a převzetím </w:t>
      </w:r>
      <w:r>
        <w:rPr>
          <w:sz w:val="20"/>
          <w:szCs w:val="20"/>
        </w:rPr>
        <w:t>díla</w:t>
      </w:r>
      <w:r w:rsidRPr="0066048E">
        <w:rPr>
          <w:sz w:val="20"/>
          <w:szCs w:val="20"/>
        </w:rPr>
        <w:t>. Stavební deník je povinen vždy předkládat ke kontrole a odsouhlasení objednateli. O veškerých zhotovených pracích, které budou zakryty, musí zhotovitel informovat objednatele formou zápisu do stavebního deníku nebo emailem, aby si mohl zkontrolovat kvalitu provedených prací před tím, než dojde k jejich zakrytí. O provedené kontrole bude pořízen písemný zápis do stavebního deníku. Pokud se zástupce objednatele ve stanoveném termínu na kontrolu nedostaví, bude daná část díla zakryta.</w:t>
      </w:r>
    </w:p>
    <w:p w14:paraId="404753DF" w14:textId="1360D135" w:rsidR="00030A37" w:rsidRPr="00030A37" w:rsidRDefault="00030A37" w:rsidP="004746FE">
      <w:pPr>
        <w:pStyle w:val="Odstavecseseznamem"/>
        <w:ind w:left="567" w:hanging="567"/>
        <w:rPr>
          <w:sz w:val="20"/>
          <w:szCs w:val="20"/>
        </w:rPr>
      </w:pPr>
      <w:r w:rsidRPr="00030A37">
        <w:rPr>
          <w:sz w:val="20"/>
          <w:szCs w:val="20"/>
        </w:rPr>
        <w:t xml:space="preserve">Zhotovitel prohlašuje, že před započetím </w:t>
      </w:r>
      <w:r>
        <w:rPr>
          <w:sz w:val="20"/>
          <w:szCs w:val="20"/>
        </w:rPr>
        <w:t>díla</w:t>
      </w:r>
      <w:r w:rsidRPr="00030A37">
        <w:rPr>
          <w:sz w:val="20"/>
          <w:szCs w:val="20"/>
        </w:rPr>
        <w:t xml:space="preserve"> řádně proškolí veškeré zaměstnance či osoby, které budou na</w:t>
      </w:r>
      <w:r w:rsidR="00B83809">
        <w:rPr>
          <w:sz w:val="20"/>
          <w:szCs w:val="20"/>
        </w:rPr>
        <w:t> </w:t>
      </w:r>
      <w:r w:rsidRPr="00030A37">
        <w:rPr>
          <w:sz w:val="20"/>
          <w:szCs w:val="20"/>
        </w:rPr>
        <w:t>stavbě pracovat z hlediska bezpečnostních předpisů, hygienických předpisů a protipožárních předpisů a</w:t>
      </w:r>
      <w:r w:rsidR="00B83809">
        <w:rPr>
          <w:sz w:val="20"/>
          <w:szCs w:val="20"/>
        </w:rPr>
        <w:t> </w:t>
      </w:r>
      <w:r w:rsidRPr="00030A37">
        <w:rPr>
          <w:sz w:val="20"/>
          <w:szCs w:val="20"/>
        </w:rPr>
        <w:t>dodržování pravidel BOZP při výkonu práce a zhotovování díla, a odpovídá za to, že veškeré osoby jsou způsobilé k výkonu práce ve výškách s tím, že při své pracovní činnosti budou vybaveni všemi potřebnými pracovními a ochrannými pomůckami, které k výkonu práce předpisy a platné právní normy předepisují, jinak odpovídá za škodu, která nesplněním těchto povinností nebo některých z nich vznikla.</w:t>
      </w:r>
    </w:p>
    <w:p w14:paraId="2D49860D" w14:textId="3D7148F7" w:rsidR="00095735" w:rsidRDefault="004746FE" w:rsidP="004746FE">
      <w:pPr>
        <w:pStyle w:val="Odstavecseseznamem"/>
        <w:ind w:left="567" w:hanging="567"/>
        <w:rPr>
          <w:sz w:val="20"/>
          <w:szCs w:val="20"/>
        </w:rPr>
      </w:pPr>
      <w:r w:rsidRPr="004746FE">
        <w:rPr>
          <w:sz w:val="20"/>
          <w:szCs w:val="20"/>
        </w:rPr>
        <w:t xml:space="preserve">Zhotovitel </w:t>
      </w:r>
      <w:proofErr w:type="gramStart"/>
      <w:r w:rsidRPr="004746FE">
        <w:rPr>
          <w:sz w:val="20"/>
          <w:szCs w:val="20"/>
        </w:rPr>
        <w:t>zabezpečí</w:t>
      </w:r>
      <w:proofErr w:type="gramEnd"/>
      <w:r w:rsidRPr="004746FE">
        <w:rPr>
          <w:sz w:val="20"/>
          <w:szCs w:val="20"/>
        </w:rPr>
        <w:t xml:space="preserve"> na vlastní náklady a na své nebezpečí dopravu a skladování strojů, zařízení, konstrukcí, montážního materiálu, veškerých stavebních hmot a dílů, materiálů a výrobků a jejich přesun na</w:t>
      </w:r>
      <w:r w:rsidR="007276B0">
        <w:rPr>
          <w:sz w:val="20"/>
          <w:szCs w:val="20"/>
        </w:rPr>
        <w:t> </w:t>
      </w:r>
      <w:r w:rsidRPr="004746FE">
        <w:rPr>
          <w:sz w:val="20"/>
          <w:szCs w:val="20"/>
        </w:rPr>
        <w:t>staveniště. Zhotovitel si zařídí své zázemí staveniště, přičemž za jakékoliv vnesené věci nebo uskladněný materiál si</w:t>
      </w:r>
      <w:r w:rsidR="00C1535D">
        <w:rPr>
          <w:sz w:val="20"/>
          <w:szCs w:val="20"/>
        </w:rPr>
        <w:t> </w:t>
      </w:r>
      <w:r w:rsidRPr="004746FE">
        <w:rPr>
          <w:sz w:val="20"/>
          <w:szCs w:val="20"/>
        </w:rPr>
        <w:t>odpovídá sám.</w:t>
      </w:r>
    </w:p>
    <w:p w14:paraId="46494542" w14:textId="6AA1440E" w:rsidR="00CC6114" w:rsidRPr="0054423E" w:rsidRDefault="00CC6114" w:rsidP="00CC6114">
      <w:pPr>
        <w:pStyle w:val="Odstavecseseznamem"/>
        <w:ind w:left="567" w:hanging="567"/>
        <w:rPr>
          <w:sz w:val="20"/>
          <w:szCs w:val="20"/>
        </w:rPr>
      </w:pPr>
      <w:r w:rsidRPr="0054423E">
        <w:rPr>
          <w:sz w:val="20"/>
          <w:szCs w:val="20"/>
        </w:rPr>
        <w:t xml:space="preserve">Zhotovitel bude informovat objednatele o stavu rozpracovanosti díla na pravidelných kontrolních dnech, které bude zhotovitel organizovat vždy minimálně </w:t>
      </w:r>
      <w:r w:rsidRPr="00B33E4D">
        <w:rPr>
          <w:sz w:val="20"/>
          <w:szCs w:val="20"/>
        </w:rPr>
        <w:t xml:space="preserve">1x týdně </w:t>
      </w:r>
      <w:r w:rsidR="00E031CF" w:rsidRPr="00B33E4D">
        <w:rPr>
          <w:sz w:val="20"/>
          <w:szCs w:val="20"/>
        </w:rPr>
        <w:t>v</w:t>
      </w:r>
      <w:r w:rsidR="00E031CF" w:rsidRPr="0054423E">
        <w:rPr>
          <w:sz w:val="20"/>
          <w:szCs w:val="20"/>
        </w:rPr>
        <w:t> místě staveniště</w:t>
      </w:r>
      <w:r w:rsidRPr="0054423E">
        <w:rPr>
          <w:sz w:val="20"/>
          <w:szCs w:val="20"/>
        </w:rPr>
        <w:t>, nebo v případě vážných důvodů v náhradním termínu stanoveném zhotovitelem.</w:t>
      </w:r>
    </w:p>
    <w:p w14:paraId="6FF48C99" w14:textId="5565E8D6" w:rsidR="00CC6114" w:rsidRPr="00E031CF" w:rsidRDefault="00CC6114" w:rsidP="00CC6114">
      <w:pPr>
        <w:pStyle w:val="Odstavecseseznamem"/>
        <w:ind w:left="567" w:hanging="567"/>
        <w:rPr>
          <w:sz w:val="20"/>
          <w:szCs w:val="20"/>
        </w:rPr>
      </w:pPr>
      <w:r w:rsidRPr="00E031CF">
        <w:rPr>
          <w:sz w:val="20"/>
          <w:szCs w:val="20"/>
        </w:rPr>
        <w:t xml:space="preserve">Objednatel je osobně anebo prostřednictvím kvalifikované třetí osoby oprávněn kontrolovat provádění díla a vykonávat na stavbě dozor. Na nedostatky zjištěné v průběhu prací a na porušení předpisů je objednatel povinen upozornit zhotovitele zápisem do stavebního deníku. </w:t>
      </w:r>
    </w:p>
    <w:p w14:paraId="5B9A79D7" w14:textId="0E312A71" w:rsidR="00D37FCF" w:rsidRPr="003A33B8" w:rsidRDefault="00D37FCF" w:rsidP="007D7A32">
      <w:pPr>
        <w:pStyle w:val="Odstavecseseznamem"/>
        <w:ind w:left="567" w:hanging="567"/>
        <w:rPr>
          <w:sz w:val="20"/>
          <w:szCs w:val="20"/>
        </w:rPr>
      </w:pPr>
      <w:r w:rsidRPr="003A33B8">
        <w:rPr>
          <w:sz w:val="20"/>
          <w:szCs w:val="20"/>
        </w:rPr>
        <w:t>Objednatel zmocňuje k jednání ve věcech technických t</w:t>
      </w:r>
      <w:r w:rsidR="007D7A32" w:rsidRPr="003A33B8">
        <w:rPr>
          <w:sz w:val="20"/>
          <w:szCs w:val="20"/>
        </w:rPr>
        <w:t>u</w:t>
      </w:r>
      <w:r w:rsidRPr="003A33B8">
        <w:rPr>
          <w:sz w:val="20"/>
          <w:szCs w:val="20"/>
        </w:rPr>
        <w:t>to osob</w:t>
      </w:r>
      <w:r w:rsidR="007D7A32" w:rsidRPr="003A33B8">
        <w:rPr>
          <w:sz w:val="20"/>
          <w:szCs w:val="20"/>
        </w:rPr>
        <w:t>u</w:t>
      </w:r>
      <w:r w:rsidRPr="003A33B8">
        <w:rPr>
          <w:sz w:val="20"/>
          <w:szCs w:val="20"/>
        </w:rPr>
        <w:t>:</w:t>
      </w:r>
      <w:r w:rsidR="006C3BCD" w:rsidRPr="003A33B8">
        <w:rPr>
          <w:sz w:val="20"/>
          <w:szCs w:val="20"/>
        </w:rPr>
        <w:t xml:space="preserve"> </w:t>
      </w:r>
      <w:r w:rsidR="003753EA" w:rsidRPr="00030D33">
        <w:rPr>
          <w:sz w:val="20"/>
          <w:szCs w:val="20"/>
        </w:rPr>
        <w:t>Ing. Jana Hudcov</w:t>
      </w:r>
      <w:r w:rsidR="00CB1657" w:rsidRPr="00030D33">
        <w:rPr>
          <w:sz w:val="20"/>
          <w:szCs w:val="20"/>
        </w:rPr>
        <w:t>á</w:t>
      </w:r>
      <w:r w:rsidR="00933B17" w:rsidRPr="003A33B8">
        <w:rPr>
          <w:sz w:val="20"/>
          <w:szCs w:val="20"/>
        </w:rPr>
        <w:t>, email:</w:t>
      </w:r>
      <w:r w:rsidR="00CB1657" w:rsidRPr="003A33B8">
        <w:rPr>
          <w:sz w:val="20"/>
          <w:szCs w:val="20"/>
        </w:rPr>
        <w:t xml:space="preserve"> </w:t>
      </w:r>
      <w:r w:rsidR="003753EA" w:rsidRPr="003A33B8">
        <w:rPr>
          <w:sz w:val="20"/>
          <w:szCs w:val="20"/>
        </w:rPr>
        <w:t>hudcova</w:t>
      </w:r>
      <w:r w:rsidR="00933B17" w:rsidRPr="003A33B8">
        <w:rPr>
          <w:sz w:val="20"/>
          <w:szCs w:val="20"/>
        </w:rPr>
        <w:t>@muzeumprahy.cz, mob: +</w:t>
      </w:r>
      <w:r w:rsidR="005839DD">
        <w:rPr>
          <w:sz w:val="20"/>
          <w:szCs w:val="20"/>
        </w:rPr>
        <w:t xml:space="preserve"> </w:t>
      </w:r>
      <w:r w:rsidR="00933B17" w:rsidRPr="003A33B8">
        <w:rPr>
          <w:sz w:val="20"/>
          <w:szCs w:val="20"/>
        </w:rPr>
        <w:t>420</w:t>
      </w:r>
      <w:r w:rsidR="007D7A32" w:rsidRPr="003A33B8">
        <w:rPr>
          <w:sz w:val="20"/>
          <w:szCs w:val="20"/>
        </w:rPr>
        <w:t> </w:t>
      </w:r>
      <w:r w:rsidR="003753EA" w:rsidRPr="003A33B8">
        <w:rPr>
          <w:sz w:val="20"/>
          <w:szCs w:val="20"/>
        </w:rPr>
        <w:t>720</w:t>
      </w:r>
      <w:r w:rsidR="007D7A32" w:rsidRPr="003A33B8">
        <w:rPr>
          <w:sz w:val="20"/>
          <w:szCs w:val="20"/>
        </w:rPr>
        <w:t> </w:t>
      </w:r>
      <w:r w:rsidR="003753EA" w:rsidRPr="003A33B8">
        <w:rPr>
          <w:sz w:val="20"/>
          <w:szCs w:val="20"/>
        </w:rPr>
        <w:t>952</w:t>
      </w:r>
      <w:r w:rsidR="007D7A32" w:rsidRPr="003A33B8">
        <w:rPr>
          <w:sz w:val="20"/>
          <w:szCs w:val="20"/>
        </w:rPr>
        <w:t> </w:t>
      </w:r>
      <w:r w:rsidR="003753EA" w:rsidRPr="003A33B8">
        <w:rPr>
          <w:sz w:val="20"/>
          <w:szCs w:val="20"/>
        </w:rPr>
        <w:t>897</w:t>
      </w:r>
      <w:r w:rsidR="007D7A32" w:rsidRPr="003A33B8">
        <w:rPr>
          <w:sz w:val="20"/>
          <w:szCs w:val="20"/>
        </w:rPr>
        <w:t>.</w:t>
      </w:r>
    </w:p>
    <w:p w14:paraId="50411627" w14:textId="0DA88D1C" w:rsidR="00F51079" w:rsidRPr="003A33B8" w:rsidRDefault="44FA336C" w:rsidP="007D7A32">
      <w:pPr>
        <w:pStyle w:val="Odstavecseseznamem"/>
        <w:ind w:left="567" w:hanging="567"/>
        <w:rPr>
          <w:sz w:val="20"/>
          <w:szCs w:val="20"/>
        </w:rPr>
      </w:pPr>
      <w:r w:rsidRPr="003A33B8">
        <w:rPr>
          <w:sz w:val="20"/>
          <w:szCs w:val="20"/>
        </w:rPr>
        <w:t>Zhotovitel zmocňuje k jednání ve věcech technických t</w:t>
      </w:r>
      <w:r w:rsidR="007D7A32" w:rsidRPr="003A33B8">
        <w:rPr>
          <w:sz w:val="20"/>
          <w:szCs w:val="20"/>
        </w:rPr>
        <w:t>u</w:t>
      </w:r>
      <w:r w:rsidRPr="003A33B8">
        <w:rPr>
          <w:sz w:val="20"/>
          <w:szCs w:val="20"/>
        </w:rPr>
        <w:t>to osob</w:t>
      </w:r>
      <w:r w:rsidR="007D7A32" w:rsidRPr="003A33B8">
        <w:rPr>
          <w:sz w:val="20"/>
          <w:szCs w:val="20"/>
        </w:rPr>
        <w:t>u</w:t>
      </w:r>
      <w:r w:rsidRPr="003A33B8">
        <w:rPr>
          <w:sz w:val="20"/>
          <w:szCs w:val="20"/>
        </w:rPr>
        <w:t xml:space="preserve">: </w:t>
      </w:r>
      <w:r w:rsidR="004B2FA3">
        <w:rPr>
          <w:sz w:val="20"/>
          <w:szCs w:val="20"/>
        </w:rPr>
        <w:t>Ing. Jiří Knopp</w:t>
      </w:r>
      <w:r w:rsidR="00933B17" w:rsidRPr="003A33B8">
        <w:rPr>
          <w:sz w:val="20"/>
          <w:szCs w:val="20"/>
        </w:rPr>
        <w:t>, email:</w:t>
      </w:r>
      <w:r w:rsidR="007D7A32" w:rsidRPr="003A33B8">
        <w:rPr>
          <w:sz w:val="20"/>
          <w:szCs w:val="20"/>
        </w:rPr>
        <w:t xml:space="preserve"> </w:t>
      </w:r>
      <w:r w:rsidR="00030D33" w:rsidRPr="00030D33">
        <w:rPr>
          <w:sz w:val="20"/>
          <w:szCs w:val="20"/>
        </w:rPr>
        <w:t>s-a-k@seznam.cz</w:t>
      </w:r>
      <w:r w:rsidR="00933B17" w:rsidRPr="003A33B8">
        <w:rPr>
          <w:sz w:val="20"/>
          <w:szCs w:val="20"/>
          <w:highlight w:val="lightGray"/>
        </w:rPr>
        <w:t>,</w:t>
      </w:r>
      <w:r w:rsidR="00933B17" w:rsidRPr="003A33B8">
        <w:rPr>
          <w:sz w:val="20"/>
          <w:szCs w:val="20"/>
        </w:rPr>
        <w:t xml:space="preserve"> mob:</w:t>
      </w:r>
      <w:r w:rsidR="007D7A32" w:rsidRPr="003A33B8">
        <w:rPr>
          <w:sz w:val="20"/>
          <w:szCs w:val="20"/>
        </w:rPr>
        <w:t xml:space="preserve"> </w:t>
      </w:r>
      <w:r w:rsidR="004B2FA3">
        <w:rPr>
          <w:sz w:val="20"/>
          <w:szCs w:val="20"/>
        </w:rPr>
        <w:t>+420 602402 655</w:t>
      </w:r>
    </w:p>
    <w:p w14:paraId="17CAFCC8" w14:textId="13D81AF4" w:rsidR="00161AD2" w:rsidRDefault="006B0C3F" w:rsidP="00510718">
      <w:pPr>
        <w:pStyle w:val="Nadpis3"/>
        <w:keepNext/>
        <w:numPr>
          <w:ilvl w:val="0"/>
          <w:numId w:val="6"/>
        </w:numPr>
        <w:ind w:left="714" w:hanging="357"/>
        <w:jc w:val="center"/>
        <w:rPr>
          <w:caps/>
          <w:sz w:val="20"/>
          <w:szCs w:val="20"/>
        </w:rPr>
      </w:pPr>
      <w:r>
        <w:rPr>
          <w:caps/>
          <w:sz w:val="20"/>
          <w:szCs w:val="20"/>
        </w:rPr>
        <w:t xml:space="preserve">VÍCEPRÁCE A </w:t>
      </w:r>
      <w:r w:rsidR="00FB58D8">
        <w:rPr>
          <w:caps/>
          <w:sz w:val="20"/>
          <w:szCs w:val="20"/>
        </w:rPr>
        <w:t>MÉNĚPRÁCE</w:t>
      </w:r>
    </w:p>
    <w:p w14:paraId="05DE94ED" w14:textId="2025712A" w:rsidR="00FF2EED" w:rsidRPr="001F005E" w:rsidRDefault="00FF2EED" w:rsidP="001F005E">
      <w:pPr>
        <w:pStyle w:val="Odstavecseseznamem"/>
        <w:numPr>
          <w:ilvl w:val="1"/>
          <w:numId w:val="22"/>
        </w:numPr>
        <w:ind w:left="567" w:hanging="567"/>
        <w:rPr>
          <w:sz w:val="20"/>
          <w:szCs w:val="20"/>
        </w:rPr>
      </w:pPr>
      <w:r w:rsidRPr="001F005E">
        <w:rPr>
          <w:sz w:val="20"/>
          <w:szCs w:val="20"/>
        </w:rPr>
        <w:t xml:space="preserve">Za vícepráce se považují takové výkony zhotovitele (práce, dodávky nebo služby), které: </w:t>
      </w:r>
    </w:p>
    <w:p w14:paraId="470406E3" w14:textId="13F82D0D" w:rsidR="00FF2EED" w:rsidRPr="00FF2EED" w:rsidRDefault="00FF2EED" w:rsidP="00587DE9">
      <w:pPr>
        <w:pStyle w:val="Odstavecseseznamem"/>
        <w:numPr>
          <w:ilvl w:val="0"/>
          <w:numId w:val="0"/>
        </w:numPr>
        <w:ind w:left="567"/>
        <w:rPr>
          <w:sz w:val="20"/>
          <w:szCs w:val="20"/>
        </w:rPr>
      </w:pPr>
      <w:r w:rsidRPr="00FF2EED">
        <w:rPr>
          <w:sz w:val="20"/>
          <w:szCs w:val="20"/>
        </w:rPr>
        <w:t>a)</w:t>
      </w:r>
      <w:r w:rsidR="00074072">
        <w:rPr>
          <w:sz w:val="20"/>
          <w:szCs w:val="20"/>
        </w:rPr>
        <w:t xml:space="preserve"> </w:t>
      </w:r>
      <w:r w:rsidRPr="00FF2EED">
        <w:rPr>
          <w:sz w:val="20"/>
          <w:szCs w:val="20"/>
        </w:rPr>
        <w:t xml:space="preserve">souvisejí s předmětem díla podle této smlouvy a na přání objednatele rozšiřují jeho dosavadní rozsah nebo položkovou skladbu (dále jen </w:t>
      </w:r>
      <w:r w:rsidR="006112CE">
        <w:rPr>
          <w:sz w:val="20"/>
          <w:szCs w:val="20"/>
        </w:rPr>
        <w:t>„</w:t>
      </w:r>
      <w:r w:rsidRPr="006112CE">
        <w:rPr>
          <w:b/>
          <w:bCs/>
          <w:sz w:val="20"/>
          <w:szCs w:val="20"/>
        </w:rPr>
        <w:t>vícepráce vyžádané objednatelem</w:t>
      </w:r>
      <w:r w:rsidRPr="00FF2EED">
        <w:rPr>
          <w:sz w:val="20"/>
          <w:szCs w:val="20"/>
        </w:rPr>
        <w:t xml:space="preserve">“), nebo </w:t>
      </w:r>
    </w:p>
    <w:p w14:paraId="0089148D" w14:textId="61531AD3" w:rsidR="00FF2EED" w:rsidRPr="00FF2EED" w:rsidRDefault="00FF2EED" w:rsidP="00587DE9">
      <w:pPr>
        <w:pStyle w:val="Odstavecseseznamem"/>
        <w:numPr>
          <w:ilvl w:val="0"/>
          <w:numId w:val="0"/>
        </w:numPr>
        <w:ind w:left="567"/>
        <w:rPr>
          <w:sz w:val="20"/>
          <w:szCs w:val="20"/>
        </w:rPr>
      </w:pPr>
      <w:r w:rsidRPr="00FF2EED">
        <w:rPr>
          <w:sz w:val="20"/>
          <w:szCs w:val="20"/>
        </w:rPr>
        <w:lastRenderedPageBreak/>
        <w:t>b)</w:t>
      </w:r>
      <w:r w:rsidR="00074072">
        <w:rPr>
          <w:sz w:val="20"/>
          <w:szCs w:val="20"/>
        </w:rPr>
        <w:t xml:space="preserve"> </w:t>
      </w:r>
      <w:r w:rsidRPr="00FF2EED">
        <w:rPr>
          <w:sz w:val="20"/>
          <w:szCs w:val="20"/>
        </w:rPr>
        <w:t xml:space="preserve">které bez viny zhotovitele nejsou zahrnuty do položkového rozpočtu a ocenění díla, přestože je jejich provedení k úplnému a úspěšnému dokončení díla nezbytné (dále jen </w:t>
      </w:r>
      <w:r w:rsidR="006112CE">
        <w:rPr>
          <w:sz w:val="20"/>
          <w:szCs w:val="20"/>
        </w:rPr>
        <w:t>„</w:t>
      </w:r>
      <w:r w:rsidRPr="006112CE">
        <w:rPr>
          <w:b/>
          <w:bCs/>
          <w:sz w:val="20"/>
          <w:szCs w:val="20"/>
        </w:rPr>
        <w:t>vícepráce uplatněné zhotovitelem</w:t>
      </w:r>
      <w:r w:rsidRPr="00FF2EED">
        <w:rPr>
          <w:sz w:val="20"/>
          <w:szCs w:val="20"/>
        </w:rPr>
        <w:t xml:space="preserve">“). </w:t>
      </w:r>
    </w:p>
    <w:p w14:paraId="25E60FC9" w14:textId="138ABF5F" w:rsidR="00FF2EED" w:rsidRPr="00FF2EED" w:rsidRDefault="00FF2EED" w:rsidP="00FF2EED">
      <w:pPr>
        <w:pStyle w:val="Odstavecseseznamem"/>
        <w:ind w:left="567" w:hanging="567"/>
        <w:rPr>
          <w:sz w:val="20"/>
          <w:szCs w:val="20"/>
        </w:rPr>
      </w:pPr>
      <w:r w:rsidRPr="00FF2EED">
        <w:rPr>
          <w:sz w:val="20"/>
          <w:szCs w:val="20"/>
        </w:rPr>
        <w:t>Vícepráce podle předchozího odstavce budou zhotoviteli uznány jako další součást jeho plnění, kterou si</w:t>
      </w:r>
      <w:r w:rsidR="003B2DCE">
        <w:rPr>
          <w:sz w:val="20"/>
          <w:szCs w:val="20"/>
        </w:rPr>
        <w:t> </w:t>
      </w:r>
      <w:r w:rsidRPr="00FF2EED">
        <w:rPr>
          <w:sz w:val="20"/>
          <w:szCs w:val="20"/>
        </w:rPr>
        <w:t xml:space="preserve">bude mocí samostatně ocenit a o jejíž cenu se </w:t>
      </w:r>
      <w:proofErr w:type="gramStart"/>
      <w:r w:rsidRPr="00FF2EED">
        <w:rPr>
          <w:sz w:val="20"/>
          <w:szCs w:val="20"/>
        </w:rPr>
        <w:t>zvýší</w:t>
      </w:r>
      <w:proofErr w:type="gramEnd"/>
      <w:r w:rsidRPr="00FF2EED">
        <w:rPr>
          <w:sz w:val="20"/>
          <w:szCs w:val="20"/>
        </w:rPr>
        <w:t xml:space="preserve"> původní cena díla. </w:t>
      </w:r>
    </w:p>
    <w:p w14:paraId="05F84C18" w14:textId="7BD1E308" w:rsidR="00FF2EED" w:rsidRPr="00FF2EED" w:rsidRDefault="00FF2EED" w:rsidP="00FF2EED">
      <w:pPr>
        <w:pStyle w:val="Odstavecseseznamem"/>
        <w:ind w:left="567" w:hanging="567"/>
        <w:rPr>
          <w:sz w:val="20"/>
          <w:szCs w:val="20"/>
        </w:rPr>
      </w:pPr>
      <w:r w:rsidRPr="00FF2EED">
        <w:rPr>
          <w:sz w:val="20"/>
          <w:szCs w:val="20"/>
        </w:rPr>
        <w:t>Za vícepráce vyžádané objednatelem se považují takové výkony zhotovitele podle odst. 1</w:t>
      </w:r>
      <w:r w:rsidR="006C09D6">
        <w:rPr>
          <w:sz w:val="20"/>
          <w:szCs w:val="20"/>
        </w:rPr>
        <w:t>.</w:t>
      </w:r>
      <w:r w:rsidRPr="00FF2EED">
        <w:rPr>
          <w:sz w:val="20"/>
          <w:szCs w:val="20"/>
        </w:rPr>
        <w:t xml:space="preserve"> písm. a)</w:t>
      </w:r>
      <w:r w:rsidR="001662F1">
        <w:rPr>
          <w:sz w:val="20"/>
          <w:szCs w:val="20"/>
        </w:rPr>
        <w:t xml:space="preserve"> tohoto článku</w:t>
      </w:r>
      <w:r w:rsidRPr="00FF2EED">
        <w:rPr>
          <w:sz w:val="20"/>
          <w:szCs w:val="20"/>
        </w:rPr>
        <w:t>, které</w:t>
      </w:r>
      <w:r w:rsidR="003B2DCE">
        <w:rPr>
          <w:sz w:val="20"/>
          <w:szCs w:val="20"/>
        </w:rPr>
        <w:t> </w:t>
      </w:r>
      <w:r w:rsidRPr="00FF2EED">
        <w:rPr>
          <w:sz w:val="20"/>
          <w:szCs w:val="20"/>
        </w:rPr>
        <w:t xml:space="preserve">si objednatel u zhotovitele vyžádá až následně po podpisu této smlouvy. Požadavek na vícepráce je objednatel povinen předložit zhotoviteli písemně. V požadavku uvede jejich podrobnou specifikaci a výzvu zhotoviteli, aby je ocenil (dále jen </w:t>
      </w:r>
      <w:r w:rsidR="00836FCD">
        <w:rPr>
          <w:sz w:val="20"/>
          <w:szCs w:val="20"/>
        </w:rPr>
        <w:t>„</w:t>
      </w:r>
      <w:r w:rsidRPr="00836FCD">
        <w:rPr>
          <w:b/>
          <w:bCs/>
          <w:sz w:val="20"/>
          <w:szCs w:val="20"/>
        </w:rPr>
        <w:t>požadavek objednatele na vícepráce</w:t>
      </w:r>
      <w:r w:rsidRPr="00FF2EED">
        <w:rPr>
          <w:sz w:val="20"/>
          <w:szCs w:val="20"/>
        </w:rPr>
        <w:t xml:space="preserve">"). Takto vyžádané vícepráce je zhotovitel povinen akceptovat a ocenit je stejným způsobem a stejnými položkovými cenami, kterými kalkuloval původní rozpočet. O takto vypočtenou cenu vyžádaných víceprací se </w:t>
      </w:r>
      <w:proofErr w:type="gramStart"/>
      <w:r w:rsidRPr="00FF2EED">
        <w:rPr>
          <w:sz w:val="20"/>
          <w:szCs w:val="20"/>
        </w:rPr>
        <w:t>zvýší</w:t>
      </w:r>
      <w:proofErr w:type="gramEnd"/>
      <w:r w:rsidRPr="00FF2EED">
        <w:rPr>
          <w:sz w:val="20"/>
          <w:szCs w:val="20"/>
        </w:rPr>
        <w:t xml:space="preserve"> původní cena díla. K vyžádaným vícepracím bude uzavřen dodatek k této smlouvě, který bude obsahovat seznam víceprací a jejich cenu, novou celkovou cenu díla a případně i úpravu dalších smluvních podmínek, pokud to bude s ohledem na vícepráce nezbytně nutné. Součástí dodatku musí být oboustranně potvrzená příloha s podrobnou kalkulací víceprací jako nedílná součást smlouvy. </w:t>
      </w:r>
    </w:p>
    <w:p w14:paraId="218BEAEE" w14:textId="5AF7C25C" w:rsidR="00FF2EED" w:rsidRPr="00FF2EED" w:rsidRDefault="00FF2EED" w:rsidP="00FF2EED">
      <w:pPr>
        <w:pStyle w:val="Odstavecseseznamem"/>
        <w:ind w:left="567" w:hanging="567"/>
        <w:rPr>
          <w:sz w:val="20"/>
          <w:szCs w:val="20"/>
        </w:rPr>
      </w:pPr>
      <w:r w:rsidRPr="00FF2EED">
        <w:rPr>
          <w:sz w:val="20"/>
          <w:szCs w:val="20"/>
        </w:rPr>
        <w:t xml:space="preserve">Za vícepráce uplatněné zhotovitelem se považují takové výkony zhotovitele podle odst. </w:t>
      </w:r>
      <w:r w:rsidR="006C09D6">
        <w:rPr>
          <w:sz w:val="20"/>
          <w:szCs w:val="20"/>
        </w:rPr>
        <w:t>1.</w:t>
      </w:r>
      <w:r w:rsidRPr="00FF2EED">
        <w:rPr>
          <w:sz w:val="20"/>
          <w:szCs w:val="20"/>
        </w:rPr>
        <w:t xml:space="preserve"> písm. b)</w:t>
      </w:r>
      <w:r w:rsidR="006C09D6">
        <w:rPr>
          <w:sz w:val="20"/>
          <w:szCs w:val="20"/>
        </w:rPr>
        <w:t xml:space="preserve"> tohoto článku</w:t>
      </w:r>
      <w:r w:rsidRPr="00FF2EED">
        <w:rPr>
          <w:sz w:val="20"/>
          <w:szCs w:val="20"/>
        </w:rPr>
        <w:t xml:space="preserve">, které souvisejí s předmětem díla a jeho realizací a pro jeho úspěšné a úplné dokončení jsou nezbytné, ale nejsou zahrnuty do položkového rozpočtu nebo jsou chybně oceněny nebo neoceněny proto, že zhotovitel nemohl ani při vynaložení veškeré náležité péče, kterou je možno od něho jako od odborné firmy spravedlivě požadovat, zjistit jejich nezbytnost nebo je adekvátně ocenit ještě před podpisem smlouvy. Nezbytnost provedení nebo adekvátního ocenění dotčených výkonů projedná </w:t>
      </w:r>
      <w:proofErr w:type="spellStart"/>
      <w:r w:rsidRPr="00FF2EED">
        <w:rPr>
          <w:sz w:val="20"/>
          <w:szCs w:val="20"/>
        </w:rPr>
        <w:t>zhotoviteI</w:t>
      </w:r>
      <w:proofErr w:type="spellEnd"/>
      <w:r w:rsidRPr="00FF2EED">
        <w:rPr>
          <w:sz w:val="20"/>
          <w:szCs w:val="20"/>
        </w:rPr>
        <w:t xml:space="preserve"> s</w:t>
      </w:r>
      <w:r w:rsidR="006A6F96">
        <w:rPr>
          <w:sz w:val="20"/>
          <w:szCs w:val="20"/>
        </w:rPr>
        <w:t> </w:t>
      </w:r>
      <w:r w:rsidRPr="00FF2EED">
        <w:rPr>
          <w:sz w:val="20"/>
          <w:szCs w:val="20"/>
        </w:rPr>
        <w:t xml:space="preserve">objednatelem neprodleně poté, co ji zjistí, a příslušné výkony ocení stejným způsobem a stejnými položkovými cenami, kterými kalkuloval původní rozpočet. Po odsouhlasení objednatelem se o takto vypočtenou cenu víceprací </w:t>
      </w:r>
      <w:proofErr w:type="gramStart"/>
      <w:r w:rsidRPr="00FF2EED">
        <w:rPr>
          <w:sz w:val="20"/>
          <w:szCs w:val="20"/>
        </w:rPr>
        <w:t>zvýší</w:t>
      </w:r>
      <w:proofErr w:type="gramEnd"/>
      <w:r w:rsidRPr="00FF2EED">
        <w:rPr>
          <w:sz w:val="20"/>
          <w:szCs w:val="20"/>
        </w:rPr>
        <w:t xml:space="preserve"> původní cena díla. K vyžádaným vícepracím bude uzavřen dodatek k této smlouvě ve smyslu odst. 3.</w:t>
      </w:r>
      <w:r w:rsidR="001B34D8">
        <w:rPr>
          <w:sz w:val="20"/>
          <w:szCs w:val="20"/>
        </w:rPr>
        <w:t xml:space="preserve"> tohoto článku</w:t>
      </w:r>
      <w:r w:rsidRPr="00FF2EED">
        <w:rPr>
          <w:sz w:val="20"/>
          <w:szCs w:val="20"/>
        </w:rPr>
        <w:t xml:space="preserve"> smlouvy. </w:t>
      </w:r>
    </w:p>
    <w:p w14:paraId="0FC0831E" w14:textId="7FBF8D8E" w:rsidR="00FF2EED" w:rsidRPr="00FF2EED" w:rsidRDefault="00FF2EED" w:rsidP="00FF2EED">
      <w:pPr>
        <w:pStyle w:val="Odstavecseseznamem"/>
        <w:ind w:left="567" w:hanging="567"/>
        <w:rPr>
          <w:sz w:val="20"/>
          <w:szCs w:val="20"/>
        </w:rPr>
      </w:pPr>
      <w:r w:rsidRPr="00FF2EED">
        <w:rPr>
          <w:sz w:val="20"/>
          <w:szCs w:val="20"/>
        </w:rPr>
        <w:t>Za vícepráce se však nepovažují takové výkony zhotovitele, které sice s předmětem díla a jeho realizací rovněž souvisejí a pro jeho úspěšné a úplné dokončení jsou rovněž nezbytné, ale nejsou zahrnuty do</w:t>
      </w:r>
      <w:r w:rsidR="001B34D8">
        <w:rPr>
          <w:sz w:val="20"/>
          <w:szCs w:val="20"/>
        </w:rPr>
        <w:t> </w:t>
      </w:r>
      <w:r w:rsidRPr="00FF2EED">
        <w:rPr>
          <w:sz w:val="20"/>
          <w:szCs w:val="20"/>
        </w:rPr>
        <w:t xml:space="preserve">položkového rozpočtu nebo jsou chybně oceněny nebo neoceněny proto, že je zhotovitel – přestože je odbornou firmou – svojí chybou opomněl zohlednit nebo je chybně kalkuloval. U takových výkonů nemůže zhotovitel požadovat jejich dodatečné ocenění, o které by se zvýšila cena díla, nebudou uznány jako vícepráce a zhotovitel je povinen provést je na svůj vrub. </w:t>
      </w:r>
    </w:p>
    <w:p w14:paraId="6772DF24" w14:textId="7BBB7BB0" w:rsidR="00FF2EED" w:rsidRPr="00FF2EED" w:rsidRDefault="00FF2EED" w:rsidP="00FF2EED">
      <w:pPr>
        <w:pStyle w:val="Odstavecseseznamem"/>
        <w:ind w:left="567" w:hanging="567"/>
        <w:rPr>
          <w:sz w:val="20"/>
          <w:szCs w:val="20"/>
        </w:rPr>
      </w:pPr>
      <w:r w:rsidRPr="00FF2EED">
        <w:rPr>
          <w:sz w:val="20"/>
          <w:szCs w:val="20"/>
        </w:rPr>
        <w:t xml:space="preserve">Za méněpráce se považují takové výkony zhotovitele, o které se na základě rozhodnutí objednatele </w:t>
      </w:r>
      <w:proofErr w:type="gramStart"/>
      <w:r w:rsidRPr="00FF2EED">
        <w:rPr>
          <w:sz w:val="20"/>
          <w:szCs w:val="20"/>
        </w:rPr>
        <w:t>zmenší</w:t>
      </w:r>
      <w:proofErr w:type="gramEnd"/>
      <w:r w:rsidRPr="00FF2EED">
        <w:rPr>
          <w:sz w:val="20"/>
          <w:szCs w:val="20"/>
        </w:rPr>
        <w:t xml:space="preserve"> dosavadní rozsah nebo položková skladba díla oproti této smlouvě a jejím přílohám. </w:t>
      </w:r>
    </w:p>
    <w:p w14:paraId="53B39A23" w14:textId="7C9BE8FA" w:rsidR="00FB58D8" w:rsidRPr="00FF2EED" w:rsidRDefault="00FF2EED" w:rsidP="00FF2EED">
      <w:pPr>
        <w:pStyle w:val="Odstavecseseznamem"/>
        <w:ind w:left="567" w:hanging="567"/>
        <w:rPr>
          <w:sz w:val="20"/>
          <w:szCs w:val="20"/>
        </w:rPr>
      </w:pPr>
      <w:r w:rsidRPr="00FF2EED">
        <w:rPr>
          <w:sz w:val="20"/>
          <w:szCs w:val="20"/>
        </w:rPr>
        <w:t>Zhotovitel sám není oprávněn rozsah díla o své vůli jakkoli zmenšovat. Rozhodne-</w:t>
      </w:r>
      <w:proofErr w:type="spellStart"/>
      <w:r w:rsidRPr="00FF2EED">
        <w:rPr>
          <w:sz w:val="20"/>
          <w:szCs w:val="20"/>
        </w:rPr>
        <w:t>Ii</w:t>
      </w:r>
      <w:proofErr w:type="spellEnd"/>
      <w:r w:rsidRPr="00FF2EED">
        <w:rPr>
          <w:sz w:val="20"/>
          <w:szCs w:val="20"/>
        </w:rPr>
        <w:t xml:space="preserve"> se objednatel rozsah díla zmenšit, je povinen zaslat o tom zhotoviteli písemné oznámení, ve kterém ho informuje, které konkrétní práce, dodávky nebo služby z předmětu díla vyjímá (dále jen </w:t>
      </w:r>
      <w:r w:rsidR="00074072">
        <w:rPr>
          <w:sz w:val="20"/>
          <w:szCs w:val="20"/>
        </w:rPr>
        <w:t>„</w:t>
      </w:r>
      <w:r w:rsidRPr="00074072">
        <w:rPr>
          <w:b/>
          <w:bCs/>
          <w:sz w:val="20"/>
          <w:szCs w:val="20"/>
        </w:rPr>
        <w:t>oznámení objednatele o zmenšení rozsahu díla</w:t>
      </w:r>
      <w:r w:rsidRPr="00FF2EED">
        <w:rPr>
          <w:sz w:val="20"/>
          <w:szCs w:val="20"/>
        </w:rPr>
        <w:t xml:space="preserve">“). Současně zhotovitele vyzve k ocenění vyňatých položek. Zhotovitel je povinen rozhodnutí objednatele o zmenšení rozsahu díla akceptovat a vyňaté položky ocenit stejným způsobem a stejnými položkovými cenami, kterými kalkuloval původní rozpočet. O takto vypočtenou cenu méněprací se </w:t>
      </w:r>
      <w:proofErr w:type="gramStart"/>
      <w:r w:rsidRPr="00FF2EED">
        <w:rPr>
          <w:sz w:val="20"/>
          <w:szCs w:val="20"/>
        </w:rPr>
        <w:t>zmenší</w:t>
      </w:r>
      <w:proofErr w:type="gramEnd"/>
      <w:r w:rsidRPr="00FF2EED">
        <w:rPr>
          <w:sz w:val="20"/>
          <w:szCs w:val="20"/>
        </w:rPr>
        <w:t xml:space="preserve"> původní cena díla. Dnem doručení oznámení objednatele o zmenšení rozsahu díla nesmí již zhotovitel označené méněpráce realizovat.</w:t>
      </w:r>
    </w:p>
    <w:p w14:paraId="5B13D48A" w14:textId="1A85BDB1" w:rsidR="00A01B91" w:rsidRDefault="00BA5815" w:rsidP="00510718">
      <w:pPr>
        <w:pStyle w:val="Nadpis3"/>
        <w:keepNext/>
        <w:numPr>
          <w:ilvl w:val="0"/>
          <w:numId w:val="6"/>
        </w:numPr>
        <w:ind w:left="714" w:hanging="357"/>
        <w:jc w:val="center"/>
        <w:rPr>
          <w:caps/>
          <w:sz w:val="20"/>
          <w:szCs w:val="20"/>
        </w:rPr>
      </w:pPr>
      <w:r>
        <w:rPr>
          <w:caps/>
          <w:sz w:val="20"/>
          <w:szCs w:val="20"/>
        </w:rPr>
        <w:t>Převzetí díla</w:t>
      </w:r>
    </w:p>
    <w:p w14:paraId="0ACDA907" w14:textId="2D46F89B" w:rsidR="00314A16" w:rsidRPr="00644F3C" w:rsidRDefault="00314A16" w:rsidP="00510718">
      <w:pPr>
        <w:pStyle w:val="Odstavecseseznamem"/>
        <w:numPr>
          <w:ilvl w:val="1"/>
          <w:numId w:val="16"/>
        </w:numPr>
        <w:ind w:left="567" w:hanging="567"/>
        <w:rPr>
          <w:sz w:val="20"/>
          <w:szCs w:val="20"/>
        </w:rPr>
      </w:pPr>
      <w:r w:rsidRPr="00644F3C">
        <w:rPr>
          <w:sz w:val="20"/>
          <w:szCs w:val="20"/>
        </w:rPr>
        <w:t>Zhotovitel se zavazuje dokončit dílo včas, v termín</w:t>
      </w:r>
      <w:r w:rsidR="00161B5A">
        <w:rPr>
          <w:sz w:val="20"/>
          <w:szCs w:val="20"/>
        </w:rPr>
        <w:t>ech</w:t>
      </w:r>
      <w:r w:rsidRPr="00644F3C">
        <w:rPr>
          <w:sz w:val="20"/>
          <w:szCs w:val="20"/>
        </w:rPr>
        <w:t xml:space="preserve"> dle čl. </w:t>
      </w:r>
      <w:r w:rsidR="00161B5A">
        <w:rPr>
          <w:sz w:val="20"/>
          <w:szCs w:val="20"/>
        </w:rPr>
        <w:t>IV.</w:t>
      </w:r>
      <w:r w:rsidRPr="00644F3C">
        <w:rPr>
          <w:sz w:val="20"/>
          <w:szCs w:val="20"/>
        </w:rPr>
        <w:t xml:space="preserve"> této smlouvy. V případě změny rozsahu díla se termín pro dokončení díla prodlužuje o dobu dle písemné dohody smluvních stran. V případě neposkytnutí součinnosti ze strany objednatele se termín pro dokončení díla prodlužuje o dobu, po kterou je objednatel v prodlení s poskytnutím součinnosti.</w:t>
      </w:r>
    </w:p>
    <w:p w14:paraId="0EDA37AE" w14:textId="3F8DF1AC" w:rsidR="00314A16" w:rsidRPr="00314A16" w:rsidRDefault="00314A16" w:rsidP="00314A16">
      <w:pPr>
        <w:pStyle w:val="Odstavecseseznamem"/>
        <w:ind w:left="567" w:hanging="567"/>
        <w:rPr>
          <w:sz w:val="20"/>
          <w:szCs w:val="20"/>
        </w:rPr>
      </w:pPr>
      <w:r w:rsidRPr="00314A16">
        <w:rPr>
          <w:sz w:val="20"/>
          <w:szCs w:val="20"/>
        </w:rPr>
        <w:t>Objednatel je povinen převzít dílo, které nevykazuje vady a nedodělky bránící jeho užívání s tím, že drobné vady a nedodělky nebránící užívání díla se zhotovitel zavazuje odstranit v dohodnuté lhůtě, uvedené v</w:t>
      </w:r>
      <w:r w:rsidR="009F12D3">
        <w:rPr>
          <w:sz w:val="20"/>
          <w:szCs w:val="20"/>
        </w:rPr>
        <w:t> </w:t>
      </w:r>
      <w:r w:rsidRPr="00314A16">
        <w:rPr>
          <w:sz w:val="20"/>
          <w:szCs w:val="20"/>
        </w:rPr>
        <w:t xml:space="preserve">písemném předávacím protokolu, která nebude delší než čtrnáct (14) dní. </w:t>
      </w:r>
    </w:p>
    <w:p w14:paraId="6496C249" w14:textId="3978BA50" w:rsidR="00314A16" w:rsidRPr="00314A16" w:rsidRDefault="00314A16" w:rsidP="00314A16">
      <w:pPr>
        <w:pStyle w:val="Odstavecseseznamem"/>
        <w:ind w:left="567" w:hanging="567"/>
        <w:rPr>
          <w:sz w:val="20"/>
          <w:szCs w:val="20"/>
        </w:rPr>
      </w:pPr>
      <w:r w:rsidRPr="00314A16">
        <w:rPr>
          <w:sz w:val="20"/>
          <w:szCs w:val="20"/>
        </w:rPr>
        <w:t xml:space="preserve">Předání a převzetí se děje protokolárním přejímacím řízením (dále jen </w:t>
      </w:r>
      <w:r w:rsidR="00502B5A">
        <w:rPr>
          <w:sz w:val="20"/>
          <w:szCs w:val="20"/>
        </w:rPr>
        <w:t>„</w:t>
      </w:r>
      <w:r w:rsidRPr="00502B5A">
        <w:rPr>
          <w:b/>
          <w:bCs/>
          <w:sz w:val="20"/>
          <w:szCs w:val="20"/>
        </w:rPr>
        <w:t>přejímka</w:t>
      </w:r>
      <w:r w:rsidRPr="00314A16">
        <w:rPr>
          <w:sz w:val="20"/>
          <w:szCs w:val="20"/>
        </w:rPr>
        <w:t>"), ke kterému zhotovitel pozve objednatele nejpozději tři (3) dny před dokončením díla. Dílo je převzato okamžikem podpisu protokolu o převzetí díla oběma stranami.</w:t>
      </w:r>
    </w:p>
    <w:p w14:paraId="06A84D94" w14:textId="2AD00F2F" w:rsidR="00314A16" w:rsidRPr="00314A16" w:rsidRDefault="00314A16" w:rsidP="00314A16">
      <w:pPr>
        <w:pStyle w:val="Odstavecseseznamem"/>
        <w:ind w:left="567" w:hanging="567"/>
        <w:rPr>
          <w:sz w:val="20"/>
          <w:szCs w:val="20"/>
        </w:rPr>
      </w:pPr>
      <w:r w:rsidRPr="00314A16">
        <w:rPr>
          <w:sz w:val="20"/>
          <w:szCs w:val="20"/>
        </w:rPr>
        <w:t>V rámci přejímky jsou smluvní strany povinny sepsat předávací protokol, jehož součástí je soupis vad a</w:t>
      </w:r>
      <w:r w:rsidR="00502B5A">
        <w:rPr>
          <w:sz w:val="20"/>
          <w:szCs w:val="20"/>
        </w:rPr>
        <w:t> </w:t>
      </w:r>
      <w:r w:rsidRPr="00314A16">
        <w:rPr>
          <w:sz w:val="20"/>
          <w:szCs w:val="20"/>
        </w:rPr>
        <w:t>nedodělků, zjištěných při přejímce, a dohoda stran, jakým způsobem a v jaké lhůtě budou odstraněny.</w:t>
      </w:r>
    </w:p>
    <w:p w14:paraId="01B4DF31" w14:textId="021335E4" w:rsidR="00314A16" w:rsidRPr="00314A16" w:rsidRDefault="00314A16" w:rsidP="00314A16">
      <w:pPr>
        <w:pStyle w:val="Odstavecseseznamem"/>
        <w:ind w:left="567" w:hanging="567"/>
        <w:rPr>
          <w:sz w:val="20"/>
          <w:szCs w:val="20"/>
        </w:rPr>
      </w:pPr>
      <w:r w:rsidRPr="00314A16">
        <w:rPr>
          <w:sz w:val="20"/>
          <w:szCs w:val="20"/>
        </w:rPr>
        <w:lastRenderedPageBreak/>
        <w:t xml:space="preserve">Bude-li dílo závažných vad a nedodělků prosto, objednatel jej převezme. </w:t>
      </w:r>
    </w:p>
    <w:p w14:paraId="2A5CFA57" w14:textId="22487946" w:rsidR="00314A16" w:rsidRPr="00314A16" w:rsidRDefault="00314A16" w:rsidP="00314A16">
      <w:pPr>
        <w:pStyle w:val="Odstavecseseznamem"/>
        <w:ind w:left="567" w:hanging="567"/>
        <w:rPr>
          <w:sz w:val="20"/>
          <w:szCs w:val="20"/>
        </w:rPr>
      </w:pPr>
      <w:r w:rsidRPr="00314A16">
        <w:rPr>
          <w:sz w:val="20"/>
          <w:szCs w:val="20"/>
        </w:rPr>
        <w:t>Objednatel však není povinen převzít dílo vykazující závažné vady či nedodělky</w:t>
      </w:r>
      <w:r w:rsidR="00F83947">
        <w:rPr>
          <w:sz w:val="20"/>
          <w:szCs w:val="20"/>
        </w:rPr>
        <w:t xml:space="preserve">. </w:t>
      </w:r>
      <w:r w:rsidRPr="00314A16">
        <w:rPr>
          <w:sz w:val="20"/>
          <w:szCs w:val="20"/>
        </w:rPr>
        <w:t>V takovém případě se</w:t>
      </w:r>
      <w:r w:rsidR="00F83947">
        <w:rPr>
          <w:sz w:val="20"/>
          <w:szCs w:val="20"/>
        </w:rPr>
        <w:t> </w:t>
      </w:r>
      <w:r w:rsidRPr="00314A16">
        <w:rPr>
          <w:sz w:val="20"/>
          <w:szCs w:val="20"/>
        </w:rPr>
        <w:t xml:space="preserve">přejímací řízení </w:t>
      </w:r>
      <w:proofErr w:type="gramStart"/>
      <w:r w:rsidRPr="00314A16">
        <w:rPr>
          <w:sz w:val="20"/>
          <w:szCs w:val="20"/>
        </w:rPr>
        <w:t>přeruší</w:t>
      </w:r>
      <w:proofErr w:type="gramEnd"/>
      <w:r w:rsidRPr="00314A16">
        <w:rPr>
          <w:sz w:val="20"/>
          <w:szCs w:val="20"/>
        </w:rPr>
        <w:t xml:space="preserve">, což bude zapsáno do předávacího protokolu včetně lhůty, do které je zhotovitel povinen vytčené vady odstranit. Odstranění vad oznámí zhotovitel písemně objednateli a dohodne s ním termín pokračování v přejímacím řízení. </w:t>
      </w:r>
    </w:p>
    <w:p w14:paraId="4BFCB332" w14:textId="47D28FB2" w:rsidR="00314A16" w:rsidRPr="00314A16" w:rsidRDefault="00314A16" w:rsidP="00314A16">
      <w:pPr>
        <w:pStyle w:val="Odstavecseseznamem"/>
        <w:ind w:left="567" w:hanging="567"/>
        <w:rPr>
          <w:sz w:val="20"/>
          <w:szCs w:val="20"/>
        </w:rPr>
      </w:pPr>
      <w:r w:rsidRPr="00314A16">
        <w:rPr>
          <w:sz w:val="20"/>
          <w:szCs w:val="20"/>
        </w:rPr>
        <w:t>Součástí předání a převzetí musí být příslušné certifikáty a další obdobná dokumentace, je-</w:t>
      </w:r>
      <w:proofErr w:type="spellStart"/>
      <w:r w:rsidRPr="00314A16">
        <w:rPr>
          <w:sz w:val="20"/>
          <w:szCs w:val="20"/>
        </w:rPr>
        <w:t>Ii</w:t>
      </w:r>
      <w:proofErr w:type="spellEnd"/>
      <w:r w:rsidRPr="00314A16">
        <w:rPr>
          <w:sz w:val="20"/>
          <w:szCs w:val="20"/>
        </w:rPr>
        <w:t xml:space="preserve"> k příslušnému plnění právními předpisy vyžadována. </w:t>
      </w:r>
    </w:p>
    <w:p w14:paraId="22B7A9C4" w14:textId="08D63BF3" w:rsidR="00786E84" w:rsidRPr="00314A16" w:rsidRDefault="00314A16" w:rsidP="00314A16">
      <w:pPr>
        <w:pStyle w:val="Odstavecseseznamem"/>
        <w:ind w:left="567" w:hanging="567"/>
        <w:rPr>
          <w:sz w:val="20"/>
          <w:szCs w:val="20"/>
        </w:rPr>
      </w:pPr>
      <w:r w:rsidRPr="00314A16">
        <w:rPr>
          <w:sz w:val="20"/>
          <w:szCs w:val="20"/>
        </w:rPr>
        <w:t>Odepře-li objednatel dílo převzít, ačkoliv je dílo způsobilé užívání, nebo se odmítne dostavit k předání díla, má se za to, že dílo bylo předáno bez vad a nedodělků, resp. bez výhrad.</w:t>
      </w:r>
    </w:p>
    <w:p w14:paraId="2DBF6E23" w14:textId="03D1C9E8" w:rsidR="00745816" w:rsidRDefault="00745816" w:rsidP="00510718">
      <w:pPr>
        <w:pStyle w:val="Nadpis3"/>
        <w:keepNext/>
        <w:numPr>
          <w:ilvl w:val="0"/>
          <w:numId w:val="6"/>
        </w:numPr>
        <w:ind w:left="714" w:hanging="357"/>
        <w:jc w:val="center"/>
        <w:rPr>
          <w:sz w:val="20"/>
          <w:szCs w:val="20"/>
        </w:rPr>
      </w:pPr>
      <w:r w:rsidRPr="00745816">
        <w:rPr>
          <w:sz w:val="20"/>
          <w:szCs w:val="20"/>
        </w:rPr>
        <w:t>VLASTNICKÉ PRÁVO A NEBEZPEČÍ ŠKODY NA VĚCI</w:t>
      </w:r>
    </w:p>
    <w:p w14:paraId="482F4CD7" w14:textId="138B5E39" w:rsidR="002E4282" w:rsidRPr="002E4282" w:rsidRDefault="002E4282" w:rsidP="002E4282">
      <w:pPr>
        <w:pStyle w:val="Odstavecseseznamem"/>
        <w:ind w:left="567" w:hanging="567"/>
        <w:rPr>
          <w:sz w:val="20"/>
          <w:szCs w:val="20"/>
        </w:rPr>
      </w:pPr>
      <w:r w:rsidRPr="002E4282">
        <w:rPr>
          <w:sz w:val="20"/>
          <w:szCs w:val="20"/>
        </w:rPr>
        <w:t>Vlastnické právo ke zhotovovanému dílu postupně přechází na objednatele, okamžikem provedení prací, zabudováním či zapracováním materiálu do objektu objednatele.</w:t>
      </w:r>
    </w:p>
    <w:p w14:paraId="59A3B789" w14:textId="04638EA7" w:rsidR="002E4282" w:rsidRPr="002E4282" w:rsidRDefault="002E4282" w:rsidP="002E4282">
      <w:pPr>
        <w:pStyle w:val="Odstavecseseznamem"/>
        <w:ind w:left="567" w:hanging="567"/>
        <w:rPr>
          <w:sz w:val="20"/>
          <w:szCs w:val="20"/>
        </w:rPr>
      </w:pPr>
      <w:r w:rsidRPr="002E4282">
        <w:rPr>
          <w:sz w:val="20"/>
          <w:szCs w:val="20"/>
        </w:rPr>
        <w:t>Nebezpečí škody na zhotovovaném díle a na věcech potřebných k provádění díla nese po celou dobu jeho zhotovování zhotovitel (tedy od počátku zahájení zhotovování díla do předání dokončeného díla objednateli), který odpovídá za veškeré škody na majetku a zdraví třetích osob v důsledku provádění díla. Nebezpečí škody na zhotovovaném díle přechází na objednatele až podpisem předávacího protokolu o</w:t>
      </w:r>
      <w:r w:rsidR="00E10400">
        <w:rPr>
          <w:sz w:val="20"/>
          <w:szCs w:val="20"/>
        </w:rPr>
        <w:t> </w:t>
      </w:r>
      <w:r w:rsidRPr="002E4282">
        <w:rPr>
          <w:sz w:val="20"/>
          <w:szCs w:val="20"/>
        </w:rPr>
        <w:t xml:space="preserve">předání a převzetí díla. </w:t>
      </w:r>
    </w:p>
    <w:p w14:paraId="5DF77E1D" w14:textId="2ADE6823" w:rsidR="00745816" w:rsidRPr="002E4282" w:rsidRDefault="002E4282" w:rsidP="002E4282">
      <w:pPr>
        <w:pStyle w:val="Odstavecseseznamem"/>
        <w:ind w:left="567" w:hanging="567"/>
        <w:rPr>
          <w:sz w:val="20"/>
          <w:szCs w:val="20"/>
        </w:rPr>
      </w:pPr>
      <w:r w:rsidRPr="002E4282">
        <w:rPr>
          <w:sz w:val="20"/>
          <w:szCs w:val="20"/>
        </w:rPr>
        <w:t xml:space="preserve">Za vnesené věci zhotovitele, uložený materiál a pracovní potřeby, nacházející se v prostorách poskytnutých objednatelem jako zázemí staveniště, objednatel </w:t>
      </w:r>
      <w:proofErr w:type="gramStart"/>
      <w:r w:rsidRPr="002E4282">
        <w:rPr>
          <w:sz w:val="20"/>
          <w:szCs w:val="20"/>
        </w:rPr>
        <w:t>neručí</w:t>
      </w:r>
      <w:proofErr w:type="gramEnd"/>
      <w:r w:rsidRPr="002E4282">
        <w:rPr>
          <w:sz w:val="20"/>
          <w:szCs w:val="20"/>
        </w:rPr>
        <w:t xml:space="preserve"> ani za ně neodpovídá.</w:t>
      </w:r>
    </w:p>
    <w:p w14:paraId="5D693FF9" w14:textId="155BD5A9" w:rsidR="00521C47" w:rsidRPr="00521C47" w:rsidRDefault="3CA0C621" w:rsidP="00510718">
      <w:pPr>
        <w:pStyle w:val="Nadpis3"/>
        <w:keepNext/>
        <w:numPr>
          <w:ilvl w:val="0"/>
          <w:numId w:val="6"/>
        </w:numPr>
        <w:ind w:left="714" w:hanging="357"/>
        <w:jc w:val="center"/>
        <w:rPr>
          <w:caps/>
          <w:sz w:val="20"/>
          <w:szCs w:val="20"/>
        </w:rPr>
      </w:pPr>
      <w:r w:rsidRPr="003A33B8">
        <w:rPr>
          <w:sz w:val="20"/>
          <w:szCs w:val="20"/>
        </w:rPr>
        <w:t>CENA DÍLA</w:t>
      </w:r>
      <w:r w:rsidR="008832C1">
        <w:rPr>
          <w:sz w:val="20"/>
          <w:szCs w:val="20"/>
        </w:rPr>
        <w:t>, PLATEBNÍ PODMÍNKY</w:t>
      </w:r>
    </w:p>
    <w:p w14:paraId="27153BC9" w14:textId="10C30058" w:rsidR="00521C47" w:rsidRDefault="00521C47" w:rsidP="00510718">
      <w:pPr>
        <w:pStyle w:val="Odstavecseseznamem"/>
        <w:keepNext/>
        <w:numPr>
          <w:ilvl w:val="1"/>
          <w:numId w:val="11"/>
        </w:numPr>
        <w:ind w:left="567" w:hanging="567"/>
        <w:rPr>
          <w:rFonts w:cs="Times New Roman"/>
          <w:color w:val="auto"/>
          <w:sz w:val="20"/>
          <w:szCs w:val="20"/>
        </w:rPr>
      </w:pPr>
      <w:r w:rsidRPr="00521C47">
        <w:rPr>
          <w:rFonts w:cs="Times New Roman"/>
          <w:color w:val="auto"/>
          <w:sz w:val="20"/>
          <w:szCs w:val="20"/>
        </w:rPr>
        <w:t xml:space="preserve">Cena díla činí </w:t>
      </w:r>
      <w:proofErr w:type="gramStart"/>
      <w:r w:rsidR="00D70F7B" w:rsidRPr="008C2408">
        <w:rPr>
          <w:rFonts w:cs="Times New Roman"/>
          <w:b/>
          <w:bCs/>
          <w:color w:val="auto"/>
          <w:sz w:val="20"/>
          <w:szCs w:val="20"/>
        </w:rPr>
        <w:t>1.496.</w:t>
      </w:r>
      <w:r w:rsidRPr="008C2408">
        <w:rPr>
          <w:rFonts w:cs="Times New Roman"/>
          <w:b/>
          <w:bCs/>
          <w:color w:val="auto"/>
          <w:sz w:val="20"/>
          <w:szCs w:val="20"/>
        </w:rPr>
        <w:t>0</w:t>
      </w:r>
      <w:r w:rsidR="00D70F7B" w:rsidRPr="008C2408">
        <w:rPr>
          <w:rFonts w:cs="Times New Roman"/>
          <w:b/>
          <w:bCs/>
          <w:color w:val="auto"/>
          <w:sz w:val="20"/>
          <w:szCs w:val="20"/>
        </w:rPr>
        <w:t>92</w:t>
      </w:r>
      <w:r w:rsidR="007B7284">
        <w:rPr>
          <w:rFonts w:cs="Times New Roman"/>
          <w:b/>
          <w:bCs/>
          <w:color w:val="auto"/>
          <w:sz w:val="20"/>
          <w:szCs w:val="20"/>
        </w:rPr>
        <w:t>,-</w:t>
      </w:r>
      <w:proofErr w:type="gramEnd"/>
      <w:r w:rsidRPr="008C2408">
        <w:rPr>
          <w:rFonts w:cs="Times New Roman"/>
          <w:b/>
          <w:bCs/>
          <w:color w:val="auto"/>
          <w:sz w:val="20"/>
          <w:szCs w:val="20"/>
        </w:rPr>
        <w:t xml:space="preserve"> Kč </w:t>
      </w:r>
      <w:r w:rsidR="001B212C">
        <w:rPr>
          <w:rFonts w:cs="Times New Roman"/>
          <w:color w:val="auto"/>
          <w:sz w:val="20"/>
          <w:szCs w:val="20"/>
        </w:rPr>
        <w:t xml:space="preserve">(jeden milión </w:t>
      </w:r>
      <w:r w:rsidR="00841367">
        <w:rPr>
          <w:rFonts w:cs="Times New Roman"/>
          <w:color w:val="auto"/>
          <w:sz w:val="20"/>
          <w:szCs w:val="20"/>
        </w:rPr>
        <w:t xml:space="preserve">čtyři sta devadesát šest tisíc devadesát dva </w:t>
      </w:r>
      <w:r w:rsidR="004237B5">
        <w:rPr>
          <w:rFonts w:cs="Times New Roman"/>
          <w:color w:val="auto"/>
          <w:sz w:val="20"/>
          <w:szCs w:val="20"/>
        </w:rPr>
        <w:t>korun českých</w:t>
      </w:r>
      <w:r w:rsidR="007B7284">
        <w:rPr>
          <w:rFonts w:cs="Times New Roman"/>
          <w:color w:val="auto"/>
          <w:sz w:val="20"/>
          <w:szCs w:val="20"/>
        </w:rPr>
        <w:t>)</w:t>
      </w:r>
      <w:r w:rsidR="004237B5">
        <w:rPr>
          <w:rFonts w:cs="Times New Roman"/>
          <w:color w:val="auto"/>
          <w:sz w:val="20"/>
          <w:szCs w:val="20"/>
        </w:rPr>
        <w:t xml:space="preserve"> </w:t>
      </w:r>
      <w:r w:rsidRPr="001B212C">
        <w:rPr>
          <w:rFonts w:cs="Times New Roman"/>
          <w:color w:val="auto"/>
          <w:sz w:val="20"/>
          <w:szCs w:val="20"/>
        </w:rPr>
        <w:t>bez DPH</w:t>
      </w:r>
      <w:r w:rsidRPr="008C2408">
        <w:rPr>
          <w:rFonts w:cs="Times New Roman"/>
          <w:b/>
          <w:bCs/>
          <w:color w:val="auto"/>
          <w:sz w:val="20"/>
          <w:szCs w:val="20"/>
        </w:rPr>
        <w:t xml:space="preserve"> </w:t>
      </w:r>
      <w:r w:rsidRPr="00521C47">
        <w:rPr>
          <w:rFonts w:cs="Times New Roman"/>
          <w:color w:val="auto"/>
          <w:sz w:val="20"/>
          <w:szCs w:val="20"/>
        </w:rPr>
        <w:t>a zahrnuje veškeré náklady zhotovitele spojené s prováděním díla a</w:t>
      </w:r>
      <w:r w:rsidR="00D70F7B">
        <w:rPr>
          <w:rFonts w:cs="Times New Roman"/>
          <w:color w:val="auto"/>
          <w:sz w:val="20"/>
          <w:szCs w:val="20"/>
        </w:rPr>
        <w:t> </w:t>
      </w:r>
      <w:r w:rsidRPr="00521C47">
        <w:rPr>
          <w:rFonts w:cs="Times New Roman"/>
          <w:color w:val="auto"/>
          <w:sz w:val="20"/>
          <w:szCs w:val="20"/>
        </w:rPr>
        <w:t>uvedenou činností. Podrobné položkové členění ceny díla obsahuje příloha č. 1.</w:t>
      </w:r>
    </w:p>
    <w:p w14:paraId="22188629" w14:textId="24C4A5B1" w:rsidR="00734845" w:rsidRPr="00734845" w:rsidRDefault="00201B5B" w:rsidP="00510718">
      <w:pPr>
        <w:pStyle w:val="Odstavecseseznamem"/>
        <w:keepNext/>
        <w:numPr>
          <w:ilvl w:val="1"/>
          <w:numId w:val="11"/>
        </w:numPr>
        <w:ind w:left="567" w:hanging="567"/>
        <w:rPr>
          <w:rFonts w:cs="Times New Roman"/>
          <w:color w:val="auto"/>
          <w:sz w:val="20"/>
          <w:szCs w:val="20"/>
        </w:rPr>
      </w:pPr>
      <w:r>
        <w:rPr>
          <w:rFonts w:cs="Times New Roman"/>
          <w:color w:val="auto"/>
          <w:sz w:val="20"/>
          <w:szCs w:val="20"/>
        </w:rPr>
        <w:t>C</w:t>
      </w:r>
      <w:r w:rsidR="00734845" w:rsidRPr="00734845">
        <w:rPr>
          <w:rFonts w:cs="Times New Roman"/>
          <w:color w:val="auto"/>
          <w:sz w:val="20"/>
          <w:szCs w:val="20"/>
        </w:rPr>
        <w:t>enu</w:t>
      </w:r>
      <w:r>
        <w:rPr>
          <w:rFonts w:cs="Times New Roman"/>
          <w:color w:val="auto"/>
          <w:sz w:val="20"/>
          <w:szCs w:val="20"/>
        </w:rPr>
        <w:t xml:space="preserve"> díla</w:t>
      </w:r>
      <w:r w:rsidR="00734845" w:rsidRPr="00734845">
        <w:rPr>
          <w:rFonts w:cs="Times New Roman"/>
          <w:color w:val="auto"/>
          <w:sz w:val="20"/>
          <w:szCs w:val="20"/>
        </w:rPr>
        <w:t xml:space="preserve"> uhradí objednatel </w:t>
      </w:r>
      <w:r w:rsidR="003C562C">
        <w:rPr>
          <w:rFonts w:cs="Times New Roman"/>
          <w:color w:val="auto"/>
          <w:sz w:val="20"/>
          <w:szCs w:val="20"/>
        </w:rPr>
        <w:t>zhotoviteli</w:t>
      </w:r>
      <w:r w:rsidR="00734845" w:rsidRPr="00734845">
        <w:rPr>
          <w:rFonts w:cs="Times New Roman"/>
          <w:color w:val="auto"/>
          <w:sz w:val="20"/>
          <w:szCs w:val="20"/>
        </w:rPr>
        <w:t xml:space="preserve"> na základě daňového dokladu (faktury) takto:</w:t>
      </w:r>
    </w:p>
    <w:p w14:paraId="21DF86F9" w14:textId="70979E25" w:rsidR="00734845" w:rsidRPr="00734845" w:rsidRDefault="007A69BA" w:rsidP="00510718">
      <w:pPr>
        <w:pStyle w:val="Odstavecseseznamem"/>
        <w:numPr>
          <w:ilvl w:val="2"/>
          <w:numId w:val="11"/>
        </w:numPr>
        <w:tabs>
          <w:tab w:val="clear" w:pos="1622"/>
          <w:tab w:val="num" w:pos="993"/>
        </w:tabs>
        <w:ind w:left="993" w:hanging="284"/>
        <w:rPr>
          <w:rFonts w:cs="Times New Roman"/>
          <w:color w:val="auto"/>
          <w:sz w:val="20"/>
          <w:szCs w:val="20"/>
        </w:rPr>
      </w:pPr>
      <w:r>
        <w:rPr>
          <w:rFonts w:cs="Times New Roman"/>
          <w:color w:val="auto"/>
          <w:sz w:val="20"/>
          <w:szCs w:val="20"/>
        </w:rPr>
        <w:t>záloha</w:t>
      </w:r>
      <w:r w:rsidR="00734845" w:rsidRPr="00734845">
        <w:rPr>
          <w:rFonts w:cs="Times New Roman"/>
          <w:color w:val="auto"/>
          <w:sz w:val="20"/>
          <w:szCs w:val="20"/>
        </w:rPr>
        <w:t xml:space="preserve"> </w:t>
      </w:r>
      <w:r w:rsidR="00734845" w:rsidRPr="00F362B6">
        <w:rPr>
          <w:rFonts w:cs="Times New Roman"/>
          <w:b/>
          <w:bCs/>
          <w:color w:val="auto"/>
          <w:sz w:val="20"/>
          <w:szCs w:val="20"/>
        </w:rPr>
        <w:t>ve výši</w:t>
      </w:r>
      <w:r w:rsidR="00734845" w:rsidRPr="00E655D6">
        <w:rPr>
          <w:rFonts w:cs="Times New Roman"/>
          <w:color w:val="auto"/>
          <w:sz w:val="20"/>
          <w:szCs w:val="20"/>
        </w:rPr>
        <w:t xml:space="preserve"> </w:t>
      </w:r>
      <w:r w:rsidR="00932EB1" w:rsidRPr="00E655D6">
        <w:rPr>
          <w:rFonts w:cs="Times New Roman"/>
          <w:b/>
          <w:bCs/>
          <w:color w:val="auto"/>
          <w:sz w:val="20"/>
          <w:szCs w:val="20"/>
        </w:rPr>
        <w:t>5</w:t>
      </w:r>
      <w:r w:rsidR="00155C5B" w:rsidRPr="00E655D6">
        <w:rPr>
          <w:rFonts w:cs="Times New Roman"/>
          <w:b/>
          <w:bCs/>
          <w:color w:val="auto"/>
          <w:sz w:val="20"/>
          <w:szCs w:val="20"/>
        </w:rPr>
        <w:t>0</w:t>
      </w:r>
      <w:r w:rsidR="00734845" w:rsidRPr="00F362B6">
        <w:rPr>
          <w:rFonts w:cs="Times New Roman"/>
          <w:b/>
          <w:bCs/>
          <w:color w:val="auto"/>
          <w:sz w:val="20"/>
          <w:szCs w:val="20"/>
        </w:rPr>
        <w:t xml:space="preserve"> </w:t>
      </w:r>
      <w:r w:rsidR="00155C5B" w:rsidRPr="00F362B6">
        <w:rPr>
          <w:rFonts w:cs="Times New Roman"/>
          <w:b/>
          <w:bCs/>
          <w:color w:val="auto"/>
          <w:sz w:val="20"/>
          <w:szCs w:val="20"/>
        </w:rPr>
        <w:t>%</w:t>
      </w:r>
      <w:r w:rsidR="00155C5B" w:rsidRPr="00E655D6">
        <w:rPr>
          <w:rFonts w:cs="Times New Roman"/>
          <w:b/>
          <w:bCs/>
          <w:color w:val="auto"/>
          <w:sz w:val="20"/>
          <w:szCs w:val="20"/>
        </w:rPr>
        <w:t xml:space="preserve"> </w:t>
      </w:r>
      <w:r w:rsidR="00E655D6" w:rsidRPr="00E655D6">
        <w:rPr>
          <w:rFonts w:cs="Times New Roman"/>
          <w:color w:val="auto"/>
          <w:sz w:val="20"/>
          <w:szCs w:val="20"/>
        </w:rPr>
        <w:t>z celkové ceny díla</w:t>
      </w:r>
      <w:r w:rsidR="002C1A4A" w:rsidRPr="00E655D6">
        <w:rPr>
          <w:rFonts w:cs="Times New Roman"/>
          <w:color w:val="auto"/>
          <w:sz w:val="20"/>
          <w:szCs w:val="20"/>
        </w:rPr>
        <w:t xml:space="preserve"> </w:t>
      </w:r>
      <w:r w:rsidR="00E655D6" w:rsidRPr="00E655D6">
        <w:rPr>
          <w:rFonts w:cs="Times New Roman"/>
          <w:color w:val="auto"/>
          <w:sz w:val="20"/>
          <w:szCs w:val="20"/>
        </w:rPr>
        <w:t>dle</w:t>
      </w:r>
      <w:r w:rsidR="00E655D6">
        <w:rPr>
          <w:rFonts w:cs="Times New Roman"/>
          <w:color w:val="auto"/>
          <w:sz w:val="20"/>
          <w:szCs w:val="20"/>
        </w:rPr>
        <w:t xml:space="preserve"> odst. 1. tohoto článku smlouvy</w:t>
      </w:r>
      <w:r w:rsidR="00734845" w:rsidRPr="00734845">
        <w:rPr>
          <w:rFonts w:cs="Times New Roman"/>
          <w:color w:val="auto"/>
          <w:sz w:val="20"/>
          <w:szCs w:val="20"/>
        </w:rPr>
        <w:t xml:space="preserve">, na základě </w:t>
      </w:r>
      <w:r w:rsidR="00300BC0">
        <w:rPr>
          <w:rFonts w:cs="Times New Roman"/>
          <w:color w:val="auto"/>
          <w:sz w:val="20"/>
          <w:szCs w:val="20"/>
        </w:rPr>
        <w:t>dílčí</w:t>
      </w:r>
      <w:r w:rsidR="00734845" w:rsidRPr="00734845">
        <w:rPr>
          <w:rFonts w:cs="Times New Roman"/>
          <w:color w:val="auto"/>
          <w:sz w:val="20"/>
          <w:szCs w:val="20"/>
        </w:rPr>
        <w:t xml:space="preserve"> faktury vystavené </w:t>
      </w:r>
      <w:r w:rsidR="003D450C">
        <w:rPr>
          <w:rFonts w:cs="Times New Roman"/>
          <w:color w:val="auto"/>
          <w:sz w:val="20"/>
          <w:szCs w:val="20"/>
        </w:rPr>
        <w:t>zhotovitelem</w:t>
      </w:r>
      <w:r>
        <w:rPr>
          <w:rFonts w:cs="Times New Roman"/>
          <w:color w:val="auto"/>
          <w:sz w:val="20"/>
          <w:szCs w:val="20"/>
        </w:rPr>
        <w:t xml:space="preserve"> </w:t>
      </w:r>
      <w:r w:rsidR="00470431" w:rsidRPr="00C01D05">
        <w:rPr>
          <w:rFonts w:cs="Times New Roman"/>
          <w:color w:val="auto"/>
          <w:sz w:val="20"/>
          <w:szCs w:val="20"/>
        </w:rPr>
        <w:t>ne</w:t>
      </w:r>
      <w:r w:rsidR="00543468">
        <w:rPr>
          <w:rFonts w:cs="Times New Roman"/>
          <w:color w:val="auto"/>
          <w:sz w:val="20"/>
          <w:szCs w:val="20"/>
        </w:rPr>
        <w:t>j</w:t>
      </w:r>
      <w:r w:rsidR="00B768DE">
        <w:rPr>
          <w:rFonts w:cs="Times New Roman"/>
          <w:color w:val="auto"/>
          <w:sz w:val="20"/>
          <w:szCs w:val="20"/>
        </w:rPr>
        <w:t>dříve</w:t>
      </w:r>
      <w:r w:rsidR="00963698">
        <w:rPr>
          <w:rFonts w:cs="Times New Roman"/>
          <w:color w:val="auto"/>
          <w:sz w:val="20"/>
          <w:szCs w:val="20"/>
        </w:rPr>
        <w:t xml:space="preserve"> ke </w:t>
      </w:r>
      <w:r w:rsidR="009D7BF3">
        <w:rPr>
          <w:rFonts w:cs="Times New Roman"/>
          <w:color w:val="auto"/>
          <w:sz w:val="20"/>
          <w:szCs w:val="20"/>
        </w:rPr>
        <w:t>dn</w:t>
      </w:r>
      <w:r w:rsidR="00963698">
        <w:rPr>
          <w:rFonts w:cs="Times New Roman"/>
          <w:color w:val="auto"/>
          <w:sz w:val="20"/>
          <w:szCs w:val="20"/>
        </w:rPr>
        <w:t>i</w:t>
      </w:r>
      <w:r w:rsidR="009D7BF3">
        <w:rPr>
          <w:rFonts w:cs="Times New Roman"/>
          <w:color w:val="auto"/>
          <w:sz w:val="20"/>
          <w:szCs w:val="20"/>
        </w:rPr>
        <w:t xml:space="preserve"> následující</w:t>
      </w:r>
      <w:r w:rsidR="00963698">
        <w:rPr>
          <w:rFonts w:cs="Times New Roman"/>
          <w:color w:val="auto"/>
          <w:sz w:val="20"/>
          <w:szCs w:val="20"/>
        </w:rPr>
        <w:t>mu</w:t>
      </w:r>
      <w:r w:rsidR="009D7BF3">
        <w:rPr>
          <w:rFonts w:cs="Times New Roman"/>
          <w:color w:val="auto"/>
          <w:sz w:val="20"/>
          <w:szCs w:val="20"/>
        </w:rPr>
        <w:t xml:space="preserve"> po podpisu této smlouvy</w:t>
      </w:r>
      <w:r w:rsidR="00470431">
        <w:rPr>
          <w:rFonts w:cs="Times New Roman"/>
          <w:color w:val="auto"/>
          <w:sz w:val="20"/>
          <w:szCs w:val="20"/>
        </w:rPr>
        <w:t>,</w:t>
      </w:r>
    </w:p>
    <w:p w14:paraId="449840D6" w14:textId="5B0ADE20" w:rsidR="00734845" w:rsidRPr="00CA4031" w:rsidRDefault="00734845" w:rsidP="00510718">
      <w:pPr>
        <w:pStyle w:val="Odstavecseseznamem"/>
        <w:numPr>
          <w:ilvl w:val="2"/>
          <w:numId w:val="11"/>
        </w:numPr>
        <w:tabs>
          <w:tab w:val="clear" w:pos="1622"/>
          <w:tab w:val="num" w:pos="993"/>
        </w:tabs>
        <w:ind w:left="993" w:hanging="284"/>
        <w:rPr>
          <w:rFonts w:cs="Times New Roman"/>
          <w:color w:val="auto"/>
          <w:sz w:val="20"/>
          <w:szCs w:val="20"/>
        </w:rPr>
      </w:pPr>
      <w:r w:rsidRPr="00734845">
        <w:rPr>
          <w:rFonts w:cs="Times New Roman"/>
          <w:color w:val="auto"/>
          <w:sz w:val="20"/>
          <w:szCs w:val="20"/>
        </w:rPr>
        <w:t xml:space="preserve">doplatek </w:t>
      </w:r>
      <w:r w:rsidRPr="00367339">
        <w:rPr>
          <w:rFonts w:cs="Times New Roman"/>
          <w:b/>
          <w:bCs/>
          <w:color w:val="auto"/>
          <w:sz w:val="20"/>
          <w:szCs w:val="20"/>
        </w:rPr>
        <w:t xml:space="preserve">ve výši </w:t>
      </w:r>
      <w:r w:rsidR="00BE0B92" w:rsidRPr="00C01D05">
        <w:rPr>
          <w:rFonts w:cs="Times New Roman"/>
          <w:b/>
          <w:color w:val="auto"/>
          <w:sz w:val="20"/>
          <w:szCs w:val="20"/>
        </w:rPr>
        <w:t>50 %</w:t>
      </w:r>
      <w:r w:rsidR="00BE0B92" w:rsidRPr="00C01D05">
        <w:rPr>
          <w:rFonts w:cs="Times New Roman"/>
          <w:color w:val="auto"/>
          <w:sz w:val="20"/>
          <w:szCs w:val="20"/>
        </w:rPr>
        <w:t xml:space="preserve"> z</w:t>
      </w:r>
      <w:r w:rsidR="00DA1D64" w:rsidRPr="00C01D05">
        <w:rPr>
          <w:rFonts w:cs="Times New Roman"/>
          <w:color w:val="auto"/>
          <w:sz w:val="20"/>
          <w:szCs w:val="20"/>
        </w:rPr>
        <w:t> </w:t>
      </w:r>
      <w:r w:rsidR="00581B06" w:rsidRPr="00C01D05">
        <w:rPr>
          <w:rFonts w:cs="Times New Roman"/>
          <w:color w:val="auto"/>
          <w:sz w:val="20"/>
          <w:szCs w:val="20"/>
        </w:rPr>
        <w:t>celkové</w:t>
      </w:r>
      <w:r w:rsidR="00DA1D64" w:rsidRPr="00C01D05">
        <w:rPr>
          <w:rFonts w:cs="Times New Roman"/>
          <w:color w:val="auto"/>
          <w:sz w:val="20"/>
          <w:szCs w:val="20"/>
        </w:rPr>
        <w:t xml:space="preserve"> ceny dí</w:t>
      </w:r>
      <w:r w:rsidR="00367339" w:rsidRPr="00C01D05">
        <w:rPr>
          <w:rFonts w:cs="Times New Roman"/>
          <w:color w:val="auto"/>
          <w:sz w:val="20"/>
          <w:szCs w:val="20"/>
        </w:rPr>
        <w:t>la</w:t>
      </w:r>
      <w:r w:rsidR="00581B06" w:rsidRPr="00C01D05">
        <w:rPr>
          <w:rFonts w:cs="Times New Roman"/>
          <w:color w:val="auto"/>
          <w:sz w:val="20"/>
          <w:szCs w:val="20"/>
        </w:rPr>
        <w:t xml:space="preserve"> </w:t>
      </w:r>
      <w:r w:rsidR="003F1A86">
        <w:rPr>
          <w:rFonts w:cs="Times New Roman"/>
          <w:color w:val="auto"/>
          <w:sz w:val="20"/>
          <w:szCs w:val="20"/>
        </w:rPr>
        <w:t>dle odst. 1. tohoto článku smlouvy</w:t>
      </w:r>
      <w:r w:rsidR="007D314F">
        <w:rPr>
          <w:rFonts w:cs="Times New Roman"/>
          <w:color w:val="auto"/>
          <w:sz w:val="20"/>
          <w:szCs w:val="20"/>
        </w:rPr>
        <w:t>, na základě konečné faktury</w:t>
      </w:r>
      <w:r w:rsidRPr="00734845">
        <w:rPr>
          <w:rFonts w:cs="Times New Roman"/>
          <w:color w:val="auto"/>
          <w:sz w:val="20"/>
          <w:szCs w:val="20"/>
        </w:rPr>
        <w:t xml:space="preserve"> </w:t>
      </w:r>
      <w:r w:rsidR="00817617">
        <w:rPr>
          <w:rFonts w:cs="Times New Roman"/>
          <w:color w:val="auto"/>
          <w:sz w:val="20"/>
          <w:szCs w:val="20"/>
        </w:rPr>
        <w:t xml:space="preserve">za </w:t>
      </w:r>
      <w:r w:rsidR="00817617" w:rsidRPr="00817617">
        <w:rPr>
          <w:rFonts w:cs="Times New Roman"/>
          <w:color w:val="auto"/>
          <w:sz w:val="20"/>
          <w:szCs w:val="20"/>
        </w:rPr>
        <w:t>včas předané a převzaté dílo</w:t>
      </w:r>
      <w:r w:rsidR="008B7B3B">
        <w:rPr>
          <w:rFonts w:cs="Times New Roman"/>
          <w:color w:val="auto"/>
          <w:sz w:val="20"/>
          <w:szCs w:val="20"/>
        </w:rPr>
        <w:t xml:space="preserve"> jako celek</w:t>
      </w:r>
      <w:r w:rsidR="00435F38">
        <w:rPr>
          <w:rFonts w:cs="Times New Roman"/>
          <w:color w:val="auto"/>
          <w:sz w:val="20"/>
          <w:szCs w:val="20"/>
        </w:rPr>
        <w:t xml:space="preserve">, tj. </w:t>
      </w:r>
      <w:r w:rsidR="00435F38" w:rsidRPr="00C01D05">
        <w:rPr>
          <w:rFonts w:cs="Times New Roman"/>
          <w:color w:val="auto"/>
          <w:sz w:val="20"/>
          <w:szCs w:val="20"/>
        </w:rPr>
        <w:t>nej</w:t>
      </w:r>
      <w:r w:rsidR="00543468">
        <w:rPr>
          <w:rFonts w:cs="Times New Roman"/>
          <w:color w:val="auto"/>
          <w:sz w:val="20"/>
          <w:szCs w:val="20"/>
        </w:rPr>
        <w:t>dříve po podpisu předávacího protokolu</w:t>
      </w:r>
      <w:r w:rsidR="003C562C" w:rsidRPr="00030D33">
        <w:rPr>
          <w:rFonts w:cs="Times New Roman"/>
          <w:color w:val="auto"/>
          <w:sz w:val="20"/>
          <w:szCs w:val="20"/>
        </w:rPr>
        <w:t>.</w:t>
      </w:r>
    </w:p>
    <w:p w14:paraId="1801202D" w14:textId="591CB72B" w:rsidR="005C6BC3" w:rsidRPr="003A33B8" w:rsidRDefault="3CA0C621" w:rsidP="003811D3">
      <w:pPr>
        <w:pStyle w:val="Odstavecseseznamem"/>
        <w:ind w:left="567" w:hanging="567"/>
        <w:rPr>
          <w:color w:val="auto"/>
          <w:sz w:val="20"/>
          <w:szCs w:val="20"/>
        </w:rPr>
      </w:pPr>
      <w:r w:rsidRPr="003A33B8">
        <w:rPr>
          <w:color w:val="auto"/>
          <w:sz w:val="20"/>
          <w:szCs w:val="20"/>
        </w:rPr>
        <w:t xml:space="preserve">K ceně díla je zhotovitel oprávněn účtovat </w:t>
      </w:r>
      <w:r w:rsidRPr="003A33B8">
        <w:rPr>
          <w:sz w:val="20"/>
          <w:szCs w:val="20"/>
        </w:rPr>
        <w:t xml:space="preserve">daň z přidané hodnoty v platné výši dle zákona č. 235/2004 Sb., o dani z přidané hodnoty, ve znění pozdějších předpisů (dále jen </w:t>
      </w:r>
      <w:r w:rsidR="00590322">
        <w:rPr>
          <w:sz w:val="20"/>
          <w:szCs w:val="20"/>
        </w:rPr>
        <w:t>„</w:t>
      </w:r>
      <w:r w:rsidRPr="003A33B8">
        <w:rPr>
          <w:b/>
          <w:bCs/>
          <w:sz w:val="20"/>
          <w:szCs w:val="20"/>
        </w:rPr>
        <w:t>zákon o</w:t>
      </w:r>
      <w:r w:rsidRPr="003A33B8">
        <w:rPr>
          <w:sz w:val="20"/>
          <w:szCs w:val="20"/>
        </w:rPr>
        <w:t xml:space="preserve"> </w:t>
      </w:r>
      <w:r w:rsidRPr="003A33B8">
        <w:rPr>
          <w:b/>
          <w:bCs/>
          <w:sz w:val="20"/>
          <w:szCs w:val="20"/>
        </w:rPr>
        <w:t>DPH</w:t>
      </w:r>
      <w:r w:rsidRPr="003A33B8">
        <w:rPr>
          <w:sz w:val="20"/>
          <w:szCs w:val="20"/>
        </w:rPr>
        <w:t>").</w:t>
      </w:r>
    </w:p>
    <w:p w14:paraId="7E3C290C" w14:textId="704D61EE" w:rsidR="00D37FCF" w:rsidRPr="003A33B8" w:rsidRDefault="00D37FCF" w:rsidP="003811D3">
      <w:pPr>
        <w:pStyle w:val="Odstavecseseznamem"/>
        <w:ind w:left="567" w:hanging="567"/>
        <w:rPr>
          <w:sz w:val="20"/>
          <w:szCs w:val="20"/>
        </w:rPr>
      </w:pPr>
      <w:r w:rsidRPr="003A33B8">
        <w:rPr>
          <w:sz w:val="20"/>
          <w:szCs w:val="20"/>
        </w:rPr>
        <w:t xml:space="preserve">Vyúčtování ceny díla </w:t>
      </w:r>
      <w:r w:rsidR="00E9054F" w:rsidRPr="003A33B8">
        <w:rPr>
          <w:sz w:val="20"/>
          <w:szCs w:val="20"/>
        </w:rPr>
        <w:t xml:space="preserve">zhotovitel </w:t>
      </w:r>
      <w:r w:rsidRPr="003A33B8">
        <w:rPr>
          <w:sz w:val="20"/>
          <w:szCs w:val="20"/>
        </w:rPr>
        <w:t>prov</w:t>
      </w:r>
      <w:r w:rsidR="00897F97">
        <w:rPr>
          <w:sz w:val="20"/>
          <w:szCs w:val="20"/>
        </w:rPr>
        <w:t>ede</w:t>
      </w:r>
      <w:r w:rsidRPr="003A33B8">
        <w:rPr>
          <w:sz w:val="20"/>
          <w:szCs w:val="20"/>
        </w:rPr>
        <w:t xml:space="preserve"> formou faktur</w:t>
      </w:r>
      <w:r w:rsidR="006277CC">
        <w:rPr>
          <w:sz w:val="20"/>
          <w:szCs w:val="20"/>
        </w:rPr>
        <w:t xml:space="preserve"> </w:t>
      </w:r>
      <w:r w:rsidRPr="003A33B8">
        <w:rPr>
          <w:sz w:val="20"/>
          <w:szCs w:val="20"/>
        </w:rPr>
        <w:t>– daňov</w:t>
      </w:r>
      <w:r w:rsidR="007A746B">
        <w:rPr>
          <w:sz w:val="20"/>
          <w:szCs w:val="20"/>
        </w:rPr>
        <w:t>ých</w:t>
      </w:r>
      <w:r w:rsidRPr="003A33B8">
        <w:rPr>
          <w:sz w:val="20"/>
          <w:szCs w:val="20"/>
        </w:rPr>
        <w:t xml:space="preserve"> doklad</w:t>
      </w:r>
      <w:r w:rsidR="007A746B">
        <w:rPr>
          <w:sz w:val="20"/>
          <w:szCs w:val="20"/>
        </w:rPr>
        <w:t>ů</w:t>
      </w:r>
      <w:r w:rsidRPr="003A33B8">
        <w:rPr>
          <w:sz w:val="20"/>
          <w:szCs w:val="20"/>
        </w:rPr>
        <w:t>, kter</w:t>
      </w:r>
      <w:r w:rsidR="007D314F">
        <w:rPr>
          <w:sz w:val="20"/>
          <w:szCs w:val="20"/>
        </w:rPr>
        <w:t>é</w:t>
      </w:r>
      <w:r w:rsidRPr="003A33B8">
        <w:rPr>
          <w:sz w:val="20"/>
          <w:szCs w:val="20"/>
        </w:rPr>
        <w:t xml:space="preserve"> bud</w:t>
      </w:r>
      <w:r w:rsidR="007D314F">
        <w:rPr>
          <w:sz w:val="20"/>
          <w:szCs w:val="20"/>
        </w:rPr>
        <w:t>ou</w:t>
      </w:r>
      <w:r w:rsidRPr="003A33B8">
        <w:rPr>
          <w:sz w:val="20"/>
          <w:szCs w:val="20"/>
        </w:rPr>
        <w:t xml:space="preserve"> obsahovat </w:t>
      </w:r>
      <w:r w:rsidRPr="00B13706">
        <w:rPr>
          <w:sz w:val="20"/>
          <w:szCs w:val="20"/>
        </w:rPr>
        <w:t xml:space="preserve">všechny náležitosti daňového a účetního dokladu tak, jak je stanoveno zákonem o </w:t>
      </w:r>
      <w:r w:rsidR="005C6BC3" w:rsidRPr="00B13706">
        <w:rPr>
          <w:sz w:val="20"/>
          <w:szCs w:val="20"/>
        </w:rPr>
        <w:t>DPH</w:t>
      </w:r>
      <w:r w:rsidR="00DF1B76" w:rsidRPr="00B13706">
        <w:rPr>
          <w:sz w:val="20"/>
          <w:szCs w:val="20"/>
        </w:rPr>
        <w:t>.</w:t>
      </w:r>
      <w:r w:rsidR="003001F5" w:rsidRPr="00B13706">
        <w:rPr>
          <w:sz w:val="20"/>
          <w:szCs w:val="20"/>
        </w:rPr>
        <w:t xml:space="preserve"> </w:t>
      </w:r>
      <w:r w:rsidR="0002495E" w:rsidRPr="00B13706">
        <w:rPr>
          <w:sz w:val="20"/>
          <w:szCs w:val="20"/>
        </w:rPr>
        <w:t xml:space="preserve">Fakturace díla bude prováděna zhotovitelem </w:t>
      </w:r>
      <w:r w:rsidR="009029A8">
        <w:rPr>
          <w:sz w:val="20"/>
          <w:szCs w:val="20"/>
        </w:rPr>
        <w:t>dle odst. 1 tohoto článku</w:t>
      </w:r>
      <w:r w:rsidR="003567F3">
        <w:rPr>
          <w:sz w:val="20"/>
          <w:szCs w:val="20"/>
        </w:rPr>
        <w:t>.</w:t>
      </w:r>
      <w:r w:rsidR="00B34AB3" w:rsidRPr="003A33B8">
        <w:rPr>
          <w:sz w:val="20"/>
          <w:szCs w:val="20"/>
        </w:rPr>
        <w:t xml:space="preserve"> </w:t>
      </w:r>
      <w:r w:rsidR="00B34AB3" w:rsidRPr="003A33B8">
        <w:rPr>
          <w:rStyle w:val="normaltextrun"/>
          <w:rFonts w:ascii="Calibri" w:hAnsi="Calibri"/>
          <w:sz w:val="20"/>
          <w:szCs w:val="20"/>
          <w:shd w:val="clear" w:color="auto" w:fill="FFFFFF"/>
        </w:rPr>
        <w:t xml:space="preserve">Lhůta splatnosti faktur je </w:t>
      </w:r>
      <w:r w:rsidR="00234958">
        <w:rPr>
          <w:rStyle w:val="normaltextrun"/>
          <w:rFonts w:ascii="Calibri" w:hAnsi="Calibri"/>
          <w:sz w:val="20"/>
          <w:szCs w:val="20"/>
          <w:shd w:val="clear" w:color="auto" w:fill="FFFFFF"/>
        </w:rPr>
        <w:t>třicet</w:t>
      </w:r>
      <w:r w:rsidR="00406921">
        <w:rPr>
          <w:rStyle w:val="normaltextrun"/>
          <w:rFonts w:ascii="Calibri" w:hAnsi="Calibri"/>
          <w:sz w:val="20"/>
          <w:szCs w:val="20"/>
          <w:shd w:val="clear" w:color="auto" w:fill="FFFFFF"/>
        </w:rPr>
        <w:t xml:space="preserve"> </w:t>
      </w:r>
      <w:r w:rsidR="00B34AB3" w:rsidRPr="003A33B8">
        <w:rPr>
          <w:rStyle w:val="normaltextrun"/>
          <w:rFonts w:ascii="Calibri" w:hAnsi="Calibri"/>
          <w:sz w:val="20"/>
          <w:szCs w:val="20"/>
          <w:shd w:val="clear" w:color="auto" w:fill="FFFFFF"/>
        </w:rPr>
        <w:t>(</w:t>
      </w:r>
      <w:r w:rsidR="00234958">
        <w:rPr>
          <w:rStyle w:val="normaltextrun"/>
          <w:rFonts w:ascii="Calibri" w:hAnsi="Calibri"/>
          <w:sz w:val="20"/>
          <w:szCs w:val="20"/>
          <w:shd w:val="clear" w:color="auto" w:fill="FFFFFF"/>
        </w:rPr>
        <w:t>30</w:t>
      </w:r>
      <w:r w:rsidR="00B34AB3" w:rsidRPr="003A33B8">
        <w:rPr>
          <w:rStyle w:val="normaltextrun"/>
          <w:rFonts w:ascii="Calibri" w:hAnsi="Calibri"/>
          <w:sz w:val="20"/>
          <w:szCs w:val="20"/>
          <w:shd w:val="clear" w:color="auto" w:fill="FFFFFF"/>
        </w:rPr>
        <w:t>) dní od doručení do</w:t>
      </w:r>
      <w:r w:rsidR="00234958">
        <w:rPr>
          <w:rStyle w:val="normaltextrun"/>
          <w:rFonts w:ascii="Calibri" w:hAnsi="Calibri"/>
          <w:sz w:val="20"/>
          <w:szCs w:val="20"/>
          <w:shd w:val="clear" w:color="auto" w:fill="FFFFFF"/>
        </w:rPr>
        <w:t> </w:t>
      </w:r>
      <w:r w:rsidR="00B34AB3" w:rsidRPr="003A33B8">
        <w:rPr>
          <w:rStyle w:val="normaltextrun"/>
          <w:rFonts w:ascii="Calibri" w:hAnsi="Calibri"/>
          <w:sz w:val="20"/>
          <w:szCs w:val="20"/>
          <w:shd w:val="clear" w:color="auto" w:fill="FFFFFF"/>
        </w:rPr>
        <w:t>sídla objednatele.</w:t>
      </w:r>
    </w:p>
    <w:p w14:paraId="64FFB53B" w14:textId="476A871A" w:rsidR="00353669" w:rsidRPr="003A33B8" w:rsidRDefault="3CA0C621" w:rsidP="003811D3">
      <w:pPr>
        <w:pStyle w:val="Odstavecseseznamem"/>
        <w:ind w:left="567" w:hanging="567"/>
        <w:rPr>
          <w:sz w:val="20"/>
          <w:szCs w:val="20"/>
        </w:rPr>
      </w:pPr>
      <w:r w:rsidRPr="003A33B8">
        <w:rPr>
          <w:sz w:val="20"/>
          <w:szCs w:val="20"/>
        </w:rPr>
        <w:t>V případě, že daňový doklad nebude obsahovat náležitosti daňového dokladu dle zákona o DPH, nebo nebudou přiloženy řádné doklady (přílohy) smlouvou vyžadované, je objednatel oprávněn vrátit doklad zhotoviteli a požadovat vystavení řádného daňového dokladu. Tím se přerušuje lhůta splatnosti a</w:t>
      </w:r>
      <w:r w:rsidR="00234958">
        <w:rPr>
          <w:sz w:val="20"/>
          <w:szCs w:val="20"/>
        </w:rPr>
        <w:t> </w:t>
      </w:r>
      <w:r w:rsidRPr="003A33B8">
        <w:rPr>
          <w:sz w:val="20"/>
          <w:szCs w:val="20"/>
        </w:rPr>
        <w:t xml:space="preserve">doručením opraveného, doplněného daňového dokladu začne běžet nová lhůta splatnosti. Vrácení daňového dokladu uplatní objednatel do </w:t>
      </w:r>
      <w:r w:rsidR="00BD44D9" w:rsidRPr="003A33B8">
        <w:rPr>
          <w:sz w:val="20"/>
          <w:szCs w:val="20"/>
        </w:rPr>
        <w:t>pěti (5)</w:t>
      </w:r>
      <w:r w:rsidRPr="003A33B8">
        <w:rPr>
          <w:sz w:val="20"/>
          <w:szCs w:val="20"/>
        </w:rPr>
        <w:t xml:space="preserve"> pracovních dní ode dne jeho doručení od zhotovitele. Lhůta splatnosti takové faktury bude </w:t>
      </w:r>
      <w:r w:rsidR="00163D1A">
        <w:rPr>
          <w:sz w:val="20"/>
          <w:szCs w:val="20"/>
        </w:rPr>
        <w:t xml:space="preserve">dvacet </w:t>
      </w:r>
      <w:proofErr w:type="gramStart"/>
      <w:r w:rsidR="00163D1A">
        <w:rPr>
          <w:sz w:val="20"/>
          <w:szCs w:val="20"/>
        </w:rPr>
        <w:t xml:space="preserve">jedna </w:t>
      </w:r>
      <w:r w:rsidR="00BD44D9" w:rsidRPr="003A33B8">
        <w:rPr>
          <w:sz w:val="20"/>
          <w:szCs w:val="20"/>
        </w:rPr>
        <w:t xml:space="preserve"> (</w:t>
      </w:r>
      <w:proofErr w:type="gramEnd"/>
      <w:r w:rsidR="00163D1A">
        <w:rPr>
          <w:sz w:val="20"/>
          <w:szCs w:val="20"/>
        </w:rPr>
        <w:t>21</w:t>
      </w:r>
      <w:r w:rsidR="00BD44D9" w:rsidRPr="003A33B8">
        <w:rPr>
          <w:sz w:val="20"/>
          <w:szCs w:val="20"/>
        </w:rPr>
        <w:t>)</w:t>
      </w:r>
      <w:r w:rsidRPr="003A33B8">
        <w:rPr>
          <w:sz w:val="20"/>
          <w:szCs w:val="20"/>
        </w:rPr>
        <w:t xml:space="preserve"> dní od doručení do sídla objednatele. </w:t>
      </w:r>
    </w:p>
    <w:p w14:paraId="40D88CA6" w14:textId="77777777" w:rsidR="00353669" w:rsidRPr="003A33B8" w:rsidRDefault="3CA0C621" w:rsidP="003811D3">
      <w:pPr>
        <w:pStyle w:val="Odstavecseseznamem"/>
        <w:ind w:left="567" w:hanging="567"/>
        <w:rPr>
          <w:sz w:val="20"/>
          <w:szCs w:val="20"/>
        </w:rPr>
      </w:pPr>
      <w:r w:rsidRPr="003A33B8">
        <w:rPr>
          <w:sz w:val="20"/>
          <w:szCs w:val="20"/>
        </w:rPr>
        <w:t>Daňový doklad je považován za uhrazený dnem odepsání fakturované částky z účtu objednatele. 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E988B94" w14:textId="18BD8B49" w:rsidR="00353669" w:rsidRPr="003A33B8" w:rsidRDefault="00353669" w:rsidP="003811D3">
      <w:pPr>
        <w:pStyle w:val="Odstavecseseznamem"/>
        <w:ind w:left="567" w:hanging="567"/>
        <w:rPr>
          <w:sz w:val="20"/>
          <w:szCs w:val="20"/>
        </w:rPr>
      </w:pPr>
      <w:r w:rsidRPr="003A33B8">
        <w:rPr>
          <w:sz w:val="20"/>
          <w:szCs w:val="20"/>
        </w:rPr>
        <w:t xml:space="preserve">Pokud se po dobu účinnosti této smlouvy zhotovitel stane nespolehlivým plátcem ve smyslu ustanovení </w:t>
      </w:r>
      <w:r w:rsidR="00DA6981">
        <w:rPr>
          <w:sz w:val="20"/>
          <w:szCs w:val="20"/>
        </w:rPr>
        <w:t>§</w:t>
      </w:r>
      <w:r w:rsidR="0069243E">
        <w:rPr>
          <w:sz w:val="20"/>
          <w:szCs w:val="20"/>
        </w:rPr>
        <w:t> </w:t>
      </w:r>
      <w:r w:rsidRPr="003A33B8">
        <w:rPr>
          <w:sz w:val="20"/>
          <w:szCs w:val="20"/>
        </w:rPr>
        <w:t xml:space="preserve">109 odst. 3 zákona </w:t>
      </w:r>
      <w:r w:rsidR="005C6BC3" w:rsidRPr="003A33B8">
        <w:rPr>
          <w:sz w:val="20"/>
          <w:szCs w:val="20"/>
        </w:rPr>
        <w:t>o DPH</w:t>
      </w:r>
      <w:r w:rsidR="0036700E">
        <w:rPr>
          <w:sz w:val="20"/>
          <w:szCs w:val="20"/>
        </w:rPr>
        <w:t xml:space="preserve">, nebo na faktuře uvede účet, který není </w:t>
      </w:r>
      <w:r w:rsidR="00AA5F61">
        <w:rPr>
          <w:sz w:val="20"/>
          <w:szCs w:val="20"/>
        </w:rPr>
        <w:t xml:space="preserve">zveřejněn ve smyslu § </w:t>
      </w:r>
      <w:r w:rsidR="00A828EE">
        <w:rPr>
          <w:sz w:val="20"/>
          <w:szCs w:val="20"/>
        </w:rPr>
        <w:t>98 písm. d) zákona o DPH</w:t>
      </w:r>
      <w:r w:rsidR="00752F97" w:rsidRPr="003A33B8">
        <w:rPr>
          <w:sz w:val="20"/>
          <w:szCs w:val="20"/>
        </w:rPr>
        <w:t>,</w:t>
      </w:r>
      <w:r w:rsidR="005C6BC3" w:rsidRPr="003A33B8">
        <w:rPr>
          <w:sz w:val="20"/>
          <w:szCs w:val="20"/>
        </w:rPr>
        <w:t xml:space="preserve"> </w:t>
      </w:r>
      <w:r w:rsidRPr="003A33B8">
        <w:rPr>
          <w:sz w:val="20"/>
          <w:szCs w:val="20"/>
        </w:rPr>
        <w:t>smluvní strany se dohodly, že objednatel má právo uhradit DPH za zdanitelné plnění přímo příslušnému správci daně. Objednatelem takto provedená úhrada bude považována za uhrazení příslušné části ceny rovnající se výši DPH fakturo</w:t>
      </w:r>
      <w:r w:rsidR="00BD44D9" w:rsidRPr="003A33B8">
        <w:rPr>
          <w:sz w:val="20"/>
          <w:szCs w:val="20"/>
        </w:rPr>
        <w:t>vané zhotovitelem.</w:t>
      </w:r>
    </w:p>
    <w:p w14:paraId="4D2F8D59" w14:textId="77777777" w:rsidR="00D37FCF" w:rsidRPr="003A33B8" w:rsidRDefault="3CA0C621" w:rsidP="00510718">
      <w:pPr>
        <w:pStyle w:val="Nadpis3"/>
        <w:numPr>
          <w:ilvl w:val="0"/>
          <w:numId w:val="6"/>
        </w:numPr>
        <w:jc w:val="center"/>
        <w:rPr>
          <w:caps/>
          <w:sz w:val="20"/>
          <w:szCs w:val="20"/>
        </w:rPr>
      </w:pPr>
      <w:r w:rsidRPr="003A33B8">
        <w:rPr>
          <w:sz w:val="20"/>
          <w:szCs w:val="20"/>
        </w:rPr>
        <w:lastRenderedPageBreak/>
        <w:t>ODPOVĚDNOST ZHOTOVITELE ZA VADY DÍLA</w:t>
      </w:r>
    </w:p>
    <w:p w14:paraId="344E6E58" w14:textId="3FADD3A4" w:rsidR="003730DB" w:rsidRPr="003A33B8" w:rsidRDefault="3CA0C621" w:rsidP="00510718">
      <w:pPr>
        <w:pStyle w:val="Odstavecseseznamem"/>
        <w:numPr>
          <w:ilvl w:val="1"/>
          <w:numId w:val="12"/>
        </w:numPr>
        <w:ind w:left="567" w:hanging="567"/>
        <w:rPr>
          <w:sz w:val="20"/>
          <w:szCs w:val="20"/>
        </w:rPr>
      </w:pPr>
      <w:r w:rsidRPr="003A33B8">
        <w:rPr>
          <w:sz w:val="20"/>
          <w:szCs w:val="20"/>
        </w:rPr>
        <w:t xml:space="preserve">Zhotovitel odpovídá za bezvadnost díla a jeho řádné provedení, zejména za soulad s odsouhlaseným </w:t>
      </w:r>
      <w:r w:rsidR="00A30BBC" w:rsidRPr="003A33B8">
        <w:rPr>
          <w:sz w:val="20"/>
          <w:szCs w:val="20"/>
        </w:rPr>
        <w:t xml:space="preserve">zadáním, za odbornou úroveň </w:t>
      </w:r>
      <w:r w:rsidRPr="003A33B8">
        <w:rPr>
          <w:sz w:val="20"/>
          <w:szCs w:val="20"/>
        </w:rPr>
        <w:t xml:space="preserve">výsledků </w:t>
      </w:r>
      <w:r w:rsidR="00A30BBC" w:rsidRPr="003A33B8">
        <w:rPr>
          <w:sz w:val="20"/>
          <w:szCs w:val="20"/>
        </w:rPr>
        <w:t xml:space="preserve">jeho činností, a </w:t>
      </w:r>
      <w:proofErr w:type="gramStart"/>
      <w:r w:rsidR="00A30BBC" w:rsidRPr="003A33B8">
        <w:rPr>
          <w:sz w:val="20"/>
          <w:szCs w:val="20"/>
        </w:rPr>
        <w:t>ručí</w:t>
      </w:r>
      <w:proofErr w:type="gramEnd"/>
      <w:r w:rsidR="00A30BBC" w:rsidRPr="003A33B8">
        <w:rPr>
          <w:sz w:val="20"/>
          <w:szCs w:val="20"/>
        </w:rPr>
        <w:t xml:space="preserve"> </w:t>
      </w:r>
      <w:r w:rsidRPr="003A33B8">
        <w:rPr>
          <w:sz w:val="20"/>
          <w:szCs w:val="20"/>
        </w:rPr>
        <w:t xml:space="preserve">za správnost a úplnost náležitostí </w:t>
      </w:r>
      <w:r w:rsidR="00A30BBC" w:rsidRPr="003A33B8">
        <w:rPr>
          <w:sz w:val="20"/>
          <w:szCs w:val="20"/>
        </w:rPr>
        <w:t xml:space="preserve">díla </w:t>
      </w:r>
      <w:r w:rsidRPr="003A33B8">
        <w:rPr>
          <w:sz w:val="20"/>
          <w:szCs w:val="20"/>
        </w:rPr>
        <w:t xml:space="preserve">podle právních předpisů. </w:t>
      </w:r>
      <w:r w:rsidR="00EF179D" w:rsidRPr="003A33B8">
        <w:rPr>
          <w:sz w:val="20"/>
          <w:szCs w:val="20"/>
        </w:rPr>
        <w:t xml:space="preserve">S ohledem na charakter prováděného díla se smluvní strany dohodly, že záruční doba </w:t>
      </w:r>
      <w:r w:rsidR="00A30BBC" w:rsidRPr="003A33B8">
        <w:rPr>
          <w:sz w:val="20"/>
          <w:szCs w:val="20"/>
        </w:rPr>
        <w:t xml:space="preserve">trvá až do skončení stavebních úprav v objektu, nejdéle však </w:t>
      </w:r>
      <w:r w:rsidR="00A30BBC" w:rsidRPr="00C01D05">
        <w:rPr>
          <w:sz w:val="20"/>
          <w:szCs w:val="20"/>
        </w:rPr>
        <w:t>šedesát (60) měsíců od</w:t>
      </w:r>
      <w:r w:rsidR="00A30BBC" w:rsidRPr="003A33B8">
        <w:rPr>
          <w:sz w:val="20"/>
          <w:szCs w:val="20"/>
        </w:rPr>
        <w:t xml:space="preserve"> předání </w:t>
      </w:r>
      <w:r w:rsidR="00E930D9" w:rsidRPr="00E930D9">
        <w:rPr>
          <w:sz w:val="20"/>
          <w:szCs w:val="20"/>
        </w:rPr>
        <w:t>a převzetí díla, potvrzeným v předávacím protokolu.</w:t>
      </w:r>
    </w:p>
    <w:p w14:paraId="3FEBE5BC" w14:textId="77777777" w:rsidR="00170F9D" w:rsidRPr="003A33B8" w:rsidRDefault="3CA0C621" w:rsidP="00340176">
      <w:pPr>
        <w:pStyle w:val="Odstavecseseznamem"/>
        <w:ind w:left="567" w:hanging="567"/>
        <w:rPr>
          <w:sz w:val="20"/>
          <w:szCs w:val="20"/>
        </w:rPr>
      </w:pPr>
      <w:r w:rsidRPr="003A33B8">
        <w:rPr>
          <w:sz w:val="20"/>
          <w:szCs w:val="20"/>
        </w:rPr>
        <w:t>Zhotovitel odpovídá objednateli za obsah díla po stránce věcné a právní, zejména za veškerou škodu způsobenou zhotovením díla, které by zasahovalo do oprávněných práv třetích osob.</w:t>
      </w:r>
    </w:p>
    <w:p w14:paraId="57D926E0" w14:textId="77777777" w:rsidR="00170F9D" w:rsidRPr="003A33B8" w:rsidRDefault="3CA0C621" w:rsidP="00340176">
      <w:pPr>
        <w:pStyle w:val="Odstavecseseznamem"/>
        <w:ind w:left="567" w:hanging="567"/>
        <w:rPr>
          <w:sz w:val="20"/>
          <w:szCs w:val="20"/>
        </w:rPr>
      </w:pPr>
      <w:bookmarkStart w:id="6" w:name="_Ref522282897"/>
      <w:r w:rsidRPr="003A33B8">
        <w:rPr>
          <w:sz w:val="20"/>
          <w:szCs w:val="20"/>
        </w:rPr>
        <w:t>Zhotovitel se zavazuje nejpozději do tří (3) pracovních dnů na vlastní náklady odstranit všechny vady díla jím způsobené.</w:t>
      </w:r>
      <w:bookmarkEnd w:id="6"/>
    </w:p>
    <w:p w14:paraId="40B54773" w14:textId="107DB456" w:rsidR="00CC3ADB" w:rsidRPr="003A33B8" w:rsidRDefault="3CA0C621" w:rsidP="00340176">
      <w:pPr>
        <w:pStyle w:val="Odstavecseseznamem"/>
        <w:ind w:left="567" w:hanging="567"/>
        <w:rPr>
          <w:sz w:val="20"/>
          <w:szCs w:val="20"/>
        </w:rPr>
      </w:pPr>
      <w:r w:rsidRPr="003A33B8">
        <w:rPr>
          <w:sz w:val="20"/>
          <w:szCs w:val="20"/>
        </w:rPr>
        <w:t xml:space="preserve">Zhotovitel prohlašuje, že ke dni podpisu této smlouvy má uzavřenou pojistnou </w:t>
      </w:r>
      <w:r w:rsidRPr="00EC254D">
        <w:rPr>
          <w:sz w:val="20"/>
          <w:szCs w:val="20"/>
        </w:rPr>
        <w:t>smlouvu č.</w:t>
      </w:r>
      <w:r w:rsidR="00EC254D" w:rsidRPr="00EC254D">
        <w:rPr>
          <w:sz w:val="20"/>
          <w:szCs w:val="20"/>
        </w:rPr>
        <w:t xml:space="preserve"> </w:t>
      </w:r>
      <w:proofErr w:type="gramStart"/>
      <w:r w:rsidR="00EC254D" w:rsidRPr="00EC254D">
        <w:rPr>
          <w:sz w:val="20"/>
          <w:szCs w:val="20"/>
        </w:rPr>
        <w:t>860295638</w:t>
      </w:r>
      <w:r w:rsidR="00EC254D">
        <w:rPr>
          <w:sz w:val="20"/>
          <w:szCs w:val="20"/>
        </w:rPr>
        <w:t xml:space="preserve"> </w:t>
      </w:r>
      <w:r w:rsidR="00497A04" w:rsidRPr="003A33B8">
        <w:rPr>
          <w:sz w:val="20"/>
          <w:szCs w:val="20"/>
        </w:rPr>
        <w:t xml:space="preserve"> </w:t>
      </w:r>
      <w:r w:rsidRPr="003A33B8">
        <w:rPr>
          <w:sz w:val="20"/>
          <w:szCs w:val="20"/>
        </w:rPr>
        <w:t>s</w:t>
      </w:r>
      <w:proofErr w:type="gramEnd"/>
      <w:r w:rsidR="00EC254D">
        <w:rPr>
          <w:sz w:val="20"/>
          <w:szCs w:val="20"/>
        </w:rPr>
        <w:t xml:space="preserve"> Kooperativa </w:t>
      </w:r>
      <w:r w:rsidRPr="00EC254D">
        <w:rPr>
          <w:sz w:val="20"/>
          <w:szCs w:val="20"/>
        </w:rPr>
        <w:t>pojišťovn</w:t>
      </w:r>
      <w:r w:rsidR="00497A04" w:rsidRPr="00EC254D">
        <w:rPr>
          <w:sz w:val="20"/>
          <w:szCs w:val="20"/>
        </w:rPr>
        <w:t>ou</w:t>
      </w:r>
      <w:r w:rsidRPr="00EC254D">
        <w:rPr>
          <w:sz w:val="20"/>
          <w:szCs w:val="20"/>
        </w:rPr>
        <w:t xml:space="preserve"> a.s.,</w:t>
      </w:r>
      <w:r w:rsidRPr="003A33B8">
        <w:rPr>
          <w:sz w:val="20"/>
          <w:szCs w:val="20"/>
        </w:rPr>
        <w:t xml:space="preserve"> jejímž předmětem je pojištění odpovědnosti za škodu způsobenou zhotovitelem třetí osobě v souvislosti s výkonem jeho činnosti, ve výši pojistného plnění </w:t>
      </w:r>
      <w:r w:rsidRPr="00C01D05">
        <w:rPr>
          <w:sz w:val="20"/>
          <w:szCs w:val="20"/>
        </w:rPr>
        <w:t xml:space="preserve">nejméně </w:t>
      </w:r>
      <w:r w:rsidR="00C01D05" w:rsidRPr="00C01D05">
        <w:rPr>
          <w:sz w:val="20"/>
          <w:szCs w:val="20"/>
        </w:rPr>
        <w:t>5</w:t>
      </w:r>
      <w:r w:rsidR="00497A04" w:rsidRPr="00C01D05">
        <w:rPr>
          <w:sz w:val="20"/>
          <w:szCs w:val="20"/>
        </w:rPr>
        <w:t xml:space="preserve"> </w:t>
      </w:r>
      <w:r w:rsidRPr="00C01D05">
        <w:rPr>
          <w:sz w:val="20"/>
          <w:szCs w:val="20"/>
        </w:rPr>
        <w:t>mil. Kč</w:t>
      </w:r>
      <w:r w:rsidRPr="003A33B8">
        <w:rPr>
          <w:sz w:val="20"/>
          <w:szCs w:val="20"/>
        </w:rPr>
        <w:t>. Zhotovitel se</w:t>
      </w:r>
      <w:r w:rsidR="002924A7">
        <w:rPr>
          <w:sz w:val="20"/>
          <w:szCs w:val="20"/>
        </w:rPr>
        <w:t> </w:t>
      </w:r>
      <w:r w:rsidRPr="003A33B8">
        <w:rPr>
          <w:sz w:val="20"/>
          <w:szCs w:val="20"/>
        </w:rPr>
        <w:t>zavazuje, že po celou dobu trvání této smlouvy bude pojištěn ve smyslu tohoto ustanovení a že nedojde ke</w:t>
      </w:r>
      <w:r w:rsidR="002924A7">
        <w:rPr>
          <w:sz w:val="20"/>
          <w:szCs w:val="20"/>
        </w:rPr>
        <w:t> </w:t>
      </w:r>
      <w:r w:rsidRPr="003A33B8">
        <w:rPr>
          <w:sz w:val="20"/>
          <w:szCs w:val="20"/>
        </w:rPr>
        <w:t>snížení pojistného plnění pod částku uvedenou v předchozí větě.</w:t>
      </w:r>
    </w:p>
    <w:p w14:paraId="0582EC16" w14:textId="77777777" w:rsidR="00CC3ADB" w:rsidRPr="003A33B8" w:rsidRDefault="3CA0C621" w:rsidP="00340176">
      <w:pPr>
        <w:pStyle w:val="Odstavecseseznamem"/>
        <w:ind w:left="567" w:hanging="567"/>
        <w:rPr>
          <w:sz w:val="20"/>
          <w:szCs w:val="20"/>
        </w:rPr>
      </w:pPr>
      <w:r w:rsidRPr="003A33B8">
        <w:rPr>
          <w:sz w:val="20"/>
          <w:szCs w:val="20"/>
        </w:rPr>
        <w:t>Na žádost objednatele je zhotovitel povinen kdykoliv později předložit uspokojivé doklady o tom, že pojistné smlouvy uzavřené zhotovitelem nebo odborně odpovědnými osobami jsou a zůstávají v platnosti a účinnosti po celou dobu trvání této smlouvy.</w:t>
      </w:r>
    </w:p>
    <w:p w14:paraId="0AA7AB49" w14:textId="77777777" w:rsidR="00CC3ADB" w:rsidRPr="003A33B8" w:rsidRDefault="3CA0C621" w:rsidP="00340176">
      <w:pPr>
        <w:pStyle w:val="Odstavecseseznamem"/>
        <w:ind w:left="567" w:hanging="567"/>
        <w:rPr>
          <w:sz w:val="20"/>
          <w:szCs w:val="20"/>
        </w:rPr>
      </w:pPr>
      <w:r w:rsidRPr="003A33B8">
        <w:rPr>
          <w:sz w:val="20"/>
          <w:szCs w:val="20"/>
        </w:rPr>
        <w:t xml:space="preserve">Zhotovitel je povinen řádně a včas platit pojistné tak, aby pojistná smlouva či sjednané smlouvy dle této smlouvy či v souvislosti s ní byly platné po celou dobu provádění díla a v přiměřeném rozsahu i po dobu </w:t>
      </w:r>
      <w:r w:rsidR="0093006D" w:rsidRPr="003A33B8">
        <w:rPr>
          <w:sz w:val="20"/>
          <w:szCs w:val="20"/>
        </w:rPr>
        <w:t>pět (</w:t>
      </w:r>
      <w:r w:rsidRPr="003A33B8">
        <w:rPr>
          <w:sz w:val="20"/>
          <w:szCs w:val="20"/>
        </w:rPr>
        <w:t>5</w:t>
      </w:r>
      <w:r w:rsidR="0093006D" w:rsidRPr="003A33B8">
        <w:rPr>
          <w:sz w:val="20"/>
          <w:szCs w:val="20"/>
        </w:rPr>
        <w:t>)</w:t>
      </w:r>
      <w:r w:rsidRPr="003A33B8">
        <w:rPr>
          <w:sz w:val="20"/>
          <w:szCs w:val="20"/>
        </w:rPr>
        <w:t xml:space="preserve"> let po předání díla. V případě, že dojde k zániku pojištění, je zhotovitel povinen o této skutečnosti neprodleně informovat objednatele a ve lhůtě </w:t>
      </w:r>
      <w:r w:rsidR="0093006D" w:rsidRPr="003A33B8">
        <w:rPr>
          <w:sz w:val="20"/>
          <w:szCs w:val="20"/>
        </w:rPr>
        <w:t>třicet (</w:t>
      </w:r>
      <w:r w:rsidRPr="003A33B8">
        <w:rPr>
          <w:sz w:val="20"/>
          <w:szCs w:val="20"/>
        </w:rPr>
        <w:t>30</w:t>
      </w:r>
      <w:r w:rsidR="0093006D" w:rsidRPr="003A33B8">
        <w:rPr>
          <w:sz w:val="20"/>
          <w:szCs w:val="20"/>
        </w:rPr>
        <w:t>)</w:t>
      </w:r>
      <w:r w:rsidRPr="003A33B8">
        <w:rPr>
          <w:sz w:val="20"/>
          <w:szCs w:val="20"/>
        </w:rPr>
        <w:t xml:space="preserve"> dnů uzavřít novou pojistnou smlouvu ve výše uvedeném rozsahu.</w:t>
      </w:r>
    </w:p>
    <w:p w14:paraId="5D62D833" w14:textId="3EFC0FAD" w:rsidR="00170F9D" w:rsidRPr="003A33B8" w:rsidRDefault="00510718" w:rsidP="00510718">
      <w:pPr>
        <w:pStyle w:val="Nadpis3"/>
        <w:keepNext/>
        <w:numPr>
          <w:ilvl w:val="0"/>
          <w:numId w:val="6"/>
        </w:numPr>
        <w:ind w:left="714" w:hanging="357"/>
        <w:jc w:val="center"/>
        <w:rPr>
          <w:caps/>
          <w:sz w:val="20"/>
          <w:szCs w:val="20"/>
        </w:rPr>
      </w:pPr>
      <w:r>
        <w:rPr>
          <w:sz w:val="20"/>
          <w:szCs w:val="20"/>
        </w:rPr>
        <w:t xml:space="preserve">MAJETKOVÉ SANKCE A </w:t>
      </w:r>
      <w:r w:rsidR="3CA0C621" w:rsidRPr="003A33B8">
        <w:rPr>
          <w:sz w:val="20"/>
          <w:szCs w:val="20"/>
        </w:rPr>
        <w:t>SMLUVNÍ POKUTY</w:t>
      </w:r>
    </w:p>
    <w:p w14:paraId="06D5A73E" w14:textId="77777777" w:rsidR="0027125B" w:rsidRPr="0027125B" w:rsidRDefault="0027125B" w:rsidP="00510718">
      <w:pPr>
        <w:pStyle w:val="Odstavecseseznamem"/>
        <w:numPr>
          <w:ilvl w:val="1"/>
          <w:numId w:val="13"/>
        </w:numPr>
        <w:ind w:left="567" w:hanging="567"/>
        <w:rPr>
          <w:sz w:val="20"/>
          <w:szCs w:val="20"/>
        </w:rPr>
      </w:pPr>
      <w:r w:rsidRPr="0027125B">
        <w:rPr>
          <w:sz w:val="20"/>
          <w:szCs w:val="20"/>
        </w:rPr>
        <w:t>Pro případ porušení povinností plynoucích z této smlouvy sjednávají smluvní strany následující smluvní pokuty nebo úroky z prodlení (dále jen „</w:t>
      </w:r>
      <w:r w:rsidRPr="0027125B">
        <w:rPr>
          <w:b/>
          <w:bCs/>
          <w:sz w:val="20"/>
          <w:szCs w:val="20"/>
        </w:rPr>
        <w:t>majetkové sankce</w:t>
      </w:r>
      <w:r w:rsidRPr="0027125B">
        <w:rPr>
          <w:sz w:val="20"/>
          <w:szCs w:val="20"/>
        </w:rPr>
        <w:t>“), včetně způsobu jejích účtování a placení.  </w:t>
      </w:r>
    </w:p>
    <w:p w14:paraId="4D7D9AFD" w14:textId="77777777" w:rsidR="0027125B" w:rsidRPr="0027125B" w:rsidRDefault="0027125B" w:rsidP="00510718">
      <w:pPr>
        <w:pStyle w:val="Odstavecseseznamem"/>
        <w:numPr>
          <w:ilvl w:val="1"/>
          <w:numId w:val="13"/>
        </w:numPr>
        <w:ind w:left="567" w:hanging="567"/>
        <w:rPr>
          <w:sz w:val="20"/>
          <w:szCs w:val="20"/>
        </w:rPr>
      </w:pPr>
      <w:r w:rsidRPr="0027125B">
        <w:rPr>
          <w:sz w:val="20"/>
          <w:szCs w:val="20"/>
        </w:rPr>
        <w:t>Objednatel má právo vyúčtovat zhotoviteli tyto majetkové sankce:  </w:t>
      </w:r>
    </w:p>
    <w:p w14:paraId="66AFAEDB" w14:textId="77777777" w:rsidR="0027125B" w:rsidRPr="0027125B" w:rsidRDefault="0027125B" w:rsidP="00510718">
      <w:pPr>
        <w:pStyle w:val="Odstavecseseznamem"/>
        <w:numPr>
          <w:ilvl w:val="2"/>
          <w:numId w:val="13"/>
        </w:numPr>
        <w:ind w:left="993" w:hanging="284"/>
        <w:rPr>
          <w:sz w:val="20"/>
          <w:szCs w:val="20"/>
        </w:rPr>
      </w:pPr>
      <w:r w:rsidRPr="0027125B">
        <w:rPr>
          <w:sz w:val="20"/>
          <w:szCs w:val="20"/>
        </w:rPr>
        <w:t xml:space="preserve">smluvní pokutu za prodlení s konečným termínem zhotovení díla ve výši </w:t>
      </w:r>
      <w:proofErr w:type="gramStart"/>
      <w:r w:rsidRPr="0027125B">
        <w:rPr>
          <w:sz w:val="20"/>
          <w:szCs w:val="20"/>
        </w:rPr>
        <w:t>3.000,-</w:t>
      </w:r>
      <w:proofErr w:type="gramEnd"/>
      <w:r w:rsidRPr="0027125B">
        <w:rPr>
          <w:sz w:val="20"/>
          <w:szCs w:val="20"/>
        </w:rPr>
        <w:t xml:space="preserve"> Kč za každý započatý den prodlení;  </w:t>
      </w:r>
    </w:p>
    <w:p w14:paraId="7CD3E451" w14:textId="77777777" w:rsidR="0027125B" w:rsidRPr="0027125B" w:rsidRDefault="0027125B" w:rsidP="00510718">
      <w:pPr>
        <w:pStyle w:val="Odstavecseseznamem"/>
        <w:numPr>
          <w:ilvl w:val="2"/>
          <w:numId w:val="13"/>
        </w:numPr>
        <w:ind w:left="993" w:hanging="284"/>
        <w:rPr>
          <w:sz w:val="20"/>
          <w:szCs w:val="20"/>
        </w:rPr>
      </w:pPr>
      <w:r w:rsidRPr="0027125B">
        <w:rPr>
          <w:sz w:val="20"/>
          <w:szCs w:val="20"/>
        </w:rPr>
        <w:t xml:space="preserve">smluvní pokutu za prodlení s termínem odstranění drobných přejímkových vad, s nimiž objednatel dílo převzal, ve výši </w:t>
      </w:r>
      <w:proofErr w:type="gramStart"/>
      <w:r w:rsidRPr="0027125B">
        <w:rPr>
          <w:sz w:val="20"/>
          <w:szCs w:val="20"/>
        </w:rPr>
        <w:t>1.000,-</w:t>
      </w:r>
      <w:proofErr w:type="gramEnd"/>
      <w:r w:rsidRPr="0027125B">
        <w:rPr>
          <w:sz w:val="20"/>
          <w:szCs w:val="20"/>
        </w:rPr>
        <w:t xml:space="preserve"> Kč za každou vadu a započatý den prodlení;  </w:t>
      </w:r>
    </w:p>
    <w:p w14:paraId="67EAF2AE" w14:textId="77777777" w:rsidR="0027125B" w:rsidRPr="0027125B" w:rsidRDefault="0027125B" w:rsidP="00510718">
      <w:pPr>
        <w:pStyle w:val="Odstavecseseznamem"/>
        <w:numPr>
          <w:ilvl w:val="2"/>
          <w:numId w:val="13"/>
        </w:numPr>
        <w:ind w:left="993" w:hanging="284"/>
        <w:rPr>
          <w:sz w:val="20"/>
          <w:szCs w:val="20"/>
        </w:rPr>
      </w:pPr>
      <w:r w:rsidRPr="0027125B">
        <w:rPr>
          <w:sz w:val="20"/>
          <w:szCs w:val="20"/>
        </w:rPr>
        <w:t xml:space="preserve">smluvní pokutu za prodlení s termínem odstranění závažných přejímkových vad, pro které objednatel dílo nepřevzal, ve výši </w:t>
      </w:r>
      <w:proofErr w:type="gramStart"/>
      <w:r w:rsidRPr="0027125B">
        <w:rPr>
          <w:sz w:val="20"/>
          <w:szCs w:val="20"/>
        </w:rPr>
        <w:t>2.000,-</w:t>
      </w:r>
      <w:proofErr w:type="gramEnd"/>
      <w:r w:rsidRPr="0027125B">
        <w:rPr>
          <w:sz w:val="20"/>
          <w:szCs w:val="20"/>
        </w:rPr>
        <w:t xml:space="preserve"> Kč za každou vadu a započatý den prodlení;  </w:t>
      </w:r>
    </w:p>
    <w:p w14:paraId="3B6CF5C5" w14:textId="77777777" w:rsidR="0027125B" w:rsidRPr="0027125B" w:rsidRDefault="0027125B" w:rsidP="00510718">
      <w:pPr>
        <w:pStyle w:val="Odstavecseseznamem"/>
        <w:numPr>
          <w:ilvl w:val="2"/>
          <w:numId w:val="13"/>
        </w:numPr>
        <w:ind w:left="993" w:hanging="284"/>
        <w:rPr>
          <w:sz w:val="20"/>
          <w:szCs w:val="20"/>
        </w:rPr>
      </w:pPr>
      <w:r w:rsidRPr="0027125B">
        <w:rPr>
          <w:sz w:val="20"/>
          <w:szCs w:val="20"/>
        </w:rPr>
        <w:t>smluvní pokutu za neplnění povinností k odstranění reklamovaných záručních vad, a to: </w:t>
      </w:r>
    </w:p>
    <w:p w14:paraId="5E1D6A5F" w14:textId="77777777" w:rsidR="0027125B" w:rsidRPr="0027125B" w:rsidRDefault="0027125B" w:rsidP="00F619C7">
      <w:pPr>
        <w:pStyle w:val="Odstavecseseznamem"/>
        <w:numPr>
          <w:ilvl w:val="3"/>
          <w:numId w:val="13"/>
        </w:numPr>
        <w:ind w:left="1418" w:hanging="425"/>
        <w:rPr>
          <w:sz w:val="20"/>
          <w:szCs w:val="20"/>
        </w:rPr>
      </w:pPr>
      <w:r w:rsidRPr="0027125B">
        <w:rPr>
          <w:sz w:val="20"/>
          <w:szCs w:val="20"/>
        </w:rPr>
        <w:t xml:space="preserve">za prodlení s termínem dostavení se k protokolárnímu ohledání a posouzení reklamované vady, ve výši </w:t>
      </w:r>
      <w:proofErr w:type="gramStart"/>
      <w:r w:rsidRPr="0027125B">
        <w:rPr>
          <w:sz w:val="20"/>
          <w:szCs w:val="20"/>
        </w:rPr>
        <w:t>1.000,-</w:t>
      </w:r>
      <w:proofErr w:type="gramEnd"/>
      <w:r w:rsidRPr="0027125B">
        <w:rPr>
          <w:sz w:val="20"/>
          <w:szCs w:val="20"/>
        </w:rPr>
        <w:t xml:space="preserve"> Kč za každou vadu a započatý den prodlení;  </w:t>
      </w:r>
    </w:p>
    <w:p w14:paraId="29869641" w14:textId="08C7C65A" w:rsidR="0027125B" w:rsidRPr="0027125B" w:rsidRDefault="0027125B" w:rsidP="00F619C7">
      <w:pPr>
        <w:pStyle w:val="Odstavecseseznamem"/>
        <w:numPr>
          <w:ilvl w:val="3"/>
          <w:numId w:val="13"/>
        </w:numPr>
        <w:ind w:left="1418" w:hanging="425"/>
        <w:rPr>
          <w:sz w:val="20"/>
          <w:szCs w:val="20"/>
        </w:rPr>
      </w:pPr>
      <w:r w:rsidRPr="0027125B">
        <w:rPr>
          <w:sz w:val="20"/>
          <w:szCs w:val="20"/>
        </w:rPr>
        <w:t>za prodlení s termínem zahájení práce na odstranění uznané reklamační vady, ve</w:t>
      </w:r>
      <w:r w:rsidR="00EF4D89">
        <w:rPr>
          <w:sz w:val="20"/>
          <w:szCs w:val="20"/>
        </w:rPr>
        <w:t> </w:t>
      </w:r>
      <w:r w:rsidRPr="0027125B">
        <w:rPr>
          <w:sz w:val="20"/>
          <w:szCs w:val="20"/>
        </w:rPr>
        <w:t xml:space="preserve">výši </w:t>
      </w:r>
      <w:proofErr w:type="gramStart"/>
      <w:r w:rsidRPr="0027125B">
        <w:rPr>
          <w:sz w:val="20"/>
          <w:szCs w:val="20"/>
        </w:rPr>
        <w:t>1.000,-</w:t>
      </w:r>
      <w:proofErr w:type="gramEnd"/>
      <w:r w:rsidRPr="0027125B">
        <w:rPr>
          <w:sz w:val="20"/>
          <w:szCs w:val="20"/>
        </w:rPr>
        <w:t xml:space="preserve"> Kč za každou vadu a započatý den prodlení;  </w:t>
      </w:r>
    </w:p>
    <w:p w14:paraId="2B3F09FD" w14:textId="73E1A297" w:rsidR="0027125B" w:rsidRPr="0027125B" w:rsidRDefault="0027125B" w:rsidP="00F619C7">
      <w:pPr>
        <w:pStyle w:val="Odstavecseseznamem"/>
        <w:numPr>
          <w:ilvl w:val="3"/>
          <w:numId w:val="13"/>
        </w:numPr>
        <w:ind w:left="1418" w:hanging="425"/>
        <w:rPr>
          <w:sz w:val="20"/>
          <w:szCs w:val="20"/>
        </w:rPr>
      </w:pPr>
      <w:r w:rsidRPr="0027125B">
        <w:rPr>
          <w:sz w:val="20"/>
          <w:szCs w:val="20"/>
        </w:rPr>
        <w:t xml:space="preserve">za prodlení s termínem odstranění uznané reklamační vady, ve výši </w:t>
      </w:r>
      <w:proofErr w:type="gramStart"/>
      <w:r w:rsidRPr="0027125B">
        <w:rPr>
          <w:sz w:val="20"/>
          <w:szCs w:val="20"/>
        </w:rPr>
        <w:t>1.000,-</w:t>
      </w:r>
      <w:proofErr w:type="gramEnd"/>
      <w:r w:rsidRPr="0027125B">
        <w:rPr>
          <w:sz w:val="20"/>
          <w:szCs w:val="20"/>
        </w:rPr>
        <w:t xml:space="preserve"> Kč za</w:t>
      </w:r>
      <w:r w:rsidR="00EF4D89">
        <w:rPr>
          <w:sz w:val="20"/>
          <w:szCs w:val="20"/>
        </w:rPr>
        <w:t> </w:t>
      </w:r>
      <w:r w:rsidRPr="0027125B">
        <w:rPr>
          <w:sz w:val="20"/>
          <w:szCs w:val="20"/>
        </w:rPr>
        <w:t>každou vadu a započatý den prodlení;  </w:t>
      </w:r>
    </w:p>
    <w:p w14:paraId="2C6F089A" w14:textId="739F3B7E" w:rsidR="0027125B" w:rsidRPr="0027125B" w:rsidRDefault="0027125B" w:rsidP="00510718">
      <w:pPr>
        <w:pStyle w:val="Odstavecseseznamem"/>
        <w:numPr>
          <w:ilvl w:val="2"/>
          <w:numId w:val="13"/>
        </w:numPr>
        <w:tabs>
          <w:tab w:val="clear" w:pos="1622"/>
        </w:tabs>
        <w:ind w:left="993" w:hanging="284"/>
        <w:rPr>
          <w:sz w:val="20"/>
          <w:szCs w:val="20"/>
        </w:rPr>
      </w:pPr>
      <w:r w:rsidRPr="0027125B">
        <w:rPr>
          <w:sz w:val="20"/>
          <w:szCs w:val="20"/>
        </w:rPr>
        <w:t xml:space="preserve">smluvní pokutu za nedodržování předpisů BOZP, PO, hygieny, OŽP a nakládání s odpady ve výši </w:t>
      </w:r>
      <w:proofErr w:type="gramStart"/>
      <w:r w:rsidRPr="0027125B">
        <w:rPr>
          <w:sz w:val="20"/>
          <w:szCs w:val="20"/>
        </w:rPr>
        <w:t>1.000,-</w:t>
      </w:r>
      <w:proofErr w:type="gramEnd"/>
      <w:r w:rsidR="00EF4D89">
        <w:rPr>
          <w:sz w:val="20"/>
          <w:szCs w:val="20"/>
        </w:rPr>
        <w:t> </w:t>
      </w:r>
      <w:r w:rsidRPr="0027125B">
        <w:rPr>
          <w:sz w:val="20"/>
          <w:szCs w:val="20"/>
        </w:rPr>
        <w:t>Kč za každý jednotlivý zjištěný případ;  </w:t>
      </w:r>
    </w:p>
    <w:p w14:paraId="3AA9BFAE" w14:textId="77777777" w:rsidR="0027125B" w:rsidRPr="00030D33" w:rsidRDefault="0027125B" w:rsidP="00510718">
      <w:pPr>
        <w:pStyle w:val="Odstavecseseznamem"/>
        <w:numPr>
          <w:ilvl w:val="2"/>
          <w:numId w:val="13"/>
        </w:numPr>
        <w:tabs>
          <w:tab w:val="clear" w:pos="1622"/>
        </w:tabs>
        <w:ind w:left="993" w:hanging="284"/>
        <w:rPr>
          <w:sz w:val="20"/>
          <w:szCs w:val="20"/>
        </w:rPr>
      </w:pPr>
      <w:r w:rsidRPr="00030D33">
        <w:rPr>
          <w:sz w:val="20"/>
          <w:szCs w:val="20"/>
        </w:rPr>
        <w:t xml:space="preserve">smluvní pokutu za použití předem neschváleného subdodavatele nebo subdodavatele nedisponujícího odpovídající kvalifikací, ve výši </w:t>
      </w:r>
      <w:proofErr w:type="gramStart"/>
      <w:r w:rsidRPr="00030D33">
        <w:rPr>
          <w:sz w:val="20"/>
          <w:szCs w:val="20"/>
        </w:rPr>
        <w:t>20.000,-</w:t>
      </w:r>
      <w:proofErr w:type="gramEnd"/>
      <w:r w:rsidRPr="00030D33">
        <w:rPr>
          <w:sz w:val="20"/>
          <w:szCs w:val="20"/>
        </w:rPr>
        <w:t xml:space="preserve"> Kč za každý zjištěný případ. </w:t>
      </w:r>
    </w:p>
    <w:p w14:paraId="1D2B57D8" w14:textId="77777777" w:rsidR="0027125B" w:rsidRPr="0027125B" w:rsidRDefault="0027125B" w:rsidP="00510718">
      <w:pPr>
        <w:pStyle w:val="Odstavecseseznamem"/>
        <w:numPr>
          <w:ilvl w:val="1"/>
          <w:numId w:val="13"/>
        </w:numPr>
        <w:ind w:left="567" w:hanging="567"/>
        <w:rPr>
          <w:sz w:val="20"/>
          <w:szCs w:val="20"/>
        </w:rPr>
      </w:pPr>
      <w:r w:rsidRPr="0027125B">
        <w:rPr>
          <w:sz w:val="20"/>
          <w:szCs w:val="20"/>
        </w:rPr>
        <w:t xml:space="preserve">Za prodlení s úhradou faktury ceny za dílo, </w:t>
      </w:r>
      <w:proofErr w:type="spellStart"/>
      <w:r w:rsidRPr="0027125B">
        <w:rPr>
          <w:sz w:val="20"/>
          <w:szCs w:val="20"/>
        </w:rPr>
        <w:t>přeúčtovací</w:t>
      </w:r>
      <w:proofErr w:type="spellEnd"/>
      <w:r w:rsidRPr="0027125B">
        <w:rPr>
          <w:sz w:val="20"/>
          <w:szCs w:val="20"/>
        </w:rPr>
        <w:t xml:space="preserve"> nebo sankční faktury podle této smlouvy zaplatí prodlévající smluvní strana úrok z prodlení ve výši 0,1 % z dlužné částky za každý započatý den prodlení.  </w:t>
      </w:r>
    </w:p>
    <w:p w14:paraId="22D5C6F2" w14:textId="77777777" w:rsidR="0027125B" w:rsidRPr="0027125B" w:rsidRDefault="0027125B" w:rsidP="00510718">
      <w:pPr>
        <w:pStyle w:val="Odstavecseseznamem"/>
        <w:numPr>
          <w:ilvl w:val="1"/>
          <w:numId w:val="13"/>
        </w:numPr>
        <w:ind w:left="567" w:hanging="567"/>
        <w:rPr>
          <w:sz w:val="20"/>
          <w:szCs w:val="20"/>
        </w:rPr>
      </w:pPr>
      <w:r w:rsidRPr="0027125B">
        <w:rPr>
          <w:sz w:val="20"/>
          <w:szCs w:val="20"/>
        </w:rPr>
        <w:t>Majetkovou sankci lze uplatnit ve lhůtě nejvýše dvanácti (12) měsíců ode dne, kdy nárok na její vyúčtování vznikl. Marným uplynutím této lhůty nárok na vyúčtování sankce zaniká.  </w:t>
      </w:r>
    </w:p>
    <w:p w14:paraId="7E3E04B5" w14:textId="6AA420A2" w:rsidR="0027125B" w:rsidRPr="0027125B" w:rsidRDefault="0027125B" w:rsidP="00510718">
      <w:pPr>
        <w:pStyle w:val="Odstavecseseznamem"/>
        <w:numPr>
          <w:ilvl w:val="1"/>
          <w:numId w:val="13"/>
        </w:numPr>
        <w:ind w:left="567" w:hanging="567"/>
        <w:rPr>
          <w:sz w:val="20"/>
          <w:szCs w:val="20"/>
        </w:rPr>
      </w:pPr>
      <w:r w:rsidRPr="0027125B">
        <w:rPr>
          <w:sz w:val="20"/>
          <w:szCs w:val="20"/>
        </w:rPr>
        <w:lastRenderedPageBreak/>
        <w:t xml:space="preserve">Majetková sankce bude vyúčtována samostatnou sankční fakturou se splatností patnáct (15) dnů od jejího doručení, pro jejíž náležitosti platí přiměřeně ustanovení čl. </w:t>
      </w:r>
      <w:r w:rsidR="00781DA1">
        <w:rPr>
          <w:sz w:val="20"/>
          <w:szCs w:val="20"/>
        </w:rPr>
        <w:t>IX</w:t>
      </w:r>
      <w:r w:rsidR="001437B8">
        <w:rPr>
          <w:sz w:val="20"/>
          <w:szCs w:val="20"/>
        </w:rPr>
        <w:t>.</w:t>
      </w:r>
      <w:r w:rsidRPr="0027125B">
        <w:rPr>
          <w:sz w:val="20"/>
          <w:szCs w:val="20"/>
        </w:rPr>
        <w:t xml:space="preserve"> této smlouvy o platebních podmínkách. </w:t>
      </w:r>
    </w:p>
    <w:p w14:paraId="2C4788F1" w14:textId="77777777" w:rsidR="0027125B" w:rsidRPr="0027125B" w:rsidRDefault="0027125B" w:rsidP="00510718">
      <w:pPr>
        <w:pStyle w:val="Odstavecseseznamem"/>
        <w:numPr>
          <w:ilvl w:val="1"/>
          <w:numId w:val="13"/>
        </w:numPr>
        <w:ind w:left="567" w:hanging="567"/>
        <w:rPr>
          <w:sz w:val="20"/>
          <w:szCs w:val="20"/>
        </w:rPr>
      </w:pPr>
      <w:r w:rsidRPr="0027125B">
        <w:rPr>
          <w:sz w:val="20"/>
          <w:szCs w:val="20"/>
        </w:rPr>
        <w:t>Chce-</w:t>
      </w:r>
      <w:proofErr w:type="spellStart"/>
      <w:r w:rsidRPr="0027125B">
        <w:rPr>
          <w:sz w:val="20"/>
          <w:szCs w:val="20"/>
        </w:rPr>
        <w:t>Ii</w:t>
      </w:r>
      <w:proofErr w:type="spellEnd"/>
      <w:r w:rsidRPr="0027125B">
        <w:rPr>
          <w:sz w:val="20"/>
          <w:szCs w:val="20"/>
        </w:rPr>
        <w:t xml:space="preserve"> jedna smluvní strana uplatnit proti straně druhé majetkovou sankci, je povinna zaslat jí písemné zdůvodnění, které bude obsahovat konkrétní důvod tohoto postupu, odkaz na příslušné ustanovení této smlouvy, výši sankce a způsob jejího výpočtu. Strana povinná se musí k tomuto zdůvodnění písemně vyjádřit nejpozději do pěti (5) dnů, jinak se má za to, že vyúčtování sankce nerozporuje.  </w:t>
      </w:r>
    </w:p>
    <w:p w14:paraId="340CFDB6" w14:textId="4BAB37F5" w:rsidR="0027125B" w:rsidRPr="003A33B8" w:rsidRDefault="0027125B" w:rsidP="00F619C7">
      <w:pPr>
        <w:pStyle w:val="Odstavecseseznamem"/>
        <w:numPr>
          <w:ilvl w:val="1"/>
          <w:numId w:val="13"/>
        </w:numPr>
        <w:ind w:left="567" w:hanging="567"/>
        <w:rPr>
          <w:sz w:val="20"/>
          <w:szCs w:val="20"/>
        </w:rPr>
      </w:pPr>
      <w:r w:rsidRPr="0027125B">
        <w:rPr>
          <w:sz w:val="20"/>
          <w:szCs w:val="20"/>
        </w:rPr>
        <w:t>Vyúčtováním a zaplacením majetkové sankce není dotčen nárok strany, která sankci uplatnila, na náhradu škody ze stejného titulu.</w:t>
      </w:r>
    </w:p>
    <w:p w14:paraId="66B39932" w14:textId="7014677B" w:rsidR="00B0018D" w:rsidRDefault="00B0018D" w:rsidP="00510718">
      <w:pPr>
        <w:pStyle w:val="Nadpis3"/>
        <w:numPr>
          <w:ilvl w:val="0"/>
          <w:numId w:val="6"/>
        </w:numPr>
        <w:jc w:val="center"/>
        <w:rPr>
          <w:caps/>
          <w:sz w:val="20"/>
          <w:szCs w:val="20"/>
        </w:rPr>
      </w:pPr>
      <w:r>
        <w:rPr>
          <w:caps/>
          <w:sz w:val="20"/>
          <w:szCs w:val="20"/>
        </w:rPr>
        <w:t>UKONČENÍ SMLOUVY</w:t>
      </w:r>
    </w:p>
    <w:p w14:paraId="4FE06BB2" w14:textId="77777777" w:rsidR="004C3010" w:rsidRPr="004C3010" w:rsidRDefault="004C3010" w:rsidP="00510718">
      <w:pPr>
        <w:pStyle w:val="Odstavecseseznamem"/>
        <w:numPr>
          <w:ilvl w:val="0"/>
          <w:numId w:val="18"/>
        </w:numPr>
        <w:ind w:left="426" w:hanging="426"/>
        <w:rPr>
          <w:sz w:val="20"/>
          <w:szCs w:val="20"/>
        </w:rPr>
      </w:pPr>
      <w:r w:rsidRPr="004C3010">
        <w:rPr>
          <w:sz w:val="20"/>
          <w:szCs w:val="20"/>
        </w:rPr>
        <w:t>Tuto smlouvu nelze jednostranně vypovědět. Odstoupit od této smlouvy lze za podmínek a v případech stanovených občanským zákoníkem nebo touto smlouvou.  </w:t>
      </w:r>
    </w:p>
    <w:p w14:paraId="6F906906" w14:textId="77777777" w:rsidR="004C3010" w:rsidRPr="004C3010" w:rsidRDefault="004C3010" w:rsidP="00510718">
      <w:pPr>
        <w:pStyle w:val="Odstavecseseznamem"/>
        <w:numPr>
          <w:ilvl w:val="0"/>
          <w:numId w:val="18"/>
        </w:numPr>
        <w:ind w:left="426" w:hanging="426"/>
        <w:rPr>
          <w:sz w:val="20"/>
          <w:szCs w:val="20"/>
        </w:rPr>
      </w:pPr>
      <w:r w:rsidRPr="004C3010">
        <w:rPr>
          <w:sz w:val="20"/>
          <w:szCs w:val="20"/>
        </w:rPr>
        <w:t xml:space="preserve">Smluvní strana může od smlouvy odstoupit, </w:t>
      </w:r>
      <w:proofErr w:type="gramStart"/>
      <w:r w:rsidRPr="004C3010">
        <w:rPr>
          <w:sz w:val="20"/>
          <w:szCs w:val="20"/>
        </w:rPr>
        <w:t>poruší</w:t>
      </w:r>
      <w:proofErr w:type="gramEnd"/>
      <w:r w:rsidRPr="004C3010">
        <w:rPr>
          <w:sz w:val="20"/>
          <w:szCs w:val="20"/>
        </w:rPr>
        <w:t>-li druhá strana některý ze svých smluvních závazků podstatným způsobem. Za podstatný způsob porušení smluvního závazku se považuje porušení tak velké intenzity, že by strana oprávněná kvůli němu – kdyby ho předvídala – smlouvu neuzavřela, o čemž strana smlouvu porušující věděla nebo vědět musela již při uzavření smlouvy (dále jen „</w:t>
      </w:r>
      <w:r w:rsidRPr="004C3010">
        <w:rPr>
          <w:b/>
          <w:bCs/>
          <w:sz w:val="20"/>
          <w:szCs w:val="20"/>
        </w:rPr>
        <w:t>podstatné</w:t>
      </w:r>
      <w:r w:rsidRPr="004C3010">
        <w:rPr>
          <w:sz w:val="20"/>
          <w:szCs w:val="20"/>
        </w:rPr>
        <w:t xml:space="preserve"> </w:t>
      </w:r>
      <w:r w:rsidRPr="004C3010">
        <w:rPr>
          <w:b/>
          <w:bCs/>
          <w:sz w:val="20"/>
          <w:szCs w:val="20"/>
        </w:rPr>
        <w:t>důvody</w:t>
      </w:r>
      <w:r w:rsidRPr="004C3010">
        <w:rPr>
          <w:sz w:val="20"/>
          <w:szCs w:val="20"/>
        </w:rPr>
        <w:t xml:space="preserve"> </w:t>
      </w:r>
      <w:r w:rsidRPr="004C3010">
        <w:rPr>
          <w:b/>
          <w:bCs/>
          <w:sz w:val="20"/>
          <w:szCs w:val="20"/>
        </w:rPr>
        <w:t>odstoupení</w:t>
      </w:r>
      <w:r w:rsidRPr="004C3010">
        <w:rPr>
          <w:sz w:val="20"/>
          <w:szCs w:val="20"/>
        </w:rPr>
        <w:t>“). </w:t>
      </w:r>
    </w:p>
    <w:p w14:paraId="1219F176" w14:textId="77777777" w:rsidR="004C3010" w:rsidRPr="004C3010" w:rsidRDefault="004C3010" w:rsidP="00510718">
      <w:pPr>
        <w:pStyle w:val="Odstavecseseznamem"/>
        <w:numPr>
          <w:ilvl w:val="0"/>
          <w:numId w:val="18"/>
        </w:numPr>
        <w:ind w:left="426" w:hanging="426"/>
        <w:rPr>
          <w:sz w:val="20"/>
          <w:szCs w:val="20"/>
        </w:rPr>
      </w:pPr>
      <w:r w:rsidRPr="004C3010">
        <w:rPr>
          <w:sz w:val="20"/>
          <w:szCs w:val="20"/>
        </w:rPr>
        <w:t>Podstatné důvody, pro které lze od této smlouvy odstoupit, jsou zejména následující:  </w:t>
      </w:r>
    </w:p>
    <w:p w14:paraId="0850ED19" w14:textId="77777777" w:rsidR="004C3010" w:rsidRPr="004C3010" w:rsidRDefault="004C3010" w:rsidP="009A33C6">
      <w:pPr>
        <w:pStyle w:val="Odstavecseseznamem"/>
        <w:numPr>
          <w:ilvl w:val="1"/>
          <w:numId w:val="29"/>
        </w:numPr>
        <w:ind w:left="851" w:hanging="425"/>
        <w:rPr>
          <w:sz w:val="20"/>
          <w:szCs w:val="20"/>
        </w:rPr>
      </w:pPr>
      <w:r w:rsidRPr="004C3010">
        <w:rPr>
          <w:sz w:val="20"/>
          <w:szCs w:val="20"/>
        </w:rPr>
        <w:t>zákonné důvody, uvedené zejm. v § 1968 a násl., § 2001 a násl., § 2589 a násl. občanského zákoníku;  </w:t>
      </w:r>
    </w:p>
    <w:p w14:paraId="23A49886" w14:textId="77777777" w:rsidR="004C3010" w:rsidRPr="004C3010" w:rsidRDefault="004C3010" w:rsidP="009A33C6">
      <w:pPr>
        <w:pStyle w:val="Odstavecseseznamem"/>
        <w:numPr>
          <w:ilvl w:val="1"/>
          <w:numId w:val="29"/>
        </w:numPr>
        <w:ind w:left="851" w:hanging="425"/>
        <w:rPr>
          <w:sz w:val="20"/>
          <w:szCs w:val="20"/>
        </w:rPr>
      </w:pPr>
      <w:r w:rsidRPr="004C3010">
        <w:rPr>
          <w:sz w:val="20"/>
          <w:szCs w:val="20"/>
        </w:rPr>
        <w:t>smluvní důvody, a to:  </w:t>
      </w:r>
    </w:p>
    <w:p w14:paraId="7C7C083F" w14:textId="3BB6FC52" w:rsidR="004C3010" w:rsidRPr="004C3010" w:rsidRDefault="004C3010" w:rsidP="00AD7477">
      <w:pPr>
        <w:pStyle w:val="Odstavecseseznamem"/>
        <w:numPr>
          <w:ilvl w:val="1"/>
          <w:numId w:val="28"/>
        </w:numPr>
        <w:rPr>
          <w:sz w:val="20"/>
          <w:szCs w:val="20"/>
        </w:rPr>
      </w:pPr>
      <w:r w:rsidRPr="004C3010">
        <w:rPr>
          <w:sz w:val="20"/>
          <w:szCs w:val="20"/>
        </w:rPr>
        <w:t>porušení povinnosti zhotovitele uvedené v čl. V</w:t>
      </w:r>
      <w:r w:rsidR="002A040F">
        <w:rPr>
          <w:sz w:val="20"/>
          <w:szCs w:val="20"/>
        </w:rPr>
        <w:t xml:space="preserve"> </w:t>
      </w:r>
      <w:r w:rsidRPr="004C3010">
        <w:rPr>
          <w:sz w:val="20"/>
          <w:szCs w:val="20"/>
        </w:rPr>
        <w:t>této smlouvy;  </w:t>
      </w:r>
    </w:p>
    <w:p w14:paraId="3D55423D" w14:textId="77777777" w:rsidR="004C3010" w:rsidRPr="004C3010" w:rsidRDefault="004C3010" w:rsidP="00AD7477">
      <w:pPr>
        <w:pStyle w:val="Odstavecseseznamem"/>
        <w:numPr>
          <w:ilvl w:val="1"/>
          <w:numId w:val="28"/>
        </w:numPr>
        <w:rPr>
          <w:sz w:val="20"/>
          <w:szCs w:val="20"/>
        </w:rPr>
      </w:pPr>
      <w:r w:rsidRPr="004C3010">
        <w:rPr>
          <w:sz w:val="20"/>
          <w:szCs w:val="20"/>
        </w:rPr>
        <w:t>prodlení se zahájením plnění smlouvy delší než týden od sjednaného termínu;  </w:t>
      </w:r>
    </w:p>
    <w:p w14:paraId="0ADAE0A0" w14:textId="77777777" w:rsidR="004C3010" w:rsidRPr="004C3010" w:rsidRDefault="004C3010" w:rsidP="00AD7477">
      <w:pPr>
        <w:pStyle w:val="Odstavecseseznamem"/>
        <w:numPr>
          <w:ilvl w:val="1"/>
          <w:numId w:val="28"/>
        </w:numPr>
        <w:rPr>
          <w:sz w:val="20"/>
          <w:szCs w:val="20"/>
        </w:rPr>
      </w:pPr>
      <w:r w:rsidRPr="004C3010">
        <w:rPr>
          <w:sz w:val="20"/>
          <w:szCs w:val="20"/>
        </w:rPr>
        <w:t>prodlení při realizaci díla, spočívající v bezdůvodném přerušení provádění prací po dobu delší než čtrnáct (14) dnů; </w:t>
      </w:r>
    </w:p>
    <w:p w14:paraId="09E81206" w14:textId="77777777" w:rsidR="004C3010" w:rsidRPr="004C3010" w:rsidRDefault="004C3010" w:rsidP="00AD7477">
      <w:pPr>
        <w:pStyle w:val="Odstavecseseznamem"/>
        <w:numPr>
          <w:ilvl w:val="1"/>
          <w:numId w:val="28"/>
        </w:numPr>
        <w:rPr>
          <w:sz w:val="20"/>
          <w:szCs w:val="20"/>
        </w:rPr>
      </w:pPr>
      <w:r w:rsidRPr="004C3010">
        <w:rPr>
          <w:sz w:val="20"/>
          <w:szCs w:val="20"/>
        </w:rPr>
        <w:t>nedodržování předepsaných technologických postupů prací či sjednané kvality plnění; </w:t>
      </w:r>
    </w:p>
    <w:p w14:paraId="270836FD" w14:textId="63761665" w:rsidR="004C3010" w:rsidRPr="004C3010" w:rsidRDefault="004C3010" w:rsidP="00AD7477">
      <w:pPr>
        <w:pStyle w:val="Odstavecseseznamem"/>
        <w:numPr>
          <w:ilvl w:val="1"/>
          <w:numId w:val="28"/>
        </w:numPr>
        <w:rPr>
          <w:sz w:val="20"/>
          <w:szCs w:val="20"/>
        </w:rPr>
      </w:pPr>
      <w:r w:rsidRPr="004C3010">
        <w:rPr>
          <w:sz w:val="20"/>
          <w:szCs w:val="20"/>
        </w:rPr>
        <w:t>provádění díla v rozporu se schválenou dokumentací; </w:t>
      </w:r>
    </w:p>
    <w:p w14:paraId="01325457" w14:textId="77777777" w:rsidR="004C3010" w:rsidRPr="004C3010" w:rsidRDefault="004C3010" w:rsidP="00AD7477">
      <w:pPr>
        <w:pStyle w:val="Odstavecseseznamem"/>
        <w:numPr>
          <w:ilvl w:val="1"/>
          <w:numId w:val="28"/>
        </w:numPr>
        <w:rPr>
          <w:sz w:val="20"/>
          <w:szCs w:val="20"/>
        </w:rPr>
      </w:pPr>
      <w:r w:rsidRPr="004C3010">
        <w:rPr>
          <w:sz w:val="20"/>
          <w:szCs w:val="20"/>
        </w:rPr>
        <w:t>neuzavření nebo neudržování zvláštního pojištění díla zhotovitelem mimo rámec jeho pojištění všeobecného, je-</w:t>
      </w:r>
      <w:proofErr w:type="spellStart"/>
      <w:r w:rsidRPr="004C3010">
        <w:rPr>
          <w:sz w:val="20"/>
          <w:szCs w:val="20"/>
        </w:rPr>
        <w:t>Ii</w:t>
      </w:r>
      <w:proofErr w:type="spellEnd"/>
      <w:r w:rsidRPr="004C3010">
        <w:rPr>
          <w:sz w:val="20"/>
          <w:szCs w:val="20"/>
        </w:rPr>
        <w:t xml:space="preserve"> toto zvláštní pojištění smlouvou o dílo vyžadováno;  </w:t>
      </w:r>
    </w:p>
    <w:p w14:paraId="02DA4B93" w14:textId="77777777" w:rsidR="004C3010" w:rsidRPr="004C3010" w:rsidRDefault="004C3010" w:rsidP="00AD7477">
      <w:pPr>
        <w:pStyle w:val="Odstavecseseznamem"/>
        <w:numPr>
          <w:ilvl w:val="1"/>
          <w:numId w:val="28"/>
        </w:numPr>
        <w:rPr>
          <w:sz w:val="20"/>
          <w:szCs w:val="20"/>
        </w:rPr>
      </w:pPr>
      <w:r w:rsidRPr="004C3010">
        <w:rPr>
          <w:sz w:val="20"/>
          <w:szCs w:val="20"/>
        </w:rPr>
        <w:t>úpadek (prohlášení insolvence) zhotovitele nebo jeho vstup do likvidace.  </w:t>
      </w:r>
    </w:p>
    <w:p w14:paraId="0B920233" w14:textId="77777777" w:rsidR="004C3010" w:rsidRPr="004C3010" w:rsidRDefault="004C3010" w:rsidP="00510718">
      <w:pPr>
        <w:pStyle w:val="Odstavecseseznamem"/>
        <w:numPr>
          <w:ilvl w:val="0"/>
          <w:numId w:val="18"/>
        </w:numPr>
        <w:ind w:left="426" w:hanging="426"/>
        <w:rPr>
          <w:sz w:val="20"/>
          <w:szCs w:val="20"/>
        </w:rPr>
      </w:pPr>
      <w:r w:rsidRPr="004C3010">
        <w:rPr>
          <w:sz w:val="20"/>
          <w:szCs w:val="20"/>
        </w:rPr>
        <w:t>Hodlá-</w:t>
      </w:r>
      <w:proofErr w:type="spellStart"/>
      <w:r w:rsidRPr="004C3010">
        <w:rPr>
          <w:sz w:val="20"/>
          <w:szCs w:val="20"/>
        </w:rPr>
        <w:t>Ii</w:t>
      </w:r>
      <w:proofErr w:type="spellEnd"/>
      <w:r w:rsidRPr="004C3010">
        <w:rPr>
          <w:sz w:val="20"/>
          <w:szCs w:val="20"/>
        </w:rPr>
        <w:t xml:space="preserve"> objednatel odstoupit od smlouvy z podstatných důvodů, je na jeho vůli a zvážení, zda přistoupí k odstoupení ihned poté, co příslušný podstatný důvod zjistí, nebo zda napřed zašle zhotoviteli písemnou výzvu s poskytnutím přiměřené časové lhůty k nápravě závadného stavu.  </w:t>
      </w:r>
    </w:p>
    <w:p w14:paraId="7B6B1B8D" w14:textId="5F066883" w:rsidR="004C3010" w:rsidRPr="004C3010" w:rsidRDefault="004C3010" w:rsidP="00510718">
      <w:pPr>
        <w:pStyle w:val="Odstavecseseznamem"/>
        <w:numPr>
          <w:ilvl w:val="0"/>
          <w:numId w:val="18"/>
        </w:numPr>
        <w:ind w:left="426" w:hanging="426"/>
        <w:rPr>
          <w:sz w:val="20"/>
          <w:szCs w:val="20"/>
        </w:rPr>
      </w:pPr>
      <w:r w:rsidRPr="004C3010">
        <w:rPr>
          <w:sz w:val="20"/>
          <w:szCs w:val="20"/>
        </w:rPr>
        <w:t>Objednatel může odstoupit od této smlouvy i v případě takového prodlení nebo takového jiného porušení smlouvy, které ještě nedosahuje intenzity porušení podstatného ve smyslu čl. X</w:t>
      </w:r>
      <w:r w:rsidR="0016296C">
        <w:rPr>
          <w:sz w:val="20"/>
          <w:szCs w:val="20"/>
        </w:rPr>
        <w:t>I</w:t>
      </w:r>
      <w:r w:rsidR="002E0A1A">
        <w:rPr>
          <w:sz w:val="20"/>
          <w:szCs w:val="20"/>
        </w:rPr>
        <w:t>I.</w:t>
      </w:r>
      <w:r w:rsidRPr="004C3010">
        <w:rPr>
          <w:sz w:val="20"/>
          <w:szCs w:val="20"/>
        </w:rPr>
        <w:t xml:space="preserve"> odst. 2. a 3.  </w:t>
      </w:r>
      <w:r w:rsidR="00C574B5">
        <w:rPr>
          <w:sz w:val="20"/>
          <w:szCs w:val="20"/>
        </w:rPr>
        <w:t>smlouvy</w:t>
      </w:r>
      <w:r w:rsidRPr="004C3010">
        <w:rPr>
          <w:sz w:val="20"/>
          <w:szCs w:val="20"/>
        </w:rPr>
        <w:t>, v tomto případě však jen tehdy, pokud zhotoviteli napřed zaslal písemnou výzvu s poskytnutím přiměřené časové lhůty k nápravě závadného stavu a k nápravě přesto nedošlo.  </w:t>
      </w:r>
    </w:p>
    <w:p w14:paraId="570CEA8D" w14:textId="4CE2C1DC" w:rsidR="004C3010" w:rsidRPr="004C3010" w:rsidRDefault="004C3010" w:rsidP="00510718">
      <w:pPr>
        <w:pStyle w:val="Odstavecseseznamem"/>
        <w:numPr>
          <w:ilvl w:val="0"/>
          <w:numId w:val="18"/>
        </w:numPr>
        <w:ind w:left="426" w:hanging="426"/>
        <w:rPr>
          <w:sz w:val="20"/>
          <w:szCs w:val="20"/>
        </w:rPr>
      </w:pPr>
      <w:r w:rsidRPr="004C3010">
        <w:rPr>
          <w:sz w:val="20"/>
          <w:szCs w:val="20"/>
        </w:rPr>
        <w:t>Odstoupením od smlouvy se tato zrušuje od samého počátku a strany vypořádají své nároky a závazky v</w:t>
      </w:r>
      <w:r w:rsidR="000E5109">
        <w:rPr>
          <w:sz w:val="20"/>
          <w:szCs w:val="20"/>
        </w:rPr>
        <w:t> </w:t>
      </w:r>
      <w:r w:rsidRPr="004C3010">
        <w:rPr>
          <w:sz w:val="20"/>
          <w:szCs w:val="20"/>
        </w:rPr>
        <w:t>souladu s občanským zákoníkem a předpisy souvisejícími. Odstoupení od smlouvy včetně důvodů zaznamená odstupující strana do stavebního deníku.  </w:t>
      </w:r>
    </w:p>
    <w:p w14:paraId="17A0574B" w14:textId="23CB2CB0" w:rsidR="00B0018D" w:rsidRPr="004C3010" w:rsidRDefault="004C3010" w:rsidP="00510718">
      <w:pPr>
        <w:pStyle w:val="Odstavecseseznamem"/>
        <w:numPr>
          <w:ilvl w:val="0"/>
          <w:numId w:val="18"/>
        </w:numPr>
        <w:ind w:left="426" w:hanging="426"/>
        <w:rPr>
          <w:sz w:val="20"/>
          <w:szCs w:val="20"/>
        </w:rPr>
      </w:pPr>
      <w:r w:rsidRPr="004C3010">
        <w:rPr>
          <w:sz w:val="20"/>
          <w:szCs w:val="20"/>
        </w:rPr>
        <w:t>Odstoupením od smlouvy není dotčeno právo smluvní strany na náhradu vzniklé škody a smluvní pokutu podle čl. X</w:t>
      </w:r>
      <w:r w:rsidR="00B24390">
        <w:rPr>
          <w:sz w:val="20"/>
          <w:szCs w:val="20"/>
        </w:rPr>
        <w:t>I</w:t>
      </w:r>
      <w:r w:rsidR="000E5109">
        <w:rPr>
          <w:sz w:val="20"/>
          <w:szCs w:val="20"/>
        </w:rPr>
        <w:t>.</w:t>
      </w:r>
      <w:r w:rsidRPr="004C3010">
        <w:rPr>
          <w:sz w:val="20"/>
          <w:szCs w:val="20"/>
        </w:rPr>
        <w:t xml:space="preserve"> této smlouvy. </w:t>
      </w:r>
    </w:p>
    <w:p w14:paraId="2A5E9579" w14:textId="1E8B727B" w:rsidR="00D37FCF" w:rsidRPr="003A33B8" w:rsidRDefault="3CA0C621" w:rsidP="00510718">
      <w:pPr>
        <w:pStyle w:val="Nadpis3"/>
        <w:numPr>
          <w:ilvl w:val="0"/>
          <w:numId w:val="6"/>
        </w:numPr>
        <w:jc w:val="center"/>
        <w:rPr>
          <w:caps/>
          <w:sz w:val="20"/>
          <w:szCs w:val="20"/>
        </w:rPr>
      </w:pPr>
      <w:r w:rsidRPr="003A33B8">
        <w:rPr>
          <w:sz w:val="20"/>
          <w:szCs w:val="20"/>
        </w:rPr>
        <w:t>ZÁVĚREČNÁ UJEDNÁNÍ</w:t>
      </w:r>
    </w:p>
    <w:p w14:paraId="515756C4" w14:textId="5DEB3E7B" w:rsidR="00340176" w:rsidRPr="006036FE" w:rsidRDefault="3CA0C621" w:rsidP="00510718">
      <w:pPr>
        <w:pStyle w:val="Odstavecseseznamem"/>
        <w:numPr>
          <w:ilvl w:val="1"/>
          <w:numId w:val="17"/>
        </w:numPr>
        <w:ind w:left="567" w:hanging="567"/>
        <w:rPr>
          <w:sz w:val="20"/>
          <w:szCs w:val="20"/>
        </w:rPr>
      </w:pPr>
      <w:r w:rsidRPr="006036FE">
        <w:rPr>
          <w:sz w:val="20"/>
          <w:szCs w:val="20"/>
        </w:rPr>
        <w:t xml:space="preserve">Nedílnou součást této smlouvy </w:t>
      </w:r>
      <w:proofErr w:type="gramStart"/>
      <w:r w:rsidR="00340176" w:rsidRPr="006036FE">
        <w:rPr>
          <w:sz w:val="20"/>
          <w:szCs w:val="20"/>
        </w:rPr>
        <w:t>tvoří</w:t>
      </w:r>
      <w:proofErr w:type="gramEnd"/>
      <w:r w:rsidR="00340176" w:rsidRPr="006036FE">
        <w:rPr>
          <w:sz w:val="20"/>
          <w:szCs w:val="20"/>
        </w:rPr>
        <w:t>:</w:t>
      </w:r>
      <w:r w:rsidRPr="006036FE">
        <w:rPr>
          <w:sz w:val="20"/>
          <w:szCs w:val="20"/>
        </w:rPr>
        <w:t xml:space="preserve"> </w:t>
      </w:r>
    </w:p>
    <w:p w14:paraId="2EC3F258" w14:textId="622C3998" w:rsidR="006F6129" w:rsidRPr="00176642" w:rsidRDefault="3CA0C621" w:rsidP="00510718">
      <w:pPr>
        <w:pStyle w:val="Odstavecseseznamem"/>
        <w:numPr>
          <w:ilvl w:val="0"/>
          <w:numId w:val="14"/>
        </w:numPr>
        <w:ind w:left="1281" w:hanging="357"/>
        <w:rPr>
          <w:sz w:val="20"/>
          <w:szCs w:val="20"/>
        </w:rPr>
      </w:pPr>
      <w:r w:rsidRPr="00176642">
        <w:rPr>
          <w:b/>
          <w:sz w:val="20"/>
          <w:szCs w:val="20"/>
        </w:rPr>
        <w:t xml:space="preserve">příloha č. </w:t>
      </w:r>
      <w:r w:rsidR="00EF179D" w:rsidRPr="00176642">
        <w:rPr>
          <w:b/>
          <w:sz w:val="20"/>
          <w:szCs w:val="20"/>
        </w:rPr>
        <w:t>1</w:t>
      </w:r>
      <w:r w:rsidR="00EF179D" w:rsidRPr="00176642">
        <w:rPr>
          <w:sz w:val="20"/>
          <w:szCs w:val="20"/>
        </w:rPr>
        <w:t xml:space="preserve"> </w:t>
      </w:r>
      <w:r w:rsidR="00557BFD" w:rsidRPr="00176642">
        <w:rPr>
          <w:sz w:val="20"/>
          <w:szCs w:val="20"/>
        </w:rPr>
        <w:t>–</w:t>
      </w:r>
      <w:r w:rsidR="00EF179D" w:rsidRPr="00176642">
        <w:rPr>
          <w:sz w:val="20"/>
          <w:szCs w:val="20"/>
        </w:rPr>
        <w:t xml:space="preserve"> </w:t>
      </w:r>
      <w:r w:rsidR="0036053E" w:rsidRPr="00176642">
        <w:rPr>
          <w:sz w:val="20"/>
          <w:szCs w:val="20"/>
        </w:rPr>
        <w:t xml:space="preserve">Nabídka zhotovitele ze dne </w:t>
      </w:r>
      <w:r w:rsidR="00176642">
        <w:rPr>
          <w:sz w:val="20"/>
          <w:szCs w:val="20"/>
        </w:rPr>
        <w:t>2</w:t>
      </w:r>
      <w:r w:rsidR="009C4721">
        <w:rPr>
          <w:sz w:val="20"/>
          <w:szCs w:val="20"/>
        </w:rPr>
        <w:t>5</w:t>
      </w:r>
      <w:r w:rsidR="0036053E" w:rsidRPr="00176642">
        <w:rPr>
          <w:sz w:val="20"/>
          <w:szCs w:val="20"/>
        </w:rPr>
        <w:t>.</w:t>
      </w:r>
      <w:r w:rsidR="00176642">
        <w:rPr>
          <w:sz w:val="20"/>
          <w:szCs w:val="20"/>
        </w:rPr>
        <w:t>04.</w:t>
      </w:r>
      <w:r w:rsidR="0036053E" w:rsidRPr="00176642">
        <w:rPr>
          <w:sz w:val="20"/>
          <w:szCs w:val="20"/>
        </w:rPr>
        <w:t>202</w:t>
      </w:r>
      <w:r w:rsidR="00176642">
        <w:rPr>
          <w:sz w:val="20"/>
          <w:szCs w:val="20"/>
        </w:rPr>
        <w:t>2</w:t>
      </w:r>
      <w:r w:rsidR="0036053E" w:rsidRPr="00176642">
        <w:rPr>
          <w:sz w:val="20"/>
          <w:szCs w:val="20"/>
        </w:rPr>
        <w:t>: „</w:t>
      </w:r>
      <w:r w:rsidR="00176642">
        <w:rPr>
          <w:sz w:val="20"/>
          <w:szCs w:val="20"/>
        </w:rPr>
        <w:t xml:space="preserve">Cenová nabídka na dodávku stavby: Oprava střechy objektu E, depozitární </w:t>
      </w:r>
      <w:proofErr w:type="gramStart"/>
      <w:r w:rsidR="00176642">
        <w:rPr>
          <w:sz w:val="20"/>
          <w:szCs w:val="20"/>
        </w:rPr>
        <w:t>část,</w:t>
      </w:r>
      <w:r w:rsidR="00A01768">
        <w:rPr>
          <w:sz w:val="20"/>
          <w:szCs w:val="20"/>
        </w:rPr>
        <w:t xml:space="preserve">   </w:t>
      </w:r>
      <w:proofErr w:type="gramEnd"/>
      <w:r w:rsidR="00A01768">
        <w:rPr>
          <w:sz w:val="20"/>
          <w:szCs w:val="20"/>
        </w:rPr>
        <w:t xml:space="preserve">                                                                          </w:t>
      </w:r>
      <w:r w:rsidR="00176642">
        <w:rPr>
          <w:sz w:val="20"/>
          <w:szCs w:val="20"/>
        </w:rPr>
        <w:t>“,</w:t>
      </w:r>
    </w:p>
    <w:p w14:paraId="3EB540A3" w14:textId="7B699641" w:rsidR="00340176" w:rsidRPr="00176642" w:rsidRDefault="00176642" w:rsidP="00510718">
      <w:pPr>
        <w:pStyle w:val="Odstavecseseznamem"/>
        <w:numPr>
          <w:ilvl w:val="0"/>
          <w:numId w:val="14"/>
        </w:numPr>
        <w:ind w:left="1281" w:hanging="357"/>
        <w:rPr>
          <w:sz w:val="20"/>
          <w:szCs w:val="20"/>
        </w:rPr>
      </w:pPr>
      <w:r w:rsidRPr="00176642">
        <w:rPr>
          <w:b/>
          <w:sz w:val="20"/>
          <w:szCs w:val="20"/>
        </w:rPr>
        <w:t>příloha č</w:t>
      </w:r>
      <w:r w:rsidRPr="00176642">
        <w:rPr>
          <w:b/>
          <w:bCs/>
          <w:sz w:val="20"/>
          <w:szCs w:val="20"/>
        </w:rPr>
        <w:t>. 2</w:t>
      </w:r>
      <w:r>
        <w:rPr>
          <w:sz w:val="20"/>
          <w:szCs w:val="20"/>
        </w:rPr>
        <w:t xml:space="preserve"> </w:t>
      </w:r>
      <w:r>
        <w:rPr>
          <w:sz w:val="20"/>
          <w:szCs w:val="20"/>
        </w:rPr>
        <w:sym w:font="Symbol" w:char="F02D"/>
      </w:r>
      <w:r>
        <w:rPr>
          <w:sz w:val="20"/>
          <w:szCs w:val="20"/>
        </w:rPr>
        <w:t xml:space="preserve"> </w:t>
      </w:r>
      <w:r w:rsidR="000F701C">
        <w:rPr>
          <w:sz w:val="20"/>
          <w:szCs w:val="20"/>
        </w:rPr>
        <w:t>Harmonogram prací – časový plán</w:t>
      </w:r>
      <w:r w:rsidR="000C7E42">
        <w:rPr>
          <w:sz w:val="20"/>
          <w:szCs w:val="20"/>
        </w:rPr>
        <w:t>,</w:t>
      </w:r>
    </w:p>
    <w:p w14:paraId="0702C5F4" w14:textId="2B1F28A9" w:rsidR="00B03EF8" w:rsidRPr="00176642" w:rsidRDefault="00B03EF8" w:rsidP="00510718">
      <w:pPr>
        <w:pStyle w:val="Odstavecseseznamem"/>
        <w:numPr>
          <w:ilvl w:val="0"/>
          <w:numId w:val="14"/>
        </w:numPr>
        <w:ind w:left="1281" w:hanging="357"/>
        <w:rPr>
          <w:sz w:val="20"/>
          <w:szCs w:val="20"/>
        </w:rPr>
      </w:pPr>
      <w:r w:rsidRPr="00176642">
        <w:rPr>
          <w:b/>
          <w:sz w:val="20"/>
          <w:szCs w:val="20"/>
        </w:rPr>
        <w:t>příloha č</w:t>
      </w:r>
      <w:r w:rsidRPr="00176642">
        <w:rPr>
          <w:b/>
          <w:bCs/>
          <w:sz w:val="20"/>
          <w:szCs w:val="20"/>
        </w:rPr>
        <w:t xml:space="preserve">. </w:t>
      </w:r>
      <w:r>
        <w:rPr>
          <w:b/>
          <w:bCs/>
          <w:sz w:val="20"/>
          <w:szCs w:val="20"/>
        </w:rPr>
        <w:t>3</w:t>
      </w:r>
      <w:r>
        <w:rPr>
          <w:sz w:val="20"/>
          <w:szCs w:val="20"/>
        </w:rPr>
        <w:t xml:space="preserve"> </w:t>
      </w:r>
      <w:r>
        <w:rPr>
          <w:sz w:val="20"/>
          <w:szCs w:val="20"/>
        </w:rPr>
        <w:sym w:font="Symbol" w:char="F02D"/>
      </w:r>
      <w:r>
        <w:rPr>
          <w:sz w:val="20"/>
          <w:szCs w:val="20"/>
        </w:rPr>
        <w:t xml:space="preserve"> Projektová dokumentac</w:t>
      </w:r>
      <w:r w:rsidR="000038C8">
        <w:rPr>
          <w:sz w:val="20"/>
          <w:szCs w:val="20"/>
        </w:rPr>
        <w:t xml:space="preserve">e </w:t>
      </w:r>
      <w:r w:rsidR="00A01768">
        <w:rPr>
          <w:sz w:val="20"/>
          <w:szCs w:val="20"/>
        </w:rPr>
        <w:t xml:space="preserve">                                           </w:t>
      </w:r>
      <w:proofErr w:type="gramStart"/>
      <w:r w:rsidR="00A01768">
        <w:rPr>
          <w:sz w:val="20"/>
          <w:szCs w:val="20"/>
        </w:rPr>
        <w:t xml:space="preserve">   </w:t>
      </w:r>
      <w:r w:rsidR="000038C8">
        <w:rPr>
          <w:sz w:val="20"/>
          <w:szCs w:val="20"/>
        </w:rPr>
        <w:t>(</w:t>
      </w:r>
      <w:proofErr w:type="gramEnd"/>
      <w:r w:rsidR="000038C8">
        <w:rPr>
          <w:sz w:val="20"/>
          <w:szCs w:val="20"/>
        </w:rPr>
        <w:t>11/2021)</w:t>
      </w:r>
      <w:r w:rsidR="000C7E42">
        <w:rPr>
          <w:sz w:val="20"/>
          <w:szCs w:val="20"/>
        </w:rPr>
        <w:t>.</w:t>
      </w:r>
    </w:p>
    <w:p w14:paraId="4A7D7752" w14:textId="77777777" w:rsidR="008F498E" w:rsidRPr="003A33B8" w:rsidRDefault="3CA0C621" w:rsidP="00340176">
      <w:pPr>
        <w:pStyle w:val="Odstavecseseznamem"/>
        <w:ind w:left="567" w:hanging="567"/>
        <w:rPr>
          <w:sz w:val="20"/>
          <w:szCs w:val="20"/>
        </w:rPr>
      </w:pPr>
      <w:r w:rsidRPr="003A33B8">
        <w:rPr>
          <w:sz w:val="20"/>
          <w:szCs w:val="20"/>
        </w:rPr>
        <w:lastRenderedPageBreak/>
        <w:t>Práva a povinnosti smluvních stran, které nejsou výslovně upraveny touto smlouvou, se řídí ustanoveními občanského zákoníku a dalšími obecně závaznými právními předpisy České republiky v platném znění. Případné obchodní zvyklosti, týkající se sjednaného či navazujícího plnění, nemají přednost před smluvními ujednáními, ani před ustanoveními zákona, byť by tato ustan</w:t>
      </w:r>
      <w:r w:rsidR="00EF179D" w:rsidRPr="003A33B8">
        <w:rPr>
          <w:sz w:val="20"/>
          <w:szCs w:val="20"/>
        </w:rPr>
        <w:t>ovení neměla donucující účinky.</w:t>
      </w:r>
    </w:p>
    <w:p w14:paraId="4A5750EA" w14:textId="2555898F" w:rsidR="008F498E" w:rsidRPr="003A33B8" w:rsidRDefault="3CA0C621" w:rsidP="00340176">
      <w:pPr>
        <w:pStyle w:val="Odstavecseseznamem"/>
        <w:ind w:left="567" w:hanging="567"/>
        <w:rPr>
          <w:sz w:val="20"/>
          <w:szCs w:val="20"/>
        </w:rPr>
      </w:pPr>
      <w:r w:rsidRPr="003A33B8">
        <w:rPr>
          <w:sz w:val="20"/>
          <w:szCs w:val="20"/>
        </w:rPr>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 1 a 1766 občanského zákoníku se</w:t>
      </w:r>
      <w:r w:rsidR="00DD5D80">
        <w:rPr>
          <w:sz w:val="20"/>
          <w:szCs w:val="20"/>
        </w:rPr>
        <w:t> </w:t>
      </w:r>
      <w:r w:rsidRPr="003A33B8">
        <w:rPr>
          <w:sz w:val="20"/>
          <w:szCs w:val="20"/>
        </w:rPr>
        <w:t>neuplatní a zhotovitel na sebe ve smyslu § 1765 odst. 2 občanského zákoníku pře</w:t>
      </w:r>
      <w:r w:rsidR="00EF179D" w:rsidRPr="003A33B8">
        <w:rPr>
          <w:sz w:val="20"/>
          <w:szCs w:val="20"/>
        </w:rPr>
        <w:t>bírá nebezpečí změny okolností.</w:t>
      </w:r>
    </w:p>
    <w:p w14:paraId="12C80FD4" w14:textId="77777777" w:rsidR="008F498E" w:rsidRPr="003A33B8" w:rsidRDefault="3CA0C621" w:rsidP="00305AB4">
      <w:pPr>
        <w:pStyle w:val="Odstavecseseznamem"/>
        <w:ind w:left="567" w:hanging="567"/>
        <w:rPr>
          <w:sz w:val="20"/>
          <w:szCs w:val="20"/>
        </w:rPr>
      </w:pPr>
      <w:r w:rsidRPr="003A33B8">
        <w:rPr>
          <w:sz w:val="20"/>
          <w:szCs w:val="20"/>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w:t>
      </w:r>
      <w:r w:rsidR="00EF179D" w:rsidRPr="003A33B8">
        <w:rPr>
          <w:sz w:val="20"/>
          <w:szCs w:val="20"/>
        </w:rPr>
        <w:t>atelem udělen v písemné formě.</w:t>
      </w:r>
    </w:p>
    <w:p w14:paraId="2014044B" w14:textId="77777777" w:rsidR="008F498E" w:rsidRPr="003A33B8" w:rsidRDefault="3CA0C621" w:rsidP="00305AB4">
      <w:pPr>
        <w:pStyle w:val="Odstavecseseznamem"/>
        <w:ind w:left="567" w:hanging="567"/>
        <w:rPr>
          <w:sz w:val="20"/>
          <w:szCs w:val="20"/>
        </w:rPr>
      </w:pPr>
      <w:r w:rsidRPr="003A33B8">
        <w:rPr>
          <w:sz w:val="20"/>
          <w:szCs w:val="20"/>
        </w:rPr>
        <w:t>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w:t>
      </w:r>
      <w:r w:rsidR="00EF179D" w:rsidRPr="003A33B8">
        <w:rPr>
          <w:sz w:val="20"/>
          <w:szCs w:val="20"/>
        </w:rPr>
        <w:t>vních předpisů České republiky.</w:t>
      </w:r>
    </w:p>
    <w:p w14:paraId="3AF587A4" w14:textId="77777777" w:rsidR="008F498E" w:rsidRPr="003A33B8" w:rsidRDefault="3CA0C621" w:rsidP="00305AB4">
      <w:pPr>
        <w:pStyle w:val="Odstavecseseznamem"/>
        <w:ind w:left="567" w:hanging="567"/>
        <w:rPr>
          <w:sz w:val="20"/>
          <w:szCs w:val="20"/>
        </w:rPr>
      </w:pPr>
      <w:r w:rsidRPr="003A33B8">
        <w:rPr>
          <w:sz w:val="20"/>
          <w:szCs w:val="20"/>
        </w:rPr>
        <w:t>Tato smlouva může být měněna pouze číslovanými písemnými dodatky podepsanými oběma smluvními stranami. Změny a dodatky této smlouvy platí pouze tehdy, jestliže jsou podány písemně a podepsány oprávněnými oso</w:t>
      </w:r>
      <w:r w:rsidR="00EF179D" w:rsidRPr="003A33B8">
        <w:rPr>
          <w:sz w:val="20"/>
          <w:szCs w:val="20"/>
        </w:rPr>
        <w:t>bami dle této smlouvy.</w:t>
      </w:r>
    </w:p>
    <w:p w14:paraId="7861629C" w14:textId="77777777" w:rsidR="008F498E" w:rsidRPr="003A33B8" w:rsidRDefault="3CA0C621" w:rsidP="00305AB4">
      <w:pPr>
        <w:pStyle w:val="Odstavecseseznamem"/>
        <w:ind w:left="567" w:hanging="567"/>
        <w:rPr>
          <w:sz w:val="20"/>
          <w:szCs w:val="20"/>
        </w:rPr>
      </w:pPr>
      <w:r w:rsidRPr="003A33B8">
        <w:rPr>
          <w:sz w:val="20"/>
          <w:szCs w:val="20"/>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w:t>
      </w:r>
      <w:r w:rsidR="00EF179D" w:rsidRPr="003A33B8">
        <w:rPr>
          <w:sz w:val="20"/>
          <w:szCs w:val="20"/>
        </w:rPr>
        <w:t>slušného dle sídla objednatele.</w:t>
      </w:r>
    </w:p>
    <w:p w14:paraId="4B10F82D" w14:textId="1F9F00CB" w:rsidR="008F498E" w:rsidRPr="003A33B8" w:rsidRDefault="3CA0C621" w:rsidP="00305AB4">
      <w:pPr>
        <w:pStyle w:val="Odstavecseseznamem"/>
        <w:ind w:left="567" w:hanging="567"/>
        <w:rPr>
          <w:sz w:val="20"/>
          <w:szCs w:val="20"/>
        </w:rPr>
      </w:pPr>
      <w:r w:rsidRPr="003A33B8">
        <w:rPr>
          <w:sz w:val="20"/>
          <w:szCs w:val="20"/>
        </w:rPr>
        <w:t xml:space="preserve">Tato smlouva nabývá platnosti dnem jejího podpisu oběma stranami. Její platnost </w:t>
      </w:r>
      <w:proofErr w:type="gramStart"/>
      <w:r w:rsidRPr="003A33B8">
        <w:rPr>
          <w:sz w:val="20"/>
          <w:szCs w:val="20"/>
        </w:rPr>
        <w:t>končí</w:t>
      </w:r>
      <w:proofErr w:type="gramEnd"/>
      <w:r w:rsidRPr="003A33B8">
        <w:rPr>
          <w:sz w:val="20"/>
          <w:szCs w:val="20"/>
        </w:rPr>
        <w:t xml:space="preserve"> splněním všech závazků obou stran. Smluvní strany berou na vědomí, že tato smlouva a její dodatky budou uveřejněny prostřednictvím registru smluv podle zákona č. 340/2015 Sb., o zvláštních podmínkách účinnosti některých smluv, uveřejňování těchto smluv a o registru smluv</w:t>
      </w:r>
      <w:r w:rsidR="00705B0D" w:rsidRPr="003A33B8">
        <w:rPr>
          <w:sz w:val="20"/>
          <w:szCs w:val="20"/>
        </w:rPr>
        <w:t>, ve znění pozdějších předpisů</w:t>
      </w:r>
      <w:r w:rsidRPr="003A33B8">
        <w:rPr>
          <w:sz w:val="20"/>
          <w:szCs w:val="20"/>
        </w:rPr>
        <w:t xml:space="preserve"> (</w:t>
      </w:r>
      <w:r w:rsidR="00705B0D" w:rsidRPr="003A33B8">
        <w:rPr>
          <w:sz w:val="20"/>
          <w:szCs w:val="20"/>
        </w:rPr>
        <w:t>dále jen „</w:t>
      </w:r>
      <w:r w:rsidRPr="003A33B8">
        <w:rPr>
          <w:b/>
          <w:bCs/>
          <w:sz w:val="20"/>
          <w:szCs w:val="20"/>
        </w:rPr>
        <w:t>zákon o</w:t>
      </w:r>
      <w:r w:rsidR="0060308A">
        <w:rPr>
          <w:b/>
          <w:bCs/>
          <w:sz w:val="20"/>
          <w:szCs w:val="20"/>
        </w:rPr>
        <w:t> </w:t>
      </w:r>
      <w:r w:rsidRPr="003A33B8">
        <w:rPr>
          <w:b/>
          <w:bCs/>
          <w:sz w:val="20"/>
          <w:szCs w:val="20"/>
        </w:rPr>
        <w:t>registru smluv</w:t>
      </w:r>
      <w:r w:rsidR="00705B0D" w:rsidRPr="003A33B8">
        <w:rPr>
          <w:sz w:val="20"/>
          <w:szCs w:val="20"/>
        </w:rPr>
        <w:t>“</w:t>
      </w:r>
      <w:r w:rsidRPr="003A33B8">
        <w:rPr>
          <w:sz w:val="20"/>
          <w:szCs w:val="20"/>
        </w:rPr>
        <w:t>). Tato smlouva a její dodatky se stanou účinnými nejdříve dnem jejich uveřejnění ve</w:t>
      </w:r>
      <w:r w:rsidR="00EC7976">
        <w:rPr>
          <w:sz w:val="20"/>
          <w:szCs w:val="20"/>
        </w:rPr>
        <w:t> </w:t>
      </w:r>
      <w:r w:rsidRPr="003A33B8">
        <w:rPr>
          <w:sz w:val="20"/>
          <w:szCs w:val="20"/>
        </w:rPr>
        <w:t>smyslu § 5 zákona o registru smluv.</w:t>
      </w:r>
    </w:p>
    <w:p w14:paraId="650DB9C7" w14:textId="77777777" w:rsidR="008F498E" w:rsidRPr="003A33B8" w:rsidRDefault="3CA0C621" w:rsidP="00305AB4">
      <w:pPr>
        <w:pStyle w:val="Odstavecseseznamem"/>
        <w:ind w:left="567" w:hanging="567"/>
        <w:rPr>
          <w:sz w:val="20"/>
          <w:szCs w:val="20"/>
        </w:rPr>
      </w:pPr>
      <w:r w:rsidRPr="003A33B8">
        <w:rPr>
          <w:sz w:val="20"/>
          <w:szCs w:val="20"/>
        </w:rPr>
        <w:t xml:space="preserve">Tato smlouva je vyhotovena ve </w:t>
      </w:r>
      <w:r w:rsidR="001E3703" w:rsidRPr="003A33B8">
        <w:rPr>
          <w:sz w:val="20"/>
          <w:szCs w:val="20"/>
        </w:rPr>
        <w:t>dvou</w:t>
      </w:r>
      <w:r w:rsidRPr="003A33B8">
        <w:rPr>
          <w:sz w:val="20"/>
          <w:szCs w:val="20"/>
        </w:rPr>
        <w:t xml:space="preserve"> (</w:t>
      </w:r>
      <w:r w:rsidR="001E3703" w:rsidRPr="003A33B8">
        <w:rPr>
          <w:sz w:val="20"/>
          <w:szCs w:val="20"/>
        </w:rPr>
        <w:t>2</w:t>
      </w:r>
      <w:r w:rsidRPr="003A33B8">
        <w:rPr>
          <w:sz w:val="20"/>
          <w:szCs w:val="20"/>
        </w:rPr>
        <w:t xml:space="preserve">) stejnopisech, z nichž </w:t>
      </w:r>
      <w:r w:rsidR="001E3703" w:rsidRPr="003A33B8">
        <w:rPr>
          <w:sz w:val="20"/>
          <w:szCs w:val="20"/>
        </w:rPr>
        <w:t xml:space="preserve">každá ze stran </w:t>
      </w:r>
      <w:proofErr w:type="gramStart"/>
      <w:r w:rsidR="001E3703" w:rsidRPr="003A33B8">
        <w:rPr>
          <w:sz w:val="20"/>
          <w:szCs w:val="20"/>
        </w:rPr>
        <w:t>obdrží</w:t>
      </w:r>
      <w:proofErr w:type="gramEnd"/>
      <w:r w:rsidR="001E3703" w:rsidRPr="003A33B8">
        <w:rPr>
          <w:sz w:val="20"/>
          <w:szCs w:val="20"/>
        </w:rPr>
        <w:t xml:space="preserve"> po jednom s</w:t>
      </w:r>
      <w:r w:rsidRPr="003A33B8">
        <w:rPr>
          <w:sz w:val="20"/>
          <w:szCs w:val="20"/>
        </w:rPr>
        <w:t>tejnopis</w:t>
      </w:r>
      <w:r w:rsidR="001E3703" w:rsidRPr="003A33B8">
        <w:rPr>
          <w:sz w:val="20"/>
          <w:szCs w:val="20"/>
        </w:rPr>
        <w:t>u.</w:t>
      </w:r>
      <w:r w:rsidRPr="003A33B8">
        <w:rPr>
          <w:sz w:val="20"/>
          <w:szCs w:val="20"/>
        </w:rPr>
        <w:t xml:space="preserve"> </w:t>
      </w:r>
    </w:p>
    <w:p w14:paraId="4FAC4491" w14:textId="42F55840" w:rsidR="00D37FCF" w:rsidRDefault="3CA0C621" w:rsidP="0060308A">
      <w:pPr>
        <w:pStyle w:val="Odstavecseseznamem"/>
        <w:ind w:left="567" w:hanging="567"/>
        <w:rPr>
          <w:sz w:val="20"/>
          <w:szCs w:val="20"/>
        </w:rPr>
      </w:pPr>
      <w:r w:rsidRPr="003A33B8">
        <w:rPr>
          <w:sz w:val="20"/>
          <w:szCs w:val="20"/>
        </w:rPr>
        <w:t>Smluvní strany prohlašují, že je jim znám obsah této smlouvy včetně příloh, že s jejím obsahem souhlasí, a</w:t>
      </w:r>
      <w:r w:rsidR="0060308A">
        <w:rPr>
          <w:sz w:val="20"/>
          <w:szCs w:val="20"/>
        </w:rPr>
        <w:t> </w:t>
      </w:r>
      <w:r w:rsidRPr="003A33B8">
        <w:rPr>
          <w:sz w:val="20"/>
          <w:szCs w:val="20"/>
        </w:rPr>
        <w:t>že smlouvu uzavírají svobodně, nikoliv v tísni či za nevýhodných podmínek.</w:t>
      </w:r>
    </w:p>
    <w:p w14:paraId="0F2BFDA1" w14:textId="77777777" w:rsidR="000C7E42" w:rsidRPr="0060308A" w:rsidRDefault="000C7E42" w:rsidP="000C7E42">
      <w:pPr>
        <w:pStyle w:val="Odstavecseseznamem"/>
        <w:numPr>
          <w:ilvl w:val="0"/>
          <w:numId w:val="0"/>
        </w:numPr>
        <w:ind w:left="567"/>
        <w:rPr>
          <w:sz w:val="20"/>
          <w:szCs w:val="20"/>
        </w:rPr>
      </w:pP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522"/>
        <w:gridCol w:w="38"/>
      </w:tblGrid>
      <w:tr w:rsidR="00D5199F" w:rsidRPr="00D5199F" w14:paraId="572323CB" w14:textId="77777777" w:rsidTr="001D5953">
        <w:trPr>
          <w:gridAfter w:val="1"/>
          <w:wAfter w:w="38" w:type="dxa"/>
        </w:trPr>
        <w:tc>
          <w:tcPr>
            <w:tcW w:w="4673" w:type="dxa"/>
          </w:tcPr>
          <w:p w14:paraId="5A8D5CD4" w14:textId="7E1EB220" w:rsidR="00D5199F" w:rsidRPr="00D5199F" w:rsidRDefault="00D5199F" w:rsidP="00247DB3">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 xml:space="preserve">V Praze dne </w:t>
            </w:r>
            <w:r w:rsidR="00A01768">
              <w:rPr>
                <w:rFonts w:asciiTheme="minorHAnsi" w:hAnsiTheme="minorHAnsi" w:cs="Arial"/>
                <w:sz w:val="20"/>
                <w:szCs w:val="20"/>
              </w:rPr>
              <w:t>23.5.2022</w:t>
            </w:r>
          </w:p>
        </w:tc>
        <w:tc>
          <w:tcPr>
            <w:tcW w:w="4536" w:type="dxa"/>
          </w:tcPr>
          <w:p w14:paraId="7C2F089A" w14:textId="77777777" w:rsidR="00D5199F" w:rsidRPr="00D5199F" w:rsidRDefault="00D5199F" w:rsidP="00247DB3">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 xml:space="preserve">V Praze dne </w:t>
            </w:r>
          </w:p>
        </w:tc>
      </w:tr>
      <w:tr w:rsidR="00D5199F" w:rsidRPr="00D5199F" w14:paraId="29097239" w14:textId="77777777" w:rsidTr="001D5953">
        <w:trPr>
          <w:gridAfter w:val="1"/>
          <w:wAfter w:w="38" w:type="dxa"/>
        </w:trPr>
        <w:tc>
          <w:tcPr>
            <w:tcW w:w="4673" w:type="dxa"/>
          </w:tcPr>
          <w:p w14:paraId="7A210B6B" w14:textId="77777777" w:rsidR="00D5199F" w:rsidRPr="00D5199F" w:rsidRDefault="00D5199F" w:rsidP="00247DB3">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Objednatel:</w:t>
            </w:r>
          </w:p>
        </w:tc>
        <w:tc>
          <w:tcPr>
            <w:tcW w:w="4536" w:type="dxa"/>
          </w:tcPr>
          <w:p w14:paraId="60BFFE8E" w14:textId="77777777" w:rsidR="00D5199F" w:rsidRPr="00D5199F" w:rsidRDefault="00D5199F" w:rsidP="00247DB3">
            <w:pPr>
              <w:keepNext/>
              <w:suppressAutoHyphens/>
              <w:spacing w:before="120"/>
              <w:jc w:val="both"/>
              <w:rPr>
                <w:rFonts w:asciiTheme="minorHAnsi" w:hAnsiTheme="minorHAnsi" w:cs="Arial"/>
                <w:sz w:val="20"/>
                <w:szCs w:val="20"/>
              </w:rPr>
            </w:pPr>
            <w:r w:rsidRPr="00D5199F">
              <w:rPr>
                <w:rFonts w:asciiTheme="minorHAnsi" w:hAnsiTheme="minorHAnsi" w:cs="Arial"/>
                <w:sz w:val="20"/>
                <w:szCs w:val="20"/>
              </w:rPr>
              <w:t>Zhotovitel:</w:t>
            </w:r>
          </w:p>
        </w:tc>
      </w:tr>
      <w:tr w:rsidR="00D5199F" w:rsidRPr="00D5199F" w14:paraId="6E18A15D" w14:textId="77777777" w:rsidTr="001D5953">
        <w:trPr>
          <w:trHeight w:val="917"/>
        </w:trPr>
        <w:tc>
          <w:tcPr>
            <w:tcW w:w="4673" w:type="dxa"/>
            <w:vAlign w:val="bottom"/>
          </w:tcPr>
          <w:p w14:paraId="3FB64A4A" w14:textId="77777777" w:rsidR="001D5953" w:rsidRDefault="001D5953" w:rsidP="001D5953">
            <w:pPr>
              <w:suppressAutoHyphens/>
              <w:spacing w:before="120" w:after="0"/>
              <w:rPr>
                <w:rFonts w:asciiTheme="minorHAnsi" w:hAnsiTheme="minorHAnsi" w:cs="Arial"/>
                <w:sz w:val="20"/>
                <w:szCs w:val="20"/>
              </w:rPr>
            </w:pPr>
          </w:p>
          <w:p w14:paraId="48B6FD72" w14:textId="25F83FDA" w:rsidR="00D5199F" w:rsidRPr="00D5199F" w:rsidRDefault="00D5199F" w:rsidP="001D5953">
            <w:pPr>
              <w:suppressAutoHyphens/>
              <w:spacing w:before="120" w:after="0"/>
              <w:rPr>
                <w:rFonts w:asciiTheme="minorHAnsi" w:hAnsiTheme="minorHAnsi" w:cs="Arial"/>
                <w:sz w:val="20"/>
                <w:szCs w:val="20"/>
              </w:rPr>
            </w:pPr>
            <w:r w:rsidRPr="00D5199F">
              <w:rPr>
                <w:rFonts w:asciiTheme="minorHAnsi" w:hAnsiTheme="minorHAnsi" w:cs="Arial"/>
                <w:sz w:val="20"/>
                <w:szCs w:val="20"/>
              </w:rPr>
              <w:t xml:space="preserve">..................................................... </w:t>
            </w:r>
          </w:p>
        </w:tc>
        <w:tc>
          <w:tcPr>
            <w:tcW w:w="4536" w:type="dxa"/>
            <w:gridSpan w:val="2"/>
            <w:vAlign w:val="bottom"/>
          </w:tcPr>
          <w:p w14:paraId="4F5FAA59" w14:textId="77777777" w:rsidR="001D5953" w:rsidRDefault="001D5953" w:rsidP="001D5953">
            <w:pPr>
              <w:suppressAutoHyphens/>
              <w:spacing w:before="120" w:after="0"/>
              <w:rPr>
                <w:rFonts w:asciiTheme="minorHAnsi" w:hAnsiTheme="minorHAnsi" w:cs="Arial"/>
                <w:sz w:val="20"/>
                <w:szCs w:val="20"/>
              </w:rPr>
            </w:pPr>
          </w:p>
          <w:p w14:paraId="2F25E5BE" w14:textId="69D4F944" w:rsidR="00D5199F" w:rsidRPr="00D5199F" w:rsidRDefault="00D5199F" w:rsidP="001D5953">
            <w:pPr>
              <w:suppressAutoHyphens/>
              <w:spacing w:before="120" w:after="0"/>
              <w:rPr>
                <w:rFonts w:asciiTheme="minorHAnsi" w:hAnsiTheme="minorHAnsi" w:cs="Arial"/>
                <w:b/>
                <w:bCs/>
                <w:sz w:val="20"/>
                <w:szCs w:val="20"/>
              </w:rPr>
            </w:pPr>
            <w:r w:rsidRPr="00D5199F">
              <w:rPr>
                <w:rFonts w:asciiTheme="minorHAnsi" w:hAnsiTheme="minorHAnsi" w:cs="Arial"/>
                <w:sz w:val="20"/>
                <w:szCs w:val="20"/>
              </w:rPr>
              <w:t>………………………………………………</w:t>
            </w:r>
            <w:r w:rsidR="001D5953">
              <w:rPr>
                <w:rFonts w:asciiTheme="minorHAnsi" w:hAnsiTheme="minorHAnsi" w:cs="Arial"/>
                <w:sz w:val="20"/>
                <w:szCs w:val="20"/>
              </w:rPr>
              <w:t>………….</w:t>
            </w:r>
            <w:r w:rsidRPr="00D5199F">
              <w:rPr>
                <w:rFonts w:asciiTheme="minorHAnsi" w:hAnsiTheme="minorHAnsi" w:cs="Arial"/>
                <w:sz w:val="20"/>
                <w:szCs w:val="20"/>
              </w:rPr>
              <w:t>…</w:t>
            </w:r>
          </w:p>
        </w:tc>
      </w:tr>
      <w:tr w:rsidR="00D5199F" w:rsidRPr="00D5199F" w14:paraId="3585811E" w14:textId="77777777" w:rsidTr="001D5953">
        <w:tc>
          <w:tcPr>
            <w:tcW w:w="4673" w:type="dxa"/>
          </w:tcPr>
          <w:p w14:paraId="2D749027" w14:textId="77777777" w:rsidR="00EA5D19" w:rsidRDefault="00D5199F" w:rsidP="00247DB3">
            <w:pPr>
              <w:suppressAutoHyphens/>
              <w:spacing w:after="0"/>
              <w:jc w:val="both"/>
              <w:rPr>
                <w:rFonts w:asciiTheme="minorHAnsi" w:hAnsiTheme="minorHAnsi" w:cs="Arial"/>
                <w:b/>
                <w:bCs/>
                <w:sz w:val="20"/>
                <w:szCs w:val="20"/>
              </w:rPr>
            </w:pPr>
            <w:r w:rsidRPr="00D5199F">
              <w:rPr>
                <w:rFonts w:asciiTheme="minorHAnsi" w:hAnsiTheme="minorHAnsi" w:cs="Arial"/>
                <w:b/>
                <w:bCs/>
                <w:sz w:val="20"/>
                <w:szCs w:val="20"/>
              </w:rPr>
              <w:t>Muzeum hlavního města Prahy</w:t>
            </w:r>
          </w:p>
          <w:p w14:paraId="41F3712F" w14:textId="6BCAE468" w:rsidR="00EA5D19" w:rsidRPr="00EA5D19" w:rsidRDefault="00EA5D19" w:rsidP="00247DB3">
            <w:pPr>
              <w:suppressAutoHyphens/>
              <w:spacing w:after="0"/>
              <w:jc w:val="both"/>
              <w:rPr>
                <w:rFonts w:asciiTheme="minorHAnsi" w:hAnsiTheme="minorHAnsi" w:cs="Arial"/>
                <w:b/>
                <w:bCs/>
                <w:sz w:val="20"/>
                <w:szCs w:val="20"/>
              </w:rPr>
            </w:pPr>
            <w:r>
              <w:rPr>
                <w:rFonts w:asciiTheme="minorHAnsi" w:hAnsiTheme="minorHAnsi" w:cs="Arial"/>
                <w:sz w:val="20"/>
                <w:szCs w:val="20"/>
              </w:rPr>
              <w:t>P</w:t>
            </w:r>
            <w:r w:rsidRPr="00D5199F">
              <w:rPr>
                <w:rFonts w:asciiTheme="minorHAnsi" w:hAnsiTheme="minorHAnsi" w:cs="Arial"/>
                <w:sz w:val="20"/>
                <w:szCs w:val="20"/>
              </w:rPr>
              <w:t>hDr. Zuzana Strnadová</w:t>
            </w:r>
          </w:p>
        </w:tc>
        <w:tc>
          <w:tcPr>
            <w:tcW w:w="4536" w:type="dxa"/>
            <w:gridSpan w:val="2"/>
            <w:vAlign w:val="center"/>
          </w:tcPr>
          <w:p w14:paraId="522AF825" w14:textId="6B31DB42" w:rsidR="00D5199F" w:rsidRDefault="00EA5D19" w:rsidP="001D5953">
            <w:pPr>
              <w:suppressAutoHyphens/>
              <w:spacing w:after="0"/>
              <w:rPr>
                <w:rFonts w:asciiTheme="minorHAnsi" w:hAnsiTheme="minorHAnsi" w:cs="Arial"/>
                <w:b/>
                <w:bCs/>
                <w:sz w:val="20"/>
                <w:szCs w:val="20"/>
              </w:rPr>
            </w:pPr>
            <w:proofErr w:type="spellStart"/>
            <w:r w:rsidRPr="00EA5D19">
              <w:rPr>
                <w:rFonts w:asciiTheme="minorHAnsi" w:hAnsiTheme="minorHAnsi" w:cs="Arial"/>
                <w:b/>
                <w:bCs/>
                <w:sz w:val="20"/>
                <w:szCs w:val="20"/>
              </w:rPr>
              <w:t>SaK</w:t>
            </w:r>
            <w:proofErr w:type="spellEnd"/>
            <w:r w:rsidRPr="00EA5D19">
              <w:rPr>
                <w:rFonts w:asciiTheme="minorHAnsi" w:hAnsiTheme="minorHAnsi" w:cs="Arial"/>
                <w:b/>
                <w:bCs/>
                <w:sz w:val="20"/>
                <w:szCs w:val="20"/>
              </w:rPr>
              <w:t>-stavitelství a konstrukce s.r.o.</w:t>
            </w:r>
          </w:p>
          <w:p w14:paraId="3349F06A" w14:textId="1247F57D" w:rsidR="00EA5D19" w:rsidRPr="00EA5D19" w:rsidRDefault="00EA5D19" w:rsidP="001D5953">
            <w:pPr>
              <w:suppressAutoHyphens/>
              <w:spacing w:after="0"/>
              <w:rPr>
                <w:rFonts w:asciiTheme="minorHAnsi" w:hAnsiTheme="minorHAnsi" w:cs="Arial"/>
                <w:sz w:val="20"/>
                <w:szCs w:val="20"/>
              </w:rPr>
            </w:pPr>
            <w:r w:rsidRPr="00EA5D19">
              <w:rPr>
                <w:rFonts w:asciiTheme="minorHAnsi" w:hAnsiTheme="minorHAnsi" w:cs="Arial"/>
                <w:sz w:val="20"/>
                <w:szCs w:val="20"/>
              </w:rPr>
              <w:t>Ing. Jiří Knopp</w:t>
            </w:r>
          </w:p>
        </w:tc>
      </w:tr>
      <w:tr w:rsidR="00D5199F" w:rsidRPr="00D5199F" w14:paraId="1CC164A2" w14:textId="77777777" w:rsidTr="001D5953">
        <w:trPr>
          <w:gridAfter w:val="1"/>
          <w:wAfter w:w="38" w:type="dxa"/>
        </w:trPr>
        <w:tc>
          <w:tcPr>
            <w:tcW w:w="4673" w:type="dxa"/>
          </w:tcPr>
          <w:p w14:paraId="5DB7215B" w14:textId="7EF79ABE" w:rsidR="00D5199F" w:rsidRPr="00EA5D19" w:rsidRDefault="00EA5D19" w:rsidP="00247DB3">
            <w:pPr>
              <w:suppressAutoHyphens/>
              <w:spacing w:after="0"/>
              <w:jc w:val="both"/>
              <w:rPr>
                <w:rFonts w:asciiTheme="minorHAnsi" w:hAnsiTheme="minorHAnsi" w:cs="Arial"/>
                <w:bCs/>
                <w:sz w:val="20"/>
                <w:szCs w:val="20"/>
              </w:rPr>
            </w:pPr>
            <w:r w:rsidRPr="00EA5D19">
              <w:rPr>
                <w:rFonts w:asciiTheme="minorHAnsi" w:hAnsiTheme="minorHAnsi" w:cs="Arial"/>
                <w:bCs/>
                <w:sz w:val="20"/>
                <w:szCs w:val="20"/>
              </w:rPr>
              <w:t>ředitelka</w:t>
            </w:r>
          </w:p>
        </w:tc>
        <w:tc>
          <w:tcPr>
            <w:tcW w:w="4536" w:type="dxa"/>
          </w:tcPr>
          <w:p w14:paraId="55878882" w14:textId="2BCD62C0" w:rsidR="00D5199F" w:rsidRPr="00D5199F" w:rsidRDefault="00EA5D19" w:rsidP="00247DB3">
            <w:pPr>
              <w:suppressAutoHyphens/>
              <w:spacing w:after="0"/>
              <w:jc w:val="both"/>
              <w:rPr>
                <w:rFonts w:asciiTheme="minorHAnsi" w:hAnsiTheme="minorHAnsi" w:cs="Arial"/>
                <w:sz w:val="20"/>
                <w:szCs w:val="20"/>
              </w:rPr>
            </w:pPr>
            <w:r>
              <w:rPr>
                <w:rFonts w:asciiTheme="minorHAnsi" w:hAnsiTheme="minorHAnsi" w:cs="Arial"/>
                <w:sz w:val="20"/>
                <w:szCs w:val="20"/>
              </w:rPr>
              <w:t>jednatel</w:t>
            </w:r>
          </w:p>
        </w:tc>
      </w:tr>
      <w:tr w:rsidR="00D5199F" w:rsidRPr="00D5199F" w14:paraId="57753FE3" w14:textId="77777777" w:rsidTr="001D5953">
        <w:trPr>
          <w:gridAfter w:val="1"/>
          <w:wAfter w:w="38" w:type="dxa"/>
        </w:trPr>
        <w:tc>
          <w:tcPr>
            <w:tcW w:w="4673" w:type="dxa"/>
          </w:tcPr>
          <w:p w14:paraId="423E6A80" w14:textId="67ADBF99" w:rsidR="00D5199F" w:rsidRPr="00D5199F" w:rsidRDefault="00D5199F" w:rsidP="00247DB3">
            <w:pPr>
              <w:suppressAutoHyphens/>
              <w:spacing w:after="0"/>
              <w:jc w:val="both"/>
              <w:rPr>
                <w:rFonts w:asciiTheme="minorHAnsi" w:hAnsiTheme="minorHAnsi" w:cs="Arial"/>
                <w:sz w:val="20"/>
                <w:szCs w:val="20"/>
              </w:rPr>
            </w:pPr>
          </w:p>
        </w:tc>
        <w:tc>
          <w:tcPr>
            <w:tcW w:w="4536" w:type="dxa"/>
          </w:tcPr>
          <w:p w14:paraId="6F888D8F" w14:textId="2A41CAF9" w:rsidR="00D5199F" w:rsidRPr="00D5199F" w:rsidRDefault="00D5199F" w:rsidP="00247DB3">
            <w:pPr>
              <w:suppressAutoHyphens/>
              <w:spacing w:after="0"/>
              <w:jc w:val="both"/>
              <w:rPr>
                <w:rFonts w:asciiTheme="minorHAnsi" w:hAnsiTheme="minorHAnsi" w:cs="Arial"/>
                <w:sz w:val="20"/>
                <w:szCs w:val="20"/>
              </w:rPr>
            </w:pPr>
          </w:p>
        </w:tc>
      </w:tr>
    </w:tbl>
    <w:p w14:paraId="7A6018F6" w14:textId="7CC4F918" w:rsidR="00FE3FB1" w:rsidRPr="003A33B8" w:rsidRDefault="00FE3FB1" w:rsidP="00D5199F">
      <w:pPr>
        <w:tabs>
          <w:tab w:val="left" w:pos="5103"/>
        </w:tabs>
        <w:suppressAutoHyphens/>
        <w:spacing w:before="120" w:after="0"/>
        <w:jc w:val="both"/>
        <w:rPr>
          <w:rFonts w:asciiTheme="minorHAnsi" w:hAnsiTheme="minorHAnsi" w:cs="Arial"/>
          <w:sz w:val="20"/>
          <w:szCs w:val="20"/>
        </w:rPr>
      </w:pPr>
    </w:p>
    <w:sectPr w:rsidR="00FE3FB1" w:rsidRPr="003A33B8" w:rsidSect="005B7ABB">
      <w:footerReference w:type="default" r:id="rId11"/>
      <w:pgSz w:w="11906" w:h="16838"/>
      <w:pgMar w:top="1134" w:right="1274" w:bottom="993" w:left="1418" w:header="0" w:footer="426"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24FC" w14:textId="77777777" w:rsidR="00D46226" w:rsidRDefault="00D46226">
      <w:pPr>
        <w:spacing w:after="0" w:line="240" w:lineRule="auto"/>
      </w:pPr>
      <w:r>
        <w:separator/>
      </w:r>
    </w:p>
  </w:endnote>
  <w:endnote w:type="continuationSeparator" w:id="0">
    <w:p w14:paraId="014585CC" w14:textId="77777777" w:rsidR="00D46226" w:rsidRDefault="00D46226">
      <w:pPr>
        <w:spacing w:after="0" w:line="240" w:lineRule="auto"/>
      </w:pPr>
      <w:r>
        <w:continuationSeparator/>
      </w:r>
    </w:p>
  </w:endnote>
  <w:endnote w:type="continuationNotice" w:id="1">
    <w:p w14:paraId="71088AE2" w14:textId="77777777" w:rsidR="00D46226" w:rsidRDefault="00D46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855593"/>
      <w:docPartObj>
        <w:docPartGallery w:val="Page Numbers (Bottom of Page)"/>
        <w:docPartUnique/>
      </w:docPartObj>
    </w:sdtPr>
    <w:sdtEndPr/>
    <w:sdtContent>
      <w:p w14:paraId="3E279937" w14:textId="77777777" w:rsidR="00165709" w:rsidRDefault="00933B17" w:rsidP="00A239A6">
        <w:pPr>
          <w:pStyle w:val="Zpat"/>
          <w:jc w:val="right"/>
        </w:pPr>
        <w:r>
          <w:fldChar w:fldCharType="begin"/>
        </w:r>
        <w:r w:rsidR="00165709">
          <w:instrText>PAGE   \* MERGEFORMAT</w:instrText>
        </w:r>
        <w:r>
          <w:fldChar w:fldCharType="separate"/>
        </w:r>
        <w:r w:rsidR="00430C2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A8BD" w14:textId="77777777" w:rsidR="00D46226" w:rsidRDefault="00D46226">
      <w:pPr>
        <w:spacing w:after="0" w:line="240" w:lineRule="auto"/>
      </w:pPr>
      <w:r>
        <w:separator/>
      </w:r>
    </w:p>
  </w:footnote>
  <w:footnote w:type="continuationSeparator" w:id="0">
    <w:p w14:paraId="5FB286D4" w14:textId="77777777" w:rsidR="00D46226" w:rsidRDefault="00D46226">
      <w:pPr>
        <w:spacing w:after="0" w:line="240" w:lineRule="auto"/>
      </w:pPr>
      <w:r>
        <w:continuationSeparator/>
      </w:r>
    </w:p>
  </w:footnote>
  <w:footnote w:type="continuationNotice" w:id="1">
    <w:p w14:paraId="086E0B81" w14:textId="77777777" w:rsidR="00D46226" w:rsidRDefault="00D462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1A416E5"/>
    <w:multiLevelType w:val="multilevel"/>
    <w:tmpl w:val="FCC00E8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4B0156"/>
    <w:multiLevelType w:val="multilevel"/>
    <w:tmpl w:val="49EEB7C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lowerLetter"/>
      <w:lvlText w:val="%2)"/>
      <w:lvlJc w:val="left"/>
      <w:pPr>
        <w:ind w:left="360" w:hanging="360"/>
      </w:pPr>
      <w:rPr>
        <w:rFonts w:hint="default"/>
      </w:rPr>
    </w:lvl>
    <w:lvl w:ilvl="2">
      <w:start w:val="1"/>
      <w:numFmt w:val="lowerLetter"/>
      <w:pStyle w:val="psm"/>
      <w:lvlText w:val="%3)"/>
      <w:lvlJc w:val="right"/>
      <w:pPr>
        <w:tabs>
          <w:tab w:val="num" w:pos="1622"/>
        </w:tabs>
        <w:ind w:left="1800" w:hanging="382"/>
      </w:p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005024"/>
    <w:multiLevelType w:val="hybridMultilevel"/>
    <w:tmpl w:val="50DC6618"/>
    <w:lvl w:ilvl="0" w:tplc="FFFFFFFF">
      <w:start w:val="1"/>
      <w:numFmt w:val="decimal"/>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514F4"/>
    <w:multiLevelType w:val="multilevel"/>
    <w:tmpl w:val="29B0A5A6"/>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2D363AE3"/>
    <w:multiLevelType w:val="multilevel"/>
    <w:tmpl w:val="1750C1FA"/>
    <w:lvl w:ilvl="0">
      <w:start w:val="1"/>
      <w:numFmt w:val="upperRoman"/>
      <w:pStyle w:val="Nadpis3"/>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pStyle w:val="Odstavecseseznamem"/>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3FEA4091"/>
    <w:multiLevelType w:val="hybridMultilevel"/>
    <w:tmpl w:val="8D00D0CE"/>
    <w:lvl w:ilvl="0" w:tplc="FFFFFFFF">
      <w:start w:val="1"/>
      <w:numFmt w:val="decimal"/>
      <w:lvlText w:val="%1."/>
      <w:lvlJc w:val="left"/>
      <w:pPr>
        <w:ind w:left="720" w:hanging="360"/>
      </w:pPr>
    </w:lvl>
    <w:lvl w:ilvl="1" w:tplc="76A4E0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6B2CC8"/>
    <w:multiLevelType w:val="hybridMultilevel"/>
    <w:tmpl w:val="7324B8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7E04D3"/>
    <w:multiLevelType w:val="hybridMultilevel"/>
    <w:tmpl w:val="626EB2D6"/>
    <w:lvl w:ilvl="0" w:tplc="C1C892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76A105A"/>
    <w:multiLevelType w:val="multilevel"/>
    <w:tmpl w:val="FCC00E84"/>
    <w:lvl w:ilvl="0">
      <w:start w:val="1"/>
      <w:numFmt w:val="upperRoman"/>
      <w:lvlText w:val="%1."/>
      <w:lvlJc w:val="left"/>
      <w:pPr>
        <w:ind w:left="360" w:hanging="360"/>
      </w:pPr>
      <w:rPr>
        <w:rFonts w:ascii="Calibri" w:hAnsi="Calibri" w:hint="default"/>
        <w:b/>
        <w:i w:val="0"/>
        <w:caps w:val="0"/>
        <w:strike w:val="0"/>
        <w:dstrike w:val="0"/>
        <w:vanish w:val="0"/>
        <w:color w:val="000000"/>
        <w:sz w:val="24"/>
        <w:vertAlign w:val="baseline"/>
      </w:rPr>
    </w:lvl>
    <w:lvl w:ilvl="1">
      <w:start w:val="1"/>
      <w:numFmt w:val="decimal"/>
      <w:lvlText w:val="%2."/>
      <w:lvlJc w:val="left"/>
      <w:pPr>
        <w:ind w:left="1080" w:hanging="1080"/>
      </w:pPr>
      <w:rPr>
        <w:rFonts w:hint="default"/>
      </w:rPr>
    </w:lvl>
    <w:lvl w:ilvl="2">
      <w:start w:val="1"/>
      <w:numFmt w:val="lowerLetter"/>
      <w:lvlText w:val="%3)"/>
      <w:lvlJc w:val="right"/>
      <w:pPr>
        <w:tabs>
          <w:tab w:val="num" w:pos="1622"/>
        </w:tabs>
        <w:ind w:left="1800" w:hanging="382"/>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785285A"/>
    <w:multiLevelType w:val="multilevel"/>
    <w:tmpl w:val="EFC86BB0"/>
    <w:lvl w:ilvl="0">
      <w:start w:val="1"/>
      <w:numFmt w:val="lowerLetter"/>
      <w:lvlText w:val="%1)"/>
      <w:lvlJc w:val="left"/>
      <w:pPr>
        <w:ind w:left="927" w:hanging="360"/>
      </w:pPr>
      <w:rPr>
        <w:rFonts w:ascii="Calibri" w:hAnsi="Calibri" w:cs="Times New Roman" w:hint="default"/>
        <w:sz w:val="20"/>
        <w:szCs w:val="21"/>
      </w:rPr>
    </w:lvl>
    <w:lvl w:ilvl="1">
      <w:start w:val="7"/>
      <w:numFmt w:val="bullet"/>
      <w:lvlText w:val="-"/>
      <w:lvlJc w:val="left"/>
      <w:pPr>
        <w:ind w:left="1647" w:hanging="360"/>
      </w:pPr>
      <w:rPr>
        <w:rFonts w:ascii="Calibri" w:hAnsi="Calibri"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6EE059E5"/>
    <w:multiLevelType w:val="hybridMultilevel"/>
    <w:tmpl w:val="C7360E44"/>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635829"/>
    <w:multiLevelType w:val="hybridMultilevel"/>
    <w:tmpl w:val="571C56C0"/>
    <w:lvl w:ilvl="0" w:tplc="FFFFFFFF">
      <w:start w:val="1"/>
      <w:numFmt w:val="decimal"/>
      <w:lvlText w:val="%1."/>
      <w:lvlJc w:val="left"/>
      <w:pPr>
        <w:ind w:left="720" w:hanging="360"/>
      </w:pPr>
    </w:lvl>
    <w:lvl w:ilvl="1" w:tplc="0405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876EFE"/>
    <w:multiLevelType w:val="hybridMultilevel"/>
    <w:tmpl w:val="10F604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1E18D8"/>
    <w:multiLevelType w:val="hybridMultilevel"/>
    <w:tmpl w:val="DC6A48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36811124">
    <w:abstractNumId w:val="4"/>
  </w:num>
  <w:num w:numId="2" w16cid:durableId="1786844346">
    <w:abstractNumId w:val="2"/>
  </w:num>
  <w:num w:numId="3" w16cid:durableId="638807041">
    <w:abstractNumId w:val="10"/>
  </w:num>
  <w:num w:numId="4" w16cid:durableId="1779373888">
    <w:abstractNumId w:val="0"/>
    <w:lvlOverride w:ilvl="0">
      <w:startOverride w:val="1"/>
    </w:lvlOverride>
  </w:num>
  <w:num w:numId="5" w16cid:durableId="1997488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968058">
    <w:abstractNumId w:val="13"/>
  </w:num>
  <w:num w:numId="7" w16cid:durableId="1515920516">
    <w:abstractNumId w:val="5"/>
  </w:num>
  <w:num w:numId="8" w16cid:durableId="352222387">
    <w:abstractNumId w:val="9"/>
  </w:num>
  <w:num w:numId="9" w16cid:durableId="227376448">
    <w:abstractNumId w:val="14"/>
  </w:num>
  <w:num w:numId="10" w16cid:durableId="1584297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9701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7436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170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134734">
    <w:abstractNumId w:val="8"/>
  </w:num>
  <w:num w:numId="15" w16cid:durableId="2053337757">
    <w:abstractNumId w:val="1"/>
  </w:num>
  <w:num w:numId="16" w16cid:durableId="1494756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91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906601">
    <w:abstractNumId w:val="7"/>
  </w:num>
  <w:num w:numId="19" w16cid:durableId="1854874313">
    <w:abstractNumId w:val="12"/>
  </w:num>
  <w:num w:numId="20" w16cid:durableId="304823661">
    <w:abstractNumId w:val="5"/>
  </w:num>
  <w:num w:numId="21" w16cid:durableId="29458235">
    <w:abstractNumId w:val="0"/>
  </w:num>
  <w:num w:numId="22" w16cid:durableId="1242181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9820894">
    <w:abstractNumId w:val="5"/>
  </w:num>
  <w:num w:numId="24" w16cid:durableId="1940329218">
    <w:abstractNumId w:val="5"/>
  </w:num>
  <w:num w:numId="25" w16cid:durableId="768505133">
    <w:abstractNumId w:val="5"/>
  </w:num>
  <w:num w:numId="26" w16cid:durableId="520706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39677">
    <w:abstractNumId w:val="6"/>
  </w:num>
  <w:num w:numId="28" w16cid:durableId="116070078">
    <w:abstractNumId w:val="3"/>
  </w:num>
  <w:num w:numId="29" w16cid:durableId="6231190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A1"/>
    <w:rsid w:val="00002520"/>
    <w:rsid w:val="000038C8"/>
    <w:rsid w:val="000119D2"/>
    <w:rsid w:val="00012BD3"/>
    <w:rsid w:val="000131FB"/>
    <w:rsid w:val="00013850"/>
    <w:rsid w:val="0001478F"/>
    <w:rsid w:val="00022299"/>
    <w:rsid w:val="00022357"/>
    <w:rsid w:val="0002495E"/>
    <w:rsid w:val="00024A07"/>
    <w:rsid w:val="00025013"/>
    <w:rsid w:val="000306FC"/>
    <w:rsid w:val="00030A37"/>
    <w:rsid w:val="00030D33"/>
    <w:rsid w:val="00034011"/>
    <w:rsid w:val="00035232"/>
    <w:rsid w:val="00037255"/>
    <w:rsid w:val="00037BE1"/>
    <w:rsid w:val="00041793"/>
    <w:rsid w:val="000444E4"/>
    <w:rsid w:val="00045B93"/>
    <w:rsid w:val="00046DAF"/>
    <w:rsid w:val="00050631"/>
    <w:rsid w:val="00053235"/>
    <w:rsid w:val="00054B10"/>
    <w:rsid w:val="00056A68"/>
    <w:rsid w:val="0006372D"/>
    <w:rsid w:val="000645D9"/>
    <w:rsid w:val="000702D5"/>
    <w:rsid w:val="00074072"/>
    <w:rsid w:val="000742EA"/>
    <w:rsid w:val="0007564E"/>
    <w:rsid w:val="0007665A"/>
    <w:rsid w:val="00076E8D"/>
    <w:rsid w:val="000773CA"/>
    <w:rsid w:val="000841E1"/>
    <w:rsid w:val="00084EC5"/>
    <w:rsid w:val="0008722B"/>
    <w:rsid w:val="000902D0"/>
    <w:rsid w:val="00090D59"/>
    <w:rsid w:val="000916CA"/>
    <w:rsid w:val="00095735"/>
    <w:rsid w:val="0009767E"/>
    <w:rsid w:val="000A2C4B"/>
    <w:rsid w:val="000A3FDE"/>
    <w:rsid w:val="000A4046"/>
    <w:rsid w:val="000A4FA9"/>
    <w:rsid w:val="000A662A"/>
    <w:rsid w:val="000A74FD"/>
    <w:rsid w:val="000B0E1A"/>
    <w:rsid w:val="000B3D2A"/>
    <w:rsid w:val="000B5974"/>
    <w:rsid w:val="000B5A00"/>
    <w:rsid w:val="000C0BDB"/>
    <w:rsid w:val="000C472A"/>
    <w:rsid w:val="000C4EDC"/>
    <w:rsid w:val="000C7CCF"/>
    <w:rsid w:val="000C7E42"/>
    <w:rsid w:val="000D00AC"/>
    <w:rsid w:val="000D52DD"/>
    <w:rsid w:val="000D6878"/>
    <w:rsid w:val="000E5109"/>
    <w:rsid w:val="000E5418"/>
    <w:rsid w:val="000E5BD3"/>
    <w:rsid w:val="000E6199"/>
    <w:rsid w:val="000F701C"/>
    <w:rsid w:val="00100817"/>
    <w:rsid w:val="0010439D"/>
    <w:rsid w:val="001057CA"/>
    <w:rsid w:val="0010603B"/>
    <w:rsid w:val="0010737B"/>
    <w:rsid w:val="001173F4"/>
    <w:rsid w:val="00121839"/>
    <w:rsid w:val="00123BF0"/>
    <w:rsid w:val="001266A5"/>
    <w:rsid w:val="00130E8E"/>
    <w:rsid w:val="00133F99"/>
    <w:rsid w:val="00134AB9"/>
    <w:rsid w:val="00136881"/>
    <w:rsid w:val="00137D27"/>
    <w:rsid w:val="00137F92"/>
    <w:rsid w:val="00142361"/>
    <w:rsid w:val="001437B8"/>
    <w:rsid w:val="00152569"/>
    <w:rsid w:val="00155C5B"/>
    <w:rsid w:val="00161AD2"/>
    <w:rsid w:val="00161B5A"/>
    <w:rsid w:val="0016296C"/>
    <w:rsid w:val="00163D1A"/>
    <w:rsid w:val="001655E3"/>
    <w:rsid w:val="001656FC"/>
    <w:rsid w:val="00165709"/>
    <w:rsid w:val="001662F1"/>
    <w:rsid w:val="00170F9D"/>
    <w:rsid w:val="00172531"/>
    <w:rsid w:val="001738E1"/>
    <w:rsid w:val="0017482A"/>
    <w:rsid w:val="00174CCA"/>
    <w:rsid w:val="00174D17"/>
    <w:rsid w:val="00174DCE"/>
    <w:rsid w:val="001752CB"/>
    <w:rsid w:val="00176642"/>
    <w:rsid w:val="001776EB"/>
    <w:rsid w:val="00187EF8"/>
    <w:rsid w:val="001914E7"/>
    <w:rsid w:val="00195F9E"/>
    <w:rsid w:val="00197FC0"/>
    <w:rsid w:val="001A1171"/>
    <w:rsid w:val="001A393F"/>
    <w:rsid w:val="001A6D76"/>
    <w:rsid w:val="001A79F7"/>
    <w:rsid w:val="001B0FD6"/>
    <w:rsid w:val="001B212C"/>
    <w:rsid w:val="001B34D8"/>
    <w:rsid w:val="001B6DE8"/>
    <w:rsid w:val="001C1339"/>
    <w:rsid w:val="001C56D2"/>
    <w:rsid w:val="001C7806"/>
    <w:rsid w:val="001D2379"/>
    <w:rsid w:val="001D5953"/>
    <w:rsid w:val="001D5E5B"/>
    <w:rsid w:val="001D5F59"/>
    <w:rsid w:val="001D5FA5"/>
    <w:rsid w:val="001D714A"/>
    <w:rsid w:val="001E0381"/>
    <w:rsid w:val="001E2658"/>
    <w:rsid w:val="001E2AB8"/>
    <w:rsid w:val="001E3703"/>
    <w:rsid w:val="001F005E"/>
    <w:rsid w:val="001F04AA"/>
    <w:rsid w:val="001F30EA"/>
    <w:rsid w:val="001F508F"/>
    <w:rsid w:val="001F70E6"/>
    <w:rsid w:val="00200F5E"/>
    <w:rsid w:val="0020193B"/>
    <w:rsid w:val="00201983"/>
    <w:rsid w:val="00201B5B"/>
    <w:rsid w:val="0021146D"/>
    <w:rsid w:val="002119F2"/>
    <w:rsid w:val="002176F1"/>
    <w:rsid w:val="002277DE"/>
    <w:rsid w:val="0023144B"/>
    <w:rsid w:val="00232292"/>
    <w:rsid w:val="002341E8"/>
    <w:rsid w:val="00234958"/>
    <w:rsid w:val="00246D12"/>
    <w:rsid w:val="0025109E"/>
    <w:rsid w:val="00251541"/>
    <w:rsid w:val="0025187F"/>
    <w:rsid w:val="00254B11"/>
    <w:rsid w:val="002602F0"/>
    <w:rsid w:val="002630FC"/>
    <w:rsid w:val="00264BCF"/>
    <w:rsid w:val="00265DC3"/>
    <w:rsid w:val="0027125B"/>
    <w:rsid w:val="00273B64"/>
    <w:rsid w:val="002759CB"/>
    <w:rsid w:val="00284899"/>
    <w:rsid w:val="002924A7"/>
    <w:rsid w:val="00292814"/>
    <w:rsid w:val="002937FA"/>
    <w:rsid w:val="00293E67"/>
    <w:rsid w:val="00294815"/>
    <w:rsid w:val="00297B08"/>
    <w:rsid w:val="002A040F"/>
    <w:rsid w:val="002A780C"/>
    <w:rsid w:val="002B1FB5"/>
    <w:rsid w:val="002C1A4A"/>
    <w:rsid w:val="002C1C32"/>
    <w:rsid w:val="002C7C78"/>
    <w:rsid w:val="002D0BEB"/>
    <w:rsid w:val="002D3DCD"/>
    <w:rsid w:val="002E0627"/>
    <w:rsid w:val="002E0A1A"/>
    <w:rsid w:val="002E0C89"/>
    <w:rsid w:val="002E4282"/>
    <w:rsid w:val="002F0AE7"/>
    <w:rsid w:val="002F485B"/>
    <w:rsid w:val="002F4F4F"/>
    <w:rsid w:val="002F50AA"/>
    <w:rsid w:val="002F5330"/>
    <w:rsid w:val="002F568A"/>
    <w:rsid w:val="002F63BD"/>
    <w:rsid w:val="003001F5"/>
    <w:rsid w:val="003006FE"/>
    <w:rsid w:val="00300BC0"/>
    <w:rsid w:val="0030529A"/>
    <w:rsid w:val="00305AB4"/>
    <w:rsid w:val="0031132C"/>
    <w:rsid w:val="00311CA1"/>
    <w:rsid w:val="00313AAD"/>
    <w:rsid w:val="00314A16"/>
    <w:rsid w:val="00315ED0"/>
    <w:rsid w:val="003164AD"/>
    <w:rsid w:val="00322E8A"/>
    <w:rsid w:val="0032493C"/>
    <w:rsid w:val="00326C36"/>
    <w:rsid w:val="0033268D"/>
    <w:rsid w:val="003335BC"/>
    <w:rsid w:val="00334085"/>
    <w:rsid w:val="003357C9"/>
    <w:rsid w:val="00336DE1"/>
    <w:rsid w:val="0033798C"/>
    <w:rsid w:val="00340176"/>
    <w:rsid w:val="00342979"/>
    <w:rsid w:val="00345F8F"/>
    <w:rsid w:val="00350DFF"/>
    <w:rsid w:val="003525DD"/>
    <w:rsid w:val="00353669"/>
    <w:rsid w:val="00353C23"/>
    <w:rsid w:val="003567F3"/>
    <w:rsid w:val="0036053E"/>
    <w:rsid w:val="003668DA"/>
    <w:rsid w:val="0036700E"/>
    <w:rsid w:val="00367339"/>
    <w:rsid w:val="003730DB"/>
    <w:rsid w:val="00373DA6"/>
    <w:rsid w:val="003753EA"/>
    <w:rsid w:val="003811D3"/>
    <w:rsid w:val="00382676"/>
    <w:rsid w:val="00384661"/>
    <w:rsid w:val="00385E8B"/>
    <w:rsid w:val="00392B64"/>
    <w:rsid w:val="003932A9"/>
    <w:rsid w:val="00397A6D"/>
    <w:rsid w:val="00397DA1"/>
    <w:rsid w:val="003A2058"/>
    <w:rsid w:val="003A33B8"/>
    <w:rsid w:val="003A43AB"/>
    <w:rsid w:val="003A45BD"/>
    <w:rsid w:val="003A4B41"/>
    <w:rsid w:val="003A68FB"/>
    <w:rsid w:val="003B033E"/>
    <w:rsid w:val="003B2849"/>
    <w:rsid w:val="003B2DCE"/>
    <w:rsid w:val="003B3FFC"/>
    <w:rsid w:val="003B7E24"/>
    <w:rsid w:val="003C3A0C"/>
    <w:rsid w:val="003C4089"/>
    <w:rsid w:val="003C562C"/>
    <w:rsid w:val="003D098C"/>
    <w:rsid w:val="003D0C7B"/>
    <w:rsid w:val="003D3918"/>
    <w:rsid w:val="003D450C"/>
    <w:rsid w:val="003D4589"/>
    <w:rsid w:val="003D6A85"/>
    <w:rsid w:val="003E13C0"/>
    <w:rsid w:val="003E1AE2"/>
    <w:rsid w:val="003E40DF"/>
    <w:rsid w:val="003E5E02"/>
    <w:rsid w:val="003E6FCA"/>
    <w:rsid w:val="003F0AF9"/>
    <w:rsid w:val="003F1A86"/>
    <w:rsid w:val="003F461C"/>
    <w:rsid w:val="0040007D"/>
    <w:rsid w:val="004006ED"/>
    <w:rsid w:val="00403DF9"/>
    <w:rsid w:val="00406921"/>
    <w:rsid w:val="004138FD"/>
    <w:rsid w:val="00420846"/>
    <w:rsid w:val="004234D2"/>
    <w:rsid w:val="004237B5"/>
    <w:rsid w:val="0042537A"/>
    <w:rsid w:val="0042629A"/>
    <w:rsid w:val="00430C29"/>
    <w:rsid w:val="00431BA5"/>
    <w:rsid w:val="004335CA"/>
    <w:rsid w:val="00435F38"/>
    <w:rsid w:val="004404F9"/>
    <w:rsid w:val="00445D7B"/>
    <w:rsid w:val="004466EF"/>
    <w:rsid w:val="00450E4C"/>
    <w:rsid w:val="0045460E"/>
    <w:rsid w:val="00466CC7"/>
    <w:rsid w:val="00470431"/>
    <w:rsid w:val="0047379A"/>
    <w:rsid w:val="004744AB"/>
    <w:rsid w:val="004746FE"/>
    <w:rsid w:val="004845E7"/>
    <w:rsid w:val="00486510"/>
    <w:rsid w:val="00494187"/>
    <w:rsid w:val="004950EF"/>
    <w:rsid w:val="00497A04"/>
    <w:rsid w:val="004A07F8"/>
    <w:rsid w:val="004A153F"/>
    <w:rsid w:val="004A609F"/>
    <w:rsid w:val="004A7E92"/>
    <w:rsid w:val="004B0FF1"/>
    <w:rsid w:val="004B2898"/>
    <w:rsid w:val="004B2FA3"/>
    <w:rsid w:val="004B4602"/>
    <w:rsid w:val="004B4FDE"/>
    <w:rsid w:val="004B6F40"/>
    <w:rsid w:val="004C1338"/>
    <w:rsid w:val="004C1B45"/>
    <w:rsid w:val="004C239F"/>
    <w:rsid w:val="004C3010"/>
    <w:rsid w:val="004C4AE1"/>
    <w:rsid w:val="004C569F"/>
    <w:rsid w:val="004C7506"/>
    <w:rsid w:val="004D6E12"/>
    <w:rsid w:val="004F1624"/>
    <w:rsid w:val="004F3D45"/>
    <w:rsid w:val="004F5253"/>
    <w:rsid w:val="004F6ECF"/>
    <w:rsid w:val="00501390"/>
    <w:rsid w:val="00502B5A"/>
    <w:rsid w:val="005037A3"/>
    <w:rsid w:val="00510718"/>
    <w:rsid w:val="00513B8B"/>
    <w:rsid w:val="00521C47"/>
    <w:rsid w:val="00521C8D"/>
    <w:rsid w:val="00525DBA"/>
    <w:rsid w:val="005310F0"/>
    <w:rsid w:val="00540681"/>
    <w:rsid w:val="00543468"/>
    <w:rsid w:val="00544211"/>
    <w:rsid w:val="0054423E"/>
    <w:rsid w:val="005446ED"/>
    <w:rsid w:val="00545317"/>
    <w:rsid w:val="00552DAA"/>
    <w:rsid w:val="00557BFD"/>
    <w:rsid w:val="00561166"/>
    <w:rsid w:val="00563D4C"/>
    <w:rsid w:val="00564C43"/>
    <w:rsid w:val="0056616F"/>
    <w:rsid w:val="00566B84"/>
    <w:rsid w:val="00577105"/>
    <w:rsid w:val="00581788"/>
    <w:rsid w:val="00581B06"/>
    <w:rsid w:val="005839DD"/>
    <w:rsid w:val="00584A06"/>
    <w:rsid w:val="00587DE9"/>
    <w:rsid w:val="00590322"/>
    <w:rsid w:val="00590DFB"/>
    <w:rsid w:val="00596356"/>
    <w:rsid w:val="005A1DC6"/>
    <w:rsid w:val="005A4022"/>
    <w:rsid w:val="005A6F0B"/>
    <w:rsid w:val="005A7E48"/>
    <w:rsid w:val="005B06B5"/>
    <w:rsid w:val="005B1791"/>
    <w:rsid w:val="005B6315"/>
    <w:rsid w:val="005B7ABB"/>
    <w:rsid w:val="005C0FC8"/>
    <w:rsid w:val="005C61A5"/>
    <w:rsid w:val="005C6BC3"/>
    <w:rsid w:val="005C7718"/>
    <w:rsid w:val="005D1E6C"/>
    <w:rsid w:val="005D62DD"/>
    <w:rsid w:val="005E51A4"/>
    <w:rsid w:val="005E7130"/>
    <w:rsid w:val="005F6A9B"/>
    <w:rsid w:val="005F7833"/>
    <w:rsid w:val="00602741"/>
    <w:rsid w:val="0060308A"/>
    <w:rsid w:val="006036FE"/>
    <w:rsid w:val="00604314"/>
    <w:rsid w:val="0060496F"/>
    <w:rsid w:val="00606E1F"/>
    <w:rsid w:val="006112CE"/>
    <w:rsid w:val="00614F83"/>
    <w:rsid w:val="00616472"/>
    <w:rsid w:val="00620A2C"/>
    <w:rsid w:val="006277CC"/>
    <w:rsid w:val="00632065"/>
    <w:rsid w:val="00635768"/>
    <w:rsid w:val="006376E6"/>
    <w:rsid w:val="00644F3C"/>
    <w:rsid w:val="00645F3E"/>
    <w:rsid w:val="00651C72"/>
    <w:rsid w:val="00654720"/>
    <w:rsid w:val="00654A6C"/>
    <w:rsid w:val="00655CD8"/>
    <w:rsid w:val="00657413"/>
    <w:rsid w:val="0066048E"/>
    <w:rsid w:val="006654CA"/>
    <w:rsid w:val="006661EB"/>
    <w:rsid w:val="006679CC"/>
    <w:rsid w:val="00667DEC"/>
    <w:rsid w:val="00671DB0"/>
    <w:rsid w:val="0068062D"/>
    <w:rsid w:val="00681607"/>
    <w:rsid w:val="006838B5"/>
    <w:rsid w:val="00687FDC"/>
    <w:rsid w:val="00691F61"/>
    <w:rsid w:val="0069243E"/>
    <w:rsid w:val="0069471D"/>
    <w:rsid w:val="00697D50"/>
    <w:rsid w:val="006A5B07"/>
    <w:rsid w:val="006A6F96"/>
    <w:rsid w:val="006B0834"/>
    <w:rsid w:val="006B0C3F"/>
    <w:rsid w:val="006B1B68"/>
    <w:rsid w:val="006C09D6"/>
    <w:rsid w:val="006C1F1B"/>
    <w:rsid w:val="006C2C9C"/>
    <w:rsid w:val="006C3BCD"/>
    <w:rsid w:val="006C5F06"/>
    <w:rsid w:val="006C6B07"/>
    <w:rsid w:val="006D277F"/>
    <w:rsid w:val="006F2193"/>
    <w:rsid w:val="006F3C0B"/>
    <w:rsid w:val="006F514C"/>
    <w:rsid w:val="006F5870"/>
    <w:rsid w:val="006F6129"/>
    <w:rsid w:val="006F63AE"/>
    <w:rsid w:val="006F763F"/>
    <w:rsid w:val="00703A64"/>
    <w:rsid w:val="00704743"/>
    <w:rsid w:val="007054E9"/>
    <w:rsid w:val="00705B0D"/>
    <w:rsid w:val="00713464"/>
    <w:rsid w:val="00714434"/>
    <w:rsid w:val="00714809"/>
    <w:rsid w:val="00716D49"/>
    <w:rsid w:val="0072227B"/>
    <w:rsid w:val="00723839"/>
    <w:rsid w:val="007250C5"/>
    <w:rsid w:val="00726EB4"/>
    <w:rsid w:val="007276B0"/>
    <w:rsid w:val="0073463A"/>
    <w:rsid w:val="007347DA"/>
    <w:rsid w:val="00734845"/>
    <w:rsid w:val="00736B02"/>
    <w:rsid w:val="00737CA8"/>
    <w:rsid w:val="0074402E"/>
    <w:rsid w:val="00745816"/>
    <w:rsid w:val="00752F97"/>
    <w:rsid w:val="007571F7"/>
    <w:rsid w:val="007575BE"/>
    <w:rsid w:val="00761315"/>
    <w:rsid w:val="007634A8"/>
    <w:rsid w:val="007640E5"/>
    <w:rsid w:val="00766EB6"/>
    <w:rsid w:val="00772ED4"/>
    <w:rsid w:val="00775E42"/>
    <w:rsid w:val="00781DA1"/>
    <w:rsid w:val="00782C69"/>
    <w:rsid w:val="00786E84"/>
    <w:rsid w:val="007930EF"/>
    <w:rsid w:val="007956A5"/>
    <w:rsid w:val="00797821"/>
    <w:rsid w:val="007A0ACE"/>
    <w:rsid w:val="007A0F26"/>
    <w:rsid w:val="007A346D"/>
    <w:rsid w:val="007A6131"/>
    <w:rsid w:val="007A69BA"/>
    <w:rsid w:val="007A746B"/>
    <w:rsid w:val="007A74DC"/>
    <w:rsid w:val="007B2ED0"/>
    <w:rsid w:val="007B7284"/>
    <w:rsid w:val="007C1A57"/>
    <w:rsid w:val="007C32C4"/>
    <w:rsid w:val="007C40E9"/>
    <w:rsid w:val="007C7475"/>
    <w:rsid w:val="007C7E82"/>
    <w:rsid w:val="007D2EFB"/>
    <w:rsid w:val="007D314F"/>
    <w:rsid w:val="007D7A32"/>
    <w:rsid w:val="007E4D90"/>
    <w:rsid w:val="007E627A"/>
    <w:rsid w:val="007F2501"/>
    <w:rsid w:val="007F36C6"/>
    <w:rsid w:val="007F4890"/>
    <w:rsid w:val="007F5074"/>
    <w:rsid w:val="007F6862"/>
    <w:rsid w:val="00803DAF"/>
    <w:rsid w:val="008115B9"/>
    <w:rsid w:val="00811E71"/>
    <w:rsid w:val="008163C5"/>
    <w:rsid w:val="00816785"/>
    <w:rsid w:val="00817617"/>
    <w:rsid w:val="00832E61"/>
    <w:rsid w:val="008330E0"/>
    <w:rsid w:val="00833F22"/>
    <w:rsid w:val="008343B8"/>
    <w:rsid w:val="00834A6E"/>
    <w:rsid w:val="00836FCD"/>
    <w:rsid w:val="00840AEF"/>
    <w:rsid w:val="00841367"/>
    <w:rsid w:val="0084481B"/>
    <w:rsid w:val="0084751F"/>
    <w:rsid w:val="008543CE"/>
    <w:rsid w:val="00854C86"/>
    <w:rsid w:val="00857E46"/>
    <w:rsid w:val="00860056"/>
    <w:rsid w:val="00860D4A"/>
    <w:rsid w:val="00861209"/>
    <w:rsid w:val="00861BF9"/>
    <w:rsid w:val="00863928"/>
    <w:rsid w:val="00863BB3"/>
    <w:rsid w:val="00864726"/>
    <w:rsid w:val="00873E5C"/>
    <w:rsid w:val="00873F28"/>
    <w:rsid w:val="008746EC"/>
    <w:rsid w:val="00875687"/>
    <w:rsid w:val="008832C1"/>
    <w:rsid w:val="008923C7"/>
    <w:rsid w:val="00895934"/>
    <w:rsid w:val="008965A5"/>
    <w:rsid w:val="00897F97"/>
    <w:rsid w:val="008A2536"/>
    <w:rsid w:val="008A25F5"/>
    <w:rsid w:val="008A5D51"/>
    <w:rsid w:val="008A63A7"/>
    <w:rsid w:val="008B050A"/>
    <w:rsid w:val="008B4F5E"/>
    <w:rsid w:val="008B60AB"/>
    <w:rsid w:val="008B7B3B"/>
    <w:rsid w:val="008C1321"/>
    <w:rsid w:val="008C2408"/>
    <w:rsid w:val="008D3A58"/>
    <w:rsid w:val="008E2025"/>
    <w:rsid w:val="008E25D1"/>
    <w:rsid w:val="008E36FF"/>
    <w:rsid w:val="008E4D64"/>
    <w:rsid w:val="008E5418"/>
    <w:rsid w:val="008E757F"/>
    <w:rsid w:val="008E7A5B"/>
    <w:rsid w:val="008F0C3A"/>
    <w:rsid w:val="008F498E"/>
    <w:rsid w:val="008F721A"/>
    <w:rsid w:val="008F767A"/>
    <w:rsid w:val="008F7995"/>
    <w:rsid w:val="009029A8"/>
    <w:rsid w:val="009126BA"/>
    <w:rsid w:val="009135EF"/>
    <w:rsid w:val="009171C4"/>
    <w:rsid w:val="0092157C"/>
    <w:rsid w:val="00926052"/>
    <w:rsid w:val="00927919"/>
    <w:rsid w:val="0093006D"/>
    <w:rsid w:val="0093143B"/>
    <w:rsid w:val="00932EB1"/>
    <w:rsid w:val="009337A9"/>
    <w:rsid w:val="00933B17"/>
    <w:rsid w:val="00933C21"/>
    <w:rsid w:val="009358D8"/>
    <w:rsid w:val="00936F4B"/>
    <w:rsid w:val="009377CC"/>
    <w:rsid w:val="00942974"/>
    <w:rsid w:val="00942AD9"/>
    <w:rsid w:val="00943E8E"/>
    <w:rsid w:val="00947279"/>
    <w:rsid w:val="009508D7"/>
    <w:rsid w:val="00952E20"/>
    <w:rsid w:val="00953B59"/>
    <w:rsid w:val="009568E9"/>
    <w:rsid w:val="00956BEA"/>
    <w:rsid w:val="009570AB"/>
    <w:rsid w:val="00963698"/>
    <w:rsid w:val="00977E03"/>
    <w:rsid w:val="00983443"/>
    <w:rsid w:val="00985EF9"/>
    <w:rsid w:val="00987CE5"/>
    <w:rsid w:val="00990A7D"/>
    <w:rsid w:val="0099110F"/>
    <w:rsid w:val="00993C95"/>
    <w:rsid w:val="009959F5"/>
    <w:rsid w:val="009A0E93"/>
    <w:rsid w:val="009A0F22"/>
    <w:rsid w:val="009A2A5D"/>
    <w:rsid w:val="009A33C6"/>
    <w:rsid w:val="009A4FB2"/>
    <w:rsid w:val="009A787A"/>
    <w:rsid w:val="009C01FC"/>
    <w:rsid w:val="009C4721"/>
    <w:rsid w:val="009C7011"/>
    <w:rsid w:val="009D01EC"/>
    <w:rsid w:val="009D0DF4"/>
    <w:rsid w:val="009D1747"/>
    <w:rsid w:val="009D1DB6"/>
    <w:rsid w:val="009D66D8"/>
    <w:rsid w:val="009D7BF3"/>
    <w:rsid w:val="009E0BF2"/>
    <w:rsid w:val="009E2580"/>
    <w:rsid w:val="009E2846"/>
    <w:rsid w:val="009E6063"/>
    <w:rsid w:val="009E7A42"/>
    <w:rsid w:val="009F12D3"/>
    <w:rsid w:val="009F2C02"/>
    <w:rsid w:val="009F4504"/>
    <w:rsid w:val="009F4DFA"/>
    <w:rsid w:val="009F75DE"/>
    <w:rsid w:val="00A01768"/>
    <w:rsid w:val="00A01B91"/>
    <w:rsid w:val="00A03340"/>
    <w:rsid w:val="00A0397A"/>
    <w:rsid w:val="00A03C52"/>
    <w:rsid w:val="00A15BDD"/>
    <w:rsid w:val="00A16145"/>
    <w:rsid w:val="00A239A6"/>
    <w:rsid w:val="00A271CC"/>
    <w:rsid w:val="00A27489"/>
    <w:rsid w:val="00A27678"/>
    <w:rsid w:val="00A2769A"/>
    <w:rsid w:val="00A30BBC"/>
    <w:rsid w:val="00A31F88"/>
    <w:rsid w:val="00A530CC"/>
    <w:rsid w:val="00A54572"/>
    <w:rsid w:val="00A605DE"/>
    <w:rsid w:val="00A73EEA"/>
    <w:rsid w:val="00A756FD"/>
    <w:rsid w:val="00A759F0"/>
    <w:rsid w:val="00A804B5"/>
    <w:rsid w:val="00A8242E"/>
    <w:rsid w:val="00A828EE"/>
    <w:rsid w:val="00A85632"/>
    <w:rsid w:val="00A978C9"/>
    <w:rsid w:val="00AA5F61"/>
    <w:rsid w:val="00AB03FC"/>
    <w:rsid w:val="00AB1EFA"/>
    <w:rsid w:val="00AB32D1"/>
    <w:rsid w:val="00AB3C0C"/>
    <w:rsid w:val="00AC0A50"/>
    <w:rsid w:val="00AC0BEB"/>
    <w:rsid w:val="00AC133F"/>
    <w:rsid w:val="00AC59B9"/>
    <w:rsid w:val="00AC610C"/>
    <w:rsid w:val="00AC7492"/>
    <w:rsid w:val="00AC7A94"/>
    <w:rsid w:val="00AD226D"/>
    <w:rsid w:val="00AD63F0"/>
    <w:rsid w:val="00AD7477"/>
    <w:rsid w:val="00AD791C"/>
    <w:rsid w:val="00AE3FE2"/>
    <w:rsid w:val="00AF5732"/>
    <w:rsid w:val="00B0018D"/>
    <w:rsid w:val="00B0111F"/>
    <w:rsid w:val="00B03EF8"/>
    <w:rsid w:val="00B060EC"/>
    <w:rsid w:val="00B0617C"/>
    <w:rsid w:val="00B07166"/>
    <w:rsid w:val="00B10600"/>
    <w:rsid w:val="00B10E73"/>
    <w:rsid w:val="00B13706"/>
    <w:rsid w:val="00B15B6B"/>
    <w:rsid w:val="00B178C1"/>
    <w:rsid w:val="00B20FD7"/>
    <w:rsid w:val="00B21858"/>
    <w:rsid w:val="00B24390"/>
    <w:rsid w:val="00B26406"/>
    <w:rsid w:val="00B30F79"/>
    <w:rsid w:val="00B322F0"/>
    <w:rsid w:val="00B33E4D"/>
    <w:rsid w:val="00B34AB3"/>
    <w:rsid w:val="00B368FE"/>
    <w:rsid w:val="00B40434"/>
    <w:rsid w:val="00B42D33"/>
    <w:rsid w:val="00B43468"/>
    <w:rsid w:val="00B45928"/>
    <w:rsid w:val="00B523B3"/>
    <w:rsid w:val="00B55211"/>
    <w:rsid w:val="00B55EC5"/>
    <w:rsid w:val="00B61770"/>
    <w:rsid w:val="00B6767C"/>
    <w:rsid w:val="00B70F06"/>
    <w:rsid w:val="00B7360D"/>
    <w:rsid w:val="00B739E3"/>
    <w:rsid w:val="00B74CAF"/>
    <w:rsid w:val="00B768DE"/>
    <w:rsid w:val="00B81D24"/>
    <w:rsid w:val="00B83809"/>
    <w:rsid w:val="00B84D10"/>
    <w:rsid w:val="00B878C2"/>
    <w:rsid w:val="00B9678F"/>
    <w:rsid w:val="00B9739D"/>
    <w:rsid w:val="00BA16DA"/>
    <w:rsid w:val="00BA1FE9"/>
    <w:rsid w:val="00BA5815"/>
    <w:rsid w:val="00BB0214"/>
    <w:rsid w:val="00BB0CFB"/>
    <w:rsid w:val="00BB1BD3"/>
    <w:rsid w:val="00BB645F"/>
    <w:rsid w:val="00BB6629"/>
    <w:rsid w:val="00BB732E"/>
    <w:rsid w:val="00BC0466"/>
    <w:rsid w:val="00BC6578"/>
    <w:rsid w:val="00BC7EA1"/>
    <w:rsid w:val="00BD00D1"/>
    <w:rsid w:val="00BD11F5"/>
    <w:rsid w:val="00BD1D87"/>
    <w:rsid w:val="00BD44D9"/>
    <w:rsid w:val="00BE0B92"/>
    <w:rsid w:val="00BE0F87"/>
    <w:rsid w:val="00BE204E"/>
    <w:rsid w:val="00BE3609"/>
    <w:rsid w:val="00BF0978"/>
    <w:rsid w:val="00BF3890"/>
    <w:rsid w:val="00BF3DAA"/>
    <w:rsid w:val="00BF5914"/>
    <w:rsid w:val="00BF5DB9"/>
    <w:rsid w:val="00C003C5"/>
    <w:rsid w:val="00C01D05"/>
    <w:rsid w:val="00C0234D"/>
    <w:rsid w:val="00C03469"/>
    <w:rsid w:val="00C050AC"/>
    <w:rsid w:val="00C1535D"/>
    <w:rsid w:val="00C15A8D"/>
    <w:rsid w:val="00C167E9"/>
    <w:rsid w:val="00C2028F"/>
    <w:rsid w:val="00C260F1"/>
    <w:rsid w:val="00C2667F"/>
    <w:rsid w:val="00C27525"/>
    <w:rsid w:val="00C31E28"/>
    <w:rsid w:val="00C40DD4"/>
    <w:rsid w:val="00C4321B"/>
    <w:rsid w:val="00C4694F"/>
    <w:rsid w:val="00C472A6"/>
    <w:rsid w:val="00C52A74"/>
    <w:rsid w:val="00C53724"/>
    <w:rsid w:val="00C574B5"/>
    <w:rsid w:val="00C61A8E"/>
    <w:rsid w:val="00C75889"/>
    <w:rsid w:val="00C775BD"/>
    <w:rsid w:val="00C86219"/>
    <w:rsid w:val="00C9778B"/>
    <w:rsid w:val="00CA4031"/>
    <w:rsid w:val="00CB1657"/>
    <w:rsid w:val="00CB29D6"/>
    <w:rsid w:val="00CB72B2"/>
    <w:rsid w:val="00CC3ADB"/>
    <w:rsid w:val="00CC3B5A"/>
    <w:rsid w:val="00CC6114"/>
    <w:rsid w:val="00CC61CD"/>
    <w:rsid w:val="00CC6201"/>
    <w:rsid w:val="00CC680F"/>
    <w:rsid w:val="00CE2B05"/>
    <w:rsid w:val="00CE4A00"/>
    <w:rsid w:val="00CE509A"/>
    <w:rsid w:val="00CE6313"/>
    <w:rsid w:val="00CF0E76"/>
    <w:rsid w:val="00CF3BD9"/>
    <w:rsid w:val="00D02D99"/>
    <w:rsid w:val="00D04536"/>
    <w:rsid w:val="00D058B1"/>
    <w:rsid w:val="00D13216"/>
    <w:rsid w:val="00D1336C"/>
    <w:rsid w:val="00D13F3D"/>
    <w:rsid w:val="00D15F9E"/>
    <w:rsid w:val="00D1667F"/>
    <w:rsid w:val="00D17492"/>
    <w:rsid w:val="00D21E66"/>
    <w:rsid w:val="00D24243"/>
    <w:rsid w:val="00D2430F"/>
    <w:rsid w:val="00D26608"/>
    <w:rsid w:val="00D2732F"/>
    <w:rsid w:val="00D352B7"/>
    <w:rsid w:val="00D355A1"/>
    <w:rsid w:val="00D370A6"/>
    <w:rsid w:val="00D3763B"/>
    <w:rsid w:val="00D37BCC"/>
    <w:rsid w:val="00D37D73"/>
    <w:rsid w:val="00D37FCF"/>
    <w:rsid w:val="00D41A2D"/>
    <w:rsid w:val="00D437CB"/>
    <w:rsid w:val="00D46226"/>
    <w:rsid w:val="00D50159"/>
    <w:rsid w:val="00D5199F"/>
    <w:rsid w:val="00D5297F"/>
    <w:rsid w:val="00D55563"/>
    <w:rsid w:val="00D55FE9"/>
    <w:rsid w:val="00D57C53"/>
    <w:rsid w:val="00D57C62"/>
    <w:rsid w:val="00D6261E"/>
    <w:rsid w:val="00D626A5"/>
    <w:rsid w:val="00D648CB"/>
    <w:rsid w:val="00D656E1"/>
    <w:rsid w:val="00D70F7B"/>
    <w:rsid w:val="00D71058"/>
    <w:rsid w:val="00D75CF7"/>
    <w:rsid w:val="00D75E08"/>
    <w:rsid w:val="00D75FDB"/>
    <w:rsid w:val="00D77D30"/>
    <w:rsid w:val="00D77F3B"/>
    <w:rsid w:val="00D83A12"/>
    <w:rsid w:val="00D86893"/>
    <w:rsid w:val="00D872CA"/>
    <w:rsid w:val="00D96EE7"/>
    <w:rsid w:val="00DA08B3"/>
    <w:rsid w:val="00DA1B18"/>
    <w:rsid w:val="00DA1C14"/>
    <w:rsid w:val="00DA1D64"/>
    <w:rsid w:val="00DA5AC1"/>
    <w:rsid w:val="00DA6981"/>
    <w:rsid w:val="00DB0A23"/>
    <w:rsid w:val="00DB7710"/>
    <w:rsid w:val="00DC300C"/>
    <w:rsid w:val="00DC7DFC"/>
    <w:rsid w:val="00DD41F6"/>
    <w:rsid w:val="00DD5D80"/>
    <w:rsid w:val="00DE177A"/>
    <w:rsid w:val="00DE4450"/>
    <w:rsid w:val="00DF0558"/>
    <w:rsid w:val="00DF1B76"/>
    <w:rsid w:val="00DF4BC6"/>
    <w:rsid w:val="00DF7027"/>
    <w:rsid w:val="00E002A7"/>
    <w:rsid w:val="00E0070F"/>
    <w:rsid w:val="00E031CF"/>
    <w:rsid w:val="00E03986"/>
    <w:rsid w:val="00E10400"/>
    <w:rsid w:val="00E115F1"/>
    <w:rsid w:val="00E126F3"/>
    <w:rsid w:val="00E15445"/>
    <w:rsid w:val="00E168CF"/>
    <w:rsid w:val="00E31F8F"/>
    <w:rsid w:val="00E33CDF"/>
    <w:rsid w:val="00E53FD7"/>
    <w:rsid w:val="00E54920"/>
    <w:rsid w:val="00E55984"/>
    <w:rsid w:val="00E56015"/>
    <w:rsid w:val="00E61728"/>
    <w:rsid w:val="00E63BE6"/>
    <w:rsid w:val="00E64506"/>
    <w:rsid w:val="00E655D6"/>
    <w:rsid w:val="00E763B5"/>
    <w:rsid w:val="00E76D2C"/>
    <w:rsid w:val="00E807C9"/>
    <w:rsid w:val="00E8285A"/>
    <w:rsid w:val="00E837AB"/>
    <w:rsid w:val="00E9054F"/>
    <w:rsid w:val="00E90F17"/>
    <w:rsid w:val="00E91250"/>
    <w:rsid w:val="00E930D9"/>
    <w:rsid w:val="00E938D6"/>
    <w:rsid w:val="00E9613E"/>
    <w:rsid w:val="00E96412"/>
    <w:rsid w:val="00EA2EDF"/>
    <w:rsid w:val="00EA5D19"/>
    <w:rsid w:val="00EA61CA"/>
    <w:rsid w:val="00EA61D9"/>
    <w:rsid w:val="00EA799A"/>
    <w:rsid w:val="00EB4388"/>
    <w:rsid w:val="00EC0A93"/>
    <w:rsid w:val="00EC0DB1"/>
    <w:rsid w:val="00EC128F"/>
    <w:rsid w:val="00EC254D"/>
    <w:rsid w:val="00EC3B66"/>
    <w:rsid w:val="00EC4EDF"/>
    <w:rsid w:val="00EC7976"/>
    <w:rsid w:val="00ED000C"/>
    <w:rsid w:val="00ED02AF"/>
    <w:rsid w:val="00ED1FCD"/>
    <w:rsid w:val="00EE6B30"/>
    <w:rsid w:val="00EF179D"/>
    <w:rsid w:val="00EF2EE2"/>
    <w:rsid w:val="00EF4D89"/>
    <w:rsid w:val="00EF6214"/>
    <w:rsid w:val="00F035F4"/>
    <w:rsid w:val="00F12826"/>
    <w:rsid w:val="00F1495A"/>
    <w:rsid w:val="00F20F86"/>
    <w:rsid w:val="00F3088D"/>
    <w:rsid w:val="00F3290B"/>
    <w:rsid w:val="00F362B6"/>
    <w:rsid w:val="00F41022"/>
    <w:rsid w:val="00F450EC"/>
    <w:rsid w:val="00F47BA3"/>
    <w:rsid w:val="00F51079"/>
    <w:rsid w:val="00F51490"/>
    <w:rsid w:val="00F52BA8"/>
    <w:rsid w:val="00F53072"/>
    <w:rsid w:val="00F5317D"/>
    <w:rsid w:val="00F55166"/>
    <w:rsid w:val="00F56337"/>
    <w:rsid w:val="00F60511"/>
    <w:rsid w:val="00F619C7"/>
    <w:rsid w:val="00F620C2"/>
    <w:rsid w:val="00F6294F"/>
    <w:rsid w:val="00F66608"/>
    <w:rsid w:val="00F67A8F"/>
    <w:rsid w:val="00F67F3B"/>
    <w:rsid w:val="00F70CE6"/>
    <w:rsid w:val="00F74178"/>
    <w:rsid w:val="00F74B01"/>
    <w:rsid w:val="00F76EB8"/>
    <w:rsid w:val="00F83947"/>
    <w:rsid w:val="00F87900"/>
    <w:rsid w:val="00F91476"/>
    <w:rsid w:val="00F95951"/>
    <w:rsid w:val="00FA13C9"/>
    <w:rsid w:val="00FA196B"/>
    <w:rsid w:val="00FA1F89"/>
    <w:rsid w:val="00FA478E"/>
    <w:rsid w:val="00FA5A10"/>
    <w:rsid w:val="00FB369A"/>
    <w:rsid w:val="00FB58D8"/>
    <w:rsid w:val="00FB5F6C"/>
    <w:rsid w:val="00FB6390"/>
    <w:rsid w:val="00FC0FEC"/>
    <w:rsid w:val="00FC2339"/>
    <w:rsid w:val="00FC5A56"/>
    <w:rsid w:val="00FD03C6"/>
    <w:rsid w:val="00FD07F8"/>
    <w:rsid w:val="00FD0F1E"/>
    <w:rsid w:val="00FD3298"/>
    <w:rsid w:val="00FD421B"/>
    <w:rsid w:val="00FD482D"/>
    <w:rsid w:val="00FD52B8"/>
    <w:rsid w:val="00FD54C6"/>
    <w:rsid w:val="00FD7330"/>
    <w:rsid w:val="00FE3FB1"/>
    <w:rsid w:val="00FF0E09"/>
    <w:rsid w:val="00FF2EED"/>
    <w:rsid w:val="00FF5567"/>
    <w:rsid w:val="018F0EB5"/>
    <w:rsid w:val="020970F4"/>
    <w:rsid w:val="03CE2AB7"/>
    <w:rsid w:val="04A0579C"/>
    <w:rsid w:val="04FD9631"/>
    <w:rsid w:val="063720BE"/>
    <w:rsid w:val="06651C7A"/>
    <w:rsid w:val="0695ED25"/>
    <w:rsid w:val="0C0239D6"/>
    <w:rsid w:val="159EF5B7"/>
    <w:rsid w:val="17F7B3A6"/>
    <w:rsid w:val="19FC3088"/>
    <w:rsid w:val="1D47C125"/>
    <w:rsid w:val="1DCD2F07"/>
    <w:rsid w:val="218F3797"/>
    <w:rsid w:val="2282B6A6"/>
    <w:rsid w:val="2558FBEB"/>
    <w:rsid w:val="27029A68"/>
    <w:rsid w:val="2A320186"/>
    <w:rsid w:val="2B95C566"/>
    <w:rsid w:val="2E96B2E5"/>
    <w:rsid w:val="301279A4"/>
    <w:rsid w:val="3998ED8B"/>
    <w:rsid w:val="3CA0C621"/>
    <w:rsid w:val="3DF4A257"/>
    <w:rsid w:val="410E061A"/>
    <w:rsid w:val="42F55362"/>
    <w:rsid w:val="4400997F"/>
    <w:rsid w:val="44FA336C"/>
    <w:rsid w:val="4639DC65"/>
    <w:rsid w:val="46695F5E"/>
    <w:rsid w:val="48F6494E"/>
    <w:rsid w:val="4B5CAD2E"/>
    <w:rsid w:val="4D086A21"/>
    <w:rsid w:val="4FC6F2C2"/>
    <w:rsid w:val="5128F33E"/>
    <w:rsid w:val="547ADF11"/>
    <w:rsid w:val="59B3A806"/>
    <w:rsid w:val="5AAAC8E3"/>
    <w:rsid w:val="60112E16"/>
    <w:rsid w:val="614B9955"/>
    <w:rsid w:val="67F83B2F"/>
    <w:rsid w:val="6B46384F"/>
    <w:rsid w:val="6B7968C0"/>
    <w:rsid w:val="6C5F4011"/>
    <w:rsid w:val="6E2D57FF"/>
    <w:rsid w:val="7505BE8F"/>
    <w:rsid w:val="77805A81"/>
    <w:rsid w:val="7A317080"/>
    <w:rsid w:val="7DB56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F4FDD"/>
  <w15:docId w15:val="{A1F039EC-E1E4-4B57-B4AC-1023CDAD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E66"/>
    <w:pPr>
      <w:spacing w:after="160" w:line="259" w:lineRule="auto"/>
    </w:pPr>
  </w:style>
  <w:style w:type="paragraph" w:styleId="Nadpis1">
    <w:name w:val="heading 1"/>
    <w:basedOn w:val="Vchoz"/>
    <w:next w:val="Tlotextu"/>
    <w:link w:val="Nadpis1Char"/>
    <w:uiPriority w:val="99"/>
    <w:qFormat/>
    <w:rsid w:val="00D21E66"/>
    <w:pPr>
      <w:keepNext/>
      <w:outlineLvl w:val="0"/>
    </w:pPr>
    <w:rPr>
      <w:b/>
      <w:bCs/>
      <w:sz w:val="22"/>
      <w:szCs w:val="23"/>
    </w:rPr>
  </w:style>
  <w:style w:type="paragraph" w:styleId="Nadpis2">
    <w:name w:val="heading 2"/>
    <w:basedOn w:val="Vchoz"/>
    <w:next w:val="Tlotextu"/>
    <w:link w:val="Nadpis2Char"/>
    <w:uiPriority w:val="99"/>
    <w:qFormat/>
    <w:rsid w:val="00D21E66"/>
    <w:pPr>
      <w:keepNext/>
      <w:numPr>
        <w:ilvl w:val="1"/>
        <w:numId w:val="1"/>
      </w:numPr>
      <w:spacing w:after="120"/>
      <w:outlineLvl w:val="1"/>
    </w:pPr>
    <w:rPr>
      <w:rFonts w:ascii="Arial" w:hAnsi="Arial" w:cs="Arial"/>
      <w:b/>
      <w:bCs/>
      <w:i/>
      <w:iCs/>
      <w:sz w:val="22"/>
      <w:szCs w:val="22"/>
    </w:rPr>
  </w:style>
  <w:style w:type="paragraph" w:styleId="Nadpis3">
    <w:name w:val="heading 3"/>
    <w:basedOn w:val="Odstavecseseznamem"/>
    <w:next w:val="Normln"/>
    <w:link w:val="Nadpis3Char"/>
    <w:unhideWhenUsed/>
    <w:qFormat/>
    <w:locked/>
    <w:rsid w:val="00BD44D9"/>
    <w:pPr>
      <w:numPr>
        <w:ilvl w:val="0"/>
      </w:numPr>
      <w:spacing w:before="240" w:after="12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21E66"/>
    <w:rPr>
      <w:rFonts w:ascii="Cambria" w:hAnsi="Cambria" w:cs="Times New Roman"/>
      <w:b/>
      <w:bCs/>
      <w:sz w:val="32"/>
      <w:szCs w:val="32"/>
    </w:rPr>
  </w:style>
  <w:style w:type="character" w:customStyle="1" w:styleId="Nadpis2Char">
    <w:name w:val="Nadpis 2 Char"/>
    <w:basedOn w:val="Standardnpsmoodstavce"/>
    <w:link w:val="Nadpis2"/>
    <w:uiPriority w:val="99"/>
    <w:locked/>
    <w:rsid w:val="00D21E66"/>
    <w:rPr>
      <w:rFonts w:ascii="Arial" w:hAnsi="Arial" w:cs="Arial"/>
      <w:b/>
      <w:bCs/>
      <w:i/>
      <w:iCs/>
      <w:color w:val="00000A"/>
    </w:rPr>
  </w:style>
  <w:style w:type="paragraph" w:customStyle="1" w:styleId="Vchoz">
    <w:name w:val="Výchozí"/>
    <w:link w:val="VchozChar"/>
    <w:rsid w:val="00D21E66"/>
    <w:pPr>
      <w:suppressAutoHyphens/>
      <w:spacing w:after="160" w:line="259" w:lineRule="auto"/>
    </w:pPr>
    <w:rPr>
      <w:rFonts w:ascii="Times New Roman" w:hAnsi="Times New Roman"/>
      <w:color w:val="00000A"/>
      <w:sz w:val="20"/>
      <w:szCs w:val="20"/>
    </w:rPr>
  </w:style>
  <w:style w:type="character" w:customStyle="1" w:styleId="TitleChar">
    <w:name w:val="Title Char"/>
    <w:basedOn w:val="Standardnpsmoodstavce"/>
    <w:uiPriority w:val="99"/>
    <w:rsid w:val="00D21E66"/>
    <w:rPr>
      <w:rFonts w:ascii="Cambria" w:hAnsi="Cambria" w:cs="Times New Roman"/>
      <w:b/>
      <w:bCs/>
      <w:sz w:val="32"/>
      <w:szCs w:val="32"/>
    </w:rPr>
  </w:style>
  <w:style w:type="character" w:customStyle="1" w:styleId="BodyTextIndentChar">
    <w:name w:val="Body Text Indent Char"/>
    <w:basedOn w:val="Standardnpsmoodstavce"/>
    <w:uiPriority w:val="99"/>
    <w:rsid w:val="00D21E66"/>
    <w:rPr>
      <w:rFonts w:cs="Times New Roman"/>
      <w:sz w:val="20"/>
      <w:szCs w:val="20"/>
    </w:rPr>
  </w:style>
  <w:style w:type="character" w:customStyle="1" w:styleId="BodyTextIndent2Char">
    <w:name w:val="Body Text Indent 2 Char"/>
    <w:basedOn w:val="Standardnpsmoodstavce"/>
    <w:uiPriority w:val="99"/>
    <w:rsid w:val="00D21E66"/>
    <w:rPr>
      <w:rFonts w:cs="Times New Roman"/>
      <w:sz w:val="20"/>
      <w:szCs w:val="20"/>
    </w:rPr>
  </w:style>
  <w:style w:type="character" w:customStyle="1" w:styleId="Style1CharChar">
    <w:name w:val="Style1 Char Char"/>
    <w:uiPriority w:val="99"/>
    <w:rsid w:val="00D21E66"/>
    <w:rPr>
      <w:rFonts w:ascii="Arial" w:hAnsi="Arial"/>
      <w:b/>
      <w:sz w:val="22"/>
    </w:rPr>
  </w:style>
  <w:style w:type="character" w:customStyle="1" w:styleId="FooterChar">
    <w:name w:val="Footer Char"/>
    <w:basedOn w:val="Standardnpsmoodstavce"/>
    <w:uiPriority w:val="99"/>
    <w:rsid w:val="00D21E66"/>
    <w:rPr>
      <w:rFonts w:cs="Times New Roman"/>
      <w:sz w:val="20"/>
      <w:szCs w:val="20"/>
    </w:rPr>
  </w:style>
  <w:style w:type="character" w:styleId="slostrnky">
    <w:name w:val="page number"/>
    <w:basedOn w:val="Standardnpsmoodstavce"/>
    <w:uiPriority w:val="99"/>
    <w:rsid w:val="00D21E66"/>
    <w:rPr>
      <w:rFonts w:cs="Times New Roman"/>
    </w:rPr>
  </w:style>
  <w:style w:type="character" w:customStyle="1" w:styleId="HeaderChar">
    <w:name w:val="Header Char"/>
    <w:basedOn w:val="Standardnpsmoodstavce"/>
    <w:uiPriority w:val="99"/>
    <w:rsid w:val="00D21E66"/>
    <w:rPr>
      <w:rFonts w:cs="Times New Roman"/>
      <w:sz w:val="20"/>
      <w:szCs w:val="20"/>
    </w:rPr>
  </w:style>
  <w:style w:type="character" w:customStyle="1" w:styleId="BalloonTextChar">
    <w:name w:val="Balloon Text Char"/>
    <w:basedOn w:val="Standardnpsmoodstavce"/>
    <w:uiPriority w:val="99"/>
    <w:rsid w:val="00D21E66"/>
    <w:rPr>
      <w:rFonts w:ascii="Tahoma" w:hAnsi="Tahoma" w:cs="Tahoma"/>
      <w:sz w:val="16"/>
      <w:szCs w:val="16"/>
    </w:rPr>
  </w:style>
  <w:style w:type="character" w:customStyle="1" w:styleId="Internetovodkaz">
    <w:name w:val="Internetový odkaz"/>
    <w:basedOn w:val="Standardnpsmoodstavce"/>
    <w:uiPriority w:val="99"/>
    <w:rsid w:val="00D21E66"/>
    <w:rPr>
      <w:rFonts w:cs="Times New Roman"/>
      <w:color w:val="0000FF"/>
      <w:u w:val="single"/>
      <w:lang w:val="cs-CZ" w:eastAsia="cs-CZ"/>
    </w:rPr>
  </w:style>
  <w:style w:type="character" w:styleId="Odkaznakoment">
    <w:name w:val="annotation reference"/>
    <w:basedOn w:val="Standardnpsmoodstavce"/>
    <w:uiPriority w:val="99"/>
    <w:rsid w:val="00D21E66"/>
    <w:rPr>
      <w:rFonts w:cs="Times New Roman"/>
      <w:sz w:val="16"/>
    </w:rPr>
  </w:style>
  <w:style w:type="character" w:customStyle="1" w:styleId="CommentTextChar">
    <w:name w:val="Comment Text Char"/>
    <w:basedOn w:val="Standardnpsmoodstavce"/>
    <w:uiPriority w:val="99"/>
    <w:rsid w:val="00D21E66"/>
    <w:rPr>
      <w:rFonts w:cs="Times New Roman"/>
      <w:sz w:val="20"/>
      <w:szCs w:val="20"/>
    </w:rPr>
  </w:style>
  <w:style w:type="character" w:customStyle="1" w:styleId="CommentSubjectChar">
    <w:name w:val="Comment Subject Char"/>
    <w:basedOn w:val="CommentTextChar"/>
    <w:uiPriority w:val="99"/>
    <w:rsid w:val="00D21E66"/>
    <w:rPr>
      <w:rFonts w:cs="Times New Roman"/>
      <w:b/>
      <w:bCs/>
      <w:sz w:val="20"/>
      <w:szCs w:val="20"/>
    </w:rPr>
  </w:style>
  <w:style w:type="character" w:customStyle="1" w:styleId="apple-style-span">
    <w:name w:val="apple-style-span"/>
    <w:uiPriority w:val="99"/>
    <w:rsid w:val="00D21E66"/>
  </w:style>
  <w:style w:type="character" w:customStyle="1" w:styleId="Silnzdraznn">
    <w:name w:val="Silné zdůraznění"/>
    <w:basedOn w:val="Standardnpsmoodstavce"/>
    <w:uiPriority w:val="99"/>
    <w:rsid w:val="00D21E66"/>
    <w:rPr>
      <w:rFonts w:cs="Times New Roman"/>
      <w:b/>
      <w:bCs/>
    </w:rPr>
  </w:style>
  <w:style w:type="character" w:customStyle="1" w:styleId="ListLabel1">
    <w:name w:val="ListLabel 1"/>
    <w:uiPriority w:val="99"/>
    <w:rsid w:val="00D21E66"/>
  </w:style>
  <w:style w:type="character" w:customStyle="1" w:styleId="ListLabel2">
    <w:name w:val="ListLabel 2"/>
    <w:uiPriority w:val="99"/>
    <w:rsid w:val="00D21E66"/>
  </w:style>
  <w:style w:type="character" w:customStyle="1" w:styleId="ListLabel3">
    <w:name w:val="ListLabel 3"/>
    <w:uiPriority w:val="99"/>
    <w:rsid w:val="00D21E66"/>
    <w:rPr>
      <w:rFonts w:eastAsia="Times New Roman"/>
    </w:rPr>
  </w:style>
  <w:style w:type="character" w:customStyle="1" w:styleId="ListLabel4">
    <w:name w:val="ListLabel 4"/>
    <w:uiPriority w:val="99"/>
    <w:rsid w:val="00D21E66"/>
  </w:style>
  <w:style w:type="character" w:customStyle="1" w:styleId="ListLabel5">
    <w:name w:val="ListLabel 5"/>
    <w:uiPriority w:val="99"/>
    <w:rsid w:val="00D21E66"/>
  </w:style>
  <w:style w:type="character" w:customStyle="1" w:styleId="ListLabel6">
    <w:name w:val="ListLabel 6"/>
    <w:uiPriority w:val="99"/>
    <w:rsid w:val="00D21E66"/>
  </w:style>
  <w:style w:type="character" w:customStyle="1" w:styleId="ListLabel7">
    <w:name w:val="ListLabel 7"/>
    <w:uiPriority w:val="99"/>
    <w:rsid w:val="00D21E66"/>
  </w:style>
  <w:style w:type="character" w:customStyle="1" w:styleId="ListLabel8">
    <w:name w:val="ListLabel 8"/>
    <w:uiPriority w:val="99"/>
    <w:rsid w:val="00D21E66"/>
  </w:style>
  <w:style w:type="character" w:customStyle="1" w:styleId="ListLabel9">
    <w:name w:val="ListLabel 9"/>
    <w:uiPriority w:val="99"/>
    <w:rsid w:val="00D21E66"/>
  </w:style>
  <w:style w:type="character" w:customStyle="1" w:styleId="ListLabel10">
    <w:name w:val="ListLabel 10"/>
    <w:uiPriority w:val="99"/>
    <w:rsid w:val="00D21E66"/>
  </w:style>
  <w:style w:type="character" w:customStyle="1" w:styleId="ListLabel11">
    <w:name w:val="ListLabel 11"/>
    <w:uiPriority w:val="99"/>
    <w:rsid w:val="00D21E66"/>
  </w:style>
  <w:style w:type="character" w:customStyle="1" w:styleId="ListLabel12">
    <w:name w:val="ListLabel 12"/>
    <w:uiPriority w:val="99"/>
    <w:rsid w:val="00D21E66"/>
  </w:style>
  <w:style w:type="character" w:customStyle="1" w:styleId="ListLabel13">
    <w:name w:val="ListLabel 13"/>
    <w:uiPriority w:val="99"/>
    <w:rsid w:val="00D21E66"/>
  </w:style>
  <w:style w:type="paragraph" w:customStyle="1" w:styleId="Nadpis">
    <w:name w:val="Nadpis"/>
    <w:basedOn w:val="Vchoz"/>
    <w:next w:val="Tlotextu"/>
    <w:uiPriority w:val="99"/>
    <w:rsid w:val="00D21E66"/>
    <w:pPr>
      <w:keepNext/>
      <w:spacing w:before="240" w:after="120"/>
    </w:pPr>
    <w:rPr>
      <w:rFonts w:ascii="Arial" w:eastAsia="Microsoft YaHei" w:hAnsi="Arial" w:cs="Mangal"/>
      <w:sz w:val="28"/>
      <w:szCs w:val="28"/>
    </w:rPr>
  </w:style>
  <w:style w:type="paragraph" w:customStyle="1" w:styleId="Tlotextu">
    <w:name w:val="Tělo textu"/>
    <w:basedOn w:val="Vchoz"/>
    <w:uiPriority w:val="99"/>
    <w:rsid w:val="00D21E66"/>
    <w:pPr>
      <w:spacing w:after="120"/>
    </w:pPr>
  </w:style>
  <w:style w:type="paragraph" w:styleId="Seznam">
    <w:name w:val="List"/>
    <w:basedOn w:val="Tlotextu"/>
    <w:uiPriority w:val="99"/>
    <w:rsid w:val="00D21E66"/>
    <w:rPr>
      <w:rFonts w:cs="Mangal"/>
    </w:rPr>
  </w:style>
  <w:style w:type="paragraph" w:customStyle="1" w:styleId="Popisek">
    <w:name w:val="Popisek"/>
    <w:basedOn w:val="Vchoz"/>
    <w:uiPriority w:val="99"/>
    <w:rsid w:val="00D21E66"/>
    <w:pPr>
      <w:suppressLineNumbers/>
      <w:spacing w:before="120" w:after="120"/>
    </w:pPr>
    <w:rPr>
      <w:rFonts w:cs="Mangal"/>
      <w:i/>
      <w:iCs/>
      <w:sz w:val="24"/>
      <w:szCs w:val="24"/>
    </w:rPr>
  </w:style>
  <w:style w:type="paragraph" w:customStyle="1" w:styleId="Rejstk">
    <w:name w:val="Rejstřík"/>
    <w:basedOn w:val="Vchoz"/>
    <w:uiPriority w:val="99"/>
    <w:rsid w:val="00D21E66"/>
    <w:pPr>
      <w:suppressLineNumbers/>
    </w:pPr>
    <w:rPr>
      <w:rFonts w:cs="Mangal"/>
    </w:rPr>
  </w:style>
  <w:style w:type="paragraph" w:styleId="Nzev">
    <w:name w:val="Title"/>
    <w:basedOn w:val="Vchoz"/>
    <w:next w:val="Podnadpis"/>
    <w:link w:val="NzevChar"/>
    <w:uiPriority w:val="99"/>
    <w:qFormat/>
    <w:rsid w:val="00D21E66"/>
    <w:pPr>
      <w:jc w:val="center"/>
    </w:pPr>
    <w:rPr>
      <w:b/>
      <w:bCs/>
      <w:sz w:val="32"/>
      <w:szCs w:val="36"/>
    </w:rPr>
  </w:style>
  <w:style w:type="character" w:customStyle="1" w:styleId="NzevChar">
    <w:name w:val="Název Char"/>
    <w:basedOn w:val="Standardnpsmoodstavce"/>
    <w:link w:val="Nzev"/>
    <w:uiPriority w:val="99"/>
    <w:locked/>
    <w:rsid w:val="00BF5914"/>
    <w:rPr>
      <w:rFonts w:ascii="Cambria" w:hAnsi="Cambria" w:cs="Times New Roman"/>
      <w:b/>
      <w:bCs/>
      <w:kern w:val="28"/>
      <w:sz w:val="32"/>
      <w:szCs w:val="32"/>
    </w:rPr>
  </w:style>
  <w:style w:type="paragraph" w:styleId="Podnadpis">
    <w:name w:val="Subtitle"/>
    <w:basedOn w:val="Nadpis"/>
    <w:next w:val="Tlotextu"/>
    <w:link w:val="PodnadpisChar"/>
    <w:uiPriority w:val="99"/>
    <w:qFormat/>
    <w:rsid w:val="00D21E66"/>
    <w:pPr>
      <w:jc w:val="center"/>
    </w:pPr>
    <w:rPr>
      <w:i/>
      <w:iCs/>
    </w:rPr>
  </w:style>
  <w:style w:type="character" w:customStyle="1" w:styleId="PodnadpisChar">
    <w:name w:val="Podnadpis Char"/>
    <w:basedOn w:val="Standardnpsmoodstavce"/>
    <w:link w:val="Podnadpis"/>
    <w:uiPriority w:val="99"/>
    <w:locked/>
    <w:rsid w:val="00BF5914"/>
    <w:rPr>
      <w:rFonts w:ascii="Cambria" w:hAnsi="Cambria" w:cs="Times New Roman"/>
      <w:sz w:val="24"/>
      <w:szCs w:val="24"/>
    </w:rPr>
  </w:style>
  <w:style w:type="paragraph" w:customStyle="1" w:styleId="Odsazentlatextu">
    <w:name w:val="Odsazení těla textu"/>
    <w:basedOn w:val="Vchoz"/>
    <w:uiPriority w:val="99"/>
    <w:rsid w:val="00D21E66"/>
    <w:pPr>
      <w:ind w:left="360"/>
    </w:pPr>
    <w:rPr>
      <w:i/>
    </w:rPr>
  </w:style>
  <w:style w:type="paragraph" w:styleId="Zkladntextodsazen2">
    <w:name w:val="Body Text Indent 2"/>
    <w:basedOn w:val="Vchoz"/>
    <w:link w:val="Zkladntextodsazen2Char"/>
    <w:uiPriority w:val="99"/>
    <w:rsid w:val="00D21E66"/>
    <w:pPr>
      <w:ind w:left="360"/>
    </w:pPr>
  </w:style>
  <w:style w:type="character" w:customStyle="1" w:styleId="Zkladntextodsazen2Char">
    <w:name w:val="Základní text odsazený 2 Char"/>
    <w:basedOn w:val="Standardnpsmoodstavce"/>
    <w:link w:val="Zkladntextodsazen2"/>
    <w:uiPriority w:val="99"/>
    <w:semiHidden/>
    <w:locked/>
    <w:rsid w:val="00BF5914"/>
    <w:rPr>
      <w:rFonts w:cs="Times New Roman"/>
    </w:rPr>
  </w:style>
  <w:style w:type="paragraph" w:customStyle="1" w:styleId="Style1Char">
    <w:name w:val="Style1 Char"/>
    <w:basedOn w:val="Vchoz"/>
    <w:uiPriority w:val="99"/>
    <w:rsid w:val="00D21E66"/>
    <w:pPr>
      <w:spacing w:after="240"/>
    </w:pPr>
    <w:rPr>
      <w:rFonts w:ascii="Arial" w:hAnsi="Arial"/>
      <w:b/>
      <w:sz w:val="22"/>
    </w:rPr>
  </w:style>
  <w:style w:type="paragraph" w:styleId="Zpat">
    <w:name w:val="footer"/>
    <w:basedOn w:val="Vchoz"/>
    <w:link w:val="ZpatChar"/>
    <w:uiPriority w:val="99"/>
    <w:rsid w:val="00D21E66"/>
    <w:pPr>
      <w:suppressLineNumbers/>
      <w:tabs>
        <w:tab w:val="center" w:pos="4703"/>
        <w:tab w:val="right" w:pos="9406"/>
      </w:tabs>
    </w:pPr>
  </w:style>
  <w:style w:type="character" w:customStyle="1" w:styleId="ZpatChar">
    <w:name w:val="Zápatí Char"/>
    <w:basedOn w:val="Standardnpsmoodstavce"/>
    <w:link w:val="Zpat"/>
    <w:uiPriority w:val="99"/>
    <w:locked/>
    <w:rsid w:val="00BF5914"/>
    <w:rPr>
      <w:rFonts w:cs="Times New Roman"/>
    </w:rPr>
  </w:style>
  <w:style w:type="paragraph" w:styleId="Zhlav">
    <w:name w:val="header"/>
    <w:basedOn w:val="Vchoz"/>
    <w:link w:val="ZhlavChar"/>
    <w:uiPriority w:val="99"/>
    <w:rsid w:val="00D21E66"/>
    <w:pPr>
      <w:suppressLineNumbers/>
      <w:tabs>
        <w:tab w:val="center" w:pos="4703"/>
        <w:tab w:val="right" w:pos="9406"/>
      </w:tabs>
    </w:pPr>
  </w:style>
  <w:style w:type="character" w:customStyle="1" w:styleId="ZhlavChar">
    <w:name w:val="Záhlaví Char"/>
    <w:basedOn w:val="Standardnpsmoodstavce"/>
    <w:link w:val="Zhlav"/>
    <w:uiPriority w:val="99"/>
    <w:semiHidden/>
    <w:locked/>
    <w:rsid w:val="00BF5914"/>
    <w:rPr>
      <w:rFonts w:cs="Times New Roman"/>
    </w:rPr>
  </w:style>
  <w:style w:type="paragraph" w:customStyle="1" w:styleId="Rozloendokumentu1">
    <w:name w:val="Rozložení dokumentu1"/>
    <w:basedOn w:val="Vchoz"/>
    <w:uiPriority w:val="99"/>
    <w:rsid w:val="00D21E66"/>
    <w:pPr>
      <w:shd w:val="clear" w:color="auto" w:fill="000080"/>
    </w:pPr>
    <w:rPr>
      <w:rFonts w:ascii="Tahoma" w:hAnsi="Tahoma" w:cs="Tahoma"/>
    </w:rPr>
  </w:style>
  <w:style w:type="paragraph" w:styleId="Textbubliny">
    <w:name w:val="Balloon Text"/>
    <w:basedOn w:val="Vchoz"/>
    <w:link w:val="TextbublinyChar"/>
    <w:uiPriority w:val="99"/>
    <w:rsid w:val="00D21E6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5914"/>
    <w:rPr>
      <w:rFonts w:ascii="Times New Roman" w:hAnsi="Times New Roman" w:cs="Times New Roman"/>
      <w:sz w:val="2"/>
    </w:rPr>
  </w:style>
  <w:style w:type="paragraph" w:styleId="Textkomente">
    <w:name w:val="annotation text"/>
    <w:basedOn w:val="Vchoz"/>
    <w:link w:val="TextkomenteChar"/>
    <w:uiPriority w:val="99"/>
    <w:rsid w:val="00D21E66"/>
  </w:style>
  <w:style w:type="character" w:customStyle="1" w:styleId="TextkomenteChar">
    <w:name w:val="Text komentáře Char"/>
    <w:basedOn w:val="Standardnpsmoodstavce"/>
    <w:link w:val="Textkomente"/>
    <w:uiPriority w:val="99"/>
    <w:semiHidden/>
    <w:locked/>
    <w:rsid w:val="00BF5914"/>
    <w:rPr>
      <w:rFonts w:cs="Times New Roman"/>
      <w:sz w:val="20"/>
      <w:szCs w:val="20"/>
    </w:rPr>
  </w:style>
  <w:style w:type="paragraph" w:styleId="Pedmtkomente">
    <w:name w:val="annotation subject"/>
    <w:basedOn w:val="Textkomente"/>
    <w:link w:val="PedmtkomenteChar"/>
    <w:uiPriority w:val="99"/>
    <w:rsid w:val="00D21E66"/>
    <w:rPr>
      <w:b/>
      <w:bCs/>
    </w:rPr>
  </w:style>
  <w:style w:type="character" w:customStyle="1" w:styleId="PedmtkomenteChar">
    <w:name w:val="Předmět komentáře Char"/>
    <w:basedOn w:val="TextkomenteChar"/>
    <w:link w:val="Pedmtkomente"/>
    <w:uiPriority w:val="99"/>
    <w:semiHidden/>
    <w:locked/>
    <w:rsid w:val="00BF5914"/>
    <w:rPr>
      <w:rFonts w:cs="Times New Roman"/>
      <w:b/>
      <w:bCs/>
      <w:sz w:val="20"/>
      <w:szCs w:val="20"/>
    </w:rPr>
  </w:style>
  <w:style w:type="paragraph" w:styleId="Normlnweb">
    <w:name w:val="Normal (Web)"/>
    <w:basedOn w:val="Vchoz"/>
    <w:uiPriority w:val="99"/>
    <w:rsid w:val="00D21E66"/>
    <w:pPr>
      <w:spacing w:before="28" w:after="28"/>
    </w:pPr>
    <w:rPr>
      <w:sz w:val="24"/>
      <w:szCs w:val="24"/>
    </w:rPr>
  </w:style>
  <w:style w:type="paragraph" w:styleId="Odstavecseseznamem">
    <w:name w:val="List Paragraph"/>
    <w:basedOn w:val="Vchoz"/>
    <w:link w:val="OdstavecseseznamemChar"/>
    <w:qFormat/>
    <w:rsid w:val="0040007D"/>
    <w:pPr>
      <w:numPr>
        <w:ilvl w:val="1"/>
        <w:numId w:val="7"/>
      </w:numPr>
      <w:spacing w:before="120" w:after="0" w:line="240" w:lineRule="auto"/>
      <w:jc w:val="both"/>
    </w:pPr>
    <w:rPr>
      <w:rFonts w:asciiTheme="minorHAnsi" w:hAnsiTheme="minorHAnsi" w:cs="Arial"/>
      <w:sz w:val="22"/>
      <w:szCs w:val="22"/>
    </w:rPr>
  </w:style>
  <w:style w:type="paragraph" w:customStyle="1" w:styleId="Obsahrmce">
    <w:name w:val="Obsah rámce"/>
    <w:basedOn w:val="Tlotextu"/>
    <w:uiPriority w:val="99"/>
    <w:rsid w:val="00D21E66"/>
  </w:style>
  <w:style w:type="paragraph" w:customStyle="1" w:styleId="Barevnseznamzvraznn11">
    <w:name w:val="Barevný seznam – zvýraznění 11"/>
    <w:basedOn w:val="Normln"/>
    <w:uiPriority w:val="99"/>
    <w:rsid w:val="00614F83"/>
    <w:pPr>
      <w:spacing w:after="0" w:line="240" w:lineRule="auto"/>
      <w:ind w:left="720"/>
      <w:contextualSpacing/>
    </w:pPr>
    <w:rPr>
      <w:rFonts w:ascii="Times New Roman" w:hAnsi="Times New Roman"/>
      <w:sz w:val="20"/>
      <w:szCs w:val="20"/>
    </w:rPr>
  </w:style>
  <w:style w:type="character" w:styleId="Hypertextovodkaz">
    <w:name w:val="Hyperlink"/>
    <w:basedOn w:val="Standardnpsmoodstavce"/>
    <w:uiPriority w:val="99"/>
    <w:unhideWhenUsed/>
    <w:rsid w:val="00BF3890"/>
    <w:rPr>
      <w:color w:val="0000FF" w:themeColor="hyperlink"/>
      <w:u w:val="single"/>
    </w:rPr>
  </w:style>
  <w:style w:type="character" w:customStyle="1" w:styleId="Nadpis3Char">
    <w:name w:val="Nadpis 3 Char"/>
    <w:basedOn w:val="Standardnpsmoodstavce"/>
    <w:link w:val="Nadpis3"/>
    <w:rsid w:val="00BD44D9"/>
    <w:rPr>
      <w:rFonts w:asciiTheme="minorHAnsi" w:hAnsiTheme="minorHAnsi" w:cs="Arial"/>
      <w:b/>
      <w:color w:val="00000A"/>
    </w:rPr>
  </w:style>
  <w:style w:type="character" w:customStyle="1" w:styleId="xbe">
    <w:name w:val="_xbe"/>
    <w:basedOn w:val="Standardnpsmoodstavce"/>
    <w:rsid w:val="00AF5732"/>
  </w:style>
  <w:style w:type="paragraph" w:customStyle="1" w:styleId="psm">
    <w:name w:val="písm"/>
    <w:basedOn w:val="Odstavecseseznamem"/>
    <w:link w:val="psmChar"/>
    <w:qFormat/>
    <w:rsid w:val="0040007D"/>
    <w:pPr>
      <w:numPr>
        <w:ilvl w:val="2"/>
        <w:numId w:val="26"/>
      </w:numPr>
    </w:pPr>
  </w:style>
  <w:style w:type="character" w:customStyle="1" w:styleId="VchozChar">
    <w:name w:val="Výchozí Char"/>
    <w:basedOn w:val="Standardnpsmoodstavce"/>
    <w:link w:val="Vchoz"/>
    <w:rsid w:val="00174D17"/>
    <w:rPr>
      <w:rFonts w:ascii="Times New Roman" w:hAnsi="Times New Roman"/>
      <w:color w:val="00000A"/>
      <w:sz w:val="20"/>
      <w:szCs w:val="20"/>
    </w:rPr>
  </w:style>
  <w:style w:type="character" w:customStyle="1" w:styleId="OdstavecseseznamemChar">
    <w:name w:val="Odstavec se seznamem Char"/>
    <w:basedOn w:val="VchozChar"/>
    <w:link w:val="Odstavecseseznamem"/>
    <w:rsid w:val="0040007D"/>
    <w:rPr>
      <w:rFonts w:asciiTheme="minorHAnsi" w:hAnsiTheme="minorHAnsi" w:cs="Arial"/>
      <w:color w:val="00000A"/>
      <w:sz w:val="20"/>
      <w:szCs w:val="20"/>
    </w:rPr>
  </w:style>
  <w:style w:type="character" w:customStyle="1" w:styleId="psmChar">
    <w:name w:val="písm Char"/>
    <w:basedOn w:val="OdstavecseseznamemChar"/>
    <w:link w:val="psm"/>
    <w:rsid w:val="0040007D"/>
    <w:rPr>
      <w:rFonts w:asciiTheme="minorHAnsi" w:hAnsiTheme="minorHAnsi" w:cs="Arial"/>
      <w:color w:val="00000A"/>
      <w:sz w:val="20"/>
      <w:szCs w:val="20"/>
    </w:rPr>
  </w:style>
  <w:style w:type="paragraph" w:customStyle="1" w:styleId="odstav">
    <w:name w:val="odstav"/>
    <w:basedOn w:val="Normln"/>
    <w:link w:val="odstavChar"/>
    <w:qFormat/>
    <w:rsid w:val="008F498E"/>
    <w:pPr>
      <w:numPr>
        <w:numId w:val="21"/>
      </w:numPr>
      <w:spacing w:before="120" w:after="0" w:line="240" w:lineRule="auto"/>
      <w:jc w:val="both"/>
    </w:pPr>
    <w:rPr>
      <w:rFonts w:cs="Arial"/>
      <w:lang w:eastAsia="ar-SA"/>
    </w:rPr>
  </w:style>
  <w:style w:type="character" w:customStyle="1" w:styleId="odstavChar">
    <w:name w:val="odstav Char"/>
    <w:basedOn w:val="Standardnpsmoodstavce"/>
    <w:link w:val="odstav"/>
    <w:rsid w:val="008F498E"/>
    <w:rPr>
      <w:rFonts w:cs="Arial"/>
      <w:lang w:eastAsia="ar-SA"/>
    </w:rPr>
  </w:style>
  <w:style w:type="paragraph" w:styleId="Revize">
    <w:name w:val="Revision"/>
    <w:hidden/>
    <w:uiPriority w:val="99"/>
    <w:semiHidden/>
    <w:rsid w:val="008F7995"/>
  </w:style>
  <w:style w:type="character" w:customStyle="1" w:styleId="normaltextrun">
    <w:name w:val="normaltextrun"/>
    <w:basedOn w:val="Standardnpsmoodstavce"/>
    <w:rsid w:val="00B34AB3"/>
  </w:style>
  <w:style w:type="character" w:customStyle="1" w:styleId="findhit">
    <w:name w:val="findhit"/>
    <w:basedOn w:val="Standardnpsmoodstavce"/>
    <w:rsid w:val="00B34AB3"/>
  </w:style>
  <w:style w:type="table" w:styleId="Mkatabulky">
    <w:name w:val="Table Grid"/>
    <w:basedOn w:val="Normlntabulka"/>
    <w:locked/>
    <w:rsid w:val="00D5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377">
      <w:bodyDiv w:val="1"/>
      <w:marLeft w:val="0"/>
      <w:marRight w:val="0"/>
      <w:marTop w:val="0"/>
      <w:marBottom w:val="0"/>
      <w:divBdr>
        <w:top w:val="none" w:sz="0" w:space="0" w:color="auto"/>
        <w:left w:val="none" w:sz="0" w:space="0" w:color="auto"/>
        <w:bottom w:val="none" w:sz="0" w:space="0" w:color="auto"/>
        <w:right w:val="none" w:sz="0" w:space="0" w:color="auto"/>
      </w:divBdr>
      <w:divsChild>
        <w:div w:id="2032412041">
          <w:marLeft w:val="0"/>
          <w:marRight w:val="0"/>
          <w:marTop w:val="0"/>
          <w:marBottom w:val="0"/>
          <w:divBdr>
            <w:top w:val="none" w:sz="0" w:space="0" w:color="auto"/>
            <w:left w:val="none" w:sz="0" w:space="0" w:color="auto"/>
            <w:bottom w:val="none" w:sz="0" w:space="0" w:color="auto"/>
            <w:right w:val="none" w:sz="0" w:space="0" w:color="auto"/>
          </w:divBdr>
        </w:div>
        <w:div w:id="1718158962">
          <w:marLeft w:val="0"/>
          <w:marRight w:val="0"/>
          <w:marTop w:val="0"/>
          <w:marBottom w:val="0"/>
          <w:divBdr>
            <w:top w:val="none" w:sz="0" w:space="0" w:color="auto"/>
            <w:left w:val="none" w:sz="0" w:space="0" w:color="auto"/>
            <w:bottom w:val="none" w:sz="0" w:space="0" w:color="auto"/>
            <w:right w:val="none" w:sz="0" w:space="0" w:color="auto"/>
          </w:divBdr>
        </w:div>
        <w:div w:id="1549948306">
          <w:marLeft w:val="0"/>
          <w:marRight w:val="0"/>
          <w:marTop w:val="0"/>
          <w:marBottom w:val="0"/>
          <w:divBdr>
            <w:top w:val="none" w:sz="0" w:space="0" w:color="auto"/>
            <w:left w:val="none" w:sz="0" w:space="0" w:color="auto"/>
            <w:bottom w:val="none" w:sz="0" w:space="0" w:color="auto"/>
            <w:right w:val="none" w:sz="0" w:space="0" w:color="auto"/>
          </w:divBdr>
        </w:div>
        <w:div w:id="823159642">
          <w:marLeft w:val="0"/>
          <w:marRight w:val="0"/>
          <w:marTop w:val="0"/>
          <w:marBottom w:val="0"/>
          <w:divBdr>
            <w:top w:val="none" w:sz="0" w:space="0" w:color="auto"/>
            <w:left w:val="none" w:sz="0" w:space="0" w:color="auto"/>
            <w:bottom w:val="none" w:sz="0" w:space="0" w:color="auto"/>
            <w:right w:val="none" w:sz="0" w:space="0" w:color="auto"/>
          </w:divBdr>
        </w:div>
        <w:div w:id="1176191635">
          <w:marLeft w:val="0"/>
          <w:marRight w:val="0"/>
          <w:marTop w:val="0"/>
          <w:marBottom w:val="0"/>
          <w:divBdr>
            <w:top w:val="none" w:sz="0" w:space="0" w:color="auto"/>
            <w:left w:val="none" w:sz="0" w:space="0" w:color="auto"/>
            <w:bottom w:val="none" w:sz="0" w:space="0" w:color="auto"/>
            <w:right w:val="none" w:sz="0" w:space="0" w:color="auto"/>
          </w:divBdr>
        </w:div>
        <w:div w:id="1590384184">
          <w:marLeft w:val="0"/>
          <w:marRight w:val="0"/>
          <w:marTop w:val="0"/>
          <w:marBottom w:val="0"/>
          <w:divBdr>
            <w:top w:val="none" w:sz="0" w:space="0" w:color="auto"/>
            <w:left w:val="none" w:sz="0" w:space="0" w:color="auto"/>
            <w:bottom w:val="none" w:sz="0" w:space="0" w:color="auto"/>
            <w:right w:val="none" w:sz="0" w:space="0" w:color="auto"/>
          </w:divBdr>
        </w:div>
        <w:div w:id="2056847933">
          <w:marLeft w:val="0"/>
          <w:marRight w:val="0"/>
          <w:marTop w:val="0"/>
          <w:marBottom w:val="0"/>
          <w:divBdr>
            <w:top w:val="none" w:sz="0" w:space="0" w:color="auto"/>
            <w:left w:val="none" w:sz="0" w:space="0" w:color="auto"/>
            <w:bottom w:val="none" w:sz="0" w:space="0" w:color="auto"/>
            <w:right w:val="none" w:sz="0" w:space="0" w:color="auto"/>
          </w:divBdr>
        </w:div>
        <w:div w:id="1341199672">
          <w:marLeft w:val="0"/>
          <w:marRight w:val="0"/>
          <w:marTop w:val="0"/>
          <w:marBottom w:val="0"/>
          <w:divBdr>
            <w:top w:val="none" w:sz="0" w:space="0" w:color="auto"/>
            <w:left w:val="none" w:sz="0" w:space="0" w:color="auto"/>
            <w:bottom w:val="none" w:sz="0" w:space="0" w:color="auto"/>
            <w:right w:val="none" w:sz="0" w:space="0" w:color="auto"/>
          </w:divBdr>
        </w:div>
        <w:div w:id="239606682">
          <w:marLeft w:val="0"/>
          <w:marRight w:val="0"/>
          <w:marTop w:val="0"/>
          <w:marBottom w:val="0"/>
          <w:divBdr>
            <w:top w:val="none" w:sz="0" w:space="0" w:color="auto"/>
            <w:left w:val="none" w:sz="0" w:space="0" w:color="auto"/>
            <w:bottom w:val="none" w:sz="0" w:space="0" w:color="auto"/>
            <w:right w:val="none" w:sz="0" w:space="0" w:color="auto"/>
          </w:divBdr>
        </w:div>
        <w:div w:id="434445531">
          <w:marLeft w:val="0"/>
          <w:marRight w:val="0"/>
          <w:marTop w:val="0"/>
          <w:marBottom w:val="0"/>
          <w:divBdr>
            <w:top w:val="none" w:sz="0" w:space="0" w:color="auto"/>
            <w:left w:val="none" w:sz="0" w:space="0" w:color="auto"/>
            <w:bottom w:val="none" w:sz="0" w:space="0" w:color="auto"/>
            <w:right w:val="none" w:sz="0" w:space="0" w:color="auto"/>
          </w:divBdr>
        </w:div>
        <w:div w:id="904948177">
          <w:marLeft w:val="0"/>
          <w:marRight w:val="0"/>
          <w:marTop w:val="0"/>
          <w:marBottom w:val="0"/>
          <w:divBdr>
            <w:top w:val="none" w:sz="0" w:space="0" w:color="auto"/>
            <w:left w:val="none" w:sz="0" w:space="0" w:color="auto"/>
            <w:bottom w:val="none" w:sz="0" w:space="0" w:color="auto"/>
            <w:right w:val="none" w:sz="0" w:space="0" w:color="auto"/>
          </w:divBdr>
        </w:div>
        <w:div w:id="1018311293">
          <w:marLeft w:val="0"/>
          <w:marRight w:val="0"/>
          <w:marTop w:val="0"/>
          <w:marBottom w:val="0"/>
          <w:divBdr>
            <w:top w:val="none" w:sz="0" w:space="0" w:color="auto"/>
            <w:left w:val="none" w:sz="0" w:space="0" w:color="auto"/>
            <w:bottom w:val="none" w:sz="0" w:space="0" w:color="auto"/>
            <w:right w:val="none" w:sz="0" w:space="0" w:color="auto"/>
          </w:divBdr>
        </w:div>
        <w:div w:id="1076395773">
          <w:marLeft w:val="0"/>
          <w:marRight w:val="0"/>
          <w:marTop w:val="0"/>
          <w:marBottom w:val="0"/>
          <w:divBdr>
            <w:top w:val="none" w:sz="0" w:space="0" w:color="auto"/>
            <w:left w:val="none" w:sz="0" w:space="0" w:color="auto"/>
            <w:bottom w:val="none" w:sz="0" w:space="0" w:color="auto"/>
            <w:right w:val="none" w:sz="0" w:space="0" w:color="auto"/>
          </w:divBdr>
        </w:div>
        <w:div w:id="1719165645">
          <w:marLeft w:val="0"/>
          <w:marRight w:val="0"/>
          <w:marTop w:val="0"/>
          <w:marBottom w:val="0"/>
          <w:divBdr>
            <w:top w:val="none" w:sz="0" w:space="0" w:color="auto"/>
            <w:left w:val="none" w:sz="0" w:space="0" w:color="auto"/>
            <w:bottom w:val="none" w:sz="0" w:space="0" w:color="auto"/>
            <w:right w:val="none" w:sz="0" w:space="0" w:color="auto"/>
          </w:divBdr>
        </w:div>
        <w:div w:id="1300454764">
          <w:marLeft w:val="0"/>
          <w:marRight w:val="0"/>
          <w:marTop w:val="0"/>
          <w:marBottom w:val="0"/>
          <w:divBdr>
            <w:top w:val="none" w:sz="0" w:space="0" w:color="auto"/>
            <w:left w:val="none" w:sz="0" w:space="0" w:color="auto"/>
            <w:bottom w:val="none" w:sz="0" w:space="0" w:color="auto"/>
            <w:right w:val="none" w:sz="0" w:space="0" w:color="auto"/>
          </w:divBdr>
        </w:div>
        <w:div w:id="748230598">
          <w:marLeft w:val="0"/>
          <w:marRight w:val="0"/>
          <w:marTop w:val="0"/>
          <w:marBottom w:val="0"/>
          <w:divBdr>
            <w:top w:val="none" w:sz="0" w:space="0" w:color="auto"/>
            <w:left w:val="none" w:sz="0" w:space="0" w:color="auto"/>
            <w:bottom w:val="none" w:sz="0" w:space="0" w:color="auto"/>
            <w:right w:val="none" w:sz="0" w:space="0" w:color="auto"/>
          </w:divBdr>
        </w:div>
      </w:divsChild>
    </w:div>
    <w:div w:id="218252659">
      <w:bodyDiv w:val="1"/>
      <w:marLeft w:val="0"/>
      <w:marRight w:val="0"/>
      <w:marTop w:val="0"/>
      <w:marBottom w:val="0"/>
      <w:divBdr>
        <w:top w:val="none" w:sz="0" w:space="0" w:color="auto"/>
        <w:left w:val="none" w:sz="0" w:space="0" w:color="auto"/>
        <w:bottom w:val="none" w:sz="0" w:space="0" w:color="auto"/>
        <w:right w:val="none" w:sz="0" w:space="0" w:color="auto"/>
      </w:divBdr>
    </w:div>
    <w:div w:id="239215022">
      <w:bodyDiv w:val="1"/>
      <w:marLeft w:val="0"/>
      <w:marRight w:val="0"/>
      <w:marTop w:val="0"/>
      <w:marBottom w:val="0"/>
      <w:divBdr>
        <w:top w:val="none" w:sz="0" w:space="0" w:color="auto"/>
        <w:left w:val="none" w:sz="0" w:space="0" w:color="auto"/>
        <w:bottom w:val="none" w:sz="0" w:space="0" w:color="auto"/>
        <w:right w:val="none" w:sz="0" w:space="0" w:color="auto"/>
      </w:divBdr>
    </w:div>
    <w:div w:id="444152204">
      <w:bodyDiv w:val="1"/>
      <w:marLeft w:val="0"/>
      <w:marRight w:val="0"/>
      <w:marTop w:val="0"/>
      <w:marBottom w:val="0"/>
      <w:divBdr>
        <w:top w:val="none" w:sz="0" w:space="0" w:color="auto"/>
        <w:left w:val="none" w:sz="0" w:space="0" w:color="auto"/>
        <w:bottom w:val="none" w:sz="0" w:space="0" w:color="auto"/>
        <w:right w:val="none" w:sz="0" w:space="0" w:color="auto"/>
      </w:divBdr>
    </w:div>
    <w:div w:id="605120089">
      <w:bodyDiv w:val="1"/>
      <w:marLeft w:val="0"/>
      <w:marRight w:val="0"/>
      <w:marTop w:val="0"/>
      <w:marBottom w:val="0"/>
      <w:divBdr>
        <w:top w:val="none" w:sz="0" w:space="0" w:color="auto"/>
        <w:left w:val="none" w:sz="0" w:space="0" w:color="auto"/>
        <w:bottom w:val="none" w:sz="0" w:space="0" w:color="auto"/>
        <w:right w:val="none" w:sz="0" w:space="0" w:color="auto"/>
      </w:divBdr>
      <w:divsChild>
        <w:div w:id="611136558">
          <w:marLeft w:val="0"/>
          <w:marRight w:val="0"/>
          <w:marTop w:val="0"/>
          <w:marBottom w:val="0"/>
          <w:divBdr>
            <w:top w:val="none" w:sz="0" w:space="0" w:color="auto"/>
            <w:left w:val="none" w:sz="0" w:space="0" w:color="auto"/>
            <w:bottom w:val="none" w:sz="0" w:space="0" w:color="auto"/>
            <w:right w:val="none" w:sz="0" w:space="0" w:color="auto"/>
          </w:divBdr>
        </w:div>
        <w:div w:id="432820644">
          <w:marLeft w:val="0"/>
          <w:marRight w:val="0"/>
          <w:marTop w:val="0"/>
          <w:marBottom w:val="0"/>
          <w:divBdr>
            <w:top w:val="none" w:sz="0" w:space="0" w:color="auto"/>
            <w:left w:val="none" w:sz="0" w:space="0" w:color="auto"/>
            <w:bottom w:val="none" w:sz="0" w:space="0" w:color="auto"/>
            <w:right w:val="none" w:sz="0" w:space="0" w:color="auto"/>
          </w:divBdr>
        </w:div>
        <w:div w:id="586961231">
          <w:marLeft w:val="0"/>
          <w:marRight w:val="0"/>
          <w:marTop w:val="0"/>
          <w:marBottom w:val="0"/>
          <w:divBdr>
            <w:top w:val="none" w:sz="0" w:space="0" w:color="auto"/>
            <w:left w:val="none" w:sz="0" w:space="0" w:color="auto"/>
            <w:bottom w:val="none" w:sz="0" w:space="0" w:color="auto"/>
            <w:right w:val="none" w:sz="0" w:space="0" w:color="auto"/>
          </w:divBdr>
        </w:div>
        <w:div w:id="1203590269">
          <w:marLeft w:val="0"/>
          <w:marRight w:val="0"/>
          <w:marTop w:val="0"/>
          <w:marBottom w:val="0"/>
          <w:divBdr>
            <w:top w:val="none" w:sz="0" w:space="0" w:color="auto"/>
            <w:left w:val="none" w:sz="0" w:space="0" w:color="auto"/>
            <w:bottom w:val="none" w:sz="0" w:space="0" w:color="auto"/>
            <w:right w:val="none" w:sz="0" w:space="0" w:color="auto"/>
          </w:divBdr>
        </w:div>
        <w:div w:id="667753283">
          <w:marLeft w:val="0"/>
          <w:marRight w:val="0"/>
          <w:marTop w:val="0"/>
          <w:marBottom w:val="0"/>
          <w:divBdr>
            <w:top w:val="none" w:sz="0" w:space="0" w:color="auto"/>
            <w:left w:val="none" w:sz="0" w:space="0" w:color="auto"/>
            <w:bottom w:val="none" w:sz="0" w:space="0" w:color="auto"/>
            <w:right w:val="none" w:sz="0" w:space="0" w:color="auto"/>
          </w:divBdr>
        </w:div>
        <w:div w:id="946733356">
          <w:marLeft w:val="0"/>
          <w:marRight w:val="0"/>
          <w:marTop w:val="0"/>
          <w:marBottom w:val="0"/>
          <w:divBdr>
            <w:top w:val="none" w:sz="0" w:space="0" w:color="auto"/>
            <w:left w:val="none" w:sz="0" w:space="0" w:color="auto"/>
            <w:bottom w:val="none" w:sz="0" w:space="0" w:color="auto"/>
            <w:right w:val="none" w:sz="0" w:space="0" w:color="auto"/>
          </w:divBdr>
        </w:div>
        <w:div w:id="1484546935">
          <w:marLeft w:val="0"/>
          <w:marRight w:val="0"/>
          <w:marTop w:val="0"/>
          <w:marBottom w:val="0"/>
          <w:divBdr>
            <w:top w:val="none" w:sz="0" w:space="0" w:color="auto"/>
            <w:left w:val="none" w:sz="0" w:space="0" w:color="auto"/>
            <w:bottom w:val="none" w:sz="0" w:space="0" w:color="auto"/>
            <w:right w:val="none" w:sz="0" w:space="0" w:color="auto"/>
          </w:divBdr>
        </w:div>
        <w:div w:id="2010254744">
          <w:marLeft w:val="0"/>
          <w:marRight w:val="0"/>
          <w:marTop w:val="0"/>
          <w:marBottom w:val="0"/>
          <w:divBdr>
            <w:top w:val="none" w:sz="0" w:space="0" w:color="auto"/>
            <w:left w:val="none" w:sz="0" w:space="0" w:color="auto"/>
            <w:bottom w:val="none" w:sz="0" w:space="0" w:color="auto"/>
            <w:right w:val="none" w:sz="0" w:space="0" w:color="auto"/>
          </w:divBdr>
        </w:div>
        <w:div w:id="315232786">
          <w:marLeft w:val="0"/>
          <w:marRight w:val="0"/>
          <w:marTop w:val="0"/>
          <w:marBottom w:val="0"/>
          <w:divBdr>
            <w:top w:val="none" w:sz="0" w:space="0" w:color="auto"/>
            <w:left w:val="none" w:sz="0" w:space="0" w:color="auto"/>
            <w:bottom w:val="none" w:sz="0" w:space="0" w:color="auto"/>
            <w:right w:val="none" w:sz="0" w:space="0" w:color="auto"/>
          </w:divBdr>
        </w:div>
        <w:div w:id="1001154538">
          <w:marLeft w:val="0"/>
          <w:marRight w:val="0"/>
          <w:marTop w:val="0"/>
          <w:marBottom w:val="0"/>
          <w:divBdr>
            <w:top w:val="none" w:sz="0" w:space="0" w:color="auto"/>
            <w:left w:val="none" w:sz="0" w:space="0" w:color="auto"/>
            <w:bottom w:val="none" w:sz="0" w:space="0" w:color="auto"/>
            <w:right w:val="none" w:sz="0" w:space="0" w:color="auto"/>
          </w:divBdr>
        </w:div>
        <w:div w:id="1161773637">
          <w:marLeft w:val="0"/>
          <w:marRight w:val="0"/>
          <w:marTop w:val="0"/>
          <w:marBottom w:val="0"/>
          <w:divBdr>
            <w:top w:val="none" w:sz="0" w:space="0" w:color="auto"/>
            <w:left w:val="none" w:sz="0" w:space="0" w:color="auto"/>
            <w:bottom w:val="none" w:sz="0" w:space="0" w:color="auto"/>
            <w:right w:val="none" w:sz="0" w:space="0" w:color="auto"/>
          </w:divBdr>
        </w:div>
        <w:div w:id="120079074">
          <w:marLeft w:val="0"/>
          <w:marRight w:val="0"/>
          <w:marTop w:val="0"/>
          <w:marBottom w:val="0"/>
          <w:divBdr>
            <w:top w:val="none" w:sz="0" w:space="0" w:color="auto"/>
            <w:left w:val="none" w:sz="0" w:space="0" w:color="auto"/>
            <w:bottom w:val="none" w:sz="0" w:space="0" w:color="auto"/>
            <w:right w:val="none" w:sz="0" w:space="0" w:color="auto"/>
          </w:divBdr>
        </w:div>
        <w:div w:id="1009067378">
          <w:marLeft w:val="0"/>
          <w:marRight w:val="0"/>
          <w:marTop w:val="0"/>
          <w:marBottom w:val="0"/>
          <w:divBdr>
            <w:top w:val="none" w:sz="0" w:space="0" w:color="auto"/>
            <w:left w:val="none" w:sz="0" w:space="0" w:color="auto"/>
            <w:bottom w:val="none" w:sz="0" w:space="0" w:color="auto"/>
            <w:right w:val="none" w:sz="0" w:space="0" w:color="auto"/>
          </w:divBdr>
        </w:div>
        <w:div w:id="1424034600">
          <w:marLeft w:val="0"/>
          <w:marRight w:val="0"/>
          <w:marTop w:val="0"/>
          <w:marBottom w:val="0"/>
          <w:divBdr>
            <w:top w:val="none" w:sz="0" w:space="0" w:color="auto"/>
            <w:left w:val="none" w:sz="0" w:space="0" w:color="auto"/>
            <w:bottom w:val="none" w:sz="0" w:space="0" w:color="auto"/>
            <w:right w:val="none" w:sz="0" w:space="0" w:color="auto"/>
          </w:divBdr>
        </w:div>
        <w:div w:id="976305122">
          <w:marLeft w:val="0"/>
          <w:marRight w:val="0"/>
          <w:marTop w:val="0"/>
          <w:marBottom w:val="0"/>
          <w:divBdr>
            <w:top w:val="none" w:sz="0" w:space="0" w:color="auto"/>
            <w:left w:val="none" w:sz="0" w:space="0" w:color="auto"/>
            <w:bottom w:val="none" w:sz="0" w:space="0" w:color="auto"/>
            <w:right w:val="none" w:sz="0" w:space="0" w:color="auto"/>
          </w:divBdr>
        </w:div>
        <w:div w:id="1176534546">
          <w:marLeft w:val="0"/>
          <w:marRight w:val="0"/>
          <w:marTop w:val="0"/>
          <w:marBottom w:val="0"/>
          <w:divBdr>
            <w:top w:val="none" w:sz="0" w:space="0" w:color="auto"/>
            <w:left w:val="none" w:sz="0" w:space="0" w:color="auto"/>
            <w:bottom w:val="none" w:sz="0" w:space="0" w:color="auto"/>
            <w:right w:val="none" w:sz="0" w:space="0" w:color="auto"/>
          </w:divBdr>
        </w:div>
      </w:divsChild>
    </w:div>
    <w:div w:id="667439014">
      <w:bodyDiv w:val="1"/>
      <w:marLeft w:val="0"/>
      <w:marRight w:val="0"/>
      <w:marTop w:val="0"/>
      <w:marBottom w:val="0"/>
      <w:divBdr>
        <w:top w:val="none" w:sz="0" w:space="0" w:color="auto"/>
        <w:left w:val="none" w:sz="0" w:space="0" w:color="auto"/>
        <w:bottom w:val="none" w:sz="0" w:space="0" w:color="auto"/>
        <w:right w:val="none" w:sz="0" w:space="0" w:color="auto"/>
      </w:divBdr>
    </w:div>
    <w:div w:id="812136900">
      <w:bodyDiv w:val="1"/>
      <w:marLeft w:val="0"/>
      <w:marRight w:val="0"/>
      <w:marTop w:val="0"/>
      <w:marBottom w:val="0"/>
      <w:divBdr>
        <w:top w:val="none" w:sz="0" w:space="0" w:color="auto"/>
        <w:left w:val="none" w:sz="0" w:space="0" w:color="auto"/>
        <w:bottom w:val="none" w:sz="0" w:space="0" w:color="auto"/>
        <w:right w:val="none" w:sz="0" w:space="0" w:color="auto"/>
      </w:divBdr>
      <w:divsChild>
        <w:div w:id="908613698">
          <w:marLeft w:val="0"/>
          <w:marRight w:val="0"/>
          <w:marTop w:val="0"/>
          <w:marBottom w:val="0"/>
          <w:divBdr>
            <w:top w:val="none" w:sz="0" w:space="0" w:color="auto"/>
            <w:left w:val="none" w:sz="0" w:space="0" w:color="auto"/>
            <w:bottom w:val="none" w:sz="0" w:space="0" w:color="auto"/>
            <w:right w:val="none" w:sz="0" w:space="0" w:color="auto"/>
          </w:divBdr>
        </w:div>
        <w:div w:id="478308154">
          <w:marLeft w:val="0"/>
          <w:marRight w:val="0"/>
          <w:marTop w:val="0"/>
          <w:marBottom w:val="0"/>
          <w:divBdr>
            <w:top w:val="none" w:sz="0" w:space="0" w:color="auto"/>
            <w:left w:val="none" w:sz="0" w:space="0" w:color="auto"/>
            <w:bottom w:val="none" w:sz="0" w:space="0" w:color="auto"/>
            <w:right w:val="none" w:sz="0" w:space="0" w:color="auto"/>
          </w:divBdr>
        </w:div>
        <w:div w:id="214506438">
          <w:marLeft w:val="0"/>
          <w:marRight w:val="0"/>
          <w:marTop w:val="0"/>
          <w:marBottom w:val="0"/>
          <w:divBdr>
            <w:top w:val="none" w:sz="0" w:space="0" w:color="auto"/>
            <w:left w:val="none" w:sz="0" w:space="0" w:color="auto"/>
            <w:bottom w:val="none" w:sz="0" w:space="0" w:color="auto"/>
            <w:right w:val="none" w:sz="0" w:space="0" w:color="auto"/>
          </w:divBdr>
        </w:div>
        <w:div w:id="1372535837">
          <w:marLeft w:val="0"/>
          <w:marRight w:val="0"/>
          <w:marTop w:val="0"/>
          <w:marBottom w:val="0"/>
          <w:divBdr>
            <w:top w:val="none" w:sz="0" w:space="0" w:color="auto"/>
            <w:left w:val="none" w:sz="0" w:space="0" w:color="auto"/>
            <w:bottom w:val="none" w:sz="0" w:space="0" w:color="auto"/>
            <w:right w:val="none" w:sz="0" w:space="0" w:color="auto"/>
          </w:divBdr>
        </w:div>
        <w:div w:id="404381126">
          <w:marLeft w:val="0"/>
          <w:marRight w:val="0"/>
          <w:marTop w:val="0"/>
          <w:marBottom w:val="0"/>
          <w:divBdr>
            <w:top w:val="none" w:sz="0" w:space="0" w:color="auto"/>
            <w:left w:val="none" w:sz="0" w:space="0" w:color="auto"/>
            <w:bottom w:val="none" w:sz="0" w:space="0" w:color="auto"/>
            <w:right w:val="none" w:sz="0" w:space="0" w:color="auto"/>
          </w:divBdr>
        </w:div>
        <w:div w:id="1722631459">
          <w:marLeft w:val="0"/>
          <w:marRight w:val="0"/>
          <w:marTop w:val="0"/>
          <w:marBottom w:val="0"/>
          <w:divBdr>
            <w:top w:val="none" w:sz="0" w:space="0" w:color="auto"/>
            <w:left w:val="none" w:sz="0" w:space="0" w:color="auto"/>
            <w:bottom w:val="none" w:sz="0" w:space="0" w:color="auto"/>
            <w:right w:val="none" w:sz="0" w:space="0" w:color="auto"/>
          </w:divBdr>
        </w:div>
        <w:div w:id="1538620873">
          <w:marLeft w:val="0"/>
          <w:marRight w:val="0"/>
          <w:marTop w:val="0"/>
          <w:marBottom w:val="0"/>
          <w:divBdr>
            <w:top w:val="none" w:sz="0" w:space="0" w:color="auto"/>
            <w:left w:val="none" w:sz="0" w:space="0" w:color="auto"/>
            <w:bottom w:val="none" w:sz="0" w:space="0" w:color="auto"/>
            <w:right w:val="none" w:sz="0" w:space="0" w:color="auto"/>
          </w:divBdr>
        </w:div>
        <w:div w:id="538401886">
          <w:marLeft w:val="0"/>
          <w:marRight w:val="0"/>
          <w:marTop w:val="0"/>
          <w:marBottom w:val="0"/>
          <w:divBdr>
            <w:top w:val="none" w:sz="0" w:space="0" w:color="auto"/>
            <w:left w:val="none" w:sz="0" w:space="0" w:color="auto"/>
            <w:bottom w:val="none" w:sz="0" w:space="0" w:color="auto"/>
            <w:right w:val="none" w:sz="0" w:space="0" w:color="auto"/>
          </w:divBdr>
        </w:div>
        <w:div w:id="1323660750">
          <w:marLeft w:val="0"/>
          <w:marRight w:val="0"/>
          <w:marTop w:val="0"/>
          <w:marBottom w:val="0"/>
          <w:divBdr>
            <w:top w:val="none" w:sz="0" w:space="0" w:color="auto"/>
            <w:left w:val="none" w:sz="0" w:space="0" w:color="auto"/>
            <w:bottom w:val="none" w:sz="0" w:space="0" w:color="auto"/>
            <w:right w:val="none" w:sz="0" w:space="0" w:color="auto"/>
          </w:divBdr>
        </w:div>
        <w:div w:id="1381661903">
          <w:marLeft w:val="0"/>
          <w:marRight w:val="0"/>
          <w:marTop w:val="0"/>
          <w:marBottom w:val="0"/>
          <w:divBdr>
            <w:top w:val="none" w:sz="0" w:space="0" w:color="auto"/>
            <w:left w:val="none" w:sz="0" w:space="0" w:color="auto"/>
            <w:bottom w:val="none" w:sz="0" w:space="0" w:color="auto"/>
            <w:right w:val="none" w:sz="0" w:space="0" w:color="auto"/>
          </w:divBdr>
        </w:div>
        <w:div w:id="2108621155">
          <w:marLeft w:val="0"/>
          <w:marRight w:val="0"/>
          <w:marTop w:val="0"/>
          <w:marBottom w:val="0"/>
          <w:divBdr>
            <w:top w:val="none" w:sz="0" w:space="0" w:color="auto"/>
            <w:left w:val="none" w:sz="0" w:space="0" w:color="auto"/>
            <w:bottom w:val="none" w:sz="0" w:space="0" w:color="auto"/>
            <w:right w:val="none" w:sz="0" w:space="0" w:color="auto"/>
          </w:divBdr>
        </w:div>
        <w:div w:id="359867342">
          <w:marLeft w:val="0"/>
          <w:marRight w:val="0"/>
          <w:marTop w:val="0"/>
          <w:marBottom w:val="0"/>
          <w:divBdr>
            <w:top w:val="none" w:sz="0" w:space="0" w:color="auto"/>
            <w:left w:val="none" w:sz="0" w:space="0" w:color="auto"/>
            <w:bottom w:val="none" w:sz="0" w:space="0" w:color="auto"/>
            <w:right w:val="none" w:sz="0" w:space="0" w:color="auto"/>
          </w:divBdr>
        </w:div>
        <w:div w:id="894002541">
          <w:marLeft w:val="0"/>
          <w:marRight w:val="0"/>
          <w:marTop w:val="0"/>
          <w:marBottom w:val="0"/>
          <w:divBdr>
            <w:top w:val="none" w:sz="0" w:space="0" w:color="auto"/>
            <w:left w:val="none" w:sz="0" w:space="0" w:color="auto"/>
            <w:bottom w:val="none" w:sz="0" w:space="0" w:color="auto"/>
            <w:right w:val="none" w:sz="0" w:space="0" w:color="auto"/>
          </w:divBdr>
        </w:div>
        <w:div w:id="233861554">
          <w:marLeft w:val="0"/>
          <w:marRight w:val="0"/>
          <w:marTop w:val="0"/>
          <w:marBottom w:val="0"/>
          <w:divBdr>
            <w:top w:val="none" w:sz="0" w:space="0" w:color="auto"/>
            <w:left w:val="none" w:sz="0" w:space="0" w:color="auto"/>
            <w:bottom w:val="none" w:sz="0" w:space="0" w:color="auto"/>
            <w:right w:val="none" w:sz="0" w:space="0" w:color="auto"/>
          </w:divBdr>
        </w:div>
        <w:div w:id="2103378336">
          <w:marLeft w:val="0"/>
          <w:marRight w:val="0"/>
          <w:marTop w:val="0"/>
          <w:marBottom w:val="0"/>
          <w:divBdr>
            <w:top w:val="none" w:sz="0" w:space="0" w:color="auto"/>
            <w:left w:val="none" w:sz="0" w:space="0" w:color="auto"/>
            <w:bottom w:val="none" w:sz="0" w:space="0" w:color="auto"/>
            <w:right w:val="none" w:sz="0" w:space="0" w:color="auto"/>
          </w:divBdr>
        </w:div>
        <w:div w:id="1736127694">
          <w:marLeft w:val="0"/>
          <w:marRight w:val="0"/>
          <w:marTop w:val="0"/>
          <w:marBottom w:val="0"/>
          <w:divBdr>
            <w:top w:val="none" w:sz="0" w:space="0" w:color="auto"/>
            <w:left w:val="none" w:sz="0" w:space="0" w:color="auto"/>
            <w:bottom w:val="none" w:sz="0" w:space="0" w:color="auto"/>
            <w:right w:val="none" w:sz="0" w:space="0" w:color="auto"/>
          </w:divBdr>
        </w:div>
        <w:div w:id="416900539">
          <w:marLeft w:val="0"/>
          <w:marRight w:val="0"/>
          <w:marTop w:val="0"/>
          <w:marBottom w:val="0"/>
          <w:divBdr>
            <w:top w:val="none" w:sz="0" w:space="0" w:color="auto"/>
            <w:left w:val="none" w:sz="0" w:space="0" w:color="auto"/>
            <w:bottom w:val="none" w:sz="0" w:space="0" w:color="auto"/>
            <w:right w:val="none" w:sz="0" w:space="0" w:color="auto"/>
          </w:divBdr>
        </w:div>
        <w:div w:id="582227988">
          <w:marLeft w:val="0"/>
          <w:marRight w:val="0"/>
          <w:marTop w:val="0"/>
          <w:marBottom w:val="0"/>
          <w:divBdr>
            <w:top w:val="none" w:sz="0" w:space="0" w:color="auto"/>
            <w:left w:val="none" w:sz="0" w:space="0" w:color="auto"/>
            <w:bottom w:val="none" w:sz="0" w:space="0" w:color="auto"/>
            <w:right w:val="none" w:sz="0" w:space="0" w:color="auto"/>
          </w:divBdr>
        </w:div>
        <w:div w:id="1414278276">
          <w:marLeft w:val="0"/>
          <w:marRight w:val="0"/>
          <w:marTop w:val="0"/>
          <w:marBottom w:val="0"/>
          <w:divBdr>
            <w:top w:val="none" w:sz="0" w:space="0" w:color="auto"/>
            <w:left w:val="none" w:sz="0" w:space="0" w:color="auto"/>
            <w:bottom w:val="none" w:sz="0" w:space="0" w:color="auto"/>
            <w:right w:val="none" w:sz="0" w:space="0" w:color="auto"/>
          </w:divBdr>
        </w:div>
        <w:div w:id="1408571581">
          <w:marLeft w:val="0"/>
          <w:marRight w:val="0"/>
          <w:marTop w:val="0"/>
          <w:marBottom w:val="0"/>
          <w:divBdr>
            <w:top w:val="none" w:sz="0" w:space="0" w:color="auto"/>
            <w:left w:val="none" w:sz="0" w:space="0" w:color="auto"/>
            <w:bottom w:val="none" w:sz="0" w:space="0" w:color="auto"/>
            <w:right w:val="none" w:sz="0" w:space="0" w:color="auto"/>
          </w:divBdr>
        </w:div>
        <w:div w:id="856652730">
          <w:marLeft w:val="0"/>
          <w:marRight w:val="0"/>
          <w:marTop w:val="0"/>
          <w:marBottom w:val="0"/>
          <w:divBdr>
            <w:top w:val="none" w:sz="0" w:space="0" w:color="auto"/>
            <w:left w:val="none" w:sz="0" w:space="0" w:color="auto"/>
            <w:bottom w:val="none" w:sz="0" w:space="0" w:color="auto"/>
            <w:right w:val="none" w:sz="0" w:space="0" w:color="auto"/>
          </w:divBdr>
        </w:div>
        <w:div w:id="1557474023">
          <w:marLeft w:val="0"/>
          <w:marRight w:val="0"/>
          <w:marTop w:val="0"/>
          <w:marBottom w:val="0"/>
          <w:divBdr>
            <w:top w:val="none" w:sz="0" w:space="0" w:color="auto"/>
            <w:left w:val="none" w:sz="0" w:space="0" w:color="auto"/>
            <w:bottom w:val="none" w:sz="0" w:space="0" w:color="auto"/>
            <w:right w:val="none" w:sz="0" w:space="0" w:color="auto"/>
          </w:divBdr>
        </w:div>
        <w:div w:id="1352993628">
          <w:marLeft w:val="0"/>
          <w:marRight w:val="0"/>
          <w:marTop w:val="0"/>
          <w:marBottom w:val="0"/>
          <w:divBdr>
            <w:top w:val="none" w:sz="0" w:space="0" w:color="auto"/>
            <w:left w:val="none" w:sz="0" w:space="0" w:color="auto"/>
            <w:bottom w:val="none" w:sz="0" w:space="0" w:color="auto"/>
            <w:right w:val="none" w:sz="0" w:space="0" w:color="auto"/>
          </w:divBdr>
        </w:div>
        <w:div w:id="7566991">
          <w:marLeft w:val="0"/>
          <w:marRight w:val="0"/>
          <w:marTop w:val="0"/>
          <w:marBottom w:val="0"/>
          <w:divBdr>
            <w:top w:val="none" w:sz="0" w:space="0" w:color="auto"/>
            <w:left w:val="none" w:sz="0" w:space="0" w:color="auto"/>
            <w:bottom w:val="none" w:sz="0" w:space="0" w:color="auto"/>
            <w:right w:val="none" w:sz="0" w:space="0" w:color="auto"/>
          </w:divBdr>
        </w:div>
        <w:div w:id="999307989">
          <w:marLeft w:val="0"/>
          <w:marRight w:val="0"/>
          <w:marTop w:val="0"/>
          <w:marBottom w:val="0"/>
          <w:divBdr>
            <w:top w:val="none" w:sz="0" w:space="0" w:color="auto"/>
            <w:left w:val="none" w:sz="0" w:space="0" w:color="auto"/>
            <w:bottom w:val="none" w:sz="0" w:space="0" w:color="auto"/>
            <w:right w:val="none" w:sz="0" w:space="0" w:color="auto"/>
          </w:divBdr>
        </w:div>
        <w:div w:id="1074084426">
          <w:marLeft w:val="0"/>
          <w:marRight w:val="0"/>
          <w:marTop w:val="0"/>
          <w:marBottom w:val="0"/>
          <w:divBdr>
            <w:top w:val="none" w:sz="0" w:space="0" w:color="auto"/>
            <w:left w:val="none" w:sz="0" w:space="0" w:color="auto"/>
            <w:bottom w:val="none" w:sz="0" w:space="0" w:color="auto"/>
            <w:right w:val="none" w:sz="0" w:space="0" w:color="auto"/>
          </w:divBdr>
        </w:div>
        <w:div w:id="1473253947">
          <w:marLeft w:val="0"/>
          <w:marRight w:val="0"/>
          <w:marTop w:val="0"/>
          <w:marBottom w:val="0"/>
          <w:divBdr>
            <w:top w:val="none" w:sz="0" w:space="0" w:color="auto"/>
            <w:left w:val="none" w:sz="0" w:space="0" w:color="auto"/>
            <w:bottom w:val="none" w:sz="0" w:space="0" w:color="auto"/>
            <w:right w:val="none" w:sz="0" w:space="0" w:color="auto"/>
          </w:divBdr>
        </w:div>
        <w:div w:id="1573543665">
          <w:marLeft w:val="0"/>
          <w:marRight w:val="0"/>
          <w:marTop w:val="0"/>
          <w:marBottom w:val="0"/>
          <w:divBdr>
            <w:top w:val="none" w:sz="0" w:space="0" w:color="auto"/>
            <w:left w:val="none" w:sz="0" w:space="0" w:color="auto"/>
            <w:bottom w:val="none" w:sz="0" w:space="0" w:color="auto"/>
            <w:right w:val="none" w:sz="0" w:space="0" w:color="auto"/>
          </w:divBdr>
        </w:div>
        <w:div w:id="1700353781">
          <w:marLeft w:val="0"/>
          <w:marRight w:val="0"/>
          <w:marTop w:val="0"/>
          <w:marBottom w:val="0"/>
          <w:divBdr>
            <w:top w:val="none" w:sz="0" w:space="0" w:color="auto"/>
            <w:left w:val="none" w:sz="0" w:space="0" w:color="auto"/>
            <w:bottom w:val="none" w:sz="0" w:space="0" w:color="auto"/>
            <w:right w:val="none" w:sz="0" w:space="0" w:color="auto"/>
          </w:divBdr>
        </w:div>
        <w:div w:id="1683245251">
          <w:marLeft w:val="0"/>
          <w:marRight w:val="0"/>
          <w:marTop w:val="0"/>
          <w:marBottom w:val="0"/>
          <w:divBdr>
            <w:top w:val="none" w:sz="0" w:space="0" w:color="auto"/>
            <w:left w:val="none" w:sz="0" w:space="0" w:color="auto"/>
            <w:bottom w:val="none" w:sz="0" w:space="0" w:color="auto"/>
            <w:right w:val="none" w:sz="0" w:space="0" w:color="auto"/>
          </w:divBdr>
        </w:div>
        <w:div w:id="1288588731">
          <w:marLeft w:val="0"/>
          <w:marRight w:val="0"/>
          <w:marTop w:val="0"/>
          <w:marBottom w:val="0"/>
          <w:divBdr>
            <w:top w:val="none" w:sz="0" w:space="0" w:color="auto"/>
            <w:left w:val="none" w:sz="0" w:space="0" w:color="auto"/>
            <w:bottom w:val="none" w:sz="0" w:space="0" w:color="auto"/>
            <w:right w:val="none" w:sz="0" w:space="0" w:color="auto"/>
          </w:divBdr>
        </w:div>
      </w:divsChild>
    </w:div>
    <w:div w:id="1067873902">
      <w:bodyDiv w:val="1"/>
      <w:marLeft w:val="0"/>
      <w:marRight w:val="0"/>
      <w:marTop w:val="0"/>
      <w:marBottom w:val="0"/>
      <w:divBdr>
        <w:top w:val="none" w:sz="0" w:space="0" w:color="auto"/>
        <w:left w:val="none" w:sz="0" w:space="0" w:color="auto"/>
        <w:bottom w:val="none" w:sz="0" w:space="0" w:color="auto"/>
        <w:right w:val="none" w:sz="0" w:space="0" w:color="auto"/>
      </w:divBdr>
      <w:divsChild>
        <w:div w:id="741415017">
          <w:marLeft w:val="0"/>
          <w:marRight w:val="0"/>
          <w:marTop w:val="0"/>
          <w:marBottom w:val="0"/>
          <w:divBdr>
            <w:top w:val="none" w:sz="0" w:space="0" w:color="auto"/>
            <w:left w:val="none" w:sz="0" w:space="0" w:color="auto"/>
            <w:bottom w:val="none" w:sz="0" w:space="0" w:color="auto"/>
            <w:right w:val="none" w:sz="0" w:space="0" w:color="auto"/>
          </w:divBdr>
        </w:div>
        <w:div w:id="157580575">
          <w:marLeft w:val="0"/>
          <w:marRight w:val="0"/>
          <w:marTop w:val="0"/>
          <w:marBottom w:val="0"/>
          <w:divBdr>
            <w:top w:val="none" w:sz="0" w:space="0" w:color="auto"/>
            <w:left w:val="none" w:sz="0" w:space="0" w:color="auto"/>
            <w:bottom w:val="none" w:sz="0" w:space="0" w:color="auto"/>
            <w:right w:val="none" w:sz="0" w:space="0" w:color="auto"/>
          </w:divBdr>
        </w:div>
        <w:div w:id="1827166092">
          <w:marLeft w:val="0"/>
          <w:marRight w:val="0"/>
          <w:marTop w:val="0"/>
          <w:marBottom w:val="0"/>
          <w:divBdr>
            <w:top w:val="none" w:sz="0" w:space="0" w:color="auto"/>
            <w:left w:val="none" w:sz="0" w:space="0" w:color="auto"/>
            <w:bottom w:val="none" w:sz="0" w:space="0" w:color="auto"/>
            <w:right w:val="none" w:sz="0" w:space="0" w:color="auto"/>
          </w:divBdr>
        </w:div>
        <w:div w:id="1195997043">
          <w:marLeft w:val="0"/>
          <w:marRight w:val="0"/>
          <w:marTop w:val="0"/>
          <w:marBottom w:val="0"/>
          <w:divBdr>
            <w:top w:val="none" w:sz="0" w:space="0" w:color="auto"/>
            <w:left w:val="none" w:sz="0" w:space="0" w:color="auto"/>
            <w:bottom w:val="none" w:sz="0" w:space="0" w:color="auto"/>
            <w:right w:val="none" w:sz="0" w:space="0" w:color="auto"/>
          </w:divBdr>
        </w:div>
        <w:div w:id="615673632">
          <w:marLeft w:val="0"/>
          <w:marRight w:val="0"/>
          <w:marTop w:val="0"/>
          <w:marBottom w:val="0"/>
          <w:divBdr>
            <w:top w:val="none" w:sz="0" w:space="0" w:color="auto"/>
            <w:left w:val="none" w:sz="0" w:space="0" w:color="auto"/>
            <w:bottom w:val="none" w:sz="0" w:space="0" w:color="auto"/>
            <w:right w:val="none" w:sz="0" w:space="0" w:color="auto"/>
          </w:divBdr>
        </w:div>
        <w:div w:id="1541625698">
          <w:marLeft w:val="0"/>
          <w:marRight w:val="0"/>
          <w:marTop w:val="0"/>
          <w:marBottom w:val="0"/>
          <w:divBdr>
            <w:top w:val="none" w:sz="0" w:space="0" w:color="auto"/>
            <w:left w:val="none" w:sz="0" w:space="0" w:color="auto"/>
            <w:bottom w:val="none" w:sz="0" w:space="0" w:color="auto"/>
            <w:right w:val="none" w:sz="0" w:space="0" w:color="auto"/>
          </w:divBdr>
        </w:div>
        <w:div w:id="398551729">
          <w:marLeft w:val="0"/>
          <w:marRight w:val="0"/>
          <w:marTop w:val="0"/>
          <w:marBottom w:val="0"/>
          <w:divBdr>
            <w:top w:val="none" w:sz="0" w:space="0" w:color="auto"/>
            <w:left w:val="none" w:sz="0" w:space="0" w:color="auto"/>
            <w:bottom w:val="none" w:sz="0" w:space="0" w:color="auto"/>
            <w:right w:val="none" w:sz="0" w:space="0" w:color="auto"/>
          </w:divBdr>
        </w:div>
        <w:div w:id="762411496">
          <w:marLeft w:val="0"/>
          <w:marRight w:val="0"/>
          <w:marTop w:val="0"/>
          <w:marBottom w:val="0"/>
          <w:divBdr>
            <w:top w:val="none" w:sz="0" w:space="0" w:color="auto"/>
            <w:left w:val="none" w:sz="0" w:space="0" w:color="auto"/>
            <w:bottom w:val="none" w:sz="0" w:space="0" w:color="auto"/>
            <w:right w:val="none" w:sz="0" w:space="0" w:color="auto"/>
          </w:divBdr>
        </w:div>
        <w:div w:id="1238176700">
          <w:marLeft w:val="0"/>
          <w:marRight w:val="0"/>
          <w:marTop w:val="0"/>
          <w:marBottom w:val="0"/>
          <w:divBdr>
            <w:top w:val="none" w:sz="0" w:space="0" w:color="auto"/>
            <w:left w:val="none" w:sz="0" w:space="0" w:color="auto"/>
            <w:bottom w:val="none" w:sz="0" w:space="0" w:color="auto"/>
            <w:right w:val="none" w:sz="0" w:space="0" w:color="auto"/>
          </w:divBdr>
        </w:div>
        <w:div w:id="1869676950">
          <w:marLeft w:val="0"/>
          <w:marRight w:val="0"/>
          <w:marTop w:val="0"/>
          <w:marBottom w:val="0"/>
          <w:divBdr>
            <w:top w:val="none" w:sz="0" w:space="0" w:color="auto"/>
            <w:left w:val="none" w:sz="0" w:space="0" w:color="auto"/>
            <w:bottom w:val="none" w:sz="0" w:space="0" w:color="auto"/>
            <w:right w:val="none" w:sz="0" w:space="0" w:color="auto"/>
          </w:divBdr>
        </w:div>
        <w:div w:id="28923338">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 w:id="761266436">
          <w:marLeft w:val="0"/>
          <w:marRight w:val="0"/>
          <w:marTop w:val="0"/>
          <w:marBottom w:val="0"/>
          <w:divBdr>
            <w:top w:val="none" w:sz="0" w:space="0" w:color="auto"/>
            <w:left w:val="none" w:sz="0" w:space="0" w:color="auto"/>
            <w:bottom w:val="none" w:sz="0" w:space="0" w:color="auto"/>
            <w:right w:val="none" w:sz="0" w:space="0" w:color="auto"/>
          </w:divBdr>
        </w:div>
        <w:div w:id="473064808">
          <w:marLeft w:val="0"/>
          <w:marRight w:val="0"/>
          <w:marTop w:val="0"/>
          <w:marBottom w:val="0"/>
          <w:divBdr>
            <w:top w:val="none" w:sz="0" w:space="0" w:color="auto"/>
            <w:left w:val="none" w:sz="0" w:space="0" w:color="auto"/>
            <w:bottom w:val="none" w:sz="0" w:space="0" w:color="auto"/>
            <w:right w:val="none" w:sz="0" w:space="0" w:color="auto"/>
          </w:divBdr>
        </w:div>
        <w:div w:id="850872673">
          <w:marLeft w:val="0"/>
          <w:marRight w:val="0"/>
          <w:marTop w:val="0"/>
          <w:marBottom w:val="0"/>
          <w:divBdr>
            <w:top w:val="none" w:sz="0" w:space="0" w:color="auto"/>
            <w:left w:val="none" w:sz="0" w:space="0" w:color="auto"/>
            <w:bottom w:val="none" w:sz="0" w:space="0" w:color="auto"/>
            <w:right w:val="none" w:sz="0" w:space="0" w:color="auto"/>
          </w:divBdr>
        </w:div>
        <w:div w:id="2145612629">
          <w:marLeft w:val="0"/>
          <w:marRight w:val="0"/>
          <w:marTop w:val="0"/>
          <w:marBottom w:val="0"/>
          <w:divBdr>
            <w:top w:val="none" w:sz="0" w:space="0" w:color="auto"/>
            <w:left w:val="none" w:sz="0" w:space="0" w:color="auto"/>
            <w:bottom w:val="none" w:sz="0" w:space="0" w:color="auto"/>
            <w:right w:val="none" w:sz="0" w:space="0" w:color="auto"/>
          </w:divBdr>
        </w:div>
      </w:divsChild>
    </w:div>
    <w:div w:id="1129084426">
      <w:bodyDiv w:val="1"/>
      <w:marLeft w:val="0"/>
      <w:marRight w:val="0"/>
      <w:marTop w:val="0"/>
      <w:marBottom w:val="0"/>
      <w:divBdr>
        <w:top w:val="none" w:sz="0" w:space="0" w:color="auto"/>
        <w:left w:val="none" w:sz="0" w:space="0" w:color="auto"/>
        <w:bottom w:val="none" w:sz="0" w:space="0" w:color="auto"/>
        <w:right w:val="none" w:sz="0" w:space="0" w:color="auto"/>
      </w:divBdr>
      <w:divsChild>
        <w:div w:id="475418062">
          <w:marLeft w:val="0"/>
          <w:marRight w:val="0"/>
          <w:marTop w:val="0"/>
          <w:marBottom w:val="0"/>
          <w:divBdr>
            <w:top w:val="none" w:sz="0" w:space="0" w:color="auto"/>
            <w:left w:val="none" w:sz="0" w:space="0" w:color="auto"/>
            <w:bottom w:val="none" w:sz="0" w:space="0" w:color="auto"/>
            <w:right w:val="none" w:sz="0" w:space="0" w:color="auto"/>
          </w:divBdr>
        </w:div>
        <w:div w:id="1290548602">
          <w:marLeft w:val="0"/>
          <w:marRight w:val="0"/>
          <w:marTop w:val="0"/>
          <w:marBottom w:val="0"/>
          <w:divBdr>
            <w:top w:val="none" w:sz="0" w:space="0" w:color="auto"/>
            <w:left w:val="none" w:sz="0" w:space="0" w:color="auto"/>
            <w:bottom w:val="none" w:sz="0" w:space="0" w:color="auto"/>
            <w:right w:val="none" w:sz="0" w:space="0" w:color="auto"/>
          </w:divBdr>
        </w:div>
        <w:div w:id="1754931281">
          <w:marLeft w:val="0"/>
          <w:marRight w:val="0"/>
          <w:marTop w:val="0"/>
          <w:marBottom w:val="0"/>
          <w:divBdr>
            <w:top w:val="none" w:sz="0" w:space="0" w:color="auto"/>
            <w:left w:val="none" w:sz="0" w:space="0" w:color="auto"/>
            <w:bottom w:val="none" w:sz="0" w:space="0" w:color="auto"/>
            <w:right w:val="none" w:sz="0" w:space="0" w:color="auto"/>
          </w:divBdr>
        </w:div>
        <w:div w:id="1518301575">
          <w:marLeft w:val="0"/>
          <w:marRight w:val="0"/>
          <w:marTop w:val="0"/>
          <w:marBottom w:val="0"/>
          <w:divBdr>
            <w:top w:val="none" w:sz="0" w:space="0" w:color="auto"/>
            <w:left w:val="none" w:sz="0" w:space="0" w:color="auto"/>
            <w:bottom w:val="none" w:sz="0" w:space="0" w:color="auto"/>
            <w:right w:val="none" w:sz="0" w:space="0" w:color="auto"/>
          </w:divBdr>
        </w:div>
        <w:div w:id="1291089399">
          <w:marLeft w:val="0"/>
          <w:marRight w:val="0"/>
          <w:marTop w:val="0"/>
          <w:marBottom w:val="0"/>
          <w:divBdr>
            <w:top w:val="none" w:sz="0" w:space="0" w:color="auto"/>
            <w:left w:val="none" w:sz="0" w:space="0" w:color="auto"/>
            <w:bottom w:val="none" w:sz="0" w:space="0" w:color="auto"/>
            <w:right w:val="none" w:sz="0" w:space="0" w:color="auto"/>
          </w:divBdr>
        </w:div>
        <w:div w:id="310792316">
          <w:marLeft w:val="0"/>
          <w:marRight w:val="0"/>
          <w:marTop w:val="0"/>
          <w:marBottom w:val="0"/>
          <w:divBdr>
            <w:top w:val="none" w:sz="0" w:space="0" w:color="auto"/>
            <w:left w:val="none" w:sz="0" w:space="0" w:color="auto"/>
            <w:bottom w:val="none" w:sz="0" w:space="0" w:color="auto"/>
            <w:right w:val="none" w:sz="0" w:space="0" w:color="auto"/>
          </w:divBdr>
        </w:div>
        <w:div w:id="526872173">
          <w:marLeft w:val="0"/>
          <w:marRight w:val="0"/>
          <w:marTop w:val="0"/>
          <w:marBottom w:val="0"/>
          <w:divBdr>
            <w:top w:val="none" w:sz="0" w:space="0" w:color="auto"/>
            <w:left w:val="none" w:sz="0" w:space="0" w:color="auto"/>
            <w:bottom w:val="none" w:sz="0" w:space="0" w:color="auto"/>
            <w:right w:val="none" w:sz="0" w:space="0" w:color="auto"/>
          </w:divBdr>
        </w:div>
        <w:div w:id="1662733375">
          <w:marLeft w:val="0"/>
          <w:marRight w:val="0"/>
          <w:marTop w:val="0"/>
          <w:marBottom w:val="0"/>
          <w:divBdr>
            <w:top w:val="none" w:sz="0" w:space="0" w:color="auto"/>
            <w:left w:val="none" w:sz="0" w:space="0" w:color="auto"/>
            <w:bottom w:val="none" w:sz="0" w:space="0" w:color="auto"/>
            <w:right w:val="none" w:sz="0" w:space="0" w:color="auto"/>
          </w:divBdr>
        </w:div>
        <w:div w:id="900554239">
          <w:marLeft w:val="0"/>
          <w:marRight w:val="0"/>
          <w:marTop w:val="0"/>
          <w:marBottom w:val="0"/>
          <w:divBdr>
            <w:top w:val="none" w:sz="0" w:space="0" w:color="auto"/>
            <w:left w:val="none" w:sz="0" w:space="0" w:color="auto"/>
            <w:bottom w:val="none" w:sz="0" w:space="0" w:color="auto"/>
            <w:right w:val="none" w:sz="0" w:space="0" w:color="auto"/>
          </w:divBdr>
        </w:div>
        <w:div w:id="1325159935">
          <w:marLeft w:val="0"/>
          <w:marRight w:val="0"/>
          <w:marTop w:val="0"/>
          <w:marBottom w:val="0"/>
          <w:divBdr>
            <w:top w:val="none" w:sz="0" w:space="0" w:color="auto"/>
            <w:left w:val="none" w:sz="0" w:space="0" w:color="auto"/>
            <w:bottom w:val="none" w:sz="0" w:space="0" w:color="auto"/>
            <w:right w:val="none" w:sz="0" w:space="0" w:color="auto"/>
          </w:divBdr>
        </w:div>
        <w:div w:id="179130834">
          <w:marLeft w:val="0"/>
          <w:marRight w:val="0"/>
          <w:marTop w:val="0"/>
          <w:marBottom w:val="0"/>
          <w:divBdr>
            <w:top w:val="none" w:sz="0" w:space="0" w:color="auto"/>
            <w:left w:val="none" w:sz="0" w:space="0" w:color="auto"/>
            <w:bottom w:val="none" w:sz="0" w:space="0" w:color="auto"/>
            <w:right w:val="none" w:sz="0" w:space="0" w:color="auto"/>
          </w:divBdr>
        </w:div>
        <w:div w:id="1250237188">
          <w:marLeft w:val="0"/>
          <w:marRight w:val="0"/>
          <w:marTop w:val="0"/>
          <w:marBottom w:val="0"/>
          <w:divBdr>
            <w:top w:val="none" w:sz="0" w:space="0" w:color="auto"/>
            <w:left w:val="none" w:sz="0" w:space="0" w:color="auto"/>
            <w:bottom w:val="none" w:sz="0" w:space="0" w:color="auto"/>
            <w:right w:val="none" w:sz="0" w:space="0" w:color="auto"/>
          </w:divBdr>
        </w:div>
        <w:div w:id="946816668">
          <w:marLeft w:val="0"/>
          <w:marRight w:val="0"/>
          <w:marTop w:val="0"/>
          <w:marBottom w:val="0"/>
          <w:divBdr>
            <w:top w:val="none" w:sz="0" w:space="0" w:color="auto"/>
            <w:left w:val="none" w:sz="0" w:space="0" w:color="auto"/>
            <w:bottom w:val="none" w:sz="0" w:space="0" w:color="auto"/>
            <w:right w:val="none" w:sz="0" w:space="0" w:color="auto"/>
          </w:divBdr>
        </w:div>
        <w:div w:id="1750274425">
          <w:marLeft w:val="0"/>
          <w:marRight w:val="0"/>
          <w:marTop w:val="0"/>
          <w:marBottom w:val="0"/>
          <w:divBdr>
            <w:top w:val="none" w:sz="0" w:space="0" w:color="auto"/>
            <w:left w:val="none" w:sz="0" w:space="0" w:color="auto"/>
            <w:bottom w:val="none" w:sz="0" w:space="0" w:color="auto"/>
            <w:right w:val="none" w:sz="0" w:space="0" w:color="auto"/>
          </w:divBdr>
        </w:div>
        <w:div w:id="1007826721">
          <w:marLeft w:val="0"/>
          <w:marRight w:val="0"/>
          <w:marTop w:val="0"/>
          <w:marBottom w:val="0"/>
          <w:divBdr>
            <w:top w:val="none" w:sz="0" w:space="0" w:color="auto"/>
            <w:left w:val="none" w:sz="0" w:space="0" w:color="auto"/>
            <w:bottom w:val="none" w:sz="0" w:space="0" w:color="auto"/>
            <w:right w:val="none" w:sz="0" w:space="0" w:color="auto"/>
          </w:divBdr>
        </w:div>
        <w:div w:id="1485852776">
          <w:marLeft w:val="0"/>
          <w:marRight w:val="0"/>
          <w:marTop w:val="0"/>
          <w:marBottom w:val="0"/>
          <w:divBdr>
            <w:top w:val="none" w:sz="0" w:space="0" w:color="auto"/>
            <w:left w:val="none" w:sz="0" w:space="0" w:color="auto"/>
            <w:bottom w:val="none" w:sz="0" w:space="0" w:color="auto"/>
            <w:right w:val="none" w:sz="0" w:space="0" w:color="auto"/>
          </w:divBdr>
        </w:div>
      </w:divsChild>
    </w:div>
    <w:div w:id="1137333299">
      <w:bodyDiv w:val="1"/>
      <w:marLeft w:val="0"/>
      <w:marRight w:val="0"/>
      <w:marTop w:val="0"/>
      <w:marBottom w:val="0"/>
      <w:divBdr>
        <w:top w:val="none" w:sz="0" w:space="0" w:color="auto"/>
        <w:left w:val="none" w:sz="0" w:space="0" w:color="auto"/>
        <w:bottom w:val="none" w:sz="0" w:space="0" w:color="auto"/>
        <w:right w:val="none" w:sz="0" w:space="0" w:color="auto"/>
      </w:divBdr>
    </w:div>
    <w:div w:id="1331832582">
      <w:bodyDiv w:val="1"/>
      <w:marLeft w:val="0"/>
      <w:marRight w:val="0"/>
      <w:marTop w:val="0"/>
      <w:marBottom w:val="0"/>
      <w:divBdr>
        <w:top w:val="none" w:sz="0" w:space="0" w:color="auto"/>
        <w:left w:val="none" w:sz="0" w:space="0" w:color="auto"/>
        <w:bottom w:val="none" w:sz="0" w:space="0" w:color="auto"/>
        <w:right w:val="none" w:sz="0" w:space="0" w:color="auto"/>
      </w:divBdr>
    </w:div>
    <w:div w:id="1714425891">
      <w:bodyDiv w:val="1"/>
      <w:marLeft w:val="0"/>
      <w:marRight w:val="0"/>
      <w:marTop w:val="0"/>
      <w:marBottom w:val="0"/>
      <w:divBdr>
        <w:top w:val="none" w:sz="0" w:space="0" w:color="auto"/>
        <w:left w:val="none" w:sz="0" w:space="0" w:color="auto"/>
        <w:bottom w:val="none" w:sz="0" w:space="0" w:color="auto"/>
        <w:right w:val="none" w:sz="0" w:space="0" w:color="auto"/>
      </w:divBdr>
      <w:divsChild>
        <w:div w:id="1542594628">
          <w:marLeft w:val="0"/>
          <w:marRight w:val="0"/>
          <w:marTop w:val="0"/>
          <w:marBottom w:val="0"/>
          <w:divBdr>
            <w:top w:val="none" w:sz="0" w:space="0" w:color="auto"/>
            <w:left w:val="none" w:sz="0" w:space="0" w:color="auto"/>
            <w:bottom w:val="none" w:sz="0" w:space="0" w:color="auto"/>
            <w:right w:val="none" w:sz="0" w:space="0" w:color="auto"/>
          </w:divBdr>
        </w:div>
        <w:div w:id="1080101194">
          <w:marLeft w:val="0"/>
          <w:marRight w:val="0"/>
          <w:marTop w:val="0"/>
          <w:marBottom w:val="0"/>
          <w:divBdr>
            <w:top w:val="none" w:sz="0" w:space="0" w:color="auto"/>
            <w:left w:val="none" w:sz="0" w:space="0" w:color="auto"/>
            <w:bottom w:val="none" w:sz="0" w:space="0" w:color="auto"/>
            <w:right w:val="none" w:sz="0" w:space="0" w:color="auto"/>
          </w:divBdr>
        </w:div>
        <w:div w:id="379862837">
          <w:marLeft w:val="0"/>
          <w:marRight w:val="0"/>
          <w:marTop w:val="0"/>
          <w:marBottom w:val="0"/>
          <w:divBdr>
            <w:top w:val="none" w:sz="0" w:space="0" w:color="auto"/>
            <w:left w:val="none" w:sz="0" w:space="0" w:color="auto"/>
            <w:bottom w:val="none" w:sz="0" w:space="0" w:color="auto"/>
            <w:right w:val="none" w:sz="0" w:space="0" w:color="auto"/>
          </w:divBdr>
        </w:div>
        <w:div w:id="1400396903">
          <w:marLeft w:val="0"/>
          <w:marRight w:val="0"/>
          <w:marTop w:val="0"/>
          <w:marBottom w:val="0"/>
          <w:divBdr>
            <w:top w:val="none" w:sz="0" w:space="0" w:color="auto"/>
            <w:left w:val="none" w:sz="0" w:space="0" w:color="auto"/>
            <w:bottom w:val="none" w:sz="0" w:space="0" w:color="auto"/>
            <w:right w:val="none" w:sz="0" w:space="0" w:color="auto"/>
          </w:divBdr>
        </w:div>
        <w:div w:id="679937564">
          <w:marLeft w:val="0"/>
          <w:marRight w:val="0"/>
          <w:marTop w:val="0"/>
          <w:marBottom w:val="0"/>
          <w:divBdr>
            <w:top w:val="none" w:sz="0" w:space="0" w:color="auto"/>
            <w:left w:val="none" w:sz="0" w:space="0" w:color="auto"/>
            <w:bottom w:val="none" w:sz="0" w:space="0" w:color="auto"/>
            <w:right w:val="none" w:sz="0" w:space="0" w:color="auto"/>
          </w:divBdr>
        </w:div>
        <w:div w:id="1308897293">
          <w:marLeft w:val="0"/>
          <w:marRight w:val="0"/>
          <w:marTop w:val="0"/>
          <w:marBottom w:val="0"/>
          <w:divBdr>
            <w:top w:val="none" w:sz="0" w:space="0" w:color="auto"/>
            <w:left w:val="none" w:sz="0" w:space="0" w:color="auto"/>
            <w:bottom w:val="none" w:sz="0" w:space="0" w:color="auto"/>
            <w:right w:val="none" w:sz="0" w:space="0" w:color="auto"/>
          </w:divBdr>
        </w:div>
        <w:div w:id="338851684">
          <w:marLeft w:val="0"/>
          <w:marRight w:val="0"/>
          <w:marTop w:val="0"/>
          <w:marBottom w:val="0"/>
          <w:divBdr>
            <w:top w:val="none" w:sz="0" w:space="0" w:color="auto"/>
            <w:left w:val="none" w:sz="0" w:space="0" w:color="auto"/>
            <w:bottom w:val="none" w:sz="0" w:space="0" w:color="auto"/>
            <w:right w:val="none" w:sz="0" w:space="0" w:color="auto"/>
          </w:divBdr>
        </w:div>
        <w:div w:id="1921867357">
          <w:marLeft w:val="0"/>
          <w:marRight w:val="0"/>
          <w:marTop w:val="0"/>
          <w:marBottom w:val="0"/>
          <w:divBdr>
            <w:top w:val="none" w:sz="0" w:space="0" w:color="auto"/>
            <w:left w:val="none" w:sz="0" w:space="0" w:color="auto"/>
            <w:bottom w:val="none" w:sz="0" w:space="0" w:color="auto"/>
            <w:right w:val="none" w:sz="0" w:space="0" w:color="auto"/>
          </w:divBdr>
        </w:div>
        <w:div w:id="11300542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828860097">
          <w:marLeft w:val="0"/>
          <w:marRight w:val="0"/>
          <w:marTop w:val="0"/>
          <w:marBottom w:val="0"/>
          <w:divBdr>
            <w:top w:val="none" w:sz="0" w:space="0" w:color="auto"/>
            <w:left w:val="none" w:sz="0" w:space="0" w:color="auto"/>
            <w:bottom w:val="none" w:sz="0" w:space="0" w:color="auto"/>
            <w:right w:val="none" w:sz="0" w:space="0" w:color="auto"/>
          </w:divBdr>
        </w:div>
        <w:div w:id="2011982104">
          <w:marLeft w:val="0"/>
          <w:marRight w:val="0"/>
          <w:marTop w:val="0"/>
          <w:marBottom w:val="0"/>
          <w:divBdr>
            <w:top w:val="none" w:sz="0" w:space="0" w:color="auto"/>
            <w:left w:val="none" w:sz="0" w:space="0" w:color="auto"/>
            <w:bottom w:val="none" w:sz="0" w:space="0" w:color="auto"/>
            <w:right w:val="none" w:sz="0" w:space="0" w:color="auto"/>
          </w:divBdr>
        </w:div>
        <w:div w:id="1747680751">
          <w:marLeft w:val="0"/>
          <w:marRight w:val="0"/>
          <w:marTop w:val="0"/>
          <w:marBottom w:val="0"/>
          <w:divBdr>
            <w:top w:val="none" w:sz="0" w:space="0" w:color="auto"/>
            <w:left w:val="none" w:sz="0" w:space="0" w:color="auto"/>
            <w:bottom w:val="none" w:sz="0" w:space="0" w:color="auto"/>
            <w:right w:val="none" w:sz="0" w:space="0" w:color="auto"/>
          </w:divBdr>
        </w:div>
        <w:div w:id="1114713562">
          <w:marLeft w:val="0"/>
          <w:marRight w:val="0"/>
          <w:marTop w:val="0"/>
          <w:marBottom w:val="0"/>
          <w:divBdr>
            <w:top w:val="none" w:sz="0" w:space="0" w:color="auto"/>
            <w:left w:val="none" w:sz="0" w:space="0" w:color="auto"/>
            <w:bottom w:val="none" w:sz="0" w:space="0" w:color="auto"/>
            <w:right w:val="none" w:sz="0" w:space="0" w:color="auto"/>
          </w:divBdr>
        </w:div>
        <w:div w:id="292367545">
          <w:marLeft w:val="0"/>
          <w:marRight w:val="0"/>
          <w:marTop w:val="0"/>
          <w:marBottom w:val="0"/>
          <w:divBdr>
            <w:top w:val="none" w:sz="0" w:space="0" w:color="auto"/>
            <w:left w:val="none" w:sz="0" w:space="0" w:color="auto"/>
            <w:bottom w:val="none" w:sz="0" w:space="0" w:color="auto"/>
            <w:right w:val="none" w:sz="0" w:space="0" w:color="auto"/>
          </w:divBdr>
        </w:div>
        <w:div w:id="2144886673">
          <w:marLeft w:val="0"/>
          <w:marRight w:val="0"/>
          <w:marTop w:val="0"/>
          <w:marBottom w:val="0"/>
          <w:divBdr>
            <w:top w:val="none" w:sz="0" w:space="0" w:color="auto"/>
            <w:left w:val="none" w:sz="0" w:space="0" w:color="auto"/>
            <w:bottom w:val="none" w:sz="0" w:space="0" w:color="auto"/>
            <w:right w:val="none" w:sz="0" w:space="0" w:color="auto"/>
          </w:divBdr>
        </w:div>
      </w:divsChild>
    </w:div>
    <w:div w:id="1718121648">
      <w:bodyDiv w:val="1"/>
      <w:marLeft w:val="0"/>
      <w:marRight w:val="0"/>
      <w:marTop w:val="0"/>
      <w:marBottom w:val="0"/>
      <w:divBdr>
        <w:top w:val="none" w:sz="0" w:space="0" w:color="auto"/>
        <w:left w:val="none" w:sz="0" w:space="0" w:color="auto"/>
        <w:bottom w:val="none" w:sz="0" w:space="0" w:color="auto"/>
        <w:right w:val="none" w:sz="0" w:space="0" w:color="auto"/>
      </w:divBdr>
    </w:div>
    <w:div w:id="17194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6DB9C-B5D0-4EDF-B6A4-45965373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2ED59-1A33-464F-8407-89F53497036B}">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7CB46F5F-5070-432D-B401-15E4C879832D}">
  <ds:schemaRefs>
    <ds:schemaRef ds:uri="http://schemas.microsoft.com/sharepoint/v3/contenttype/forms"/>
  </ds:schemaRefs>
</ds:datastoreItem>
</file>

<file path=customXml/itemProps4.xml><?xml version="1.0" encoding="utf-8"?>
<ds:datastoreItem xmlns:ds="http://schemas.openxmlformats.org/officeDocument/2006/customXml" ds:itemID="{8C13534C-0140-A446-BBB6-9EDEBE90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5093</Words>
  <Characters>30049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JUDr. Martin Kryl</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m.pabudova@efg-holding.cz</dc:creator>
  <cp:lastModifiedBy>Vychodilová Gabriela</cp:lastModifiedBy>
  <cp:revision>16</cp:revision>
  <cp:lastPrinted>2014-01-23T13:45:00Z</cp:lastPrinted>
  <dcterms:created xsi:type="dcterms:W3CDTF">2022-05-18T13:13:00Z</dcterms:created>
  <dcterms:modified xsi:type="dcterms:W3CDTF">2022-05-23T11:18:00Z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