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108"/>
        <w:gridCol w:w="323"/>
        <w:gridCol w:w="108"/>
        <w:gridCol w:w="969"/>
        <w:gridCol w:w="108"/>
        <w:gridCol w:w="323"/>
        <w:gridCol w:w="1292"/>
        <w:gridCol w:w="215"/>
        <w:gridCol w:w="216"/>
        <w:gridCol w:w="1077"/>
        <w:gridCol w:w="538"/>
        <w:gridCol w:w="431"/>
        <w:gridCol w:w="646"/>
        <w:gridCol w:w="431"/>
        <w:gridCol w:w="430"/>
        <w:gridCol w:w="108"/>
        <w:gridCol w:w="108"/>
        <w:gridCol w:w="1400"/>
        <w:gridCol w:w="108"/>
        <w:gridCol w:w="32"/>
      </w:tblGrid>
      <w:tr w:rsidR="00000000">
        <w:trPr>
          <w:cantSplit/>
        </w:trPr>
        <w:tc>
          <w:tcPr>
            <w:tcW w:w="9153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Variabilní symbol: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82054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71219803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CZ71219803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Druh dodávky</w:t>
            </w: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Služby města Vrchlabí,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Konstantní symbol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0308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Smlouva-objednávka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Jihoslovanská 441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43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27650626</w:t>
            </w:r>
          </w:p>
        </w:tc>
        <w:tc>
          <w:tcPr>
            <w:tcW w:w="43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724" w:type="dxa"/>
            <w:gridSpan w:val="4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CZ27650626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543 01  Vrchlabí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Amenity Resorts s.r.o.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Ratajova 1113/8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3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8724601/0100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IBAN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CZ83 0100 0000 0000 0872 4601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14800  Praha-Kunratice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SWIFT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KOMBCZPPXXX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43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1079500" cy="1079500"/>
                  <wp:effectExtent l="0" t="0" r="635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splatnosti</w:t>
            </w:r>
          </w:p>
        </w:tc>
        <w:tc>
          <w:tcPr>
            <w:tcW w:w="16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05.05.2022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Příjemce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Forma úhrady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Bankovním převodem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vystavení faktury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05.04.2022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Středisko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Den uskutečnění zdan. plnění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05.04.2022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QR Platba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bottom w:w="0" w:type="dxa"/>
            </w:tcMar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6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000000">
          <w:headerReference w:type="default" r:id="rId9"/>
          <w:footerReference w:type="default" r:id="rId10"/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215"/>
        <w:gridCol w:w="431"/>
        <w:gridCol w:w="862"/>
        <w:gridCol w:w="1184"/>
        <w:gridCol w:w="646"/>
        <w:gridCol w:w="862"/>
        <w:gridCol w:w="1400"/>
        <w:gridCol w:w="140"/>
      </w:tblGrid>
      <w:tr w:rsidR="00000000">
        <w:trPr>
          <w:cantSplit/>
        </w:trPr>
        <w:tc>
          <w:tcPr>
            <w:tcW w:w="43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Specifikace</w:t>
            </w:r>
          </w:p>
        </w:tc>
        <w:tc>
          <w:tcPr>
            <w:tcW w:w="75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MJ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Cena/MJ</w:t>
            </w:r>
          </w:p>
        </w:tc>
        <w:tc>
          <w:tcPr>
            <w:tcW w:w="118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bez DPH</w:t>
            </w:r>
          </w:p>
        </w:tc>
        <w:tc>
          <w:tcPr>
            <w:tcW w:w="64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Sazba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</w:t>
            </w:r>
          </w:p>
        </w:tc>
        <w:tc>
          <w:tcPr>
            <w:tcW w:w="140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s DPH</w:t>
            </w:r>
          </w:p>
        </w:tc>
        <w:tc>
          <w:tcPr>
            <w:tcW w:w="1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bez DPH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64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%</w:t>
            </w:r>
          </w:p>
        </w:tc>
        <w:tc>
          <w:tcPr>
            <w:tcW w:w="86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00000" w:rsidRDefault="006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00000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646"/>
        <w:gridCol w:w="862"/>
        <w:gridCol w:w="1184"/>
        <w:gridCol w:w="431"/>
        <w:gridCol w:w="1077"/>
        <w:gridCol w:w="1400"/>
        <w:gridCol w:w="140"/>
      </w:tblGrid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Fakturujeme Vám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svoz kontejner 1100l Šp. Mlýn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22 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950,00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45 900,00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9 639,00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55 539,00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svoz kontejner 1100l Šp. Mlýn  měsíc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1 912,50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5 737,50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1 204,88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6 942,38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00000" w:rsidRDefault="006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000000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31"/>
        <w:gridCol w:w="1615"/>
        <w:gridCol w:w="1616"/>
        <w:gridCol w:w="1184"/>
        <w:gridCol w:w="1615"/>
        <w:gridCol w:w="431"/>
        <w:gridCol w:w="862"/>
        <w:gridCol w:w="323"/>
        <w:gridCol w:w="1400"/>
        <w:gridCol w:w="108"/>
        <w:gridCol w:w="32"/>
      </w:tblGrid>
      <w:tr w:rsidR="00000000">
        <w:trPr>
          <w:gridAfter w:val="1"/>
          <w:wAfter w:w="32" w:type="dxa"/>
          <w:cantSplit/>
        </w:trPr>
        <w:tc>
          <w:tcPr>
            <w:tcW w:w="1076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lastRenderedPageBreak/>
              <w:t>Daň je vypočtena ze základu daně.</w:t>
            </w:r>
          </w:p>
        </w:tc>
      </w:tr>
      <w:tr w:rsidR="00000000">
        <w:trPr>
          <w:cantSplit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Rekapitulace DPH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DPH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celkem</w:t>
            </w: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Základní sazba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51 637,50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10 843,88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62 481,38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4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Faktura celkem včetně DPH: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62 481,38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Přijaté zálohy: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Celková částka k úhradě: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62 481,38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6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  <w:sectPr w:rsidR="00000000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03D1A" w:rsidRDefault="00603D1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03D1A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1A" w:rsidRDefault="00603D1A">
      <w:pPr>
        <w:spacing w:after="0" w:line="240" w:lineRule="auto"/>
      </w:pPr>
      <w:r>
        <w:separator/>
      </w:r>
    </w:p>
  </w:endnote>
  <w:endnote w:type="continuationSeparator" w:id="0">
    <w:p w:rsidR="00603D1A" w:rsidRDefault="0060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1A" w:rsidRDefault="00603D1A">
      <w:pPr>
        <w:spacing w:after="0" w:line="240" w:lineRule="auto"/>
      </w:pPr>
      <w:r>
        <w:separator/>
      </w:r>
    </w:p>
  </w:footnote>
  <w:footnote w:type="continuationSeparator" w:id="0">
    <w:p w:rsidR="00603D1A" w:rsidRDefault="0060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82054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4371A1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4371A1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82054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307"/>
      <w:gridCol w:w="754"/>
      <w:gridCol w:w="215"/>
      <w:gridCol w:w="431"/>
      <w:gridCol w:w="431"/>
      <w:gridCol w:w="431"/>
      <w:gridCol w:w="1184"/>
      <w:gridCol w:w="646"/>
      <w:gridCol w:w="862"/>
      <w:gridCol w:w="1400"/>
      <w:gridCol w:w="140"/>
    </w:tblGrid>
    <w:tr w:rsidR="00000000">
      <w:trPr>
        <w:cantSplit/>
      </w:trPr>
      <w:tc>
        <w:tcPr>
          <w:tcW w:w="613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82054</w:t>
          </w:r>
        </w:p>
      </w:tc>
      <w:tc>
        <w:tcPr>
          <w:tcW w:w="4523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double" w:sz="4" w:space="0" w:color="000000"/>
            <w:left w:val="single" w:sz="4" w:space="0" w:color="000000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Specifikace</w:t>
          </w:r>
        </w:p>
      </w:tc>
      <w:tc>
        <w:tcPr>
          <w:tcW w:w="75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Množství</w:t>
          </w:r>
        </w:p>
      </w:tc>
      <w:tc>
        <w:tcPr>
          <w:tcW w:w="646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MJ</w:t>
          </w:r>
        </w:p>
      </w:tc>
      <w:tc>
        <w:tcPr>
          <w:tcW w:w="862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Cena/MJ</w:t>
          </w:r>
        </w:p>
      </w:tc>
      <w:tc>
        <w:tcPr>
          <w:tcW w:w="118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bez DPH</w:t>
          </w:r>
        </w:p>
      </w:tc>
      <w:tc>
        <w:tcPr>
          <w:tcW w:w="646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Sazba</w:t>
          </w:r>
        </w:p>
      </w:tc>
      <w:tc>
        <w:tcPr>
          <w:tcW w:w="862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</w:t>
          </w:r>
        </w:p>
      </w:tc>
      <w:tc>
        <w:tcPr>
          <w:tcW w:w="1400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s DPH</w:t>
          </w:r>
        </w:p>
      </w:tc>
      <w:tc>
        <w:tcPr>
          <w:tcW w:w="140" w:type="dxa"/>
          <w:tcBorders>
            <w:top w:val="doub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nil"/>
            <w:left w:val="single" w:sz="4" w:space="0" w:color="000000"/>
            <w:bottom w:val="double" w:sz="4" w:space="0" w:color="000000"/>
            <w:right w:val="nil"/>
          </w:tcBorders>
          <w:tcMar>
            <w:left w:w="90" w:type="dxa"/>
          </w:tcMar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969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1293" w:type="dxa"/>
          <w:gridSpan w:val="3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bez DPH</w:t>
          </w:r>
        </w:p>
      </w:tc>
      <w:tc>
        <w:tcPr>
          <w:tcW w:w="1184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646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 %</w:t>
          </w:r>
        </w:p>
      </w:tc>
      <w:tc>
        <w:tcPr>
          <w:tcW w:w="862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0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" w:type="dxa"/>
          <w:tcBorders>
            <w:top w:val="nil"/>
            <w:left w:val="nil"/>
            <w:bottom w:val="double" w:sz="4" w:space="0" w:color="000000"/>
            <w:right w:val="single" w:sz="4" w:space="0" w:color="000000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82054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82054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603D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3D1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A1"/>
    <w:rsid w:val="004371A1"/>
    <w:rsid w:val="0060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2022-05-23T07:14:00Z</dcterms:created>
  <dcterms:modified xsi:type="dcterms:W3CDTF">2022-05-23T07:14:00Z</dcterms:modified>
</cp:coreProperties>
</file>