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3340" w14:textId="77777777" w:rsidR="004C733B" w:rsidRDefault="004C733B">
      <w:pPr>
        <w:tabs>
          <w:tab w:val="left" w:pos="2025"/>
        </w:tabs>
        <w:rPr>
          <w:rFonts w:ascii="Arial" w:hAnsi="Arial" w:cs="Arial"/>
        </w:rPr>
      </w:pPr>
    </w:p>
    <w:p w14:paraId="7B73E4FB" w14:textId="77777777" w:rsidR="004C733B" w:rsidRDefault="004C733B">
      <w:pPr>
        <w:rPr>
          <w:rFonts w:ascii="Arial" w:hAnsi="Arial" w:cs="Arial"/>
        </w:rPr>
      </w:pPr>
    </w:p>
    <w:p w14:paraId="28245D02" w14:textId="77777777" w:rsidR="004C733B" w:rsidRDefault="004C733B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4C733B" w14:paraId="18A1627A" w14:textId="77777777">
        <w:trPr>
          <w:trHeight w:val="167"/>
        </w:trPr>
        <w:tc>
          <w:tcPr>
            <w:tcW w:w="2905" w:type="dxa"/>
            <w:hideMark/>
          </w:tcPr>
          <w:p w14:paraId="1610D7E4" w14:textId="77777777" w:rsidR="004C733B" w:rsidRDefault="000626E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F370838" w14:textId="77777777" w:rsidR="004C733B" w:rsidRDefault="000626E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1D42FD46" w14:textId="77777777" w:rsidR="004C733B" w:rsidRDefault="000626EC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2DFB315C" w14:textId="77777777" w:rsidR="004C733B" w:rsidRDefault="000626E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4C733B" w14:paraId="36B3020B" w14:textId="77777777">
        <w:trPr>
          <w:trHeight w:val="157"/>
        </w:trPr>
        <w:tc>
          <w:tcPr>
            <w:tcW w:w="2905" w:type="dxa"/>
            <w:hideMark/>
          </w:tcPr>
          <w:p w14:paraId="024BA3D0" w14:textId="77777777" w:rsidR="004C733B" w:rsidRDefault="000626E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A76352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2AD80C99" w14:textId="77777777" w:rsidR="004C733B" w:rsidRDefault="000626E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A76352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3D681F9A" w14:textId="77777777" w:rsidR="004C733B" w:rsidRDefault="000626E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549A">
              <w:rPr>
                <w:rFonts w:ascii="Arial" w:hAnsi="Arial" w:cs="Arial"/>
                <w:b w:val="0"/>
              </w:rPr>
              <w:t>8950/SFDI/340153/6946/2022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E913581" w14:textId="1C3DDC3E" w:rsidR="004C733B" w:rsidRDefault="000626E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86619C">
              <w:rPr>
                <w:rFonts w:ascii="Arial" w:hAnsi="Arial" w:cs="Arial"/>
                <w:b w:val="0"/>
                <w:bCs/>
              </w:rPr>
              <w:t>90/2022</w:t>
            </w:r>
          </w:p>
        </w:tc>
        <w:tc>
          <w:tcPr>
            <w:tcW w:w="2268" w:type="dxa"/>
            <w:hideMark/>
          </w:tcPr>
          <w:p w14:paraId="03BE788C" w14:textId="77777777" w:rsidR="004C733B" w:rsidRDefault="000626E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549A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D234ECD" w14:textId="0E89655F" w:rsidR="004C733B" w:rsidRDefault="000626E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549A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E07BF1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E92F44E" w14:textId="77777777" w:rsidR="004C733B" w:rsidRDefault="000626E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549A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C623232" w14:textId="77777777" w:rsidR="004C733B" w:rsidRDefault="004C733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68D30D1D" w14:textId="77777777" w:rsidR="00E07BF1" w:rsidRDefault="00E07BF1" w:rsidP="00E07BF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03AAEDA0" w14:textId="77777777" w:rsidR="00E07BF1" w:rsidRDefault="00E07BF1" w:rsidP="00E07BF1">
      <w:pPr>
        <w:spacing w:after="120"/>
        <w:rPr>
          <w:rFonts w:ascii="Arial" w:hAnsi="Arial" w:cs="Arial"/>
          <w:b/>
          <w:szCs w:val="28"/>
        </w:rPr>
      </w:pPr>
    </w:p>
    <w:p w14:paraId="4F6ACFAB" w14:textId="77777777" w:rsidR="00E07BF1" w:rsidRDefault="00E07BF1" w:rsidP="00E07BF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s  čl.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FADA3F8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E07BF1" w14:paraId="1EAE3413" w14:textId="77777777" w:rsidTr="00E07BF1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3A8F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5525" w14:textId="77777777" w:rsidR="00E07BF1" w:rsidRDefault="00E07BF1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E07BF1" w14:paraId="4264B9BC" w14:textId="77777777" w:rsidTr="00E07BF1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942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FF9" w14:textId="77777777" w:rsidR="00E07BF1" w:rsidRDefault="00E07BF1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E07BF1" w14:paraId="52A7FFBE" w14:textId="77777777" w:rsidTr="00E07BF1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8D1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366" w14:textId="77777777" w:rsidR="00E07BF1" w:rsidRDefault="00E07BF1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E07BF1" w14:paraId="5C664E4E" w14:textId="77777777" w:rsidTr="00E07BF1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0500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96D5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E07BF1" w14:paraId="77F6A9B3" w14:textId="77777777" w:rsidTr="00E07BF1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9E0" w14:textId="77777777" w:rsidR="00E07BF1" w:rsidRDefault="00E07BF1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E3A9" w14:textId="77777777" w:rsidR="00E07BF1" w:rsidRDefault="00E07BF1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4CD93A07" w14:textId="77777777" w:rsidR="00E07BF1" w:rsidRDefault="00E07BF1" w:rsidP="00E07BF1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4493FE14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7C870F71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4685B82" w14:textId="4F9611DB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F76A0D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F76A0D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128B7501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0B1454A0" w14:textId="4BBB655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F76A0D">
        <w:rPr>
          <w:rFonts w:ascii="Arial" w:hAnsi="Arial" w:cs="Arial"/>
        </w:rPr>
        <w:t xml:space="preserve">7.8 </w:t>
      </w:r>
      <w:r>
        <w:rPr>
          <w:rFonts w:ascii="Arial" w:hAnsi="Arial" w:cs="Arial"/>
        </w:rPr>
        <w:t>Smlouvy.</w:t>
      </w:r>
    </w:p>
    <w:p w14:paraId="25FF2683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487545C2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5601F8F8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24B9259A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6DE440CF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8974A6B" w14:textId="77777777" w:rsidR="00E07BF1" w:rsidRDefault="00E07BF1" w:rsidP="00E07BF1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E07BF1" w14:paraId="4A238C29" w14:textId="77777777" w:rsidTr="00E07BF1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0F0EE994" w14:textId="77777777" w:rsidR="00E07BF1" w:rsidRDefault="00E07BF1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E07BF1" w14:paraId="2BD166EB" w14:textId="77777777" w:rsidTr="00E07BF1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50C4DFFA" w14:textId="77777777" w:rsidR="00E07BF1" w:rsidRDefault="00E07BF1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E07BF1" w14:paraId="34BA4F77" w14:textId="77777777" w:rsidTr="00E07BF1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1B660AD5" w14:textId="77777777" w:rsidR="00E07BF1" w:rsidRDefault="00E07BF1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E07BF1" w14:paraId="67FAD080" w14:textId="77777777" w:rsidTr="00E07BF1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6A876A02" w14:textId="77777777" w:rsidR="00E07BF1" w:rsidRDefault="00E07BF1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E07BF1" w14:paraId="39DF6B72" w14:textId="77777777" w:rsidTr="00E07BF1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C1DAF6B" w14:textId="77777777" w:rsidR="00E07BF1" w:rsidRDefault="00E07BF1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E07BF1" w14:paraId="1D4AABC1" w14:textId="77777777" w:rsidTr="00E07BF1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B29CA82" w14:textId="77777777" w:rsidR="00E07BF1" w:rsidRDefault="00E07BF1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54ABCC60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5DCC60BB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04A7C852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33BC91DC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643474DE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4B746195" w14:textId="77777777" w:rsidR="00E07BF1" w:rsidRDefault="00E07BF1" w:rsidP="00E07BF1">
      <w:pPr>
        <w:spacing w:after="120"/>
        <w:jc w:val="both"/>
        <w:rPr>
          <w:rFonts w:ascii="Arial" w:hAnsi="Arial" w:cs="Arial"/>
        </w:rPr>
      </w:pPr>
    </w:p>
    <w:p w14:paraId="4AD07169" w14:textId="77777777" w:rsidR="00E07BF1" w:rsidRDefault="00E07BF1" w:rsidP="00E07BF1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99BB2A5" w14:textId="77777777" w:rsidR="00E07BF1" w:rsidRDefault="00E07BF1" w:rsidP="00E07BF1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25213431" w14:textId="6F2B9079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05DC03E3" w14:textId="159DDA78" w:rsidR="00E07BF1" w:rsidRDefault="00E07BF1" w:rsidP="00E07BF1">
      <w:pPr>
        <w:spacing w:line="276" w:lineRule="auto"/>
        <w:rPr>
          <w:rFonts w:ascii="Arial" w:hAnsi="Arial" w:cs="Arial"/>
          <w:szCs w:val="24"/>
          <w:lang w:eastAsia="en-US" w:bidi="en-US"/>
        </w:rPr>
      </w:pPr>
      <w:r>
        <w:rPr>
          <w:rFonts w:ascii="Arial" w:hAnsi="Arial" w:cs="Arial"/>
        </w:rPr>
        <w:t xml:space="preserve">zastoupená:  panem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48DC4E6" w14:textId="77777777" w:rsidR="00E07BF1" w:rsidRDefault="00E07BF1" w:rsidP="00F76A0D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2DC7968E" w14:textId="77777777" w:rsidR="00E07BF1" w:rsidRDefault="00E07BF1" w:rsidP="00E07BF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5CE787BF" w14:textId="77777777" w:rsidR="00E07BF1" w:rsidRDefault="00E07BF1" w:rsidP="00E07BF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394F9323" w14:textId="78763871" w:rsidR="00E07BF1" w:rsidRDefault="00E07BF1" w:rsidP="00E07BF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140328">
        <w:rPr>
          <w:rFonts w:ascii="Arial" w:hAnsi="Arial" w:cs="Arial"/>
          <w:szCs w:val="22"/>
        </w:rPr>
        <w:t>XXXXX</w:t>
      </w:r>
    </w:p>
    <w:p w14:paraId="3CCC7D02" w14:textId="7C68AEFC" w:rsidR="00E07BF1" w:rsidRDefault="00E07BF1" w:rsidP="00E07BF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40328">
        <w:rPr>
          <w:rFonts w:ascii="Arial" w:hAnsi="Arial" w:cs="Arial"/>
          <w:szCs w:val="22"/>
        </w:rPr>
        <w:t>XXXXX</w:t>
      </w:r>
    </w:p>
    <w:p w14:paraId="0BE480A9" w14:textId="77777777" w:rsidR="00E07BF1" w:rsidRDefault="00E07BF1" w:rsidP="00E07BF1">
      <w:pPr>
        <w:rPr>
          <w:rFonts w:ascii="Arial" w:hAnsi="Arial" w:cs="Arial"/>
          <w:color w:val="000000"/>
          <w:szCs w:val="22"/>
        </w:rPr>
      </w:pPr>
    </w:p>
    <w:p w14:paraId="58287915" w14:textId="77777777" w:rsidR="00E07BF1" w:rsidRDefault="00E07BF1" w:rsidP="00E07BF1">
      <w:pPr>
        <w:jc w:val="both"/>
        <w:rPr>
          <w:rFonts w:ascii="Arial" w:hAnsi="Arial" w:cs="Arial"/>
          <w:szCs w:val="22"/>
        </w:rPr>
      </w:pPr>
    </w:p>
    <w:p w14:paraId="23BA027B" w14:textId="77777777" w:rsidR="00E07BF1" w:rsidRDefault="00E07BF1" w:rsidP="00E07BF1">
      <w:pPr>
        <w:jc w:val="both"/>
        <w:rPr>
          <w:rFonts w:ascii="Arial" w:hAnsi="Arial" w:cs="Arial"/>
          <w:szCs w:val="22"/>
        </w:rPr>
      </w:pPr>
    </w:p>
    <w:p w14:paraId="31FDF915" w14:textId="77777777" w:rsidR="00E07BF1" w:rsidRDefault="00E07BF1" w:rsidP="00E07BF1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774970A5" w14:textId="77777777" w:rsidR="00E07BF1" w:rsidRDefault="00E07BF1" w:rsidP="00E07BF1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577357DC" w14:textId="77777777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</w:p>
    <w:p w14:paraId="7EFE7EBD" w14:textId="2FBF40B0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86619C">
        <w:rPr>
          <w:rFonts w:ascii="Arial" w:hAnsi="Arial" w:cs="Arial"/>
          <w:szCs w:val="22"/>
        </w:rPr>
        <w:t>90/2022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0451277A" w14:textId="77777777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</w:p>
    <w:p w14:paraId="38642EE4" w14:textId="77777777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</w:p>
    <w:p w14:paraId="7667A3D0" w14:textId="77777777" w:rsidR="00E07BF1" w:rsidRDefault="00E07BF1" w:rsidP="00E07BF1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E07BF1" w14:paraId="1CC73390" w14:textId="77777777" w:rsidTr="00E07BF1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01044B3E" w14:textId="77777777" w:rsidR="00E07BF1" w:rsidRDefault="00E07BF1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E07BF1" w14:paraId="42A45F27" w14:textId="77777777" w:rsidTr="00E07BF1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2111CAF8" w14:textId="77777777" w:rsidR="00E07BF1" w:rsidRDefault="00E07BF1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E07BF1" w14:paraId="44969962" w14:textId="77777777" w:rsidTr="00E07BF1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36E32F33" w14:textId="77777777" w:rsidR="00E07BF1" w:rsidRDefault="00E07BF1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E07BF1" w14:paraId="3BEF57FB" w14:textId="77777777" w:rsidTr="00E07BF1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08726FB" w14:textId="77777777" w:rsidR="00E07BF1" w:rsidRDefault="00E07BF1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E07BF1" w14:paraId="23B7D2ED" w14:textId="77777777" w:rsidTr="00E07BF1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80F0821" w14:textId="77777777" w:rsidR="00E07BF1" w:rsidRDefault="00E07BF1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E07BF1" w14:paraId="1425EAF5" w14:textId="77777777" w:rsidTr="00E07BF1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5E238804" w14:textId="77777777" w:rsidR="00E07BF1" w:rsidRDefault="00E07BF1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0DB362E4" w14:textId="77777777" w:rsidR="00E07BF1" w:rsidRDefault="00E07BF1" w:rsidP="00E07BF1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35E58CE9" w14:textId="77777777" w:rsidR="00E07BF1" w:rsidRDefault="00E07BF1" w:rsidP="00E07BF1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425B9671" w14:textId="77777777" w:rsidR="00E07BF1" w:rsidRDefault="00E07BF1" w:rsidP="00E07BF1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4C004A67" w14:textId="633E51C0" w:rsidR="004C733B" w:rsidRDefault="004C733B" w:rsidP="00E07BF1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4C733B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8ABC" w14:textId="77777777" w:rsidR="00A76352" w:rsidRDefault="00A76352">
      <w:r>
        <w:separator/>
      </w:r>
    </w:p>
  </w:endnote>
  <w:endnote w:type="continuationSeparator" w:id="0">
    <w:p w14:paraId="417A32F0" w14:textId="77777777" w:rsidR="00A76352" w:rsidRDefault="00A7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8011" w14:textId="77777777" w:rsidR="004C733B" w:rsidRDefault="000626EC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239ABB3C" w14:textId="77777777" w:rsidR="004C733B" w:rsidRDefault="000626EC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6CF7750" wp14:editId="00211175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0DA2F9" w14:textId="77777777" w:rsidR="004C733B" w:rsidRDefault="004C733B">
    <w:pPr>
      <w:pStyle w:val="Zpat"/>
      <w:jc w:val="center"/>
      <w:rPr>
        <w:rStyle w:val="slostrnky"/>
        <w:rFonts w:cs="Tahoma"/>
        <w:sz w:val="16"/>
        <w:szCs w:val="20"/>
      </w:rPr>
    </w:pPr>
  </w:p>
  <w:p w14:paraId="6031EA72" w14:textId="77777777" w:rsidR="004C733B" w:rsidRDefault="004C733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75FBF5E6" w14:textId="77777777" w:rsidR="004C733B" w:rsidRDefault="000626E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5E156B45" w14:textId="77777777" w:rsidR="004C733B" w:rsidRDefault="000626EC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949C" w14:textId="77777777" w:rsidR="004C733B" w:rsidRDefault="000626EC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2E6A3A44" wp14:editId="3C4A004B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0DD89A" w14:textId="77777777" w:rsidR="004C733B" w:rsidRDefault="004C733B">
    <w:pPr>
      <w:pStyle w:val="Zpat"/>
      <w:jc w:val="center"/>
      <w:rPr>
        <w:rStyle w:val="slostrnky"/>
        <w:rFonts w:cs="Tahoma"/>
        <w:sz w:val="16"/>
        <w:szCs w:val="20"/>
      </w:rPr>
    </w:pPr>
  </w:p>
  <w:p w14:paraId="673B3AB3" w14:textId="77777777" w:rsidR="004C733B" w:rsidRDefault="004C733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6647CC0D" w14:textId="77777777" w:rsidR="004C733B" w:rsidRDefault="000626E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6B6C058E" w14:textId="77777777" w:rsidR="004C733B" w:rsidRDefault="000626EC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2A1E1BF0" w14:textId="77777777" w:rsidR="004C733B" w:rsidRDefault="000626EC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602289B2" w14:textId="77777777" w:rsidR="004C733B" w:rsidRDefault="004C733B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0438" w14:textId="77777777" w:rsidR="00A76352" w:rsidRDefault="00A76352">
      <w:r>
        <w:separator/>
      </w:r>
    </w:p>
  </w:footnote>
  <w:footnote w:type="continuationSeparator" w:id="0">
    <w:p w14:paraId="59DB3097" w14:textId="77777777" w:rsidR="00A76352" w:rsidRDefault="00A7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02BE" w14:textId="77777777" w:rsidR="004C733B" w:rsidRDefault="000626EC">
    <w:pPr>
      <w:pStyle w:val="Zhlav"/>
      <w:jc w:val="right"/>
    </w:pPr>
    <w:r>
      <w:rPr>
        <w:noProof/>
      </w:rPr>
      <w:drawing>
        <wp:inline distT="0" distB="0" distL="0" distR="0" wp14:anchorId="0FA75D5E" wp14:editId="22B5AAE8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3B"/>
    <w:rsid w:val="000626EC"/>
    <w:rsid w:val="00140328"/>
    <w:rsid w:val="003A3760"/>
    <w:rsid w:val="004C733B"/>
    <w:rsid w:val="00574BB6"/>
    <w:rsid w:val="007F056D"/>
    <w:rsid w:val="0086619C"/>
    <w:rsid w:val="00A4549A"/>
    <w:rsid w:val="00A76352"/>
    <w:rsid w:val="00E07BF1"/>
    <w:rsid w:val="00F7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AA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E0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2022-05-11T10:40:00Z</dcterms:created>
  <dcterms:modified xsi:type="dcterms:W3CDTF">2022-05-11T10:40:00Z</dcterms:modified>
</cp:coreProperties>
</file>