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49" w:rsidRPr="00C724C7" w:rsidRDefault="00C724C7" w:rsidP="00665F49">
      <w:pPr>
        <w:jc w:val="center"/>
        <w:rPr>
          <w:rFonts w:ascii="Arial" w:hAnsi="Arial" w:cs="Arial"/>
        </w:rPr>
      </w:pP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724C7">
        <w:rPr>
          <w:rFonts w:ascii="Arial" w:hAnsi="Arial" w:cs="Arial"/>
        </w:rPr>
        <w:t xml:space="preserve">č.j.   </w:t>
      </w:r>
      <w:r w:rsidR="00F17FAE">
        <w:rPr>
          <w:rFonts w:ascii="Arial" w:hAnsi="Arial" w:cs="Arial"/>
        </w:rPr>
        <w:t>4517/2022</w:t>
      </w:r>
    </w:p>
    <w:p w:rsidR="00665F49" w:rsidRDefault="00665F49" w:rsidP="00665F49">
      <w:pPr>
        <w:jc w:val="center"/>
        <w:rPr>
          <w:rFonts w:ascii="Arial" w:hAnsi="Arial" w:cs="Arial"/>
          <w:b/>
        </w:rPr>
      </w:pPr>
      <w:r>
        <w:rPr>
          <w:rFonts w:ascii="Arial" w:hAnsi="Arial" w:cs="Arial"/>
          <w:b/>
          <w:sz w:val="32"/>
          <w:szCs w:val="32"/>
        </w:rPr>
        <w:t xml:space="preserve">KUPNÍ SMLOUVA  </w:t>
      </w:r>
      <w:r w:rsidRPr="00CD4FB8">
        <w:rPr>
          <w:rFonts w:ascii="Arial" w:hAnsi="Arial" w:cs="Arial"/>
          <w:b/>
        </w:rPr>
        <w:t>č</w:t>
      </w:r>
      <w:r>
        <w:rPr>
          <w:rFonts w:ascii="Arial" w:hAnsi="Arial" w:cs="Arial"/>
          <w:b/>
        </w:rPr>
        <w:t xml:space="preserve">. </w:t>
      </w:r>
      <w:r w:rsidR="00C724C7">
        <w:rPr>
          <w:rFonts w:ascii="Arial" w:hAnsi="Arial" w:cs="Arial"/>
          <w:b/>
        </w:rPr>
        <w:t>18601</w:t>
      </w:r>
      <w:r>
        <w:rPr>
          <w:rFonts w:ascii="Arial" w:hAnsi="Arial" w:cs="Arial"/>
          <w:b/>
        </w:rPr>
        <w:t>/2022</w:t>
      </w:r>
    </w:p>
    <w:p w:rsidR="00665F49" w:rsidRPr="005462D4" w:rsidRDefault="00665F49" w:rsidP="00665F49">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T004/22V/00011102)</w:t>
      </w:r>
    </w:p>
    <w:p w:rsidR="00665F49" w:rsidRDefault="00665F49" w:rsidP="00665F49">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665F49" w:rsidRDefault="00665F49" w:rsidP="00665F49">
      <w:pPr>
        <w:spacing w:before="360" w:after="160"/>
        <w:jc w:val="center"/>
        <w:rPr>
          <w:rFonts w:ascii="Arial" w:hAnsi="Arial" w:cs="Arial"/>
          <w:b/>
          <w:sz w:val="22"/>
        </w:rPr>
      </w:pPr>
      <w:r>
        <w:rPr>
          <w:rFonts w:ascii="Arial" w:hAnsi="Arial" w:cs="Arial"/>
          <w:b/>
          <w:sz w:val="22"/>
        </w:rPr>
        <w:t>I. Smluvní strany</w:t>
      </w:r>
    </w:p>
    <w:p w:rsidR="00665F49" w:rsidRDefault="00665F49" w:rsidP="00665F49">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se sídlem Ostrovní 1, 112 30 Praha 1</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665F49" w:rsidRPr="00F50982" w:rsidRDefault="00665F49" w:rsidP="00665F49">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665F49" w:rsidRPr="00F50982" w:rsidRDefault="00665F49" w:rsidP="00665F49">
      <w:pPr>
        <w:tabs>
          <w:tab w:val="left" w:pos="2700"/>
        </w:tabs>
        <w:ind w:firstLine="540"/>
        <w:jc w:val="both"/>
        <w:rPr>
          <w:rFonts w:ascii="Arial" w:hAnsi="Arial" w:cs="Arial"/>
          <w:sz w:val="22"/>
          <w:szCs w:val="22"/>
        </w:rPr>
      </w:pPr>
    </w:p>
    <w:p w:rsidR="00665F49" w:rsidRPr="00927E08" w:rsidRDefault="00665F49" w:rsidP="00665F49">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FF0959">
        <w:rPr>
          <w:rFonts w:ascii="Arial" w:hAnsi="Arial" w:cs="Arial"/>
          <w:sz w:val="22"/>
          <w:szCs w:val="22"/>
        </w:rPr>
        <w:t>xxxxxxxxxxxxxxxxxxxxxxxxxxxxxxxxxxxxxxxxx</w:t>
      </w:r>
    </w:p>
    <w:p w:rsidR="00665F49" w:rsidRPr="00927E08" w:rsidRDefault="00665F49" w:rsidP="00665F49">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665F49" w:rsidRDefault="00665F49" w:rsidP="00665F49">
      <w:pPr>
        <w:tabs>
          <w:tab w:val="left" w:pos="2700"/>
        </w:tabs>
        <w:ind w:firstLine="540"/>
        <w:jc w:val="both"/>
        <w:rPr>
          <w:rFonts w:ascii="Arial" w:hAnsi="Arial" w:cs="Arial"/>
          <w:sz w:val="22"/>
        </w:rPr>
      </w:pPr>
      <w:r>
        <w:rPr>
          <w:rFonts w:ascii="Arial" w:hAnsi="Arial" w:cs="Arial"/>
          <w:sz w:val="22"/>
        </w:rPr>
        <w:t>a</w:t>
      </w:r>
    </w:p>
    <w:p w:rsidR="00665F49" w:rsidRDefault="00665F49" w:rsidP="00665F49">
      <w:pPr>
        <w:tabs>
          <w:tab w:val="left" w:pos="2700"/>
        </w:tabs>
        <w:jc w:val="both"/>
        <w:rPr>
          <w:rFonts w:ascii="Arial" w:hAnsi="Arial" w:cs="Arial"/>
          <w:sz w:val="22"/>
        </w:rPr>
      </w:pPr>
    </w:p>
    <w:p w:rsidR="00665F49" w:rsidRDefault="00665F49" w:rsidP="00665F49">
      <w:pPr>
        <w:pStyle w:val="Prosttext"/>
        <w:rPr>
          <w:rFonts w:ascii="Arial" w:hAnsi="Arial" w:cs="Arial"/>
          <w:b/>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C724C7">
        <w:rPr>
          <w:rFonts w:ascii="Arial" w:hAnsi="Arial" w:cs="Arial"/>
          <w:b/>
          <w:bCs/>
          <w:sz w:val="22"/>
        </w:rPr>
        <w:t>OCHI – INŽENÝRING, spol. s r.o.</w:t>
      </w:r>
    </w:p>
    <w:p w:rsidR="00665F49" w:rsidRPr="00C724C7" w:rsidRDefault="00C724C7" w:rsidP="00665F49">
      <w:pPr>
        <w:pStyle w:val="Prosttext"/>
        <w:rPr>
          <w:rFonts w:ascii="Arial" w:hAnsi="Arial" w:cs="Arial"/>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C724C7">
        <w:rPr>
          <w:rFonts w:ascii="Arial" w:hAnsi="Arial" w:cs="Arial"/>
          <w:bCs/>
          <w:sz w:val="22"/>
        </w:rPr>
        <w:t>se sídlem Nákladní 3179/1, 702 00 Moravská Ostrava</w:t>
      </w:r>
    </w:p>
    <w:p w:rsidR="00665F49" w:rsidRDefault="00C724C7" w:rsidP="00665F49">
      <w:pPr>
        <w:pStyle w:val="Prost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IČ: 47666935</w:t>
      </w:r>
    </w:p>
    <w:p w:rsidR="00665F49" w:rsidRDefault="00665F49" w:rsidP="00665F4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sidR="00C724C7">
        <w:rPr>
          <w:rFonts w:ascii="Arial" w:hAnsi="Arial" w:cs="Arial"/>
          <w:bCs/>
          <w:sz w:val="22"/>
          <w:szCs w:val="22"/>
        </w:rPr>
        <w:tab/>
      </w:r>
      <w:r w:rsidR="00C724C7">
        <w:rPr>
          <w:rFonts w:ascii="Arial" w:hAnsi="Arial" w:cs="Arial"/>
          <w:bCs/>
          <w:sz w:val="22"/>
          <w:szCs w:val="22"/>
        </w:rPr>
        <w:tab/>
        <w:t>DIČ: CZ47666935</w:t>
      </w:r>
    </w:p>
    <w:p w:rsidR="00665F49" w:rsidRDefault="00C724C7" w:rsidP="00665F4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b.s.: ČSOB, pob. Ostrava, č. ú: 373441693/0300</w:t>
      </w:r>
    </w:p>
    <w:p w:rsidR="00665F49" w:rsidRPr="00C724C7" w:rsidRDefault="00665F49" w:rsidP="00665F49">
      <w:pPr>
        <w:tabs>
          <w:tab w:val="left" w:pos="709"/>
          <w:tab w:val="left" w:pos="1418"/>
          <w:tab w:val="left" w:pos="2127"/>
          <w:tab w:val="left" w:pos="2811"/>
        </w:tabs>
        <w:rPr>
          <w:rFonts w:ascii="Arial" w:hAnsi="Arial" w:cs="Arial"/>
          <w:b/>
          <w:bCs/>
          <w:sz w:val="22"/>
          <w:szCs w:val="22"/>
        </w:rPr>
      </w:pPr>
      <w:r w:rsidRPr="00780DE3">
        <w:rPr>
          <w:rFonts w:ascii="Arial" w:hAnsi="Arial" w:cs="Arial"/>
          <w:b/>
          <w:bCs/>
          <w:sz w:val="22"/>
          <w:szCs w:val="22"/>
        </w:rPr>
        <w:tab/>
      </w:r>
      <w:r w:rsidR="00C724C7" w:rsidRPr="00C724C7">
        <w:rPr>
          <w:rFonts w:ascii="Arial" w:hAnsi="Arial" w:cs="Arial"/>
          <w:bCs/>
          <w:sz w:val="22"/>
          <w:szCs w:val="22"/>
        </w:rPr>
        <w:t>zastoupená:</w:t>
      </w:r>
      <w:r w:rsidR="00C724C7">
        <w:rPr>
          <w:rFonts w:ascii="Arial" w:hAnsi="Arial" w:cs="Arial"/>
          <w:bCs/>
          <w:sz w:val="22"/>
          <w:szCs w:val="22"/>
        </w:rPr>
        <w:tab/>
      </w:r>
      <w:r w:rsidR="00C724C7">
        <w:rPr>
          <w:rFonts w:ascii="Arial" w:hAnsi="Arial" w:cs="Arial"/>
          <w:bCs/>
          <w:sz w:val="22"/>
          <w:szCs w:val="22"/>
        </w:rPr>
        <w:tab/>
      </w:r>
      <w:r w:rsidR="00FF0959">
        <w:rPr>
          <w:rFonts w:ascii="Arial" w:hAnsi="Arial" w:cs="Arial"/>
          <w:bCs/>
          <w:sz w:val="22"/>
          <w:szCs w:val="22"/>
        </w:rPr>
        <w:t>xxxxxxxxxxxxxxxxxxxxxxxxxxxxxxxxxxxxxxxxx</w:t>
      </w:r>
    </w:p>
    <w:p w:rsidR="00665F49" w:rsidRDefault="00665F49" w:rsidP="00665F49">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p>
    <w:p w:rsidR="00665F49" w:rsidRPr="00B26729" w:rsidRDefault="00665F49" w:rsidP="00665F49">
      <w:pPr>
        <w:pStyle w:val="Prosttext"/>
        <w:rPr>
          <w:rFonts w:ascii="Arial" w:hAnsi="Arial" w:cs="Arial"/>
          <w:b/>
          <w:bCs/>
          <w:sz w:val="22"/>
        </w:rPr>
      </w:pPr>
    </w:p>
    <w:p w:rsidR="00665F49" w:rsidRDefault="00665F49" w:rsidP="00665F49">
      <w:pPr>
        <w:spacing w:before="360" w:after="160"/>
        <w:jc w:val="center"/>
        <w:rPr>
          <w:rFonts w:ascii="Arial" w:hAnsi="Arial" w:cs="Arial"/>
          <w:b/>
          <w:sz w:val="22"/>
          <w:u w:val="single"/>
        </w:rPr>
      </w:pPr>
      <w:r>
        <w:rPr>
          <w:rFonts w:ascii="Arial" w:hAnsi="Arial" w:cs="Arial"/>
          <w:b/>
          <w:sz w:val="22"/>
          <w:u w:val="single"/>
        </w:rPr>
        <w:t>II. Předmět smlouvy</w:t>
      </w:r>
    </w:p>
    <w:p w:rsidR="00665F49" w:rsidRDefault="00665F49" w:rsidP="00665F49">
      <w:pPr>
        <w:jc w:val="both"/>
        <w:rPr>
          <w:rFonts w:ascii="Arial" w:hAnsi="Arial" w:cs="Arial"/>
          <w:sz w:val="22"/>
        </w:rPr>
      </w:pPr>
      <w:r>
        <w:rPr>
          <w:rFonts w:ascii="Arial" w:hAnsi="Arial" w:cs="Arial"/>
          <w:sz w:val="22"/>
          <w:szCs w:val="22"/>
        </w:rPr>
        <w:t xml:space="preserve">Prodávající se zavazuje dodat kupujícímu </w:t>
      </w:r>
      <w:r>
        <w:rPr>
          <w:rFonts w:ascii="Arial" w:hAnsi="Arial" w:cs="Arial"/>
          <w:b/>
          <w:sz w:val="22"/>
          <w:szCs w:val="22"/>
        </w:rPr>
        <w:t>kompletní vsuvnou jednotku SMEF 12</w:t>
      </w:r>
      <w:r w:rsidR="00D346D5">
        <w:rPr>
          <w:rFonts w:ascii="Arial" w:hAnsi="Arial" w:cs="Arial"/>
          <w:b/>
          <w:sz w:val="22"/>
          <w:szCs w:val="22"/>
        </w:rPr>
        <w:t>0</w:t>
      </w:r>
      <w:r>
        <w:rPr>
          <w:rFonts w:ascii="Arial" w:hAnsi="Arial" w:cs="Arial"/>
          <w:b/>
          <w:sz w:val="22"/>
          <w:szCs w:val="22"/>
        </w:rPr>
        <w:t xml:space="preserve"> SR 42 U9-W 13E </w:t>
      </w:r>
      <w:r w:rsidRPr="00665F49">
        <w:rPr>
          <w:rFonts w:ascii="Arial" w:hAnsi="Arial" w:cs="Arial"/>
          <w:sz w:val="22"/>
          <w:szCs w:val="22"/>
        </w:rPr>
        <w:t>pro čerpadlo SMBAR 120 R42 U9.2-W2-V</w:t>
      </w:r>
      <w:r w:rsidRPr="001B7BC3">
        <w:rPr>
          <w:rFonts w:ascii="Arial" w:hAnsi="Arial" w:cs="Arial"/>
          <w:b/>
          <w:sz w:val="21"/>
          <w:szCs w:val="21"/>
        </w:rPr>
        <w:t xml:space="preserve">  </w:t>
      </w:r>
      <w:r>
        <w:rPr>
          <w:rFonts w:ascii="Arial" w:hAnsi="Arial" w:cs="Arial"/>
          <w:sz w:val="22"/>
          <w:szCs w:val="22"/>
        </w:rPr>
        <w:t xml:space="preserve">dále jen předmět koupě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665F49" w:rsidRDefault="00665F49" w:rsidP="00665F49">
      <w:pPr>
        <w:suppressAutoHyphens w:val="0"/>
        <w:autoSpaceDE w:val="0"/>
        <w:autoSpaceDN w:val="0"/>
        <w:adjustRightInd w:val="0"/>
        <w:rPr>
          <w:rFonts w:ascii="Arial" w:hAnsi="Arial" w:cs="Arial"/>
          <w:sz w:val="22"/>
          <w:szCs w:val="22"/>
        </w:rPr>
      </w:pPr>
    </w:p>
    <w:p w:rsidR="00665F49" w:rsidRDefault="00665F49" w:rsidP="00665F49">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665F49" w:rsidRDefault="00665F49" w:rsidP="00665F49">
      <w:pPr>
        <w:suppressAutoHyphens w:val="0"/>
        <w:autoSpaceDE w:val="0"/>
        <w:autoSpaceDN w:val="0"/>
        <w:adjustRightInd w:val="0"/>
        <w:rPr>
          <w:rFonts w:ascii="Arial" w:hAnsi="Arial" w:cs="Arial"/>
          <w:b/>
          <w:sz w:val="22"/>
          <w:u w:val="single"/>
        </w:rPr>
      </w:pPr>
    </w:p>
    <w:p w:rsidR="00665F49" w:rsidRDefault="00665F49" w:rsidP="00665F49">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65F49" w:rsidRDefault="00665F49" w:rsidP="00665F49">
      <w:pPr>
        <w:ind w:left="360"/>
        <w:jc w:val="both"/>
        <w:rPr>
          <w:rFonts w:ascii="Arial" w:hAnsi="Arial" w:cs="Arial"/>
          <w:sz w:val="22"/>
          <w:szCs w:val="22"/>
        </w:rPr>
      </w:pPr>
      <w:r>
        <w:rPr>
          <w:rFonts w:ascii="Arial" w:hAnsi="Arial" w:cs="Arial"/>
          <w:sz w:val="22"/>
          <w:szCs w:val="22"/>
        </w:rPr>
        <w:t xml:space="preserve">          </w:t>
      </w:r>
    </w:p>
    <w:p w:rsidR="00665F49" w:rsidRDefault="00665F49" w:rsidP="00665F49">
      <w:pPr>
        <w:ind w:left="1068" w:firstLine="348"/>
        <w:jc w:val="both"/>
        <w:rPr>
          <w:rFonts w:ascii="Arial" w:hAnsi="Arial" w:cs="Arial"/>
          <w:i/>
          <w:sz w:val="22"/>
          <w:szCs w:val="22"/>
        </w:rPr>
      </w:pPr>
      <w:r>
        <w:rPr>
          <w:rFonts w:ascii="Arial" w:hAnsi="Arial" w:cs="Arial"/>
          <w:sz w:val="22"/>
          <w:szCs w:val="22"/>
        </w:rPr>
        <w:t xml:space="preserve">Celkem bez </w:t>
      </w:r>
      <w:r w:rsidR="00C724C7">
        <w:rPr>
          <w:rFonts w:ascii="Arial" w:hAnsi="Arial" w:cs="Arial"/>
          <w:sz w:val="22"/>
          <w:szCs w:val="22"/>
        </w:rPr>
        <w:tab/>
      </w:r>
      <w:r w:rsidR="00C724C7">
        <w:rPr>
          <w:rFonts w:ascii="Arial" w:hAnsi="Arial" w:cs="Arial"/>
          <w:sz w:val="22"/>
          <w:szCs w:val="22"/>
        </w:rPr>
        <w:tab/>
      </w:r>
      <w:r w:rsidR="00C724C7">
        <w:rPr>
          <w:rFonts w:ascii="Arial" w:hAnsi="Arial" w:cs="Arial"/>
          <w:sz w:val="22"/>
          <w:szCs w:val="22"/>
        </w:rPr>
        <w:tab/>
        <w:t>267 580,00 Kč</w:t>
      </w:r>
      <w:r>
        <w:rPr>
          <w:rFonts w:ascii="Arial" w:hAnsi="Arial" w:cs="Arial"/>
          <w:sz w:val="22"/>
          <w:szCs w:val="22"/>
        </w:rPr>
        <w:tab/>
      </w:r>
      <w:r>
        <w:rPr>
          <w:rFonts w:ascii="Arial" w:hAnsi="Arial" w:cs="Arial"/>
          <w:sz w:val="22"/>
          <w:szCs w:val="22"/>
        </w:rPr>
        <w:tab/>
      </w:r>
    </w:p>
    <w:p w:rsidR="00665F49" w:rsidRDefault="00665F49" w:rsidP="00665F49">
      <w:pPr>
        <w:ind w:left="3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DPH 21 %</w:t>
      </w:r>
      <w:r>
        <w:rPr>
          <w:rFonts w:ascii="Arial" w:hAnsi="Arial" w:cs="Arial"/>
          <w:sz w:val="22"/>
          <w:szCs w:val="22"/>
        </w:rPr>
        <w:tab/>
      </w:r>
      <w:r>
        <w:rPr>
          <w:rFonts w:ascii="Arial" w:hAnsi="Arial" w:cs="Arial"/>
          <w:sz w:val="22"/>
          <w:szCs w:val="22"/>
        </w:rPr>
        <w:tab/>
      </w:r>
      <w:r w:rsidR="00C724C7">
        <w:rPr>
          <w:rFonts w:ascii="Arial" w:hAnsi="Arial" w:cs="Arial"/>
          <w:sz w:val="22"/>
          <w:szCs w:val="22"/>
        </w:rPr>
        <w:t xml:space="preserve">  </w:t>
      </w:r>
      <w:r w:rsidR="00C724C7">
        <w:rPr>
          <w:rFonts w:ascii="Arial" w:hAnsi="Arial" w:cs="Arial"/>
          <w:sz w:val="22"/>
          <w:szCs w:val="22"/>
        </w:rPr>
        <w:tab/>
        <w:t xml:space="preserve">  56 191,80 Kč</w:t>
      </w:r>
      <w:r>
        <w:rPr>
          <w:rFonts w:ascii="Arial" w:hAnsi="Arial" w:cs="Arial"/>
          <w:sz w:val="22"/>
          <w:szCs w:val="22"/>
        </w:rPr>
        <w:tab/>
      </w:r>
    </w:p>
    <w:p w:rsidR="00665F49" w:rsidRPr="00107809" w:rsidRDefault="00665F49" w:rsidP="00665F49">
      <w:pPr>
        <w:ind w:left="360"/>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r w:rsidRPr="00F41B41">
        <w:rPr>
          <w:rFonts w:ascii="Arial" w:hAnsi="Arial" w:cs="Arial"/>
          <w:b/>
          <w:sz w:val="22"/>
          <w:szCs w:val="22"/>
        </w:rPr>
        <w:t>Cena celkem vč.</w:t>
      </w:r>
      <w:r w:rsidR="00C724C7">
        <w:rPr>
          <w:rFonts w:ascii="Arial" w:hAnsi="Arial" w:cs="Arial"/>
          <w:b/>
          <w:sz w:val="22"/>
          <w:szCs w:val="22"/>
        </w:rPr>
        <w:t xml:space="preserve"> DPH</w:t>
      </w:r>
      <w:r w:rsidRPr="00F41B41">
        <w:rPr>
          <w:rFonts w:ascii="Arial" w:hAnsi="Arial" w:cs="Arial"/>
          <w:b/>
          <w:sz w:val="22"/>
          <w:szCs w:val="22"/>
        </w:rPr>
        <w:t xml:space="preserve"> </w:t>
      </w:r>
      <w:r w:rsidR="00D346D5">
        <w:rPr>
          <w:rFonts w:ascii="Arial" w:hAnsi="Arial" w:cs="Arial"/>
          <w:b/>
          <w:sz w:val="22"/>
          <w:szCs w:val="22"/>
        </w:rPr>
        <w:tab/>
      </w:r>
      <w:r w:rsidR="00C724C7">
        <w:rPr>
          <w:rFonts w:ascii="Arial" w:hAnsi="Arial" w:cs="Arial"/>
          <w:b/>
          <w:sz w:val="22"/>
          <w:szCs w:val="22"/>
        </w:rPr>
        <w:t>323 771,80 Kč</w:t>
      </w:r>
      <w:r>
        <w:rPr>
          <w:rFonts w:ascii="Arial" w:hAnsi="Arial" w:cs="Arial"/>
          <w:sz w:val="22"/>
          <w:szCs w:val="22"/>
        </w:rPr>
        <w:tab/>
      </w:r>
    </w:p>
    <w:p w:rsidR="00665F49" w:rsidRDefault="00665F49" w:rsidP="00665F49">
      <w:pPr>
        <w:ind w:left="360"/>
        <w:jc w:val="both"/>
        <w:rPr>
          <w:rFonts w:ascii="Arial" w:hAnsi="Arial" w:cs="Arial"/>
          <w:i/>
          <w:sz w:val="22"/>
          <w:szCs w:val="22"/>
        </w:rPr>
      </w:pP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665F49" w:rsidRDefault="00665F49" w:rsidP="00665F49">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665F49" w:rsidRPr="00516701"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665F49" w:rsidRDefault="00665F49" w:rsidP="00665F49">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Pr="001C7139">
        <w:rPr>
          <w:rFonts w:ascii="Arial" w:hAnsi="Arial" w:cs="Arial"/>
          <w:sz w:val="22"/>
        </w:rPr>
        <w:t xml:space="preserve">do </w:t>
      </w:r>
      <w:r>
        <w:rPr>
          <w:rFonts w:ascii="Arial" w:hAnsi="Arial" w:cs="Arial"/>
          <w:sz w:val="22"/>
        </w:rPr>
        <w:t xml:space="preserve">16 kalendářních týdnů </w:t>
      </w:r>
      <w:r w:rsidRPr="001C7139">
        <w:rPr>
          <w:rFonts w:ascii="Arial" w:hAnsi="Arial" w:cs="Arial"/>
          <w:sz w:val="22"/>
        </w:rPr>
        <w:t xml:space="preserve"> od podpisu</w:t>
      </w:r>
      <w:r w:rsidRPr="00F41B41">
        <w:rPr>
          <w:rFonts w:ascii="Arial" w:hAnsi="Arial" w:cs="Arial"/>
          <w:sz w:val="22"/>
        </w:rPr>
        <w:t xml:space="preserve"> smlouvy oběma stranami</w:t>
      </w:r>
    </w:p>
    <w:p w:rsidR="00665F49" w:rsidRPr="00F41B41" w:rsidRDefault="00665F49" w:rsidP="00665F49">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FF0959" w:rsidRPr="00FF0959" w:rsidRDefault="00665F49" w:rsidP="00FF0959">
      <w:pPr>
        <w:numPr>
          <w:ilvl w:val="0"/>
          <w:numId w:val="3"/>
        </w:numPr>
        <w:spacing w:before="360" w:after="160"/>
        <w:ind w:left="360" w:hanging="425"/>
        <w:rPr>
          <w:rFonts w:ascii="Arial" w:hAnsi="Arial" w:cs="Arial"/>
          <w:b/>
          <w:sz w:val="22"/>
          <w:u w:val="single"/>
        </w:rPr>
      </w:pPr>
      <w:r w:rsidRPr="00FF0959">
        <w:rPr>
          <w:rFonts w:ascii="Arial" w:hAnsi="Arial" w:cs="Arial"/>
          <w:sz w:val="22"/>
        </w:rPr>
        <w:lastRenderedPageBreak/>
        <w:t>Předmět k</w:t>
      </w:r>
      <w:r w:rsidR="00FF0959" w:rsidRPr="00FF0959">
        <w:rPr>
          <w:rFonts w:ascii="Arial" w:hAnsi="Arial" w:cs="Arial"/>
          <w:sz w:val="22"/>
        </w:rPr>
        <w:t>oupě je oprávněn převzít za ND xxxxxxxxxxxxxxxxxxxxxxxxxxxx</w:t>
      </w:r>
      <w:r w:rsidRPr="00FF0959">
        <w:rPr>
          <w:rFonts w:ascii="Arial" w:hAnsi="Arial" w:cs="Arial"/>
          <w:b/>
          <w:sz w:val="22"/>
        </w:rPr>
        <w:t xml:space="preserve">, </w:t>
      </w:r>
      <w:r w:rsidRPr="00FF0959">
        <w:rPr>
          <w:rFonts w:ascii="Arial" w:hAnsi="Arial" w:cs="Arial"/>
          <w:sz w:val="22"/>
        </w:rPr>
        <w:t xml:space="preserve">vedoucí </w:t>
      </w:r>
      <w:r w:rsidR="00FF0959">
        <w:rPr>
          <w:rFonts w:ascii="Arial" w:hAnsi="Arial" w:cs="Arial"/>
          <w:sz w:val="22"/>
        </w:rPr>
        <w:t>jevištní technologie a</w:t>
      </w:r>
      <w:r w:rsidRPr="00FF0959">
        <w:rPr>
          <w:rFonts w:ascii="Arial" w:hAnsi="Arial" w:cs="Arial"/>
          <w:sz w:val="22"/>
        </w:rPr>
        <w:t xml:space="preserve"> osvětlovací techniky tel. </w:t>
      </w:r>
      <w:r w:rsidR="00FF0959">
        <w:rPr>
          <w:rFonts w:ascii="Arial" w:hAnsi="Arial" w:cs="Arial"/>
          <w:sz w:val="22"/>
        </w:rPr>
        <w:t>xxxxxxxxxxxx</w:t>
      </w:r>
    </w:p>
    <w:p w:rsidR="00665F49" w:rsidRPr="00FF0959" w:rsidRDefault="00665F49" w:rsidP="004C6F53">
      <w:pPr>
        <w:numPr>
          <w:ilvl w:val="0"/>
          <w:numId w:val="3"/>
        </w:numPr>
        <w:spacing w:before="360" w:after="160"/>
        <w:ind w:left="360" w:hanging="425"/>
        <w:jc w:val="center"/>
        <w:rPr>
          <w:rFonts w:ascii="Arial" w:hAnsi="Arial" w:cs="Arial"/>
          <w:b/>
          <w:sz w:val="22"/>
          <w:u w:val="single"/>
        </w:rPr>
      </w:pPr>
      <w:r w:rsidRPr="00FF0959">
        <w:rPr>
          <w:rFonts w:ascii="Arial" w:hAnsi="Arial" w:cs="Arial"/>
          <w:b/>
          <w:sz w:val="22"/>
        </w:rPr>
        <w:t xml:space="preserve">V. </w:t>
      </w:r>
      <w:r w:rsidRPr="00FF0959">
        <w:rPr>
          <w:rFonts w:ascii="Arial" w:hAnsi="Arial" w:cs="Arial"/>
          <w:b/>
          <w:sz w:val="22"/>
          <w:u w:val="single"/>
        </w:rPr>
        <w:t>Záruční podmínky</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665F49" w:rsidRDefault="00665F49" w:rsidP="00665F49">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500,- Kč za každý den prodlení. Tato smluvní pokuta je zúčtovatelná proti úhradě ceny předmětu koupě. </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65F49" w:rsidRDefault="00665F49" w:rsidP="00665F49">
      <w:pPr>
        <w:pStyle w:val="Zkladntext"/>
        <w:tabs>
          <w:tab w:val="left" w:pos="360"/>
        </w:tabs>
        <w:rPr>
          <w:rFonts w:ascii="Arial" w:hAnsi="Arial"/>
        </w:rPr>
      </w:pP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665F49" w:rsidRDefault="00665F49" w:rsidP="00665F49">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665F49" w:rsidRDefault="00665F49" w:rsidP="00665F49">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665F49" w:rsidRDefault="00665F49" w:rsidP="00665F49">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665F49" w:rsidRDefault="00665F49" w:rsidP="00665F49">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665F49" w:rsidRDefault="00665F49" w:rsidP="00665F49">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665F49" w:rsidRPr="003B2E8F" w:rsidRDefault="00665F49" w:rsidP="00665F49">
      <w:pPr>
        <w:tabs>
          <w:tab w:val="left" w:pos="360"/>
        </w:tabs>
        <w:jc w:val="both"/>
        <w:rPr>
          <w:rFonts w:ascii="Arial" w:hAnsi="Arial" w:cs="Arial"/>
          <w:sz w:val="22"/>
          <w:szCs w:val="22"/>
        </w:rPr>
      </w:pP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665F49" w:rsidRDefault="00665F49" w:rsidP="00665F49">
      <w:pPr>
        <w:numPr>
          <w:ilvl w:val="1"/>
          <w:numId w:val="4"/>
        </w:numPr>
        <w:tabs>
          <w:tab w:val="left" w:pos="357"/>
        </w:tabs>
        <w:ind w:firstLine="69"/>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665F49" w:rsidRDefault="00665F49" w:rsidP="00665F4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665F49" w:rsidRDefault="00665F49" w:rsidP="00665F4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665F49" w:rsidRDefault="00665F49" w:rsidP="00665F4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665F49" w:rsidRPr="007647B3" w:rsidRDefault="00665F49" w:rsidP="00665F49">
      <w:pPr>
        <w:numPr>
          <w:ilvl w:val="1"/>
          <w:numId w:val="4"/>
        </w:numPr>
        <w:ind w:firstLine="69"/>
        <w:jc w:val="both"/>
        <w:rPr>
          <w:rFonts w:ascii="Arial" w:hAnsi="Arial" w:cs="Arial"/>
          <w:sz w:val="22"/>
          <w:szCs w:val="22"/>
        </w:rPr>
      </w:pPr>
      <w:r w:rsidRPr="007647B3">
        <w:rPr>
          <w:rFonts w:ascii="Arial" w:hAnsi="Arial" w:cs="Arial"/>
          <w:sz w:val="22"/>
          <w:szCs w:val="22"/>
        </w:rPr>
        <w:lastRenderedPageBreak/>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665F49" w:rsidRPr="00AA6421" w:rsidRDefault="00665F49" w:rsidP="00665F4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p>
    <w:p w:rsidR="00665F49" w:rsidRPr="0061508D" w:rsidRDefault="00665F49" w:rsidP="00665F49">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8F771C">
        <w:rPr>
          <w:rFonts w:ascii="Arial" w:hAnsi="Arial" w:cs="Arial"/>
          <w:sz w:val="22"/>
          <w:szCs w:val="22"/>
        </w:rPr>
        <w:t>, pokud se smluvní strany nedohodnou jinak. 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r>
        <w:rPr>
          <w:rFonts w:ascii="Arial" w:hAnsi="Arial" w:cs="Arial"/>
          <w:sz w:val="22"/>
        </w:rPr>
        <w:t xml:space="preserve">    V  </w:t>
      </w:r>
      <w:r w:rsidR="00C724C7">
        <w:rPr>
          <w:rFonts w:ascii="Arial" w:hAnsi="Arial" w:cs="Arial"/>
          <w:sz w:val="22"/>
        </w:rPr>
        <w:t>Ostravě</w:t>
      </w:r>
      <w:r>
        <w:rPr>
          <w:rFonts w:ascii="Arial" w:hAnsi="Arial" w:cs="Arial"/>
          <w:sz w:val="22"/>
        </w:rPr>
        <w:t xml:space="preserve">  dne:                                                      </w:t>
      </w:r>
      <w:r>
        <w:rPr>
          <w:rFonts w:ascii="Arial" w:hAnsi="Arial" w:cs="Arial"/>
          <w:sz w:val="22"/>
        </w:rPr>
        <w:tab/>
        <w:t xml:space="preserve">          V Praze dne</w:t>
      </w:r>
      <w:r w:rsidR="00D511B4">
        <w:rPr>
          <w:rFonts w:ascii="Arial" w:hAnsi="Arial" w:cs="Arial"/>
          <w:sz w:val="22"/>
        </w:rPr>
        <w:t>:</w:t>
      </w:r>
      <w:r w:rsidR="00C724C7">
        <w:rPr>
          <w:rFonts w:ascii="Arial" w:hAnsi="Arial" w:cs="Arial"/>
          <w:sz w:val="22"/>
        </w:rPr>
        <w:t xml:space="preserve"> </w:t>
      </w:r>
      <w:bookmarkStart w:id="0" w:name="_GoBack"/>
      <w:bookmarkEnd w:id="0"/>
    </w:p>
    <w:p w:rsidR="00665F49" w:rsidRDefault="00665F49" w:rsidP="00665F49">
      <w:pPr>
        <w:rPr>
          <w:rFonts w:ascii="Arial" w:hAnsi="Arial" w:cs="Arial"/>
          <w:sz w:val="22"/>
        </w:rPr>
      </w:pPr>
    </w:p>
    <w:p w:rsidR="00665F49" w:rsidRDefault="00665F49" w:rsidP="00665F49">
      <w:pPr>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665F49" w:rsidRPr="001F398F" w:rsidTr="002133F1">
        <w:trPr>
          <w:trHeight w:val="586"/>
        </w:trPr>
        <w:tc>
          <w:tcPr>
            <w:tcW w:w="4680" w:type="dxa"/>
          </w:tcPr>
          <w:p w:rsidR="00C724C7" w:rsidRPr="001F398F" w:rsidRDefault="00C724C7" w:rsidP="002133F1">
            <w:pPr>
              <w:tabs>
                <w:tab w:val="left" w:pos="900"/>
              </w:tabs>
              <w:ind w:right="-70"/>
              <w:rPr>
                <w:rFonts w:ascii="Arial" w:hAnsi="Arial" w:cs="Arial"/>
              </w:rPr>
            </w:pPr>
          </w:p>
        </w:tc>
        <w:tc>
          <w:tcPr>
            <w:tcW w:w="4679" w:type="dxa"/>
          </w:tcPr>
          <w:p w:rsidR="00D346D5" w:rsidRPr="001F398F" w:rsidRDefault="00D346D5" w:rsidP="00C724C7">
            <w:pPr>
              <w:ind w:left="-70"/>
              <w:jc w:val="center"/>
              <w:rPr>
                <w:rFonts w:ascii="Arial" w:hAnsi="Arial" w:cs="Arial"/>
                <w:bCs/>
              </w:rPr>
            </w:pPr>
          </w:p>
        </w:tc>
      </w:tr>
    </w:tbl>
    <w:p w:rsidR="00665F49" w:rsidRPr="001F398F" w:rsidRDefault="00665F49" w:rsidP="00665F49"/>
    <w:p w:rsidR="00435F8A" w:rsidRDefault="00435F8A"/>
    <w:sectPr w:rsidR="00435F8A" w:rsidSect="005138E2">
      <w:footerReference w:type="default" r:id="rId7"/>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963" w:rsidRDefault="00431963">
      <w:r>
        <w:separator/>
      </w:r>
    </w:p>
  </w:endnote>
  <w:endnote w:type="continuationSeparator" w:id="0">
    <w:p w:rsidR="00431963" w:rsidRDefault="0043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D511B4" w:rsidP="00B54CCE">
    <w:pPr>
      <w:pStyle w:val="Zpat"/>
      <w:tabs>
        <w:tab w:val="left" w:pos="5745"/>
        <w:tab w:val="right" w:pos="9388"/>
      </w:tabs>
    </w:pPr>
    <w:r>
      <w:tab/>
    </w:r>
    <w:r>
      <w:tab/>
    </w:r>
    <w:r>
      <w:tab/>
    </w:r>
    <w:r>
      <w:tab/>
    </w:r>
    <w:r>
      <w:fldChar w:fldCharType="begin"/>
    </w:r>
    <w:r>
      <w:instrText xml:space="preserve"> PAGE </w:instrText>
    </w:r>
    <w:r>
      <w:fldChar w:fldCharType="separate"/>
    </w:r>
    <w:r w:rsidR="00FF095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963" w:rsidRDefault="00431963">
      <w:r>
        <w:separator/>
      </w:r>
    </w:p>
  </w:footnote>
  <w:footnote w:type="continuationSeparator" w:id="0">
    <w:p w:rsidR="00431963" w:rsidRDefault="0043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49"/>
    <w:rsid w:val="00280C83"/>
    <w:rsid w:val="00347B26"/>
    <w:rsid w:val="00431963"/>
    <w:rsid w:val="00435F8A"/>
    <w:rsid w:val="005A742B"/>
    <w:rsid w:val="00623A28"/>
    <w:rsid w:val="00665F49"/>
    <w:rsid w:val="006F4EDF"/>
    <w:rsid w:val="00C04BFC"/>
    <w:rsid w:val="00C724C7"/>
    <w:rsid w:val="00CB07BE"/>
    <w:rsid w:val="00D346D5"/>
    <w:rsid w:val="00D511B4"/>
    <w:rsid w:val="00F17FAE"/>
    <w:rsid w:val="00F52814"/>
    <w:rsid w:val="00FF0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02CEF9"/>
  <w15:chartTrackingRefBased/>
  <w15:docId w15:val="{03DC0ECA-5CE5-4F22-B602-9D89614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F49"/>
    <w:pPr>
      <w:suppressAutoHyphens/>
      <w:spacing w:after="0" w:line="240" w:lineRule="auto"/>
    </w:pPr>
    <w:rPr>
      <w:rFonts w:ascii="Times New Roman" w:eastAsia="Times New Roman" w:hAnsi="Times New Roman" w:cs="Times New Roman"/>
      <w:kern w:val="1"/>
      <w:sz w:val="24"/>
      <w:szCs w:val="24"/>
      <w:lang w:eastAsia="ar-SA"/>
    </w:rPr>
  </w:style>
  <w:style w:type="paragraph" w:styleId="Nadpis2">
    <w:name w:val="heading 2"/>
    <w:basedOn w:val="Normln"/>
    <w:next w:val="Zkladntext"/>
    <w:link w:val="Nadpis2Char"/>
    <w:uiPriority w:val="99"/>
    <w:qFormat/>
    <w:rsid w:val="00665F49"/>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65F49"/>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rsid w:val="00665F49"/>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665F49"/>
    <w:rPr>
      <w:rFonts w:ascii="Arial Narrow" w:eastAsia="Times New Roman" w:hAnsi="Arial Narrow" w:cs="Arial"/>
      <w:kern w:val="1"/>
      <w:lang w:eastAsia="ar-SA"/>
    </w:rPr>
  </w:style>
  <w:style w:type="paragraph" w:styleId="Zpat">
    <w:name w:val="footer"/>
    <w:basedOn w:val="Normln"/>
    <w:link w:val="ZpatChar"/>
    <w:uiPriority w:val="99"/>
    <w:rsid w:val="00665F49"/>
    <w:pPr>
      <w:suppressLineNumbers/>
      <w:tabs>
        <w:tab w:val="center" w:pos="4536"/>
        <w:tab w:val="right" w:pos="9072"/>
      </w:tabs>
    </w:pPr>
  </w:style>
  <w:style w:type="character" w:customStyle="1" w:styleId="ZpatChar">
    <w:name w:val="Zápatí Char"/>
    <w:basedOn w:val="Standardnpsmoodstavce"/>
    <w:link w:val="Zpat"/>
    <w:uiPriority w:val="99"/>
    <w:rsid w:val="00665F49"/>
    <w:rPr>
      <w:rFonts w:ascii="Times New Roman" w:eastAsia="Times New Roman" w:hAnsi="Times New Roman" w:cs="Times New Roman"/>
      <w:kern w:val="1"/>
      <w:sz w:val="24"/>
      <w:szCs w:val="24"/>
      <w:lang w:eastAsia="ar-SA"/>
    </w:rPr>
  </w:style>
  <w:style w:type="paragraph" w:styleId="Prosttext">
    <w:name w:val="Plain Text"/>
    <w:basedOn w:val="Normln"/>
    <w:link w:val="ProsttextChar"/>
    <w:uiPriority w:val="99"/>
    <w:rsid w:val="00665F49"/>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665F49"/>
    <w:rPr>
      <w:rFonts w:ascii="Consolas" w:eastAsia="Calibri" w:hAnsi="Consolas" w:cs="Times New Roman"/>
      <w:noProof/>
      <w:sz w:val="21"/>
      <w:szCs w:val="21"/>
      <w:lang w:eastAsia="cs-CZ"/>
    </w:rPr>
  </w:style>
  <w:style w:type="paragraph" w:styleId="Textbubliny">
    <w:name w:val="Balloon Text"/>
    <w:basedOn w:val="Normln"/>
    <w:link w:val="TextbublinyChar"/>
    <w:uiPriority w:val="99"/>
    <w:semiHidden/>
    <w:unhideWhenUsed/>
    <w:rsid w:val="005A74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42B"/>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6208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2022-05-02T14:06:00Z</cp:lastPrinted>
  <dcterms:created xsi:type="dcterms:W3CDTF">2022-05-23T09:04:00Z</dcterms:created>
  <dcterms:modified xsi:type="dcterms:W3CDTF">2022-05-23T09:04:00Z</dcterms:modified>
</cp:coreProperties>
</file>