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5FB" w:rsidRDefault="0072011C">
      <w:pPr>
        <w:pStyle w:val="Zkladntext40"/>
        <w:framePr w:w="1897" w:h="356" w:wrap="none" w:hAnchor="page" w:x="8979" w:y="1"/>
        <w:shd w:val="clear" w:color="auto" w:fill="auto"/>
        <w:spacing w:after="0"/>
        <w:ind w:firstLine="0"/>
      </w:pPr>
      <w:r>
        <w:t>OBJEDNÁVKA</w:t>
      </w:r>
    </w:p>
    <w:p w:rsidR="00A455FB" w:rsidRDefault="0072011C">
      <w:pPr>
        <w:pStyle w:val="Zkladntext1"/>
        <w:framePr w:w="3467" w:h="3042" w:wrap="none" w:hAnchor="page" w:x="612" w:y="494"/>
        <w:shd w:val="clear" w:color="auto" w:fill="auto"/>
        <w:spacing w:after="180"/>
      </w:pPr>
      <w:r>
        <w:rPr>
          <w:b/>
          <w:bCs/>
          <w:sz w:val="14"/>
          <w:szCs w:val="14"/>
        </w:rPr>
        <w:t xml:space="preserve">Doklad </w:t>
      </w:r>
      <w:r>
        <w:t>OJE-1184</w:t>
      </w:r>
    </w:p>
    <w:p w:rsidR="00A455FB" w:rsidRDefault="0072011C">
      <w:pPr>
        <w:pStyle w:val="Zkladntext1"/>
        <w:framePr w:w="3467" w:h="3042" w:wrap="none" w:hAnchor="page" w:x="612" w:y="494"/>
        <w:shd w:val="clear" w:color="auto" w:fill="auto"/>
        <w:spacing w:after="0"/>
        <w:ind w:firstLine="640"/>
      </w:pPr>
      <w:r>
        <w:t>v</w:t>
      </w:r>
    </w:p>
    <w:p w:rsidR="00A455FB" w:rsidRDefault="0072011C">
      <w:pPr>
        <w:pStyle w:val="Zkladntext20"/>
        <w:framePr w:w="3467" w:h="3042" w:wrap="none" w:hAnchor="page" w:x="612" w:y="494"/>
        <w:shd w:val="clear" w:color="auto" w:fill="auto"/>
        <w:spacing w:after="60" w:line="180" w:lineRule="auto"/>
        <w:ind w:left="0"/>
      </w:pPr>
      <w:r>
        <w:rPr>
          <w:b/>
          <w:bCs/>
          <w:sz w:val="26"/>
          <w:szCs w:val="26"/>
        </w:rPr>
        <w:t xml:space="preserve">ODBĚRATEL </w:t>
      </w:r>
      <w:r>
        <w:rPr>
          <w:b/>
          <w:bCs/>
        </w:rPr>
        <w:t>- fakturační adresa</w:t>
      </w:r>
    </w:p>
    <w:p w:rsidR="00A455FB" w:rsidRDefault="0072011C">
      <w:pPr>
        <w:pStyle w:val="Zkladntext1"/>
        <w:framePr w:w="3467" w:h="3042" w:wrap="none" w:hAnchor="page" w:x="612" w:y="494"/>
        <w:shd w:val="clear" w:color="auto" w:fill="auto"/>
        <w:spacing w:after="0"/>
      </w:pPr>
      <w:r>
        <w:t>Národní galerie v Praze</w:t>
      </w:r>
    </w:p>
    <w:p w:rsidR="00B90E54" w:rsidRDefault="0072011C" w:rsidP="00B90E54">
      <w:pPr>
        <w:pStyle w:val="Zkladntext1"/>
        <w:framePr w:w="3467" w:h="3042" w:wrap="none" w:hAnchor="page" w:x="612" w:y="494"/>
        <w:shd w:val="clear" w:color="auto" w:fill="auto"/>
        <w:spacing w:after="0"/>
      </w:pPr>
      <w:r>
        <w:t xml:space="preserve">Staroměstské náměstí 12 </w:t>
      </w:r>
    </w:p>
    <w:p w:rsidR="00A455FB" w:rsidRDefault="0072011C">
      <w:pPr>
        <w:pStyle w:val="Zkladntext1"/>
        <w:framePr w:w="3467" w:h="3042" w:wrap="none" w:hAnchor="page" w:x="612" w:y="494"/>
        <w:shd w:val="clear" w:color="auto" w:fill="auto"/>
        <w:spacing w:after="180"/>
      </w:pPr>
      <w:r>
        <w:t>110 15 Praha 1</w:t>
      </w:r>
    </w:p>
    <w:p w:rsidR="00A455FB" w:rsidRDefault="0072011C">
      <w:pPr>
        <w:pStyle w:val="Zkladntext1"/>
        <w:framePr w:w="3467" w:h="3042" w:wrap="none" w:hAnchor="page" w:x="612" w:y="494"/>
        <w:shd w:val="clear" w:color="auto" w:fill="auto"/>
        <w:spacing w:after="0"/>
      </w:pPr>
      <w:r>
        <w:t>Zřízena zákonem č. 148/1949 Sb.,</w:t>
      </w:r>
    </w:p>
    <w:p w:rsidR="00A455FB" w:rsidRDefault="0072011C">
      <w:pPr>
        <w:pStyle w:val="Zkladntext1"/>
        <w:framePr w:w="3467" w:h="3042" w:wrap="none" w:hAnchor="page" w:x="612" w:y="494"/>
        <w:shd w:val="clear" w:color="auto" w:fill="auto"/>
        <w:spacing w:after="540"/>
      </w:pPr>
      <w:r>
        <w:t>o Národní galerii v Praze</w:t>
      </w:r>
    </w:p>
    <w:p w:rsidR="00A455FB" w:rsidRDefault="0072011C">
      <w:pPr>
        <w:pStyle w:val="Zkladntext1"/>
        <w:framePr w:w="3467" w:h="3042" w:wrap="none" w:hAnchor="page" w:x="612" w:y="494"/>
        <w:shd w:val="clear" w:color="auto" w:fill="auto"/>
        <w:spacing w:after="60"/>
      </w:pPr>
      <w:r>
        <w:rPr>
          <w:b/>
          <w:bCs/>
          <w:sz w:val="14"/>
          <w:szCs w:val="14"/>
        </w:rPr>
        <w:t xml:space="preserve">IČ </w:t>
      </w:r>
      <w:r>
        <w:t xml:space="preserve">00023281 </w:t>
      </w:r>
      <w:r>
        <w:rPr>
          <w:b/>
          <w:bCs/>
          <w:sz w:val="14"/>
          <w:szCs w:val="14"/>
        </w:rPr>
        <w:t xml:space="preserve">DIČ </w:t>
      </w:r>
      <w:r>
        <w:t>CZ00023281</w:t>
      </w:r>
    </w:p>
    <w:p w:rsidR="00A455FB" w:rsidRDefault="0072011C">
      <w:pPr>
        <w:pStyle w:val="Zkladntext1"/>
        <w:framePr w:w="3467" w:h="3042" w:wrap="none" w:hAnchor="page" w:x="612" w:y="494"/>
        <w:shd w:val="clear" w:color="auto" w:fill="auto"/>
        <w:spacing w:after="180"/>
      </w:pPr>
      <w:r>
        <w:rPr>
          <w:b/>
          <w:bCs/>
          <w:sz w:val="14"/>
          <w:szCs w:val="14"/>
        </w:rPr>
        <w:t xml:space="preserve">Typ </w:t>
      </w:r>
      <w:r>
        <w:t>Příspěvková organizace</w:t>
      </w:r>
    </w:p>
    <w:p w:rsidR="00A455FB" w:rsidRDefault="00B90E54">
      <w:pPr>
        <w:pStyle w:val="Zkladntext20"/>
        <w:framePr w:w="4241" w:h="1944" w:wrap="none" w:hAnchor="page" w:x="4652" w:y="523"/>
        <w:shd w:val="clear" w:color="auto" w:fill="auto"/>
        <w:spacing w:after="0"/>
        <w:ind w:left="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="0072011C">
        <w:rPr>
          <w:b/>
          <w:bCs/>
          <w:sz w:val="26"/>
          <w:szCs w:val="26"/>
        </w:rPr>
        <w:t xml:space="preserve">NG </w:t>
      </w:r>
      <w:r>
        <w:rPr>
          <w:b/>
          <w:bCs/>
          <w:sz w:val="26"/>
          <w:szCs w:val="26"/>
        </w:rPr>
        <w:t xml:space="preserve">    </w:t>
      </w:r>
      <w:r w:rsidR="0072011C">
        <w:rPr>
          <w:b/>
          <w:bCs/>
        </w:rPr>
        <w:t xml:space="preserve">Číslo objednávky </w:t>
      </w:r>
      <w:r w:rsidR="0072011C">
        <w:rPr>
          <w:b/>
          <w:bCs/>
          <w:sz w:val="26"/>
          <w:szCs w:val="26"/>
        </w:rPr>
        <w:t>1184/2022</w:t>
      </w:r>
    </w:p>
    <w:p w:rsidR="00A455FB" w:rsidRDefault="0072011C">
      <w:pPr>
        <w:pStyle w:val="Zkladntext40"/>
        <w:framePr w:w="4241" w:h="1944" w:wrap="none" w:hAnchor="page" w:x="4652" w:y="523"/>
        <w:shd w:val="clear" w:color="auto" w:fill="auto"/>
        <w:spacing w:after="60"/>
        <w:ind w:firstLine="420"/>
      </w:pPr>
      <w:r>
        <w:t xml:space="preserve">P </w:t>
      </w:r>
      <w:r w:rsidR="00B90E54">
        <w:t xml:space="preserve">     </w:t>
      </w:r>
      <w:r>
        <w:t>DODAVATEL</w:t>
      </w:r>
    </w:p>
    <w:p w:rsidR="00A455FB" w:rsidRDefault="0072011C">
      <w:pPr>
        <w:pStyle w:val="Zkladntext20"/>
        <w:framePr w:w="4241" w:h="1944" w:wrap="none" w:hAnchor="page" w:x="4652" w:y="523"/>
        <w:shd w:val="clear" w:color="auto" w:fill="auto"/>
        <w:spacing w:after="200"/>
      </w:pPr>
      <w:r>
        <w:t xml:space="preserve">MONITORE </w:t>
      </w:r>
      <w:proofErr w:type="gramStart"/>
      <w:r>
        <w:t>SE</w:t>
      </w:r>
      <w:proofErr w:type="gramEnd"/>
    </w:p>
    <w:p w:rsidR="00A455FB" w:rsidRDefault="0072011C">
      <w:pPr>
        <w:pStyle w:val="Zkladntext20"/>
        <w:framePr w:w="4241" w:h="1944" w:wrap="none" w:hAnchor="page" w:x="4652" w:y="523"/>
        <w:shd w:val="clear" w:color="auto" w:fill="auto"/>
        <w:spacing w:after="0"/>
      </w:pPr>
      <w:r>
        <w:t>Roháčova 188/37</w:t>
      </w:r>
    </w:p>
    <w:p w:rsidR="00A455FB" w:rsidRDefault="0072011C">
      <w:pPr>
        <w:pStyle w:val="Zkladntext20"/>
        <w:framePr w:w="4241" w:h="1944" w:wrap="none" w:hAnchor="page" w:x="4652" w:y="523"/>
        <w:shd w:val="clear" w:color="auto" w:fill="auto"/>
        <w:spacing w:after="0"/>
      </w:pPr>
      <w:r>
        <w:t>130 00 Praha 3</w:t>
      </w:r>
    </w:p>
    <w:p w:rsidR="00A455FB" w:rsidRDefault="0072011C">
      <w:pPr>
        <w:pStyle w:val="Zkladntext20"/>
        <w:framePr w:w="4241" w:h="1944" w:wrap="none" w:hAnchor="page" w:x="4652" w:y="523"/>
        <w:shd w:val="clear" w:color="auto" w:fill="auto"/>
        <w:spacing w:after="60"/>
      </w:pPr>
      <w:r>
        <w:t>Česká republika</w:t>
      </w:r>
    </w:p>
    <w:p w:rsidR="00A455FB" w:rsidRDefault="0072011C">
      <w:pPr>
        <w:pStyle w:val="Zkladntext1"/>
        <w:framePr w:w="4727" w:h="2286" w:wrap="none" w:hAnchor="page" w:x="5660" w:y="3039"/>
        <w:shd w:val="clear" w:color="auto" w:fill="auto"/>
        <w:tabs>
          <w:tab w:val="left" w:leader="underscore" w:pos="1850"/>
          <w:tab w:val="left" w:pos="3607"/>
          <w:tab w:val="left" w:leader="underscore" w:pos="4622"/>
        </w:tabs>
        <w:spacing w:after="0"/>
      </w:pPr>
      <w:r>
        <w:rPr>
          <w:b/>
          <w:bCs/>
          <w:sz w:val="14"/>
          <w:szCs w:val="14"/>
          <w:u w:val="single"/>
        </w:rPr>
        <w:t xml:space="preserve">IČ </w:t>
      </w:r>
      <w:r>
        <w:rPr>
          <w:u w:val="single"/>
        </w:rPr>
        <w:t>01421069</w:t>
      </w:r>
      <w:r>
        <w:tab/>
      </w:r>
      <w:r>
        <w:rPr>
          <w:b/>
          <w:bCs/>
          <w:sz w:val="14"/>
          <w:szCs w:val="14"/>
          <w:u w:val="single"/>
        </w:rPr>
        <w:t xml:space="preserve">DIČ </w:t>
      </w:r>
      <w:r>
        <w:rPr>
          <w:u w:val="single"/>
          <w:lang w:val="en-US" w:eastAsia="en-US" w:bidi="en-US"/>
        </w:rPr>
        <w:t>CZ0</w:t>
      </w:r>
      <w:r>
        <w:rPr>
          <w:u w:val="single"/>
        </w:rPr>
        <w:t>1421069</w:t>
      </w:r>
      <w:r w:rsidR="00B90E54">
        <w:tab/>
      </w:r>
    </w:p>
    <w:p w:rsidR="00A455FB" w:rsidRDefault="0072011C">
      <w:pPr>
        <w:pStyle w:val="Zkladntext1"/>
        <w:framePr w:w="4727" w:h="2286" w:wrap="none" w:hAnchor="page" w:x="5660" w:y="3039"/>
        <w:shd w:val="clear" w:color="auto" w:fill="auto"/>
        <w:spacing w:after="0"/>
      </w:pPr>
      <w:r>
        <w:rPr>
          <w:b/>
          <w:bCs/>
          <w:sz w:val="14"/>
          <w:szCs w:val="14"/>
        </w:rPr>
        <w:t xml:space="preserve">Datum vystavení </w:t>
      </w:r>
      <w:r>
        <w:rPr>
          <w:b/>
          <w:bCs/>
          <w:sz w:val="14"/>
          <w:szCs w:val="14"/>
        </w:rPr>
        <w:t xml:space="preserve"> </w:t>
      </w:r>
      <w:r w:rsidR="00B90E54">
        <w:rPr>
          <w:b/>
          <w:bCs/>
          <w:sz w:val="14"/>
          <w:szCs w:val="14"/>
        </w:rPr>
        <w:t xml:space="preserve"> </w:t>
      </w:r>
      <w:proofErr w:type="gramStart"/>
      <w:r>
        <w:t>17.05.2022</w:t>
      </w:r>
      <w:proofErr w:type="gramEnd"/>
      <w:r>
        <w:t xml:space="preserve"> </w:t>
      </w:r>
      <w:r w:rsidR="00B90E54">
        <w:t xml:space="preserve">        </w:t>
      </w:r>
      <w:r>
        <w:rPr>
          <w:b/>
          <w:bCs/>
          <w:sz w:val="14"/>
          <w:szCs w:val="14"/>
        </w:rPr>
        <w:t xml:space="preserve">Číslo jednací </w:t>
      </w:r>
    </w:p>
    <w:p w:rsidR="00A455FB" w:rsidRDefault="00B90E54">
      <w:pPr>
        <w:pStyle w:val="Zkladntext1"/>
        <w:framePr w:w="4727" w:h="2286" w:wrap="none" w:hAnchor="page" w:x="5660" w:y="3039"/>
        <w:shd w:val="clear" w:color="auto" w:fill="auto"/>
        <w:tabs>
          <w:tab w:val="left" w:pos="2415"/>
        </w:tabs>
        <w:spacing w:after="0"/>
        <w:ind w:left="1400"/>
      </w:pPr>
      <w:r>
        <w:tab/>
      </w:r>
      <w:r w:rsidR="0072011C">
        <w:t xml:space="preserve"> </w:t>
      </w:r>
      <w:r w:rsidR="0072011C">
        <w:rPr>
          <w:b/>
          <w:bCs/>
          <w:sz w:val="14"/>
          <w:szCs w:val="14"/>
        </w:rPr>
        <w:t xml:space="preserve">Smlouva </w:t>
      </w:r>
      <w:r>
        <w:t xml:space="preserve">  </w:t>
      </w:r>
      <w:r w:rsidR="0072011C">
        <w:t xml:space="preserve"> OBJEDNÁVKA</w:t>
      </w:r>
    </w:p>
    <w:p w:rsidR="00A455FB" w:rsidRDefault="00A455FB">
      <w:pPr>
        <w:pStyle w:val="Zkladntext50"/>
        <w:framePr w:w="4727" w:h="2286" w:wrap="none" w:hAnchor="page" w:x="5660" w:y="3039"/>
        <w:shd w:val="clear" w:color="auto" w:fill="auto"/>
        <w:tabs>
          <w:tab w:val="left" w:leader="underscore" w:pos="1444"/>
          <w:tab w:val="left" w:leader="underscore" w:pos="2380"/>
          <w:tab w:val="left" w:leader="hyphen" w:pos="3046"/>
          <w:tab w:val="left" w:leader="hyphen" w:pos="3380"/>
          <w:tab w:val="left" w:leader="hyphen" w:pos="3629"/>
          <w:tab w:val="left" w:leader="hyphen" w:pos="4655"/>
        </w:tabs>
      </w:pPr>
    </w:p>
    <w:p w:rsidR="00A455FB" w:rsidRDefault="0072011C">
      <w:pPr>
        <w:pStyle w:val="Zkladntext1"/>
        <w:framePr w:w="4727" w:h="2286" w:wrap="none" w:hAnchor="page" w:x="5660" w:y="3039"/>
        <w:shd w:val="clear" w:color="auto" w:fill="auto"/>
        <w:spacing w:after="100"/>
        <w:rPr>
          <w:sz w:val="14"/>
          <w:szCs w:val="14"/>
        </w:rPr>
      </w:pPr>
      <w:proofErr w:type="gramStart"/>
      <w:r>
        <w:rPr>
          <w:b/>
          <w:bCs/>
          <w:sz w:val="14"/>
          <w:szCs w:val="14"/>
        </w:rPr>
        <w:t>Požadujeme :</w:t>
      </w:r>
      <w:proofErr w:type="gramEnd"/>
    </w:p>
    <w:p w:rsidR="00A455FB" w:rsidRDefault="0072011C">
      <w:pPr>
        <w:pStyle w:val="Zkladntext1"/>
        <w:framePr w:w="4727" w:h="2286" w:wrap="none" w:hAnchor="page" w:x="5660" w:y="3039"/>
        <w:shd w:val="clear" w:color="auto" w:fill="auto"/>
        <w:spacing w:after="100"/>
      </w:pPr>
      <w:r>
        <w:rPr>
          <w:b/>
          <w:bCs/>
          <w:sz w:val="14"/>
          <w:szCs w:val="14"/>
        </w:rPr>
        <w:t xml:space="preserve">Termín dodání </w:t>
      </w:r>
      <w:r w:rsidR="00B90E54">
        <w:t xml:space="preserve">   </w:t>
      </w:r>
      <w:r>
        <w:t xml:space="preserve"> </w:t>
      </w:r>
      <w:r w:rsidR="00B90E54">
        <w:t xml:space="preserve">  </w:t>
      </w:r>
      <w:proofErr w:type="gramStart"/>
      <w:r>
        <w:t>01.05.2022</w:t>
      </w:r>
      <w:proofErr w:type="gramEnd"/>
      <w:r>
        <w:t xml:space="preserve"> - </w:t>
      </w:r>
      <w:r>
        <w:t>30.06.2022</w:t>
      </w:r>
    </w:p>
    <w:p w:rsidR="00A455FB" w:rsidRDefault="0072011C">
      <w:pPr>
        <w:pStyle w:val="Zkladntext1"/>
        <w:framePr w:w="4727" w:h="2286" w:wrap="none" w:hAnchor="page" w:x="5660" w:y="3039"/>
        <w:shd w:val="clear" w:color="auto" w:fill="auto"/>
        <w:spacing w:after="100"/>
        <w:rPr>
          <w:sz w:val="14"/>
          <w:szCs w:val="14"/>
        </w:rPr>
      </w:pPr>
      <w:r>
        <w:rPr>
          <w:b/>
          <w:bCs/>
          <w:sz w:val="14"/>
          <w:szCs w:val="14"/>
        </w:rPr>
        <w:t>Způsob dopravy</w:t>
      </w:r>
    </w:p>
    <w:p w:rsidR="00A455FB" w:rsidRDefault="0072011C">
      <w:pPr>
        <w:pStyle w:val="Zkladntext1"/>
        <w:framePr w:w="4727" w:h="2286" w:wrap="none" w:hAnchor="page" w:x="5660" w:y="3039"/>
        <w:shd w:val="clear" w:color="auto" w:fill="auto"/>
        <w:spacing w:after="100"/>
      </w:pPr>
      <w:r>
        <w:rPr>
          <w:b/>
          <w:bCs/>
          <w:sz w:val="14"/>
          <w:szCs w:val="14"/>
        </w:rPr>
        <w:t xml:space="preserve">Způsob platby </w:t>
      </w:r>
      <w:r w:rsidR="00B90E54">
        <w:rPr>
          <w:b/>
          <w:bCs/>
          <w:sz w:val="14"/>
          <w:szCs w:val="14"/>
        </w:rPr>
        <w:t xml:space="preserve">      </w:t>
      </w:r>
      <w:r>
        <w:t xml:space="preserve"> Platebním příkazem</w:t>
      </w:r>
    </w:p>
    <w:p w:rsidR="00A455FB" w:rsidRDefault="0072011C">
      <w:pPr>
        <w:pStyle w:val="Zkladntext1"/>
        <w:framePr w:w="4727" w:h="2286" w:wrap="none" w:hAnchor="page" w:x="5660" w:y="3039"/>
        <w:shd w:val="clear" w:color="auto" w:fill="auto"/>
        <w:spacing w:after="100"/>
      </w:pPr>
      <w:r>
        <w:rPr>
          <w:b/>
          <w:bCs/>
          <w:sz w:val="14"/>
          <w:szCs w:val="14"/>
        </w:rPr>
        <w:t xml:space="preserve">Splatnost faktury </w:t>
      </w:r>
      <w:r>
        <w:t xml:space="preserve"> 30 dnů</w:t>
      </w:r>
    </w:p>
    <w:p w:rsidR="00A455FB" w:rsidRDefault="0072011C">
      <w:pPr>
        <w:pStyle w:val="Zkladntext1"/>
        <w:framePr w:w="9781" w:h="608" w:wrap="none" w:hAnchor="page" w:x="616" w:y="5387"/>
        <w:pBdr>
          <w:bottom w:val="single" w:sz="4" w:space="0" w:color="auto"/>
        </w:pBdr>
        <w:shd w:val="clear" w:color="auto" w:fill="auto"/>
        <w:spacing w:after="0"/>
      </w:pPr>
      <w:r>
        <w:t xml:space="preserve">Objednáváme u Vás výměnu vadných periferií nalezených při instalaci </w:t>
      </w:r>
      <w:proofErr w:type="gramStart"/>
      <w:r>
        <w:t>řídících</w:t>
      </w:r>
      <w:proofErr w:type="gramEnd"/>
      <w:r>
        <w:t xml:space="preserve"> systémů </w:t>
      </w:r>
      <w:proofErr w:type="spellStart"/>
      <w:r>
        <w:t>mšření</w:t>
      </w:r>
      <w:proofErr w:type="spellEnd"/>
      <w:r>
        <w:t xml:space="preserve"> a regulace v Anežském klášteře a Paláci Kinských, které přímo ovlivňují </w:t>
      </w:r>
      <w:r>
        <w:t xml:space="preserve">výstupy a reakce těchto systémů </w:t>
      </w:r>
      <w:proofErr w:type="spellStart"/>
      <w:r>
        <w:t>systémů</w:t>
      </w:r>
      <w:proofErr w:type="spellEnd"/>
      <w:r>
        <w:t xml:space="preserve"> na vzduchotechnických zařízení při úpravě mikroklimatických podmínek ve výstavních prostorech depozitářích. Především jsou to prostorové a kanálové snímače teploty a relativní vlhkosti a dále </w:t>
      </w:r>
      <w:proofErr w:type="spellStart"/>
      <w:r>
        <w:t>servopohony</w:t>
      </w:r>
      <w:proofErr w:type="spellEnd"/>
      <w:r>
        <w:t>.</w:t>
      </w:r>
    </w:p>
    <w:p w:rsidR="00A455FB" w:rsidRDefault="0072011C">
      <w:pPr>
        <w:pStyle w:val="Zkladntext1"/>
        <w:framePr w:w="2941" w:h="796" w:wrap="none" w:hAnchor="page" w:x="630" w:y="6089"/>
        <w:shd w:val="clear" w:color="auto" w:fill="auto"/>
        <w:spacing w:after="80"/>
      </w:pPr>
      <w:r>
        <w:t>Položka</w:t>
      </w:r>
    </w:p>
    <w:p w:rsidR="00A455FB" w:rsidRDefault="0072011C">
      <w:pPr>
        <w:pStyle w:val="Zkladntext1"/>
        <w:framePr w:w="2941" w:h="796" w:wrap="none" w:hAnchor="page" w:x="630" w:y="6089"/>
        <w:shd w:val="clear" w:color="auto" w:fill="auto"/>
        <w:spacing w:after="80"/>
      </w:pPr>
      <w:r>
        <w:t>Rozdíl v součtu částek</w:t>
      </w:r>
    </w:p>
    <w:p w:rsidR="00A455FB" w:rsidRDefault="0072011C">
      <w:pPr>
        <w:pStyle w:val="Zkladntext1"/>
        <w:framePr w:w="2941" w:h="796" w:wrap="none" w:hAnchor="page" w:x="630" w:y="6089"/>
        <w:shd w:val="clear" w:color="auto" w:fill="auto"/>
        <w:spacing w:after="80"/>
      </w:pPr>
      <w:r>
        <w:t>PK - havarijní oprava vadných periferií VZT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2"/>
        <w:gridCol w:w="886"/>
        <w:gridCol w:w="1400"/>
      </w:tblGrid>
      <w:tr w:rsidR="00A455FB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</w:tcPr>
          <w:p w:rsidR="00A455FB" w:rsidRDefault="0072011C">
            <w:pPr>
              <w:pStyle w:val="Jin0"/>
              <w:framePr w:w="3438" w:h="749" w:wrap="none" w:hAnchor="page" w:x="4266" w:y="6107"/>
              <w:shd w:val="clear" w:color="auto" w:fill="auto"/>
              <w:spacing w:after="0"/>
            </w:pPr>
            <w:r>
              <w:t>Množství MJ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FFFFFF"/>
          </w:tcPr>
          <w:p w:rsidR="00A455FB" w:rsidRDefault="0072011C">
            <w:pPr>
              <w:pStyle w:val="Jin0"/>
              <w:framePr w:w="3438" w:h="749" w:wrap="none" w:hAnchor="page" w:x="4266" w:y="6107"/>
              <w:shd w:val="clear" w:color="auto" w:fill="auto"/>
              <w:spacing w:after="0"/>
              <w:ind w:firstLine="260"/>
            </w:pPr>
            <w:r>
              <w:t>%DPH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FFFFFF"/>
          </w:tcPr>
          <w:p w:rsidR="00A455FB" w:rsidRDefault="0072011C">
            <w:pPr>
              <w:pStyle w:val="Jin0"/>
              <w:framePr w:w="3438" w:h="749" w:wrap="none" w:hAnchor="page" w:x="4266" w:y="6107"/>
              <w:shd w:val="clear" w:color="auto" w:fill="auto"/>
              <w:spacing w:after="0"/>
              <w:ind w:firstLine="160"/>
            </w:pPr>
            <w:r>
              <w:t>Cena bez DPH/MJ</w:t>
            </w:r>
          </w:p>
        </w:tc>
      </w:tr>
      <w:tr w:rsidR="00A455FB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1152" w:type="dxa"/>
            <w:shd w:val="clear" w:color="auto" w:fill="FFFFFF"/>
            <w:vAlign w:val="bottom"/>
          </w:tcPr>
          <w:p w:rsidR="00A455FB" w:rsidRDefault="0072011C">
            <w:pPr>
              <w:pStyle w:val="Jin0"/>
              <w:framePr w:w="3438" w:h="749" w:wrap="none" w:hAnchor="page" w:x="4266" w:y="6107"/>
              <w:shd w:val="clear" w:color="auto" w:fill="auto"/>
              <w:spacing w:after="0"/>
              <w:ind w:firstLine="220"/>
              <w:jc w:val="both"/>
            </w:pPr>
            <w:r>
              <w:t>1.00</w:t>
            </w:r>
          </w:p>
        </w:tc>
        <w:tc>
          <w:tcPr>
            <w:tcW w:w="886" w:type="dxa"/>
            <w:shd w:val="clear" w:color="auto" w:fill="FFFFFF"/>
            <w:vAlign w:val="bottom"/>
          </w:tcPr>
          <w:p w:rsidR="00A455FB" w:rsidRDefault="0072011C">
            <w:pPr>
              <w:pStyle w:val="Jin0"/>
              <w:framePr w:w="3438" w:h="749" w:wrap="none" w:hAnchor="page" w:x="4266" w:y="6107"/>
              <w:shd w:val="clear" w:color="auto" w:fill="auto"/>
              <w:spacing w:after="0"/>
              <w:ind w:firstLine="420"/>
            </w:pPr>
            <w:r>
              <w:t>0</w:t>
            </w:r>
          </w:p>
        </w:tc>
        <w:tc>
          <w:tcPr>
            <w:tcW w:w="1400" w:type="dxa"/>
            <w:shd w:val="clear" w:color="auto" w:fill="FFFFFF"/>
            <w:vAlign w:val="center"/>
          </w:tcPr>
          <w:p w:rsidR="00A455FB" w:rsidRDefault="0072011C">
            <w:pPr>
              <w:pStyle w:val="Jin0"/>
              <w:framePr w:w="3438" w:h="749" w:wrap="none" w:hAnchor="page" w:x="4266" w:y="6107"/>
              <w:shd w:val="clear" w:color="auto" w:fill="auto"/>
              <w:spacing w:after="0"/>
              <w:jc w:val="right"/>
            </w:pPr>
            <w:r>
              <w:t>0.57</w:t>
            </w:r>
          </w:p>
        </w:tc>
      </w:tr>
      <w:tr w:rsidR="00A455F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5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A455FB" w:rsidRDefault="0072011C">
            <w:pPr>
              <w:pStyle w:val="Jin0"/>
              <w:framePr w:w="3438" w:h="749" w:wrap="none" w:hAnchor="page" w:x="4266" w:y="6107"/>
              <w:shd w:val="clear" w:color="auto" w:fill="auto"/>
              <w:spacing w:after="0"/>
              <w:ind w:firstLine="220"/>
              <w:jc w:val="both"/>
            </w:pPr>
            <w:r>
              <w:t>1.00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A455FB" w:rsidRDefault="0072011C">
            <w:pPr>
              <w:pStyle w:val="Jin0"/>
              <w:framePr w:w="3438" w:h="749" w:wrap="none" w:hAnchor="page" w:x="4266" w:y="6107"/>
              <w:shd w:val="clear" w:color="auto" w:fill="auto"/>
              <w:spacing w:after="0"/>
              <w:jc w:val="center"/>
            </w:pPr>
            <w:r>
              <w:t>21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A455FB" w:rsidRDefault="0072011C">
            <w:pPr>
              <w:pStyle w:val="Jin0"/>
              <w:framePr w:w="3438" w:h="749" w:wrap="none" w:hAnchor="page" w:x="4266" w:y="6107"/>
              <w:shd w:val="clear" w:color="auto" w:fill="auto"/>
              <w:spacing w:after="0"/>
              <w:jc w:val="right"/>
            </w:pPr>
            <w:r>
              <w:t>61 183.00</w:t>
            </w:r>
          </w:p>
        </w:tc>
      </w:tr>
    </w:tbl>
    <w:p w:rsidR="00A455FB" w:rsidRDefault="00A455FB">
      <w:pPr>
        <w:framePr w:w="3438" w:h="749" w:wrap="none" w:hAnchor="page" w:x="4266" w:y="6107"/>
        <w:spacing w:line="1" w:lineRule="exact"/>
      </w:pPr>
    </w:p>
    <w:p w:rsidR="00A455FB" w:rsidRDefault="0072011C">
      <w:pPr>
        <w:pStyle w:val="Zkladntext1"/>
        <w:framePr w:w="832" w:h="785" w:wrap="none" w:hAnchor="page" w:x="8471" w:y="6089"/>
        <w:shd w:val="clear" w:color="auto" w:fill="auto"/>
        <w:spacing w:after="80"/>
        <w:jc w:val="right"/>
      </w:pPr>
      <w:r>
        <w:t>DPH/MJ</w:t>
      </w:r>
    </w:p>
    <w:p w:rsidR="00A455FB" w:rsidRDefault="0072011C">
      <w:pPr>
        <w:pStyle w:val="Zkladntext1"/>
        <w:framePr w:w="832" w:h="785" w:wrap="none" w:hAnchor="page" w:x="8471" w:y="6089"/>
        <w:shd w:val="clear" w:color="auto" w:fill="auto"/>
        <w:spacing w:after="80"/>
        <w:jc w:val="right"/>
      </w:pPr>
      <w:r>
        <w:t>0.00</w:t>
      </w:r>
    </w:p>
    <w:p w:rsidR="00A455FB" w:rsidRDefault="0072011C">
      <w:pPr>
        <w:pStyle w:val="Zkladntext1"/>
        <w:framePr w:w="832" w:h="785" w:wrap="none" w:hAnchor="page" w:x="8471" w:y="6089"/>
        <w:shd w:val="clear" w:color="auto" w:fill="auto"/>
        <w:spacing w:after="80"/>
        <w:jc w:val="right"/>
      </w:pPr>
      <w:r>
        <w:t>12 848.43</w:t>
      </w:r>
    </w:p>
    <w:p w:rsidR="00A455FB" w:rsidRDefault="0072011C">
      <w:pPr>
        <w:pStyle w:val="Zkladntext1"/>
        <w:framePr w:w="994" w:h="788" w:wrap="none" w:hAnchor="page" w:x="9958" w:y="6081"/>
        <w:shd w:val="clear" w:color="auto" w:fill="auto"/>
        <w:spacing w:after="100"/>
        <w:jc w:val="right"/>
      </w:pPr>
      <w:r>
        <w:t>Celkem s DPH</w:t>
      </w:r>
    </w:p>
    <w:p w:rsidR="00A455FB" w:rsidRDefault="0072011C">
      <w:pPr>
        <w:pStyle w:val="Zkladntext1"/>
        <w:framePr w:w="994" w:h="788" w:wrap="none" w:hAnchor="page" w:x="9958" w:y="6081"/>
        <w:shd w:val="clear" w:color="auto" w:fill="auto"/>
        <w:spacing w:after="60"/>
        <w:jc w:val="right"/>
      </w:pPr>
      <w:r>
        <w:t>0.57</w:t>
      </w:r>
    </w:p>
    <w:p w:rsidR="00A455FB" w:rsidRDefault="0072011C">
      <w:pPr>
        <w:pStyle w:val="Zkladntext1"/>
        <w:framePr w:w="994" w:h="788" w:wrap="none" w:hAnchor="page" w:x="9958" w:y="6081"/>
        <w:shd w:val="clear" w:color="auto" w:fill="auto"/>
        <w:spacing w:after="80"/>
        <w:jc w:val="center"/>
      </w:pPr>
      <w:r>
        <w:t>74 031.43</w:t>
      </w:r>
    </w:p>
    <w:p w:rsidR="00A455FB" w:rsidRDefault="0072011C">
      <w:pPr>
        <w:pStyle w:val="Zkladntext1"/>
        <w:framePr w:w="893" w:h="461" w:wrap="none" w:hAnchor="page" w:x="620" w:y="6978"/>
        <w:shd w:val="clear" w:color="auto" w:fill="auto"/>
        <w:spacing w:after="40"/>
        <w:rPr>
          <w:sz w:val="14"/>
          <w:szCs w:val="14"/>
        </w:rPr>
      </w:pPr>
      <w:proofErr w:type="gramStart"/>
      <w:r>
        <w:rPr>
          <w:b/>
          <w:bCs/>
          <w:sz w:val="14"/>
          <w:szCs w:val="14"/>
        </w:rPr>
        <w:t>Vystavil(a)</w:t>
      </w:r>
      <w:proofErr w:type="gramEnd"/>
    </w:p>
    <w:p w:rsidR="00A455FB" w:rsidRDefault="00B90E54">
      <w:pPr>
        <w:pStyle w:val="Zkladntext1"/>
        <w:framePr w:w="893" w:h="461" w:wrap="none" w:hAnchor="page" w:x="620" w:y="6978"/>
        <w:shd w:val="clear" w:color="auto" w:fill="auto"/>
        <w:spacing w:after="0"/>
      </w:pPr>
      <w:r>
        <w:t>XXXXXXXXXX</w:t>
      </w:r>
    </w:p>
    <w:p w:rsidR="00A455FB" w:rsidRDefault="0072011C">
      <w:pPr>
        <w:pStyle w:val="Zkladntext1"/>
        <w:framePr w:w="1742" w:h="212" w:wrap="none" w:hAnchor="page" w:x="5843" w:y="6996"/>
        <w:shd w:val="clear" w:color="auto" w:fill="auto"/>
        <w:spacing w:after="0"/>
        <w:rPr>
          <w:sz w:val="14"/>
          <w:szCs w:val="14"/>
        </w:rPr>
      </w:pPr>
      <w:r>
        <w:rPr>
          <w:b/>
          <w:bCs/>
          <w:sz w:val="14"/>
          <w:szCs w:val="14"/>
        </w:rPr>
        <w:t>Přibližná celková cena</w:t>
      </w:r>
    </w:p>
    <w:p w:rsidR="00A455FB" w:rsidRDefault="0072011C">
      <w:pPr>
        <w:pStyle w:val="Zkladntext1"/>
        <w:framePr w:w="1199" w:h="212" w:wrap="none" w:hAnchor="page" w:x="9584" w:y="6985"/>
        <w:shd w:val="clear" w:color="auto" w:fill="auto"/>
        <w:spacing w:after="0"/>
        <w:rPr>
          <w:sz w:val="14"/>
          <w:szCs w:val="14"/>
        </w:rPr>
      </w:pPr>
      <w:r>
        <w:rPr>
          <w:b/>
          <w:bCs/>
          <w:sz w:val="14"/>
          <w:szCs w:val="14"/>
        </w:rPr>
        <w:t>74 032.00 Kč</w:t>
      </w:r>
    </w:p>
    <w:p w:rsidR="00A455FB" w:rsidRDefault="0072011C">
      <w:pPr>
        <w:pStyle w:val="Zkladntext1"/>
        <w:framePr w:w="2200" w:h="234" w:wrap="none" w:hAnchor="page" w:x="630" w:y="7698"/>
        <w:shd w:val="clear" w:color="auto" w:fill="auto"/>
        <w:spacing w:after="0"/>
      </w:pPr>
      <w:r>
        <w:t xml:space="preserve">E-mail: </w:t>
      </w:r>
      <w:r w:rsidR="00B90E54">
        <w:t>XXXXXXXXXXXXXXXXXXX</w:t>
      </w:r>
      <w:hyperlink r:id="rId6" w:history="1"/>
    </w:p>
    <w:p w:rsidR="00A455FB" w:rsidRDefault="0072011C">
      <w:pPr>
        <w:pStyle w:val="Zkladntext1"/>
        <w:framePr w:w="10087" w:h="713" w:wrap="none" w:hAnchor="page" w:x="630" w:y="8511"/>
        <w:shd w:val="clear" w:color="auto" w:fill="auto"/>
        <w:spacing w:after="100" w:line="262" w:lineRule="auto"/>
        <w:jc w:val="both"/>
        <w:rPr>
          <w:sz w:val="14"/>
          <w:szCs w:val="14"/>
        </w:rPr>
      </w:pPr>
      <w:r>
        <w:rPr>
          <w:b/>
          <w:bCs/>
          <w:sz w:val="14"/>
          <w:szCs w:val="14"/>
        </w:rPr>
        <w:t>Razítko a podpis</w:t>
      </w:r>
    </w:p>
    <w:p w:rsidR="00A455FB" w:rsidRDefault="00B90E54">
      <w:pPr>
        <w:pStyle w:val="Zkladntext1"/>
        <w:framePr w:w="10087" w:h="713" w:wrap="none" w:hAnchor="page" w:x="630" w:y="8511"/>
        <w:shd w:val="clear" w:color="auto" w:fill="auto"/>
        <w:spacing w:after="0"/>
        <w:jc w:val="both"/>
      </w:pPr>
      <w:r>
        <w:t>Dle § 6 odst1</w:t>
      </w:r>
      <w:r w:rsidR="0072011C">
        <w:t>l zákona c. 340/2015 Sb. o registru smluv nabývá objednávka s předmětem plnění vyšší než hodnota 50.000,- Kč bez DPH účinnosti až uveřejněním (včetně jejího pí</w:t>
      </w:r>
      <w:r w:rsidR="0072011C">
        <w:t>semného potvrzení) v registru smluv. Uveřejnění provede objednatel.</w:t>
      </w:r>
    </w:p>
    <w:p w:rsidR="00A455FB" w:rsidRDefault="0072011C">
      <w:pPr>
        <w:pStyle w:val="Zkladntext1"/>
        <w:framePr w:w="4255" w:h="252" w:wrap="none" w:hAnchor="page" w:x="620" w:y="9339"/>
        <w:shd w:val="clear" w:color="auto" w:fill="auto"/>
        <w:spacing w:after="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A455FB" w:rsidRDefault="0072011C">
      <w:pPr>
        <w:pStyle w:val="Zkladntext1"/>
        <w:framePr w:w="9392" w:h="623" w:wrap="none" w:hAnchor="page" w:x="630" w:y="9725"/>
        <w:shd w:val="clear" w:color="auto" w:fill="auto"/>
        <w:spacing w:after="140"/>
        <w:jc w:val="both"/>
      </w:pPr>
      <w:r>
        <w:t>Potvrzené a odsouhlasené faktury spolu s objednávkou, případně předávacím a srovnávacím protokolem zasílejte</w:t>
      </w:r>
      <w:r w:rsidR="00B90E54">
        <w:t xml:space="preserve"> n</w:t>
      </w:r>
      <w:r>
        <w:t xml:space="preserve">a </w:t>
      </w:r>
      <w:hyperlink r:id="rId7" w:history="1">
        <w:r>
          <w:rPr>
            <w:lang w:val="en-US" w:eastAsia="en-US" w:bidi="en-US"/>
          </w:rPr>
          <w:t>faktury@ngprague.cz</w:t>
        </w:r>
      </w:hyperlink>
    </w:p>
    <w:p w:rsidR="00A455FB" w:rsidRDefault="0072011C">
      <w:pPr>
        <w:pStyle w:val="Zkladntext1"/>
        <w:framePr w:w="9392" w:h="623" w:wrap="none" w:hAnchor="page" w:x="630" w:y="9725"/>
        <w:shd w:val="clear" w:color="auto" w:fill="auto"/>
        <w:spacing w:after="0"/>
        <w:jc w:val="both"/>
      </w:pPr>
      <w:r>
        <w:t>Datum:</w:t>
      </w:r>
      <w:r w:rsidR="00B90E54">
        <w:t xml:space="preserve">     </w:t>
      </w:r>
      <w:proofErr w:type="gramStart"/>
      <w:r w:rsidR="00B90E54">
        <w:t>18.5.2022</w:t>
      </w:r>
      <w:proofErr w:type="gramEnd"/>
    </w:p>
    <w:p w:rsidR="00A455FB" w:rsidRDefault="0072011C" w:rsidP="00B90E54">
      <w:pPr>
        <w:pStyle w:val="Zkladntext1"/>
        <w:framePr w:w="5185" w:h="314" w:wrap="none" w:hAnchor="page" w:x="4666" w:y="10103"/>
        <w:shd w:val="clear" w:color="auto" w:fill="auto"/>
        <w:spacing w:after="0"/>
      </w:pPr>
      <w:r>
        <w:t>Podpis:</w:t>
      </w:r>
      <w:r w:rsidR="00B90E54">
        <w:t xml:space="preserve">                XXXXXXXXXXX     razítko</w:t>
      </w:r>
    </w:p>
    <w:p w:rsidR="00A455FB" w:rsidRDefault="00A455FB">
      <w:pPr>
        <w:spacing w:line="360" w:lineRule="exact"/>
      </w:pPr>
    </w:p>
    <w:p w:rsidR="00A455FB" w:rsidRDefault="00A455FB">
      <w:pPr>
        <w:spacing w:line="360" w:lineRule="exact"/>
      </w:pPr>
    </w:p>
    <w:p w:rsidR="00A455FB" w:rsidRDefault="00A455FB">
      <w:pPr>
        <w:spacing w:line="360" w:lineRule="exact"/>
      </w:pPr>
    </w:p>
    <w:p w:rsidR="00A455FB" w:rsidRDefault="00A455FB">
      <w:pPr>
        <w:spacing w:line="360" w:lineRule="exact"/>
      </w:pPr>
    </w:p>
    <w:p w:rsidR="00A455FB" w:rsidRDefault="00A455FB">
      <w:pPr>
        <w:spacing w:line="360" w:lineRule="exact"/>
      </w:pPr>
    </w:p>
    <w:p w:rsidR="00A455FB" w:rsidRDefault="00A455FB">
      <w:pPr>
        <w:spacing w:line="360" w:lineRule="exact"/>
      </w:pPr>
    </w:p>
    <w:p w:rsidR="00A455FB" w:rsidRDefault="00A455FB">
      <w:pPr>
        <w:spacing w:line="360" w:lineRule="exact"/>
      </w:pPr>
    </w:p>
    <w:p w:rsidR="00A455FB" w:rsidRDefault="00A455FB">
      <w:pPr>
        <w:spacing w:line="360" w:lineRule="exact"/>
      </w:pPr>
    </w:p>
    <w:p w:rsidR="00A455FB" w:rsidRDefault="00A455FB">
      <w:pPr>
        <w:spacing w:line="360" w:lineRule="exact"/>
      </w:pPr>
    </w:p>
    <w:p w:rsidR="00A455FB" w:rsidRDefault="00A455FB">
      <w:pPr>
        <w:spacing w:line="360" w:lineRule="exact"/>
      </w:pPr>
    </w:p>
    <w:p w:rsidR="00A455FB" w:rsidRDefault="00A455FB">
      <w:pPr>
        <w:spacing w:line="360" w:lineRule="exact"/>
      </w:pPr>
    </w:p>
    <w:p w:rsidR="00A455FB" w:rsidRDefault="00A455FB">
      <w:pPr>
        <w:spacing w:line="360" w:lineRule="exact"/>
      </w:pPr>
    </w:p>
    <w:p w:rsidR="00A455FB" w:rsidRDefault="00A455FB">
      <w:pPr>
        <w:spacing w:line="360" w:lineRule="exact"/>
      </w:pPr>
    </w:p>
    <w:p w:rsidR="00A455FB" w:rsidRDefault="00A455FB">
      <w:pPr>
        <w:spacing w:line="360" w:lineRule="exact"/>
      </w:pPr>
    </w:p>
    <w:p w:rsidR="00A455FB" w:rsidRDefault="00A455FB">
      <w:pPr>
        <w:spacing w:line="360" w:lineRule="exact"/>
      </w:pPr>
    </w:p>
    <w:p w:rsidR="00A455FB" w:rsidRDefault="00A455FB">
      <w:pPr>
        <w:spacing w:line="360" w:lineRule="exact"/>
      </w:pPr>
    </w:p>
    <w:p w:rsidR="00A455FB" w:rsidRDefault="00A455FB">
      <w:pPr>
        <w:spacing w:line="360" w:lineRule="exact"/>
      </w:pPr>
    </w:p>
    <w:p w:rsidR="00A455FB" w:rsidRDefault="00A455FB">
      <w:pPr>
        <w:spacing w:line="360" w:lineRule="exact"/>
      </w:pPr>
    </w:p>
    <w:p w:rsidR="00A455FB" w:rsidRDefault="00A455FB">
      <w:pPr>
        <w:spacing w:line="360" w:lineRule="exact"/>
      </w:pPr>
    </w:p>
    <w:p w:rsidR="00A455FB" w:rsidRDefault="00A455FB">
      <w:pPr>
        <w:spacing w:line="360" w:lineRule="exact"/>
      </w:pPr>
    </w:p>
    <w:p w:rsidR="00A455FB" w:rsidRDefault="00A455FB">
      <w:pPr>
        <w:spacing w:line="360" w:lineRule="exact"/>
      </w:pPr>
    </w:p>
    <w:p w:rsidR="00A455FB" w:rsidRDefault="00A455FB">
      <w:pPr>
        <w:spacing w:line="360" w:lineRule="exact"/>
      </w:pPr>
    </w:p>
    <w:p w:rsidR="00A455FB" w:rsidRDefault="00A455FB">
      <w:pPr>
        <w:spacing w:line="360" w:lineRule="exact"/>
      </w:pPr>
    </w:p>
    <w:p w:rsidR="00A455FB" w:rsidRDefault="00A455FB">
      <w:pPr>
        <w:spacing w:line="360" w:lineRule="exact"/>
      </w:pPr>
    </w:p>
    <w:p w:rsidR="00A455FB" w:rsidRDefault="00A455FB">
      <w:pPr>
        <w:spacing w:line="360" w:lineRule="exact"/>
      </w:pPr>
    </w:p>
    <w:p w:rsidR="00A455FB" w:rsidRDefault="00A455FB">
      <w:pPr>
        <w:spacing w:line="360" w:lineRule="exact"/>
      </w:pPr>
    </w:p>
    <w:p w:rsidR="00A455FB" w:rsidRDefault="00A455FB">
      <w:pPr>
        <w:spacing w:line="360" w:lineRule="exact"/>
      </w:pPr>
    </w:p>
    <w:p w:rsidR="00A455FB" w:rsidRDefault="00A455FB">
      <w:pPr>
        <w:spacing w:after="625" w:line="1" w:lineRule="exact"/>
      </w:pPr>
    </w:p>
    <w:p w:rsidR="00A455FB" w:rsidRDefault="00A455FB">
      <w:pPr>
        <w:spacing w:line="1" w:lineRule="exact"/>
        <w:sectPr w:rsidR="00A455FB">
          <w:footerReference w:type="default" r:id="rId8"/>
          <w:pgSz w:w="11900" w:h="16840"/>
          <w:pgMar w:top="651" w:right="949" w:bottom="753" w:left="586" w:header="223" w:footer="3" w:gutter="0"/>
          <w:pgNumType w:start="1"/>
          <w:cols w:space="720"/>
          <w:noEndnote/>
          <w:docGrid w:linePitch="360"/>
        </w:sectPr>
      </w:pPr>
    </w:p>
    <w:p w:rsidR="00A455FB" w:rsidRDefault="0072011C">
      <w:pPr>
        <w:pStyle w:val="Zkladntext1"/>
        <w:shd w:val="clear" w:color="auto" w:fill="auto"/>
        <w:spacing w:after="0"/>
        <w:rPr>
          <w:sz w:val="14"/>
          <w:szCs w:val="14"/>
        </w:rPr>
      </w:pPr>
      <w:r>
        <w:rPr>
          <w:b/>
          <w:bCs/>
          <w:sz w:val="14"/>
          <w:szCs w:val="14"/>
        </w:rPr>
        <w:t>Platné elektronické podpisy:</w:t>
      </w:r>
    </w:p>
    <w:p w:rsidR="00A455FB" w:rsidRDefault="0072011C">
      <w:pPr>
        <w:pStyle w:val="Zkladntext1"/>
        <w:shd w:val="clear" w:color="auto" w:fill="auto"/>
        <w:spacing w:after="0"/>
      </w:pPr>
      <w:r>
        <w:t xml:space="preserve">18.05.2022 10:56:52 - </w:t>
      </w:r>
      <w:r w:rsidR="00B90E54">
        <w:t>XXXXXXXXXX</w:t>
      </w:r>
      <w:bookmarkStart w:id="0" w:name="_GoBack"/>
      <w:bookmarkEnd w:id="0"/>
      <w:r w:rsidR="00B90E54">
        <w:t>XX</w:t>
      </w:r>
      <w:r>
        <w:t xml:space="preserve"> - příkazce operace</w:t>
      </w:r>
    </w:p>
    <w:p w:rsidR="00A455FB" w:rsidRDefault="0072011C">
      <w:pPr>
        <w:pStyle w:val="Zkladntext1"/>
        <w:shd w:val="clear" w:color="auto" w:fill="auto"/>
        <w:spacing w:after="0"/>
      </w:pPr>
      <w:r>
        <w:t xml:space="preserve">18.05.2022 13:15:09 - </w:t>
      </w:r>
      <w:r w:rsidR="00B90E54">
        <w:t>XXXXXXXXXX</w:t>
      </w:r>
      <w:r>
        <w:t xml:space="preserve"> - správce rozpočtu</w:t>
      </w:r>
    </w:p>
    <w:p w:rsidR="00A455FB" w:rsidRDefault="0072011C">
      <w:pPr>
        <w:spacing w:line="1" w:lineRule="exact"/>
        <w:rPr>
          <w:sz w:val="2"/>
          <w:szCs w:val="2"/>
        </w:rPr>
      </w:pPr>
      <w:r>
        <w:br w:type="column"/>
      </w:r>
    </w:p>
    <w:sectPr w:rsidR="00A455FB">
      <w:type w:val="continuous"/>
      <w:pgSz w:w="11900" w:h="16840"/>
      <w:pgMar w:top="651" w:right="2083" w:bottom="853" w:left="633" w:header="0" w:footer="3" w:gutter="0"/>
      <w:cols w:num="2" w:space="720" w:equalWidth="0">
        <w:col w:w="3863" w:space="1958"/>
        <w:col w:w="3362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11C" w:rsidRDefault="0072011C">
      <w:r>
        <w:separator/>
      </w:r>
    </w:p>
  </w:endnote>
  <w:endnote w:type="continuationSeparator" w:id="0">
    <w:p w:rsidR="0072011C" w:rsidRDefault="00720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5FB" w:rsidRDefault="0072011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372110</wp:posOffset>
              </wp:positionH>
              <wp:positionV relativeFrom="page">
                <wp:posOffset>10151745</wp:posOffset>
              </wp:positionV>
              <wp:extent cx="6574790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7479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55FB" w:rsidRDefault="0072011C">
                          <w:pPr>
                            <w:pStyle w:val="Zhlavnebozpat20"/>
                            <w:shd w:val="clear" w:color="auto" w:fill="auto"/>
                            <w:tabs>
                              <w:tab w:val="right" w:pos="6610"/>
                              <w:tab w:val="right" w:pos="10354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4"/>
                              <w:szCs w:val="14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1184/2022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4"/>
                              <w:szCs w:val="14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.300000000000001pt;margin-top:799.35000000000002pt;width:517.70000000000005pt;height:9.34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610" w:val="right"/>
                        <w:tab w:pos="1035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1184/2022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342265</wp:posOffset>
              </wp:positionH>
              <wp:positionV relativeFrom="page">
                <wp:posOffset>10090150</wp:posOffset>
              </wp:positionV>
              <wp:extent cx="666369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36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6.949999999999999pt;margin-top:794.5pt;width:524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11C" w:rsidRDefault="0072011C"/>
  </w:footnote>
  <w:footnote w:type="continuationSeparator" w:id="0">
    <w:p w:rsidR="0072011C" w:rsidRDefault="0072011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5FB"/>
    <w:rsid w:val="0072011C"/>
    <w:rsid w:val="00A455FB"/>
    <w:rsid w:val="00B9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D7035"/>
  <w15:docId w15:val="{3C1401C6-5BF3-4647-A318-7E197F8DC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  <w:ind w:firstLine="21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50"/>
    </w:pPr>
    <w:rPr>
      <w:rFonts w:ascii="Tahoma" w:eastAsia="Tahoma" w:hAnsi="Tahoma" w:cs="Tahoma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  <w:ind w:left="1040"/>
    </w:pPr>
    <w:rPr>
      <w:rFonts w:ascii="Tahoma" w:eastAsia="Tahoma" w:hAnsi="Tahoma" w:cs="Tahoma"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7" w:lineRule="auto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50"/>
    </w:pPr>
    <w:rPr>
      <w:rFonts w:ascii="Tahoma" w:eastAsia="Tahoma" w:hAnsi="Tahoma" w:cs="Tahoma"/>
      <w:sz w:val="15"/>
      <w:szCs w:val="15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80"/>
      <w:jc w:val="right"/>
    </w:pPr>
    <w:rPr>
      <w:rFonts w:ascii="Calibri" w:eastAsia="Calibri" w:hAnsi="Calibri" w:cs="Calibri"/>
      <w:b/>
      <w:bCs/>
      <w:sz w:val="42"/>
      <w:szCs w:val="4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center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faktury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in.sip@ngprague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296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/>
  <cp:keywords/>
  <cp:lastModifiedBy>Zdenka Šímová</cp:lastModifiedBy>
  <cp:revision>2</cp:revision>
  <dcterms:created xsi:type="dcterms:W3CDTF">2022-05-23T06:55:00Z</dcterms:created>
  <dcterms:modified xsi:type="dcterms:W3CDTF">2022-05-23T07:01:00Z</dcterms:modified>
</cp:coreProperties>
</file>