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BC22" w14:textId="77777777" w:rsidR="00DF6B69" w:rsidRPr="00C35D59" w:rsidRDefault="00DC4E5D" w:rsidP="00C35D59">
      <w:pPr>
        <w:jc w:val="center"/>
        <w:rPr>
          <w:rFonts w:asciiTheme="majorHAnsi" w:hAnsiTheme="majorHAnsi" w:cs="Arial"/>
          <w:b/>
          <w:sz w:val="28"/>
        </w:rPr>
      </w:pPr>
      <w:r w:rsidRPr="00C35D59">
        <w:rPr>
          <w:rFonts w:asciiTheme="majorHAnsi" w:hAnsiTheme="majorHAnsi" w:cs="Arial"/>
          <w:b/>
          <w:sz w:val="28"/>
        </w:rPr>
        <w:t xml:space="preserve">Smlouva o dodávce vody </w:t>
      </w:r>
    </w:p>
    <w:p w14:paraId="220557E5" w14:textId="77777777" w:rsidR="00DF6B69" w:rsidRPr="00DF6B69" w:rsidRDefault="00DF6B69" w:rsidP="00C35D59">
      <w:pPr>
        <w:jc w:val="center"/>
        <w:rPr>
          <w:rFonts w:asciiTheme="majorHAnsi" w:hAnsiTheme="majorHAnsi" w:cs="Arial"/>
          <w:b/>
          <w:sz w:val="24"/>
        </w:rPr>
      </w:pPr>
      <w:r>
        <w:rPr>
          <w:rFonts w:asciiTheme="majorHAnsi" w:hAnsiTheme="majorHAnsi" w:cs="Arial"/>
          <w:b/>
          <w:sz w:val="24"/>
        </w:rPr>
        <w:t xml:space="preserve">č. </w:t>
      </w:r>
      <w:r w:rsidR="00C35D59">
        <w:rPr>
          <w:rFonts w:asciiTheme="majorHAnsi" w:hAnsiTheme="majorHAnsi" w:cs="Arial"/>
          <w:b/>
          <w:sz w:val="24"/>
        </w:rPr>
        <w:t>ONAV/</w:t>
      </w:r>
      <w:r>
        <w:rPr>
          <w:rFonts w:asciiTheme="majorHAnsi" w:hAnsiTheme="majorHAnsi" w:cs="Arial"/>
          <w:b/>
          <w:sz w:val="24"/>
        </w:rPr>
        <w:t>1</w:t>
      </w:r>
      <w:r w:rsidRPr="00DF6B69">
        <w:rPr>
          <w:rFonts w:asciiTheme="majorHAnsi" w:hAnsiTheme="majorHAnsi" w:cs="Arial"/>
          <w:b/>
          <w:sz w:val="24"/>
        </w:rPr>
        <w:t>00/2022</w:t>
      </w:r>
    </w:p>
    <w:p w14:paraId="4209A344" w14:textId="77777777" w:rsidR="00052C4A" w:rsidRPr="00674B35" w:rsidRDefault="00674B35" w:rsidP="00C35D59">
      <w:pPr>
        <w:spacing w:after="0"/>
        <w:jc w:val="both"/>
        <w:rPr>
          <w:rFonts w:asciiTheme="majorHAnsi" w:hAnsiTheme="majorHAnsi" w:cs="Arial"/>
        </w:rPr>
      </w:pPr>
      <w:r w:rsidRPr="00674B35">
        <w:rPr>
          <w:rFonts w:asciiTheme="majorHAnsi" w:hAnsiTheme="majorHAnsi" w:cs="Arial"/>
        </w:rPr>
        <w:t xml:space="preserve">Uzavřená </w:t>
      </w:r>
      <w:r w:rsidR="009D40F2">
        <w:rPr>
          <w:rFonts w:asciiTheme="majorHAnsi" w:hAnsiTheme="majorHAnsi" w:cs="Arial"/>
        </w:rPr>
        <w:t>v souladu s </w:t>
      </w:r>
      <w:proofErr w:type="spellStart"/>
      <w:r w:rsidR="009D40F2">
        <w:rPr>
          <w:rFonts w:asciiTheme="majorHAnsi" w:hAnsiTheme="majorHAnsi" w:cs="Arial"/>
        </w:rPr>
        <w:t>ust</w:t>
      </w:r>
      <w:proofErr w:type="spellEnd"/>
      <w:r w:rsidR="009D40F2">
        <w:rPr>
          <w:rFonts w:asciiTheme="majorHAnsi" w:hAnsiTheme="majorHAnsi" w:cs="Arial"/>
        </w:rPr>
        <w:t>. § 8 odst. 6 zák. č. 247/2001 Sb. o vodovodech a kanalizacích pro veřejnou potřebu v platném znění.</w:t>
      </w:r>
    </w:p>
    <w:p w14:paraId="06C92E97" w14:textId="77777777" w:rsidR="00674B35" w:rsidRDefault="00674B35" w:rsidP="00C35D59">
      <w:pPr>
        <w:spacing w:after="0"/>
        <w:rPr>
          <w:rFonts w:asciiTheme="majorHAnsi" w:hAnsiTheme="majorHAnsi" w:cs="Arial"/>
          <w:b/>
        </w:rPr>
      </w:pPr>
    </w:p>
    <w:p w14:paraId="6F0D03E3" w14:textId="77777777" w:rsidR="00052C4A" w:rsidRDefault="00052C4A" w:rsidP="00C35D59">
      <w:pPr>
        <w:spacing w:after="0"/>
        <w:rPr>
          <w:rFonts w:asciiTheme="majorHAnsi" w:hAnsiTheme="majorHAnsi" w:cs="Arial"/>
          <w:b/>
        </w:rPr>
      </w:pPr>
      <w:r w:rsidRPr="00052C4A">
        <w:rPr>
          <w:rFonts w:asciiTheme="majorHAnsi" w:hAnsiTheme="majorHAnsi" w:cs="Arial"/>
          <w:b/>
        </w:rPr>
        <w:t>S</w:t>
      </w:r>
      <w:r>
        <w:rPr>
          <w:rFonts w:asciiTheme="majorHAnsi" w:hAnsiTheme="majorHAnsi" w:cs="Arial"/>
          <w:b/>
        </w:rPr>
        <w:t>mluvní strany</w:t>
      </w:r>
    </w:p>
    <w:p w14:paraId="615AFBAC" w14:textId="77777777" w:rsidR="00052C4A" w:rsidRPr="00052C4A" w:rsidRDefault="00052C4A" w:rsidP="00C35D59">
      <w:pPr>
        <w:spacing w:after="0"/>
        <w:rPr>
          <w:rFonts w:asciiTheme="majorHAnsi" w:hAnsiTheme="majorHAnsi" w:cs="Arial"/>
          <w:b/>
        </w:rPr>
      </w:pPr>
    </w:p>
    <w:p w14:paraId="7A75D803" w14:textId="77777777" w:rsidR="00DC4E5D" w:rsidRPr="00052C4A" w:rsidRDefault="00052C4A" w:rsidP="00C35D59">
      <w:pPr>
        <w:spacing w:after="0"/>
        <w:rPr>
          <w:rFonts w:asciiTheme="majorHAnsi" w:hAnsiTheme="majorHAnsi" w:cs="Arial"/>
          <w:b/>
        </w:rPr>
      </w:pPr>
      <w:r w:rsidRPr="00052C4A">
        <w:rPr>
          <w:rFonts w:asciiTheme="majorHAnsi" w:hAnsiTheme="majorHAnsi" w:cs="Arial"/>
          <w:b/>
        </w:rPr>
        <w:t>Dodavatel:</w:t>
      </w:r>
      <w:r w:rsidR="00DC4E5D" w:rsidRPr="00052C4A">
        <w:rPr>
          <w:rFonts w:asciiTheme="majorHAnsi" w:hAnsiTheme="majorHAnsi" w:cs="Arial"/>
          <w:b/>
        </w:rPr>
        <w:tab/>
      </w:r>
      <w:r w:rsidR="00C45429" w:rsidRPr="00052C4A">
        <w:rPr>
          <w:rFonts w:asciiTheme="majorHAnsi" w:hAnsiTheme="majorHAnsi" w:cs="Arial"/>
          <w:b/>
        </w:rPr>
        <w:tab/>
      </w:r>
      <w:r w:rsidR="00DC4E5D" w:rsidRPr="00052C4A">
        <w:rPr>
          <w:rFonts w:asciiTheme="majorHAnsi" w:hAnsiTheme="majorHAnsi" w:cs="Arial"/>
          <w:b/>
        </w:rPr>
        <w:t>Obec Návojná</w:t>
      </w:r>
    </w:p>
    <w:p w14:paraId="15ECE5D3" w14:textId="77777777" w:rsidR="00DC4E5D" w:rsidRPr="00C65C56" w:rsidRDefault="00052C4A" w:rsidP="00C35D59">
      <w:pPr>
        <w:spacing w:after="0"/>
        <w:rPr>
          <w:rFonts w:asciiTheme="majorHAnsi" w:hAnsiTheme="majorHAnsi" w:cs="Arial"/>
        </w:rPr>
      </w:pPr>
      <w:r>
        <w:rPr>
          <w:rFonts w:asciiTheme="majorHAnsi" w:hAnsiTheme="majorHAnsi" w:cs="Arial"/>
        </w:rPr>
        <w:tab/>
      </w:r>
      <w:r w:rsidR="00DC4E5D" w:rsidRPr="00C65C56">
        <w:rPr>
          <w:rFonts w:asciiTheme="majorHAnsi" w:hAnsiTheme="majorHAnsi" w:cs="Arial"/>
        </w:rPr>
        <w:tab/>
      </w:r>
      <w:r w:rsidR="00C45429">
        <w:rPr>
          <w:rFonts w:asciiTheme="majorHAnsi" w:hAnsiTheme="majorHAnsi" w:cs="Arial"/>
        </w:rPr>
        <w:tab/>
      </w:r>
      <w:r w:rsidR="00DC4E5D" w:rsidRPr="00C65C56">
        <w:rPr>
          <w:rFonts w:asciiTheme="majorHAnsi" w:hAnsiTheme="majorHAnsi" w:cs="Arial"/>
        </w:rPr>
        <w:t>Návojná 101</w:t>
      </w:r>
    </w:p>
    <w:p w14:paraId="3C399782" w14:textId="77777777" w:rsidR="00DC4E5D" w:rsidRPr="00C65C56" w:rsidRDefault="00DC4E5D" w:rsidP="00C35D59">
      <w:pPr>
        <w:spacing w:after="0"/>
        <w:rPr>
          <w:rFonts w:asciiTheme="majorHAnsi" w:hAnsiTheme="majorHAnsi" w:cs="Arial"/>
        </w:rPr>
      </w:pPr>
      <w:r w:rsidRPr="00C65C56">
        <w:rPr>
          <w:rFonts w:asciiTheme="majorHAnsi" w:hAnsiTheme="majorHAnsi" w:cs="Arial"/>
        </w:rPr>
        <w:tab/>
      </w:r>
      <w:r w:rsidRPr="00C65C56">
        <w:rPr>
          <w:rFonts w:asciiTheme="majorHAnsi" w:hAnsiTheme="majorHAnsi" w:cs="Arial"/>
        </w:rPr>
        <w:tab/>
      </w:r>
      <w:r w:rsidR="00C45429">
        <w:rPr>
          <w:rFonts w:asciiTheme="majorHAnsi" w:hAnsiTheme="majorHAnsi" w:cs="Arial"/>
        </w:rPr>
        <w:tab/>
      </w:r>
      <w:r w:rsidRPr="00C65C56">
        <w:rPr>
          <w:rFonts w:asciiTheme="majorHAnsi" w:hAnsiTheme="majorHAnsi" w:cs="Arial"/>
        </w:rPr>
        <w:t>763 32 Nedašov</w:t>
      </w:r>
    </w:p>
    <w:p w14:paraId="0876377D" w14:textId="77777777" w:rsidR="00DC4E5D" w:rsidRPr="00C65C56" w:rsidRDefault="00DC4E5D" w:rsidP="00C35D59">
      <w:pPr>
        <w:spacing w:after="0"/>
        <w:rPr>
          <w:rFonts w:asciiTheme="majorHAnsi" w:hAnsiTheme="majorHAnsi" w:cs="Arial"/>
        </w:rPr>
      </w:pPr>
      <w:r w:rsidRPr="00C65C56">
        <w:rPr>
          <w:rFonts w:asciiTheme="majorHAnsi" w:hAnsiTheme="majorHAnsi" w:cs="Arial"/>
        </w:rPr>
        <w:t>Zastoupená:</w:t>
      </w:r>
      <w:r w:rsidRPr="00C65C56">
        <w:rPr>
          <w:rFonts w:asciiTheme="majorHAnsi" w:hAnsiTheme="majorHAnsi" w:cs="Arial"/>
        </w:rPr>
        <w:tab/>
      </w:r>
      <w:r w:rsidR="00C45429">
        <w:rPr>
          <w:rFonts w:asciiTheme="majorHAnsi" w:hAnsiTheme="majorHAnsi" w:cs="Arial"/>
        </w:rPr>
        <w:tab/>
      </w:r>
      <w:r w:rsidRPr="00C65C56">
        <w:rPr>
          <w:rFonts w:asciiTheme="majorHAnsi" w:hAnsiTheme="majorHAnsi" w:cs="Arial"/>
        </w:rPr>
        <w:t>Alois Smolík</w:t>
      </w:r>
      <w:r w:rsidR="00925042" w:rsidRPr="00C65C56">
        <w:rPr>
          <w:rFonts w:asciiTheme="majorHAnsi" w:hAnsiTheme="majorHAnsi" w:cs="Arial"/>
        </w:rPr>
        <w:t xml:space="preserve">, starosta </w:t>
      </w:r>
      <w:r w:rsidRPr="00C65C56">
        <w:rPr>
          <w:rFonts w:asciiTheme="majorHAnsi" w:hAnsiTheme="majorHAnsi" w:cs="Arial"/>
        </w:rPr>
        <w:t>obce</w:t>
      </w:r>
    </w:p>
    <w:p w14:paraId="3A3B610C" w14:textId="77777777" w:rsidR="00DC4E5D" w:rsidRPr="00C65C56" w:rsidRDefault="00DC4E5D" w:rsidP="00C35D59">
      <w:pPr>
        <w:spacing w:after="0"/>
        <w:rPr>
          <w:rFonts w:asciiTheme="majorHAnsi" w:hAnsiTheme="majorHAnsi" w:cs="Arial"/>
        </w:rPr>
      </w:pPr>
      <w:r w:rsidRPr="00C65C56">
        <w:rPr>
          <w:rFonts w:asciiTheme="majorHAnsi" w:hAnsiTheme="majorHAnsi" w:cs="Arial"/>
        </w:rPr>
        <w:t>IČ:</w:t>
      </w:r>
      <w:r w:rsidRPr="00C65C56">
        <w:rPr>
          <w:rFonts w:asciiTheme="majorHAnsi" w:hAnsiTheme="majorHAnsi" w:cs="Arial"/>
        </w:rPr>
        <w:tab/>
      </w:r>
      <w:r w:rsidRPr="00C65C56">
        <w:rPr>
          <w:rFonts w:asciiTheme="majorHAnsi" w:hAnsiTheme="majorHAnsi" w:cs="Arial"/>
        </w:rPr>
        <w:tab/>
      </w:r>
      <w:r w:rsidR="00C45429">
        <w:rPr>
          <w:rFonts w:asciiTheme="majorHAnsi" w:hAnsiTheme="majorHAnsi" w:cs="Arial"/>
        </w:rPr>
        <w:tab/>
      </w:r>
      <w:r w:rsidRPr="00C65C56">
        <w:rPr>
          <w:rFonts w:asciiTheme="majorHAnsi" w:hAnsiTheme="majorHAnsi" w:cs="Arial"/>
        </w:rPr>
        <w:t>00226220</w:t>
      </w:r>
    </w:p>
    <w:p w14:paraId="1306CA66" w14:textId="77777777" w:rsidR="00C45926" w:rsidRPr="00C65C56" w:rsidRDefault="00DC4E5D" w:rsidP="00C35D59">
      <w:pPr>
        <w:spacing w:after="0"/>
        <w:rPr>
          <w:rFonts w:asciiTheme="majorHAnsi" w:hAnsiTheme="majorHAnsi" w:cs="Arial"/>
        </w:rPr>
      </w:pPr>
      <w:r w:rsidRPr="00C65C56">
        <w:rPr>
          <w:rFonts w:asciiTheme="majorHAnsi" w:hAnsiTheme="majorHAnsi" w:cs="Arial"/>
        </w:rPr>
        <w:t xml:space="preserve">Bank. spojení: </w:t>
      </w:r>
      <w:r w:rsidRPr="00C65C56">
        <w:rPr>
          <w:rFonts w:asciiTheme="majorHAnsi" w:hAnsiTheme="majorHAnsi" w:cs="Arial"/>
        </w:rPr>
        <w:tab/>
      </w:r>
      <w:r w:rsidR="00C45429">
        <w:rPr>
          <w:rFonts w:asciiTheme="majorHAnsi" w:hAnsiTheme="majorHAnsi" w:cs="Arial"/>
        </w:rPr>
        <w:tab/>
      </w:r>
      <w:r w:rsidR="00925042" w:rsidRPr="00C65C56">
        <w:rPr>
          <w:rFonts w:asciiTheme="majorHAnsi" w:hAnsiTheme="majorHAnsi" w:cs="Arial"/>
        </w:rPr>
        <w:t xml:space="preserve">Komerční banka a.s., č. </w:t>
      </w:r>
      <w:proofErr w:type="spellStart"/>
      <w:r w:rsidR="00925042" w:rsidRPr="00C65C56">
        <w:rPr>
          <w:rFonts w:asciiTheme="majorHAnsi" w:hAnsiTheme="majorHAnsi" w:cs="Arial"/>
        </w:rPr>
        <w:t>ú.</w:t>
      </w:r>
      <w:proofErr w:type="spellEnd"/>
      <w:r w:rsidR="00925042" w:rsidRPr="00C65C56">
        <w:rPr>
          <w:rFonts w:asciiTheme="majorHAnsi" w:hAnsiTheme="majorHAnsi" w:cs="Arial"/>
        </w:rPr>
        <w:t xml:space="preserve"> </w:t>
      </w:r>
      <w:r w:rsidR="00C45926" w:rsidRPr="0094341E">
        <w:rPr>
          <w:rFonts w:asciiTheme="majorHAnsi" w:hAnsiTheme="majorHAnsi" w:cs="Arial"/>
          <w:highlight w:val="black"/>
        </w:rPr>
        <w:t>17528661/0100</w:t>
      </w:r>
    </w:p>
    <w:p w14:paraId="068F7803" w14:textId="77777777" w:rsidR="00925042" w:rsidRPr="00C65C56" w:rsidRDefault="00925042" w:rsidP="00C35D59">
      <w:pPr>
        <w:spacing w:after="0"/>
        <w:rPr>
          <w:rFonts w:asciiTheme="majorHAnsi" w:hAnsiTheme="majorHAnsi" w:cs="Arial"/>
        </w:rPr>
      </w:pPr>
    </w:p>
    <w:p w14:paraId="48FBAD1B" w14:textId="77777777" w:rsidR="00C45926" w:rsidRDefault="00C45926" w:rsidP="00C35D59">
      <w:pPr>
        <w:spacing w:after="0"/>
        <w:rPr>
          <w:rFonts w:asciiTheme="majorHAnsi" w:hAnsiTheme="majorHAnsi" w:cs="Arial"/>
        </w:rPr>
      </w:pPr>
    </w:p>
    <w:p w14:paraId="7A2CD07A" w14:textId="77777777" w:rsidR="00925042" w:rsidRPr="00C65C56" w:rsidRDefault="00052C4A" w:rsidP="00C35D59">
      <w:pPr>
        <w:spacing w:after="0"/>
        <w:rPr>
          <w:rFonts w:asciiTheme="majorHAnsi" w:hAnsiTheme="majorHAnsi" w:cs="Arial"/>
          <w:b/>
        </w:rPr>
      </w:pPr>
      <w:r w:rsidRPr="00052C4A">
        <w:rPr>
          <w:rFonts w:asciiTheme="majorHAnsi" w:hAnsiTheme="majorHAnsi" w:cs="Arial"/>
          <w:b/>
        </w:rPr>
        <w:t>Odběratel:</w:t>
      </w:r>
      <w:r w:rsidR="00925042" w:rsidRPr="00C65C56">
        <w:rPr>
          <w:rFonts w:asciiTheme="majorHAnsi" w:hAnsiTheme="majorHAnsi" w:cs="Arial"/>
        </w:rPr>
        <w:tab/>
      </w:r>
      <w:r w:rsidR="00C45429">
        <w:rPr>
          <w:rFonts w:asciiTheme="majorHAnsi" w:hAnsiTheme="majorHAnsi" w:cs="Arial"/>
        </w:rPr>
        <w:tab/>
      </w:r>
      <w:r w:rsidR="00925042" w:rsidRPr="00C65C56">
        <w:rPr>
          <w:rFonts w:asciiTheme="majorHAnsi" w:hAnsiTheme="majorHAnsi" w:cs="Arial"/>
          <w:b/>
        </w:rPr>
        <w:t xml:space="preserve">Dům sociálních služeb Návojná, </w:t>
      </w:r>
    </w:p>
    <w:p w14:paraId="2446D933" w14:textId="77777777" w:rsidR="00925042" w:rsidRPr="00C65C56" w:rsidRDefault="00925042" w:rsidP="00C35D59">
      <w:pPr>
        <w:spacing w:after="0"/>
        <w:ind w:left="1416" w:firstLine="708"/>
        <w:rPr>
          <w:rFonts w:asciiTheme="majorHAnsi" w:hAnsiTheme="majorHAnsi" w:cs="Arial"/>
        </w:rPr>
      </w:pPr>
      <w:r w:rsidRPr="00C65C56">
        <w:rPr>
          <w:rFonts w:asciiTheme="majorHAnsi" w:hAnsiTheme="majorHAnsi" w:cs="Arial"/>
          <w:b/>
        </w:rPr>
        <w:t>příspěvková organizace</w:t>
      </w:r>
    </w:p>
    <w:p w14:paraId="4D073D30" w14:textId="77777777" w:rsidR="00925042" w:rsidRPr="00C65C56" w:rsidRDefault="00052C4A" w:rsidP="00C35D59">
      <w:pPr>
        <w:spacing w:after="0"/>
        <w:rPr>
          <w:rFonts w:asciiTheme="majorHAnsi" w:hAnsiTheme="majorHAnsi" w:cs="Arial"/>
        </w:rPr>
      </w:pPr>
      <w:r>
        <w:rPr>
          <w:rFonts w:asciiTheme="majorHAnsi" w:hAnsiTheme="majorHAnsi" w:cs="Arial"/>
        </w:rPr>
        <w:tab/>
      </w:r>
      <w:r w:rsidR="00C65C56" w:rsidRPr="00C65C56">
        <w:rPr>
          <w:rFonts w:asciiTheme="majorHAnsi" w:hAnsiTheme="majorHAnsi" w:cs="Arial"/>
        </w:rPr>
        <w:tab/>
      </w:r>
      <w:r w:rsidR="00C45429">
        <w:rPr>
          <w:rFonts w:asciiTheme="majorHAnsi" w:hAnsiTheme="majorHAnsi" w:cs="Arial"/>
        </w:rPr>
        <w:tab/>
      </w:r>
      <w:r w:rsidR="00925042" w:rsidRPr="00C65C56">
        <w:rPr>
          <w:rFonts w:asciiTheme="majorHAnsi" w:hAnsiTheme="majorHAnsi" w:cs="Arial"/>
        </w:rPr>
        <w:t>Návojná 100</w:t>
      </w:r>
    </w:p>
    <w:p w14:paraId="29C3351A" w14:textId="77777777" w:rsidR="00925042" w:rsidRPr="00C65C56" w:rsidRDefault="00925042" w:rsidP="00C35D59">
      <w:pPr>
        <w:spacing w:after="0"/>
        <w:rPr>
          <w:rFonts w:asciiTheme="majorHAnsi" w:hAnsiTheme="majorHAnsi" w:cs="Arial"/>
        </w:rPr>
      </w:pPr>
      <w:r w:rsidRPr="00C65C56">
        <w:rPr>
          <w:rFonts w:asciiTheme="majorHAnsi" w:hAnsiTheme="majorHAnsi" w:cs="Arial"/>
        </w:rPr>
        <w:tab/>
      </w:r>
      <w:r w:rsidRPr="00C65C56">
        <w:rPr>
          <w:rFonts w:asciiTheme="majorHAnsi" w:hAnsiTheme="majorHAnsi" w:cs="Arial"/>
        </w:rPr>
        <w:tab/>
      </w:r>
      <w:r w:rsidR="00C45429">
        <w:rPr>
          <w:rFonts w:asciiTheme="majorHAnsi" w:hAnsiTheme="majorHAnsi" w:cs="Arial"/>
        </w:rPr>
        <w:tab/>
      </w:r>
      <w:r w:rsidRPr="00C65C56">
        <w:rPr>
          <w:rFonts w:asciiTheme="majorHAnsi" w:hAnsiTheme="majorHAnsi" w:cs="Arial"/>
        </w:rPr>
        <w:t>763 32 Nedašov</w:t>
      </w:r>
      <w:r w:rsidRPr="00C65C56">
        <w:rPr>
          <w:rFonts w:asciiTheme="majorHAnsi" w:hAnsiTheme="majorHAnsi" w:cs="Arial"/>
        </w:rPr>
        <w:tab/>
      </w:r>
    </w:p>
    <w:p w14:paraId="40D8F80B" w14:textId="77777777" w:rsidR="00925042" w:rsidRPr="00C65C56" w:rsidRDefault="00925042" w:rsidP="00C35D59">
      <w:pPr>
        <w:spacing w:after="0"/>
        <w:rPr>
          <w:rFonts w:asciiTheme="majorHAnsi" w:hAnsiTheme="majorHAnsi" w:cs="Arial"/>
        </w:rPr>
      </w:pPr>
      <w:r w:rsidRPr="00C65C56">
        <w:rPr>
          <w:rFonts w:asciiTheme="majorHAnsi" w:hAnsiTheme="majorHAnsi" w:cs="Arial"/>
        </w:rPr>
        <w:t>Zastoupená:</w:t>
      </w:r>
      <w:r w:rsidRPr="00C65C56">
        <w:rPr>
          <w:rFonts w:asciiTheme="majorHAnsi" w:hAnsiTheme="majorHAnsi" w:cs="Arial"/>
        </w:rPr>
        <w:tab/>
      </w:r>
      <w:r w:rsidR="00C45429">
        <w:rPr>
          <w:rFonts w:asciiTheme="majorHAnsi" w:hAnsiTheme="majorHAnsi" w:cs="Arial"/>
        </w:rPr>
        <w:tab/>
      </w:r>
      <w:r w:rsidRPr="00C65C56">
        <w:rPr>
          <w:rFonts w:asciiTheme="majorHAnsi" w:hAnsiTheme="majorHAnsi" w:cs="Arial"/>
        </w:rPr>
        <w:t>Bc. Jan Šerý, ředitel</w:t>
      </w:r>
    </w:p>
    <w:p w14:paraId="5EB0906A" w14:textId="77777777" w:rsidR="00925042" w:rsidRDefault="00925042" w:rsidP="00C35D59">
      <w:pPr>
        <w:spacing w:after="0"/>
        <w:rPr>
          <w:rFonts w:asciiTheme="majorHAnsi" w:hAnsiTheme="majorHAnsi" w:cs="Arial"/>
        </w:rPr>
      </w:pPr>
      <w:r w:rsidRPr="00C65C56">
        <w:rPr>
          <w:rFonts w:asciiTheme="majorHAnsi" w:hAnsiTheme="majorHAnsi" w:cs="Arial"/>
        </w:rPr>
        <w:t>IČ:</w:t>
      </w:r>
      <w:r w:rsidRPr="00C65C56">
        <w:rPr>
          <w:rFonts w:asciiTheme="majorHAnsi" w:hAnsiTheme="majorHAnsi" w:cs="Arial"/>
        </w:rPr>
        <w:tab/>
      </w:r>
      <w:r w:rsidRPr="00C65C56">
        <w:rPr>
          <w:rFonts w:asciiTheme="majorHAnsi" w:hAnsiTheme="majorHAnsi" w:cs="Arial"/>
        </w:rPr>
        <w:tab/>
      </w:r>
      <w:r w:rsidR="00C45429">
        <w:rPr>
          <w:rFonts w:asciiTheme="majorHAnsi" w:hAnsiTheme="majorHAnsi" w:cs="Arial"/>
        </w:rPr>
        <w:tab/>
      </w:r>
      <w:r w:rsidRPr="00C65C56">
        <w:rPr>
          <w:rFonts w:asciiTheme="majorHAnsi" w:hAnsiTheme="majorHAnsi" w:cs="Arial"/>
        </w:rPr>
        <w:t>70850852</w:t>
      </w:r>
    </w:p>
    <w:p w14:paraId="36A12B38" w14:textId="77777777" w:rsidR="00925042" w:rsidRDefault="00925042" w:rsidP="00C35D59">
      <w:pPr>
        <w:spacing w:after="0"/>
        <w:rPr>
          <w:rFonts w:asciiTheme="majorHAnsi" w:hAnsiTheme="majorHAnsi" w:cs="Arial"/>
        </w:rPr>
      </w:pPr>
    </w:p>
    <w:p w14:paraId="6003CEB8" w14:textId="77777777" w:rsidR="00715F9C" w:rsidRPr="00502F34" w:rsidRDefault="00715F9C" w:rsidP="00C35D59">
      <w:pPr>
        <w:spacing w:after="0"/>
        <w:rPr>
          <w:rFonts w:asciiTheme="majorHAnsi" w:hAnsiTheme="majorHAnsi" w:cs="Arial"/>
          <w:b/>
          <w:color w:val="000000" w:themeColor="text1"/>
        </w:rPr>
      </w:pPr>
      <w:r w:rsidRPr="00502F34">
        <w:rPr>
          <w:rFonts w:asciiTheme="majorHAnsi" w:hAnsiTheme="majorHAnsi" w:cs="Arial"/>
          <w:b/>
          <w:color w:val="000000" w:themeColor="text1"/>
        </w:rPr>
        <w:t xml:space="preserve">Odběrné místo: </w:t>
      </w:r>
      <w:r w:rsidR="00674B35" w:rsidRPr="00502F34">
        <w:rPr>
          <w:rFonts w:asciiTheme="majorHAnsi" w:hAnsiTheme="majorHAnsi" w:cs="Arial"/>
          <w:b/>
          <w:color w:val="000000" w:themeColor="text1"/>
        </w:rPr>
        <w:tab/>
      </w:r>
      <w:r w:rsidRPr="00502F34">
        <w:rPr>
          <w:rFonts w:asciiTheme="majorHAnsi" w:hAnsiTheme="majorHAnsi" w:cs="Arial"/>
          <w:b/>
          <w:color w:val="000000" w:themeColor="text1"/>
        </w:rPr>
        <w:t xml:space="preserve">Návojná </w:t>
      </w:r>
      <w:r w:rsidR="009D40F2" w:rsidRPr="00502F34">
        <w:rPr>
          <w:rFonts w:asciiTheme="majorHAnsi" w:hAnsiTheme="majorHAnsi" w:cs="Arial"/>
          <w:b/>
          <w:color w:val="000000" w:themeColor="text1"/>
        </w:rPr>
        <w:t xml:space="preserve">č. p. </w:t>
      </w:r>
      <w:r w:rsidRPr="00502F34">
        <w:rPr>
          <w:rFonts w:asciiTheme="majorHAnsi" w:hAnsiTheme="majorHAnsi" w:cs="Arial"/>
          <w:b/>
          <w:color w:val="000000" w:themeColor="text1"/>
        </w:rPr>
        <w:t>100</w:t>
      </w:r>
    </w:p>
    <w:p w14:paraId="0D1E5EB6" w14:textId="77777777" w:rsidR="00715F9C" w:rsidRPr="00C65C56" w:rsidRDefault="00715F9C" w:rsidP="00C35D59">
      <w:pPr>
        <w:spacing w:after="0"/>
        <w:rPr>
          <w:rFonts w:asciiTheme="majorHAnsi" w:hAnsiTheme="majorHAnsi" w:cs="Arial"/>
        </w:rPr>
      </w:pPr>
    </w:p>
    <w:p w14:paraId="612414E0" w14:textId="77777777" w:rsidR="00052C4A" w:rsidRPr="00052C4A" w:rsidRDefault="00052C4A" w:rsidP="00C35D59">
      <w:pPr>
        <w:spacing w:after="0"/>
        <w:jc w:val="center"/>
        <w:rPr>
          <w:rFonts w:asciiTheme="majorHAnsi" w:hAnsiTheme="majorHAnsi" w:cs="Arial"/>
          <w:b/>
        </w:rPr>
      </w:pPr>
      <w:r>
        <w:rPr>
          <w:rFonts w:asciiTheme="majorHAnsi" w:hAnsiTheme="majorHAnsi" w:cs="Arial"/>
          <w:b/>
        </w:rPr>
        <w:t>I.</w:t>
      </w:r>
    </w:p>
    <w:p w14:paraId="4041CE62" w14:textId="77777777" w:rsidR="00925042" w:rsidRPr="00052C4A" w:rsidRDefault="00052C4A" w:rsidP="00C35D59">
      <w:pPr>
        <w:pStyle w:val="Odstavecseseznamem"/>
        <w:spacing w:after="0"/>
        <w:ind w:left="3204" w:firstLine="336"/>
        <w:rPr>
          <w:rFonts w:asciiTheme="majorHAnsi" w:hAnsiTheme="majorHAnsi" w:cs="Arial"/>
          <w:b/>
        </w:rPr>
      </w:pPr>
      <w:r w:rsidRPr="00052C4A">
        <w:rPr>
          <w:rFonts w:asciiTheme="majorHAnsi" w:hAnsiTheme="majorHAnsi" w:cs="Arial"/>
          <w:b/>
        </w:rPr>
        <w:t>Předmět smlouvy</w:t>
      </w:r>
    </w:p>
    <w:p w14:paraId="37976CDB" w14:textId="77777777" w:rsidR="00052C4A" w:rsidRDefault="00674B35" w:rsidP="00C35D59">
      <w:pPr>
        <w:spacing w:after="0"/>
        <w:jc w:val="both"/>
        <w:rPr>
          <w:rFonts w:asciiTheme="majorHAnsi" w:hAnsiTheme="majorHAnsi" w:cs="Arial"/>
        </w:rPr>
      </w:pPr>
      <w:r>
        <w:rPr>
          <w:rFonts w:asciiTheme="majorHAnsi" w:hAnsiTheme="majorHAnsi" w:cs="Arial"/>
        </w:rPr>
        <w:t>Předmětem smlouvy je d</w:t>
      </w:r>
      <w:r w:rsidR="00052C4A">
        <w:rPr>
          <w:rFonts w:asciiTheme="majorHAnsi" w:hAnsiTheme="majorHAnsi" w:cs="Arial"/>
        </w:rPr>
        <w:t>odávka vody z veřejného vodovodu (§ 6 zák. č. 274/2001 Sb.) dodavatelem, který vodu dodává odběrateli a ten ji odebírá.</w:t>
      </w:r>
    </w:p>
    <w:p w14:paraId="4737CC93" w14:textId="77777777" w:rsidR="00052C4A" w:rsidRDefault="00052C4A" w:rsidP="00C35D59">
      <w:pPr>
        <w:spacing w:after="0"/>
        <w:jc w:val="both"/>
        <w:rPr>
          <w:rFonts w:asciiTheme="majorHAnsi" w:hAnsiTheme="majorHAnsi" w:cs="Arial"/>
        </w:rPr>
      </w:pPr>
    </w:p>
    <w:p w14:paraId="42AFF406" w14:textId="77777777" w:rsidR="00052C4A" w:rsidRPr="00052C4A" w:rsidRDefault="00052C4A" w:rsidP="00C35D59">
      <w:pPr>
        <w:spacing w:after="0"/>
        <w:jc w:val="center"/>
        <w:rPr>
          <w:rFonts w:asciiTheme="majorHAnsi" w:hAnsiTheme="majorHAnsi" w:cs="Arial"/>
          <w:b/>
        </w:rPr>
      </w:pPr>
      <w:r w:rsidRPr="00052C4A">
        <w:rPr>
          <w:rFonts w:asciiTheme="majorHAnsi" w:hAnsiTheme="majorHAnsi" w:cs="Arial"/>
          <w:b/>
        </w:rPr>
        <w:t>II.</w:t>
      </w:r>
    </w:p>
    <w:p w14:paraId="73317519" w14:textId="77777777" w:rsidR="00052C4A" w:rsidRPr="00504DB1" w:rsidRDefault="00052C4A" w:rsidP="00C35D59">
      <w:pPr>
        <w:spacing w:after="0"/>
        <w:jc w:val="center"/>
        <w:rPr>
          <w:rFonts w:asciiTheme="majorHAnsi" w:hAnsiTheme="majorHAnsi" w:cs="Arial"/>
          <w:b/>
        </w:rPr>
      </w:pPr>
      <w:r w:rsidRPr="00052C4A">
        <w:rPr>
          <w:rFonts w:asciiTheme="majorHAnsi" w:hAnsiTheme="majorHAnsi" w:cs="Arial"/>
          <w:b/>
        </w:rPr>
        <w:t>Dodávka vody a čas plnění</w:t>
      </w:r>
    </w:p>
    <w:p w14:paraId="4B664800" w14:textId="77777777" w:rsidR="00052C4A" w:rsidRDefault="00052C4A" w:rsidP="00C35D59">
      <w:pPr>
        <w:pStyle w:val="Odstavecseseznamem"/>
        <w:numPr>
          <w:ilvl w:val="0"/>
          <w:numId w:val="31"/>
        </w:numPr>
        <w:spacing w:after="0"/>
        <w:jc w:val="both"/>
        <w:rPr>
          <w:rFonts w:asciiTheme="majorHAnsi" w:hAnsiTheme="majorHAnsi" w:cs="Arial"/>
        </w:rPr>
      </w:pPr>
      <w:r>
        <w:rPr>
          <w:rFonts w:asciiTheme="majorHAnsi" w:hAnsiTheme="majorHAnsi" w:cs="Arial"/>
        </w:rPr>
        <w:t xml:space="preserve">Dodavatel se zavazuje zajistit dodávku vody k odběrateli v požadované kvantitě a kvalitě. </w:t>
      </w:r>
    </w:p>
    <w:p w14:paraId="2DE51506" w14:textId="77777777" w:rsidR="00052C4A" w:rsidRDefault="00052C4A" w:rsidP="00C35D59">
      <w:pPr>
        <w:pStyle w:val="Odstavecseseznamem"/>
        <w:numPr>
          <w:ilvl w:val="0"/>
          <w:numId w:val="31"/>
        </w:numPr>
        <w:spacing w:after="0"/>
        <w:jc w:val="both"/>
        <w:rPr>
          <w:rFonts w:asciiTheme="majorHAnsi" w:hAnsiTheme="majorHAnsi" w:cs="Arial"/>
        </w:rPr>
      </w:pPr>
      <w:r>
        <w:rPr>
          <w:rFonts w:asciiTheme="majorHAnsi" w:hAnsiTheme="majorHAnsi" w:cs="Arial"/>
        </w:rPr>
        <w:t xml:space="preserve">Měření dodávky vody se provádí vodoměrem. Měřící zařízení (vodoměr) musí být pracovníkům dodavatele vždy přístupné pro provádění odečtů stavů. Odběratel je povinen umožnit dodavateli přístup k vodoměrné soustavě. </w:t>
      </w:r>
    </w:p>
    <w:p w14:paraId="486445AB" w14:textId="77777777" w:rsidR="00052C4A" w:rsidRDefault="00052C4A" w:rsidP="00C35D59">
      <w:pPr>
        <w:pStyle w:val="Odstavecseseznamem"/>
        <w:numPr>
          <w:ilvl w:val="0"/>
          <w:numId w:val="31"/>
        </w:numPr>
        <w:spacing w:after="0"/>
        <w:jc w:val="both"/>
        <w:rPr>
          <w:rFonts w:asciiTheme="majorHAnsi" w:hAnsiTheme="majorHAnsi" w:cs="Arial"/>
        </w:rPr>
      </w:pPr>
      <w:r>
        <w:rPr>
          <w:rFonts w:asciiTheme="majorHAnsi" w:hAnsiTheme="majorHAnsi" w:cs="Arial"/>
        </w:rPr>
        <w:t xml:space="preserve">Odběratel uhradí dodavateli vodné podle </w:t>
      </w:r>
      <w:r w:rsidR="00146B77" w:rsidRPr="009B6A40">
        <w:rPr>
          <w:rFonts w:asciiTheme="majorHAnsi" w:hAnsiTheme="majorHAnsi" w:cs="Arial"/>
          <w:b/>
        </w:rPr>
        <w:t>měsíčního</w:t>
      </w:r>
      <w:r w:rsidRPr="009B6A40">
        <w:rPr>
          <w:rFonts w:asciiTheme="majorHAnsi" w:hAnsiTheme="majorHAnsi" w:cs="Arial"/>
          <w:b/>
        </w:rPr>
        <w:t xml:space="preserve"> odečtového cyklu</w:t>
      </w:r>
      <w:r>
        <w:rPr>
          <w:rFonts w:asciiTheme="majorHAnsi" w:hAnsiTheme="majorHAnsi" w:cs="Arial"/>
        </w:rPr>
        <w:t xml:space="preserve"> (v</w:t>
      </w:r>
      <w:r w:rsidR="00146B77">
        <w:rPr>
          <w:rFonts w:asciiTheme="majorHAnsi" w:hAnsiTheme="majorHAnsi" w:cs="Arial"/>
        </w:rPr>
        <w:t>ždy k poslednímu dni v měsíci</w:t>
      </w:r>
      <w:r>
        <w:rPr>
          <w:rFonts w:asciiTheme="majorHAnsi" w:hAnsiTheme="majorHAnsi" w:cs="Arial"/>
        </w:rPr>
        <w:t>) dle skutečné spotřeby na základě zaslané faktury.</w:t>
      </w:r>
    </w:p>
    <w:p w14:paraId="49D19DB1" w14:textId="77777777" w:rsidR="00674B35" w:rsidRDefault="00674B35" w:rsidP="00C35D59">
      <w:pPr>
        <w:pStyle w:val="Odstavecseseznamem"/>
        <w:numPr>
          <w:ilvl w:val="0"/>
          <w:numId w:val="31"/>
        </w:numPr>
        <w:spacing w:after="0"/>
        <w:jc w:val="both"/>
        <w:rPr>
          <w:rFonts w:asciiTheme="majorHAnsi" w:hAnsiTheme="majorHAnsi" w:cs="Arial"/>
          <w:color w:val="000000" w:themeColor="text1"/>
        </w:rPr>
      </w:pPr>
      <w:r w:rsidRPr="00681E66">
        <w:rPr>
          <w:rFonts w:asciiTheme="majorHAnsi" w:hAnsiTheme="majorHAnsi" w:cs="Arial"/>
          <w:color w:val="000000" w:themeColor="text1"/>
        </w:rPr>
        <w:t xml:space="preserve">Vodné </w:t>
      </w:r>
      <w:r w:rsidR="00146B77">
        <w:rPr>
          <w:rFonts w:asciiTheme="majorHAnsi" w:hAnsiTheme="majorHAnsi" w:cs="Arial"/>
          <w:color w:val="000000" w:themeColor="text1"/>
        </w:rPr>
        <w:t>má</w:t>
      </w:r>
      <w:r w:rsidRPr="00681E66">
        <w:rPr>
          <w:rFonts w:asciiTheme="majorHAnsi" w:hAnsiTheme="majorHAnsi" w:cs="Arial"/>
          <w:color w:val="000000" w:themeColor="text1"/>
        </w:rPr>
        <w:t xml:space="preserve"> dvousložkovou formu.</w:t>
      </w:r>
    </w:p>
    <w:p w14:paraId="099B70B6" w14:textId="77777777" w:rsidR="000D5380" w:rsidRPr="00681E66" w:rsidRDefault="000D5380" w:rsidP="00C35D59">
      <w:pPr>
        <w:pStyle w:val="Odstavecseseznamem"/>
        <w:numPr>
          <w:ilvl w:val="0"/>
          <w:numId w:val="31"/>
        </w:numPr>
        <w:spacing w:after="0"/>
        <w:jc w:val="both"/>
        <w:rPr>
          <w:rFonts w:asciiTheme="majorHAnsi" w:hAnsiTheme="majorHAnsi" w:cs="Arial"/>
          <w:color w:val="000000" w:themeColor="text1"/>
        </w:rPr>
      </w:pPr>
      <w:r>
        <w:rPr>
          <w:rFonts w:asciiTheme="majorHAnsi" w:hAnsiTheme="majorHAnsi" w:cs="Arial"/>
          <w:color w:val="000000" w:themeColor="text1"/>
        </w:rPr>
        <w:t xml:space="preserve">Pevná složka vodného se stanoví podle kapacity vodoměru </w:t>
      </w:r>
      <w:r w:rsidRPr="000D5380">
        <w:rPr>
          <w:rFonts w:asciiTheme="majorHAnsi" w:hAnsiTheme="majorHAnsi" w:cs="Arial"/>
          <w:color w:val="000000" w:themeColor="text1"/>
        </w:rPr>
        <w:t xml:space="preserve">(§ 32 odst. 1 písm. a) vyhlášky č. 428/2001 Sb., kterou se provádí zákon č. 274/2001 Sb., o vodovodech </w:t>
      </w:r>
      <w:r w:rsidR="00211514">
        <w:rPr>
          <w:rFonts w:asciiTheme="majorHAnsi" w:hAnsiTheme="majorHAnsi" w:cs="Arial"/>
          <w:color w:val="000000" w:themeColor="text1"/>
        </w:rPr>
        <w:br/>
      </w:r>
      <w:r w:rsidRPr="000D5380">
        <w:rPr>
          <w:rFonts w:asciiTheme="majorHAnsi" w:hAnsiTheme="majorHAnsi" w:cs="Arial"/>
          <w:color w:val="000000" w:themeColor="text1"/>
        </w:rPr>
        <w:t>a kanalizacích).</w:t>
      </w:r>
    </w:p>
    <w:p w14:paraId="2B3FAEB1" w14:textId="77777777" w:rsidR="00052C4A" w:rsidRDefault="00052C4A" w:rsidP="00C35D59">
      <w:pPr>
        <w:spacing w:after="0"/>
        <w:jc w:val="both"/>
        <w:rPr>
          <w:rFonts w:asciiTheme="majorHAnsi" w:hAnsiTheme="majorHAnsi" w:cs="Arial"/>
          <w:b/>
        </w:rPr>
      </w:pPr>
    </w:p>
    <w:p w14:paraId="451D7519" w14:textId="77777777" w:rsidR="00C35D59" w:rsidRDefault="00C35D59" w:rsidP="00C35D59">
      <w:pPr>
        <w:spacing w:after="0"/>
        <w:jc w:val="both"/>
        <w:rPr>
          <w:rFonts w:asciiTheme="majorHAnsi" w:hAnsiTheme="majorHAnsi" w:cs="Arial"/>
          <w:b/>
        </w:rPr>
      </w:pPr>
    </w:p>
    <w:p w14:paraId="16220DC9" w14:textId="77777777" w:rsidR="00C35D59" w:rsidRDefault="00C35D59" w:rsidP="00C35D59">
      <w:pPr>
        <w:spacing w:after="0"/>
        <w:jc w:val="both"/>
        <w:rPr>
          <w:rFonts w:asciiTheme="majorHAnsi" w:hAnsiTheme="majorHAnsi" w:cs="Arial"/>
          <w:b/>
        </w:rPr>
      </w:pPr>
    </w:p>
    <w:p w14:paraId="3377995C" w14:textId="77777777" w:rsidR="00C35D59" w:rsidRPr="00674B35" w:rsidRDefault="00C35D59" w:rsidP="00C35D59">
      <w:pPr>
        <w:spacing w:after="0"/>
        <w:jc w:val="both"/>
        <w:rPr>
          <w:rFonts w:asciiTheme="majorHAnsi" w:hAnsiTheme="majorHAnsi" w:cs="Arial"/>
          <w:b/>
        </w:rPr>
      </w:pPr>
    </w:p>
    <w:p w14:paraId="0E4320E3" w14:textId="77777777" w:rsidR="00052C4A" w:rsidRPr="00674B35" w:rsidRDefault="00674B35" w:rsidP="00C35D59">
      <w:pPr>
        <w:spacing w:after="0"/>
        <w:jc w:val="center"/>
        <w:rPr>
          <w:rFonts w:asciiTheme="majorHAnsi" w:hAnsiTheme="majorHAnsi" w:cs="Arial"/>
          <w:b/>
        </w:rPr>
      </w:pPr>
      <w:r w:rsidRPr="00674B35">
        <w:rPr>
          <w:rFonts w:asciiTheme="majorHAnsi" w:hAnsiTheme="majorHAnsi" w:cs="Arial"/>
          <w:b/>
        </w:rPr>
        <w:lastRenderedPageBreak/>
        <w:t>III.</w:t>
      </w:r>
    </w:p>
    <w:p w14:paraId="40515C5D" w14:textId="77777777" w:rsidR="00052C4A" w:rsidRPr="00674B35" w:rsidRDefault="00674B35" w:rsidP="00C35D59">
      <w:pPr>
        <w:spacing w:after="0"/>
        <w:jc w:val="center"/>
        <w:rPr>
          <w:rFonts w:asciiTheme="majorHAnsi" w:hAnsiTheme="majorHAnsi" w:cs="Arial"/>
          <w:b/>
        </w:rPr>
      </w:pPr>
      <w:r w:rsidRPr="00674B35">
        <w:rPr>
          <w:rFonts w:asciiTheme="majorHAnsi" w:hAnsiTheme="majorHAnsi" w:cs="Arial"/>
          <w:b/>
        </w:rPr>
        <w:t>Zajištění údržby</w:t>
      </w:r>
    </w:p>
    <w:p w14:paraId="0C512299" w14:textId="77777777" w:rsidR="00052C4A" w:rsidRDefault="00674B35" w:rsidP="00C35D59">
      <w:pPr>
        <w:pStyle w:val="Odstavecseseznamem"/>
        <w:numPr>
          <w:ilvl w:val="0"/>
          <w:numId w:val="32"/>
        </w:numPr>
        <w:spacing w:after="0"/>
        <w:rPr>
          <w:rFonts w:asciiTheme="majorHAnsi" w:hAnsiTheme="majorHAnsi" w:cs="Arial"/>
        </w:rPr>
      </w:pPr>
      <w:r>
        <w:rPr>
          <w:rFonts w:asciiTheme="majorHAnsi" w:hAnsiTheme="majorHAnsi" w:cs="Arial"/>
        </w:rPr>
        <w:t>Dodavatel zajišťuje údržbu a opravu hlavního</w:t>
      </w:r>
      <w:r w:rsidR="00502F34">
        <w:rPr>
          <w:rFonts w:asciiTheme="majorHAnsi" w:hAnsiTheme="majorHAnsi" w:cs="Arial"/>
        </w:rPr>
        <w:t xml:space="preserve"> vodovodního rozvodu a při déle</w:t>
      </w:r>
      <w:r>
        <w:rPr>
          <w:rFonts w:asciiTheme="majorHAnsi" w:hAnsiTheme="majorHAnsi" w:cs="Arial"/>
        </w:rPr>
        <w:t>trvající výluce v dodávce vody zajistí náhradní zásobení vodou.</w:t>
      </w:r>
    </w:p>
    <w:p w14:paraId="1FA8EDA6" w14:textId="77777777" w:rsidR="007C5FA5" w:rsidRDefault="007C5FA5" w:rsidP="00C35D59">
      <w:pPr>
        <w:pStyle w:val="Odstavecseseznamem"/>
        <w:numPr>
          <w:ilvl w:val="0"/>
          <w:numId w:val="32"/>
        </w:numPr>
        <w:spacing w:after="0"/>
        <w:rPr>
          <w:rFonts w:asciiTheme="majorHAnsi" w:hAnsiTheme="majorHAnsi" w:cs="Arial"/>
        </w:rPr>
      </w:pPr>
      <w:r>
        <w:rPr>
          <w:rFonts w:asciiTheme="majorHAnsi" w:hAnsiTheme="majorHAnsi" w:cs="Arial"/>
        </w:rPr>
        <w:t>Odběratel nebude vyžadovat úhradu ztrát, které mu vzniknou v souvislosti s opravou hlavního vodovodního rozvodu.</w:t>
      </w:r>
    </w:p>
    <w:p w14:paraId="2EB1B746" w14:textId="77777777" w:rsidR="007C5FA5" w:rsidRDefault="007C5FA5" w:rsidP="00C35D59">
      <w:pPr>
        <w:pStyle w:val="Odstavecseseznamem"/>
        <w:numPr>
          <w:ilvl w:val="0"/>
          <w:numId w:val="32"/>
        </w:numPr>
        <w:spacing w:after="0"/>
        <w:rPr>
          <w:rFonts w:asciiTheme="majorHAnsi" w:hAnsiTheme="majorHAnsi" w:cs="Arial"/>
        </w:rPr>
      </w:pPr>
      <w:r>
        <w:rPr>
          <w:rFonts w:asciiTheme="majorHAnsi" w:hAnsiTheme="majorHAnsi" w:cs="Arial"/>
        </w:rPr>
        <w:t xml:space="preserve">Odběratel zajišťuje údržbu a opravu přípojky vody </w:t>
      </w:r>
      <w:r w:rsidR="000D5380">
        <w:rPr>
          <w:rFonts w:asciiTheme="majorHAnsi" w:hAnsiTheme="majorHAnsi" w:cs="Arial"/>
        </w:rPr>
        <w:t>od hlavního vodovodního rozvodu.</w:t>
      </w:r>
    </w:p>
    <w:p w14:paraId="72D0B438" w14:textId="77777777" w:rsidR="007C5FA5" w:rsidRDefault="007C5FA5" w:rsidP="00C35D59">
      <w:pPr>
        <w:pStyle w:val="Odstavecseseznamem"/>
        <w:numPr>
          <w:ilvl w:val="0"/>
          <w:numId w:val="32"/>
        </w:numPr>
        <w:spacing w:after="0"/>
        <w:jc w:val="both"/>
        <w:rPr>
          <w:rFonts w:asciiTheme="majorHAnsi" w:hAnsiTheme="majorHAnsi" w:cs="Arial"/>
        </w:rPr>
      </w:pPr>
      <w:r>
        <w:rPr>
          <w:rFonts w:asciiTheme="majorHAnsi" w:hAnsiTheme="majorHAnsi" w:cs="Arial"/>
        </w:rPr>
        <w:t>Odběratel je povinen chránit měřící zařízení (vodoměr) před poškozením (zvláště mrazem) a ihned hlásit dodavateli závady, které zjistí na měřícím zařízení. Měřící zařízení musí být pracovníkům dodavatele přístupné a bez svolení dodavatele nesmí být přemísťováno. V případě, že dojde ze strany odběratele k nepovoleným úpravám vodovodního potrubí před měřícím zařízením nebo k úmyslnému poškození měřícího zařízení (např. porušení plomby), bude případ klasifikován jako neoprávněný odběr pitné vody a odběrateli bude uložena pokuta do výše 30 000,- Kč.</w:t>
      </w:r>
    </w:p>
    <w:p w14:paraId="4B9EC699" w14:textId="77777777" w:rsidR="007C5FA5" w:rsidRDefault="007C5FA5" w:rsidP="00C35D59">
      <w:pPr>
        <w:pStyle w:val="Odstavecseseznamem"/>
        <w:numPr>
          <w:ilvl w:val="0"/>
          <w:numId w:val="32"/>
        </w:numPr>
        <w:spacing w:after="0"/>
        <w:rPr>
          <w:rFonts w:asciiTheme="majorHAnsi" w:hAnsiTheme="majorHAnsi" w:cs="Arial"/>
        </w:rPr>
      </w:pPr>
      <w:r>
        <w:rPr>
          <w:rFonts w:asciiTheme="majorHAnsi" w:hAnsiTheme="majorHAnsi" w:cs="Arial"/>
        </w:rPr>
        <w:t>Odběratel ručí za neporušenost zapečetění vodoměru.</w:t>
      </w:r>
    </w:p>
    <w:p w14:paraId="2535B7F8" w14:textId="77777777" w:rsidR="007C5FA5" w:rsidRDefault="007C5FA5" w:rsidP="00C35D59">
      <w:pPr>
        <w:pStyle w:val="Odstavecseseznamem"/>
        <w:numPr>
          <w:ilvl w:val="0"/>
          <w:numId w:val="32"/>
        </w:numPr>
        <w:spacing w:after="0"/>
        <w:rPr>
          <w:rFonts w:asciiTheme="majorHAnsi" w:hAnsiTheme="majorHAnsi" w:cs="Arial"/>
        </w:rPr>
      </w:pPr>
      <w:r>
        <w:rPr>
          <w:rFonts w:asciiTheme="majorHAnsi" w:hAnsiTheme="majorHAnsi" w:cs="Arial"/>
        </w:rPr>
        <w:t>Vodoměr zůstává majetkem dodavatele.</w:t>
      </w:r>
    </w:p>
    <w:p w14:paraId="18DF7D83" w14:textId="77777777" w:rsidR="007C5FA5" w:rsidRDefault="007C5FA5" w:rsidP="00C35D59">
      <w:pPr>
        <w:spacing w:after="0"/>
        <w:rPr>
          <w:rFonts w:asciiTheme="majorHAnsi" w:hAnsiTheme="majorHAnsi" w:cs="Arial"/>
        </w:rPr>
      </w:pPr>
    </w:p>
    <w:p w14:paraId="50DECAF4" w14:textId="77777777" w:rsidR="007C5FA5" w:rsidRPr="007C5FA5" w:rsidRDefault="007C5FA5" w:rsidP="00C35D59">
      <w:pPr>
        <w:spacing w:after="0"/>
        <w:jc w:val="center"/>
        <w:rPr>
          <w:rFonts w:asciiTheme="majorHAnsi" w:hAnsiTheme="majorHAnsi" w:cs="Arial"/>
          <w:b/>
        </w:rPr>
      </w:pPr>
      <w:r w:rsidRPr="007C5FA5">
        <w:rPr>
          <w:rFonts w:asciiTheme="majorHAnsi" w:hAnsiTheme="majorHAnsi" w:cs="Arial"/>
          <w:b/>
        </w:rPr>
        <w:t>IV.</w:t>
      </w:r>
    </w:p>
    <w:p w14:paraId="0E1CCD9B" w14:textId="77777777" w:rsidR="00052C4A" w:rsidRPr="007C5FA5" w:rsidRDefault="007C5FA5" w:rsidP="00C35D59">
      <w:pPr>
        <w:spacing w:after="0"/>
        <w:jc w:val="center"/>
        <w:rPr>
          <w:rFonts w:asciiTheme="majorHAnsi" w:hAnsiTheme="majorHAnsi" w:cs="Arial"/>
          <w:b/>
        </w:rPr>
      </w:pPr>
      <w:r w:rsidRPr="007C5FA5">
        <w:rPr>
          <w:rFonts w:asciiTheme="majorHAnsi" w:hAnsiTheme="majorHAnsi" w:cs="Arial"/>
          <w:b/>
        </w:rPr>
        <w:t>Splnění</w:t>
      </w:r>
    </w:p>
    <w:p w14:paraId="02087A6B" w14:textId="77777777" w:rsidR="00B84487" w:rsidRDefault="00B84487" w:rsidP="00C35D59">
      <w:pPr>
        <w:spacing w:after="0"/>
        <w:jc w:val="both"/>
        <w:rPr>
          <w:rFonts w:asciiTheme="majorHAnsi" w:hAnsiTheme="majorHAnsi" w:cs="Arial"/>
        </w:rPr>
      </w:pPr>
    </w:p>
    <w:p w14:paraId="1A4D1CD0" w14:textId="77777777" w:rsidR="00146B77" w:rsidRDefault="00146B77" w:rsidP="00C35D59">
      <w:pPr>
        <w:spacing w:after="0"/>
        <w:jc w:val="both"/>
        <w:rPr>
          <w:rFonts w:asciiTheme="majorHAnsi" w:hAnsiTheme="majorHAnsi" w:cs="Arial"/>
        </w:rPr>
      </w:pPr>
      <w:r>
        <w:rPr>
          <w:rFonts w:asciiTheme="majorHAnsi" w:hAnsiTheme="majorHAnsi" w:cs="Arial"/>
        </w:rPr>
        <w:t xml:space="preserve">Dodávka je splněna </w:t>
      </w:r>
      <w:r w:rsidR="000D5380">
        <w:rPr>
          <w:rFonts w:asciiTheme="majorHAnsi" w:hAnsiTheme="majorHAnsi" w:cs="Arial"/>
        </w:rPr>
        <w:t>přechodem</w:t>
      </w:r>
      <w:r>
        <w:rPr>
          <w:rFonts w:asciiTheme="majorHAnsi" w:hAnsiTheme="majorHAnsi" w:cs="Arial"/>
        </w:rPr>
        <w:t xml:space="preserve"> vody z vodovodu do vodovodní přípojky.</w:t>
      </w:r>
    </w:p>
    <w:p w14:paraId="1B57050D" w14:textId="77777777" w:rsidR="007C5FA5" w:rsidRPr="007C5FA5" w:rsidRDefault="007C5FA5" w:rsidP="00C35D59">
      <w:pPr>
        <w:spacing w:after="0"/>
        <w:jc w:val="center"/>
        <w:rPr>
          <w:rFonts w:asciiTheme="majorHAnsi" w:hAnsiTheme="majorHAnsi" w:cs="Arial"/>
          <w:b/>
        </w:rPr>
      </w:pPr>
    </w:p>
    <w:p w14:paraId="746971A7" w14:textId="77777777" w:rsidR="007C5FA5" w:rsidRPr="007C5FA5" w:rsidRDefault="007C5FA5" w:rsidP="00C35D59">
      <w:pPr>
        <w:spacing w:after="0"/>
        <w:jc w:val="center"/>
        <w:rPr>
          <w:rFonts w:asciiTheme="majorHAnsi" w:hAnsiTheme="majorHAnsi" w:cs="Arial"/>
          <w:b/>
        </w:rPr>
      </w:pPr>
      <w:r w:rsidRPr="007C5FA5">
        <w:rPr>
          <w:rFonts w:asciiTheme="majorHAnsi" w:hAnsiTheme="majorHAnsi" w:cs="Arial"/>
          <w:b/>
        </w:rPr>
        <w:t>V.</w:t>
      </w:r>
    </w:p>
    <w:p w14:paraId="0C39FAC6" w14:textId="77777777" w:rsidR="007C5FA5" w:rsidRPr="00504DB1" w:rsidRDefault="007C5FA5" w:rsidP="00C35D59">
      <w:pPr>
        <w:spacing w:after="0"/>
        <w:jc w:val="center"/>
        <w:rPr>
          <w:rFonts w:asciiTheme="majorHAnsi" w:hAnsiTheme="majorHAnsi" w:cs="Arial"/>
          <w:b/>
        </w:rPr>
      </w:pPr>
      <w:r w:rsidRPr="007C5FA5">
        <w:rPr>
          <w:rFonts w:asciiTheme="majorHAnsi" w:hAnsiTheme="majorHAnsi" w:cs="Arial"/>
          <w:b/>
        </w:rPr>
        <w:t>Cena</w:t>
      </w:r>
    </w:p>
    <w:p w14:paraId="27562F02" w14:textId="77777777" w:rsidR="007C5FA5" w:rsidRDefault="007C5FA5" w:rsidP="00C35D59">
      <w:pPr>
        <w:pStyle w:val="Odstavecseseznamem"/>
        <w:numPr>
          <w:ilvl w:val="0"/>
          <w:numId w:val="33"/>
        </w:numPr>
        <w:spacing w:after="0"/>
        <w:jc w:val="both"/>
        <w:rPr>
          <w:rFonts w:asciiTheme="majorHAnsi" w:hAnsiTheme="majorHAnsi" w:cs="Arial"/>
        </w:rPr>
      </w:pPr>
      <w:r>
        <w:rPr>
          <w:rFonts w:asciiTheme="majorHAnsi" w:hAnsiTheme="majorHAnsi" w:cs="Arial"/>
        </w:rPr>
        <w:t>Úplata za dodávku vody z obecního vodovodu je stanovena podle platných předpisů MF ČR.</w:t>
      </w:r>
    </w:p>
    <w:p w14:paraId="30563898" w14:textId="77777777" w:rsidR="007C5FA5" w:rsidRDefault="007C5FA5" w:rsidP="00C35D59">
      <w:pPr>
        <w:pStyle w:val="Odstavecseseznamem"/>
        <w:numPr>
          <w:ilvl w:val="0"/>
          <w:numId w:val="33"/>
        </w:numPr>
        <w:spacing w:after="0"/>
        <w:jc w:val="both"/>
        <w:rPr>
          <w:rFonts w:asciiTheme="majorHAnsi" w:hAnsiTheme="majorHAnsi" w:cs="Arial"/>
        </w:rPr>
      </w:pPr>
      <w:r>
        <w:rPr>
          <w:rFonts w:asciiTheme="majorHAnsi" w:hAnsiTheme="majorHAnsi" w:cs="Arial"/>
        </w:rPr>
        <w:t>Cena za 1 m³ odebrané vody činí ke dni účinnosti této smlouvy</w:t>
      </w:r>
    </w:p>
    <w:p w14:paraId="76C5E307" w14:textId="77777777" w:rsidR="00C35D59" w:rsidRPr="007C5FA5" w:rsidRDefault="00C35D59" w:rsidP="00C35D59">
      <w:pPr>
        <w:pStyle w:val="Odstavecseseznamem"/>
        <w:spacing w:after="0"/>
        <w:jc w:val="both"/>
        <w:rPr>
          <w:rFonts w:asciiTheme="majorHAnsi" w:hAnsiTheme="majorHAnsi" w:cs="Arial"/>
        </w:rPr>
      </w:pPr>
    </w:p>
    <w:p w14:paraId="20A36C25" w14:textId="77777777" w:rsidR="007C5FA5" w:rsidRDefault="000D5380" w:rsidP="00C35D59">
      <w:pPr>
        <w:spacing w:after="0"/>
        <w:jc w:val="center"/>
        <w:rPr>
          <w:rFonts w:asciiTheme="majorHAnsi" w:hAnsiTheme="majorHAnsi" w:cs="Arial"/>
          <w:b/>
        </w:rPr>
      </w:pPr>
      <w:r>
        <w:rPr>
          <w:rFonts w:asciiTheme="majorHAnsi" w:hAnsiTheme="majorHAnsi" w:cs="Arial"/>
          <w:b/>
        </w:rPr>
        <w:t>20,76</w:t>
      </w:r>
      <w:r w:rsidR="007C5FA5">
        <w:rPr>
          <w:rFonts w:asciiTheme="majorHAnsi" w:hAnsiTheme="majorHAnsi" w:cs="Arial"/>
          <w:b/>
        </w:rPr>
        <w:t>,-</w:t>
      </w:r>
      <w:r w:rsidR="007C5FA5" w:rsidRPr="007C5FA5">
        <w:rPr>
          <w:rFonts w:asciiTheme="majorHAnsi" w:hAnsiTheme="majorHAnsi" w:cs="Arial"/>
          <w:b/>
        </w:rPr>
        <w:t xml:space="preserve"> Kč + snížená sazba DPH</w:t>
      </w:r>
    </w:p>
    <w:p w14:paraId="387890CC" w14:textId="77777777" w:rsidR="00C35D59" w:rsidRPr="007C5FA5" w:rsidRDefault="00C35D59" w:rsidP="00C35D59">
      <w:pPr>
        <w:spacing w:after="0"/>
        <w:jc w:val="center"/>
        <w:rPr>
          <w:rFonts w:asciiTheme="majorHAnsi" w:hAnsiTheme="majorHAnsi" w:cs="Arial"/>
          <w:b/>
        </w:rPr>
      </w:pPr>
    </w:p>
    <w:p w14:paraId="0457B549" w14:textId="77777777" w:rsidR="007C5FA5" w:rsidRDefault="007C5FA5" w:rsidP="00C35D59">
      <w:pPr>
        <w:pStyle w:val="Odstavecseseznamem"/>
        <w:numPr>
          <w:ilvl w:val="0"/>
          <w:numId w:val="33"/>
        </w:numPr>
        <w:spacing w:after="0"/>
        <w:jc w:val="both"/>
        <w:rPr>
          <w:rFonts w:asciiTheme="majorHAnsi" w:hAnsiTheme="majorHAnsi" w:cs="Arial"/>
        </w:rPr>
      </w:pPr>
      <w:r>
        <w:rPr>
          <w:rFonts w:asciiTheme="majorHAnsi" w:hAnsiTheme="majorHAnsi" w:cs="Arial"/>
        </w:rPr>
        <w:t>Cena se stanovuje k 1.</w:t>
      </w:r>
      <w:r w:rsidR="00C35D59">
        <w:rPr>
          <w:rFonts w:asciiTheme="majorHAnsi" w:hAnsiTheme="majorHAnsi" w:cs="Arial"/>
        </w:rPr>
        <w:t xml:space="preserve"> </w:t>
      </w:r>
      <w:r>
        <w:rPr>
          <w:rFonts w:asciiTheme="majorHAnsi" w:hAnsiTheme="majorHAnsi" w:cs="Arial"/>
        </w:rPr>
        <w:t>1. následujícího roku. V průběhu kalendářního roku je možno cenu změnit, zvýší-li se ceny jednotlivých vstupů (popř. vliv inflace) a tuto cenu požadovat po odběrateli od 1. dne následujícího měsíce.</w:t>
      </w:r>
    </w:p>
    <w:p w14:paraId="33D25676" w14:textId="77777777" w:rsidR="007C5FA5" w:rsidRDefault="007C5FA5" w:rsidP="00C35D59">
      <w:pPr>
        <w:spacing w:after="0"/>
        <w:jc w:val="center"/>
        <w:rPr>
          <w:rFonts w:asciiTheme="majorHAnsi" w:hAnsiTheme="majorHAnsi" w:cs="Arial"/>
          <w:b/>
        </w:rPr>
      </w:pPr>
    </w:p>
    <w:p w14:paraId="274BB566" w14:textId="77777777" w:rsidR="007C5FA5" w:rsidRPr="007C5FA5" w:rsidRDefault="007C5FA5" w:rsidP="00C35D59">
      <w:pPr>
        <w:spacing w:after="0"/>
        <w:jc w:val="center"/>
        <w:rPr>
          <w:rFonts w:asciiTheme="majorHAnsi" w:hAnsiTheme="majorHAnsi" w:cs="Arial"/>
          <w:b/>
        </w:rPr>
      </w:pPr>
      <w:r w:rsidRPr="007C5FA5">
        <w:rPr>
          <w:rFonts w:asciiTheme="majorHAnsi" w:hAnsiTheme="majorHAnsi" w:cs="Arial"/>
          <w:b/>
        </w:rPr>
        <w:t>VI.</w:t>
      </w:r>
    </w:p>
    <w:p w14:paraId="1E7ADD4D" w14:textId="77777777" w:rsidR="007C5FA5" w:rsidRPr="00504DB1" w:rsidRDefault="007C5FA5" w:rsidP="00C35D59">
      <w:pPr>
        <w:spacing w:after="0"/>
        <w:jc w:val="center"/>
        <w:rPr>
          <w:rFonts w:asciiTheme="majorHAnsi" w:hAnsiTheme="majorHAnsi" w:cs="Arial"/>
          <w:b/>
        </w:rPr>
      </w:pPr>
      <w:r w:rsidRPr="007C5FA5">
        <w:rPr>
          <w:rFonts w:asciiTheme="majorHAnsi" w:hAnsiTheme="majorHAnsi" w:cs="Arial"/>
          <w:b/>
        </w:rPr>
        <w:t>Doba platnosti smlouvy</w:t>
      </w:r>
    </w:p>
    <w:p w14:paraId="6A88A53E" w14:textId="77777777" w:rsidR="007C5FA5" w:rsidRDefault="007C5FA5" w:rsidP="00C35D59">
      <w:pPr>
        <w:spacing w:after="0"/>
        <w:jc w:val="both"/>
        <w:rPr>
          <w:rFonts w:asciiTheme="majorHAnsi" w:hAnsiTheme="majorHAnsi" w:cs="Arial"/>
        </w:rPr>
      </w:pPr>
      <w:r>
        <w:rPr>
          <w:rFonts w:asciiTheme="majorHAnsi" w:hAnsiTheme="majorHAnsi" w:cs="Arial"/>
        </w:rPr>
        <w:t>Smlouva se uzavírá na dobu neurčitou s účinností ode dne jejího podpisu smluvními stranami. Platnost smlouvy uzavřená na dobu neurčitou skončí dohodou smluvních stran, uplynutím výpovědní lhůty, odstoupením od smlouvy nebo uzavřením nové smlouvy. Výpovědní lhůta se sjednává v délce 1 měsíce a začíná běžet od prvního dne měsíce následujícího po doručení výpovědi.</w:t>
      </w:r>
    </w:p>
    <w:p w14:paraId="1738264D" w14:textId="77777777" w:rsidR="007C5FA5" w:rsidRPr="00504DB1" w:rsidRDefault="007C5FA5" w:rsidP="00C35D59">
      <w:pPr>
        <w:spacing w:after="0"/>
        <w:jc w:val="both"/>
        <w:rPr>
          <w:rFonts w:asciiTheme="majorHAnsi" w:hAnsiTheme="majorHAnsi" w:cs="Arial"/>
          <w:b/>
        </w:rPr>
      </w:pPr>
    </w:p>
    <w:p w14:paraId="6022053A" w14:textId="77777777" w:rsidR="007C5FA5" w:rsidRPr="00504DB1" w:rsidRDefault="00504DB1" w:rsidP="00C35D59">
      <w:pPr>
        <w:spacing w:after="0"/>
        <w:jc w:val="center"/>
        <w:rPr>
          <w:rFonts w:asciiTheme="majorHAnsi" w:hAnsiTheme="majorHAnsi" w:cs="Arial"/>
          <w:b/>
        </w:rPr>
      </w:pPr>
      <w:r w:rsidRPr="00504DB1">
        <w:rPr>
          <w:rFonts w:asciiTheme="majorHAnsi" w:hAnsiTheme="majorHAnsi" w:cs="Arial"/>
          <w:b/>
        </w:rPr>
        <w:t>VII.</w:t>
      </w:r>
    </w:p>
    <w:p w14:paraId="142F7730" w14:textId="77777777" w:rsidR="007C5FA5" w:rsidRPr="00504DB1" w:rsidRDefault="00504DB1" w:rsidP="00C35D59">
      <w:pPr>
        <w:spacing w:after="0"/>
        <w:jc w:val="center"/>
        <w:rPr>
          <w:rFonts w:asciiTheme="majorHAnsi" w:hAnsiTheme="majorHAnsi" w:cs="Arial"/>
          <w:b/>
        </w:rPr>
      </w:pPr>
      <w:r w:rsidRPr="00504DB1">
        <w:rPr>
          <w:rFonts w:asciiTheme="majorHAnsi" w:hAnsiTheme="majorHAnsi" w:cs="Arial"/>
          <w:b/>
        </w:rPr>
        <w:t>Závěrečná ustanovení</w:t>
      </w:r>
    </w:p>
    <w:p w14:paraId="7BFC1C3D" w14:textId="77777777" w:rsidR="007C5FA5" w:rsidRDefault="00504DB1" w:rsidP="00C35D59">
      <w:pPr>
        <w:pStyle w:val="Odstavecseseznamem"/>
        <w:numPr>
          <w:ilvl w:val="0"/>
          <w:numId w:val="34"/>
        </w:numPr>
        <w:spacing w:after="0"/>
        <w:jc w:val="both"/>
        <w:rPr>
          <w:rFonts w:asciiTheme="majorHAnsi" w:hAnsiTheme="majorHAnsi" w:cs="Arial"/>
        </w:rPr>
      </w:pPr>
      <w:r>
        <w:rPr>
          <w:rFonts w:asciiTheme="majorHAnsi" w:hAnsiTheme="majorHAnsi" w:cs="Arial"/>
        </w:rPr>
        <w:t>Obě strany jsou povinny včas se informovat o nastalých změnách v souvislosti s dodávkou vody z obecního vodovodu.</w:t>
      </w:r>
    </w:p>
    <w:p w14:paraId="11D44C05" w14:textId="77777777" w:rsidR="00504DB1" w:rsidRDefault="00504DB1" w:rsidP="00C35D59">
      <w:pPr>
        <w:pStyle w:val="Odstavecseseznamem"/>
        <w:numPr>
          <w:ilvl w:val="0"/>
          <w:numId w:val="34"/>
        </w:numPr>
        <w:spacing w:after="0"/>
        <w:jc w:val="both"/>
        <w:rPr>
          <w:rFonts w:asciiTheme="majorHAnsi" w:hAnsiTheme="majorHAnsi" w:cs="Arial"/>
        </w:rPr>
      </w:pPr>
      <w:r>
        <w:rPr>
          <w:rFonts w:asciiTheme="majorHAnsi" w:hAnsiTheme="majorHAnsi" w:cs="Arial"/>
        </w:rPr>
        <w:lastRenderedPageBreak/>
        <w:t>Změny v osobě odběratele a v ostatních údajích smlouvy se odběratel zavazuje dodavateli neprodleně oznámit a prokázat. Do doby splnění této povinnosti se odběratel zavazuje dodavateli hradit vodné. Vznikne-li nenahlášením změny dodavateli újma, je odběratel povinen ji v plném rozsahu uhradit.</w:t>
      </w:r>
    </w:p>
    <w:p w14:paraId="18751909" w14:textId="77777777" w:rsidR="00504DB1" w:rsidRDefault="00504DB1" w:rsidP="00C35D59">
      <w:pPr>
        <w:pStyle w:val="Odstavecseseznamem"/>
        <w:numPr>
          <w:ilvl w:val="0"/>
          <w:numId w:val="34"/>
        </w:numPr>
        <w:spacing w:after="0"/>
        <w:jc w:val="both"/>
        <w:rPr>
          <w:rFonts w:asciiTheme="majorHAnsi" w:hAnsiTheme="majorHAnsi" w:cs="Arial"/>
        </w:rPr>
      </w:pPr>
      <w:r>
        <w:rPr>
          <w:rFonts w:asciiTheme="majorHAnsi" w:hAnsiTheme="majorHAnsi" w:cs="Arial"/>
        </w:rPr>
        <w:t>Jakékoliv změny mohou být provedeny pouze oboustranným písemným dodatkem podepsaným oběma smluvními stranami.</w:t>
      </w:r>
    </w:p>
    <w:p w14:paraId="5F4E311B" w14:textId="77777777" w:rsidR="00504DB1" w:rsidRDefault="00504DB1" w:rsidP="00C35D59">
      <w:pPr>
        <w:pStyle w:val="Odstavecseseznamem"/>
        <w:numPr>
          <w:ilvl w:val="0"/>
          <w:numId w:val="34"/>
        </w:numPr>
        <w:spacing w:after="0"/>
        <w:jc w:val="both"/>
        <w:rPr>
          <w:rFonts w:asciiTheme="majorHAnsi" w:hAnsiTheme="majorHAnsi" w:cs="Arial"/>
        </w:rPr>
      </w:pPr>
      <w:r>
        <w:rPr>
          <w:rFonts w:asciiTheme="majorHAnsi" w:hAnsiTheme="majorHAnsi" w:cs="Arial"/>
        </w:rPr>
        <w:t>Veškeré vztahy mezi dodavatelem a odběratelem, které nejsou výslovně touto smlouvou upraveny, se řídí příslušnými obecně závaznými pravidly.</w:t>
      </w:r>
    </w:p>
    <w:p w14:paraId="55BEB38C" w14:textId="77777777" w:rsidR="00504DB1" w:rsidRDefault="00504DB1" w:rsidP="00C35D59">
      <w:pPr>
        <w:pStyle w:val="Odstavecseseznamem"/>
        <w:numPr>
          <w:ilvl w:val="0"/>
          <w:numId w:val="34"/>
        </w:numPr>
        <w:spacing w:after="0"/>
        <w:jc w:val="both"/>
        <w:rPr>
          <w:rFonts w:asciiTheme="majorHAnsi" w:hAnsiTheme="majorHAnsi" w:cs="Arial"/>
        </w:rPr>
      </w:pPr>
      <w:r>
        <w:rPr>
          <w:rFonts w:asciiTheme="majorHAnsi" w:hAnsiTheme="majorHAnsi" w:cs="Arial"/>
        </w:rPr>
        <w:t>Dodavatel může tuto smlouvu jednostranně zrušit v případě neplnění povinnosti odběratele vyplývající z této smlouvy.</w:t>
      </w:r>
    </w:p>
    <w:p w14:paraId="0FFADA6E" w14:textId="77777777" w:rsidR="00504DB1" w:rsidRDefault="00504DB1" w:rsidP="00C35D59">
      <w:pPr>
        <w:pStyle w:val="Odstavecseseznamem"/>
        <w:numPr>
          <w:ilvl w:val="0"/>
          <w:numId w:val="34"/>
        </w:numPr>
        <w:spacing w:after="0"/>
        <w:jc w:val="both"/>
        <w:rPr>
          <w:rFonts w:asciiTheme="majorHAnsi" w:hAnsiTheme="majorHAnsi" w:cs="Arial"/>
        </w:rPr>
      </w:pPr>
      <w:r>
        <w:rPr>
          <w:rFonts w:asciiTheme="majorHAnsi" w:hAnsiTheme="majorHAnsi" w:cs="Arial"/>
        </w:rPr>
        <w:t>Při včasném neuhrazení faktury činí penále z prodlení 0,05% za každý den.</w:t>
      </w:r>
    </w:p>
    <w:p w14:paraId="259A55E6" w14:textId="77777777" w:rsidR="00504DB1" w:rsidRDefault="00504DB1" w:rsidP="00C35D59">
      <w:pPr>
        <w:pStyle w:val="Odstavecseseznamem"/>
        <w:numPr>
          <w:ilvl w:val="0"/>
          <w:numId w:val="34"/>
        </w:numPr>
        <w:spacing w:after="0"/>
        <w:jc w:val="both"/>
        <w:rPr>
          <w:rFonts w:asciiTheme="majorHAnsi" w:hAnsiTheme="majorHAnsi" w:cs="Arial"/>
        </w:rPr>
      </w:pPr>
      <w:r>
        <w:rPr>
          <w:rFonts w:asciiTheme="majorHAnsi" w:hAnsiTheme="majorHAnsi" w:cs="Arial"/>
        </w:rPr>
        <w:t>Dodavatel upozorňuje odběratele na záka</w:t>
      </w:r>
      <w:r w:rsidR="000D5380">
        <w:rPr>
          <w:rFonts w:asciiTheme="majorHAnsi" w:hAnsiTheme="majorHAnsi" w:cs="Arial"/>
        </w:rPr>
        <w:t>z</w:t>
      </w:r>
      <w:r>
        <w:rPr>
          <w:rFonts w:asciiTheme="majorHAnsi" w:hAnsiTheme="majorHAnsi" w:cs="Arial"/>
        </w:rPr>
        <w:t xml:space="preserve"> propojení a napojení rozvodů vody z obecn</w:t>
      </w:r>
      <w:r w:rsidR="00502F34">
        <w:rPr>
          <w:rFonts w:asciiTheme="majorHAnsi" w:hAnsiTheme="majorHAnsi" w:cs="Arial"/>
        </w:rPr>
        <w:t>ího vodovodu s vlastními zdroji.</w:t>
      </w:r>
    </w:p>
    <w:p w14:paraId="2CDE2B47" w14:textId="77777777" w:rsidR="00504DB1" w:rsidRDefault="00504DB1" w:rsidP="00C35D59">
      <w:pPr>
        <w:pStyle w:val="Odstavecseseznamem"/>
        <w:numPr>
          <w:ilvl w:val="0"/>
          <w:numId w:val="34"/>
        </w:numPr>
        <w:spacing w:after="0"/>
        <w:jc w:val="both"/>
        <w:rPr>
          <w:rFonts w:asciiTheme="majorHAnsi" w:hAnsiTheme="majorHAnsi" w:cs="Arial"/>
        </w:rPr>
      </w:pPr>
      <w:r>
        <w:rPr>
          <w:rFonts w:asciiTheme="majorHAnsi" w:hAnsiTheme="majorHAnsi" w:cs="Arial"/>
        </w:rPr>
        <w:t>Tato smlouva nabývá platnosti dnem jejího podpisu oběma stranami.</w:t>
      </w:r>
    </w:p>
    <w:p w14:paraId="622F0AA6" w14:textId="77777777" w:rsidR="00504DB1" w:rsidRDefault="00504DB1" w:rsidP="00C35D59">
      <w:pPr>
        <w:pStyle w:val="Odstavecseseznamem"/>
        <w:numPr>
          <w:ilvl w:val="0"/>
          <w:numId w:val="34"/>
        </w:numPr>
        <w:spacing w:after="0"/>
        <w:jc w:val="both"/>
        <w:rPr>
          <w:rFonts w:asciiTheme="majorHAnsi" w:hAnsiTheme="majorHAnsi" w:cs="Arial"/>
        </w:rPr>
      </w:pPr>
      <w:r>
        <w:rPr>
          <w:rFonts w:asciiTheme="majorHAnsi" w:hAnsiTheme="majorHAnsi" w:cs="Arial"/>
        </w:rPr>
        <w:t>Smlouva je ve dvou vyhotoveních, z nichž jedno obdrží dodavatel a jedno odběratel.</w:t>
      </w:r>
    </w:p>
    <w:p w14:paraId="41B86390" w14:textId="77777777" w:rsidR="00504DB1" w:rsidRDefault="00504DB1" w:rsidP="00C35D59">
      <w:pPr>
        <w:pStyle w:val="Odstavecseseznamem"/>
        <w:numPr>
          <w:ilvl w:val="0"/>
          <w:numId w:val="34"/>
        </w:numPr>
        <w:spacing w:after="0"/>
        <w:jc w:val="both"/>
        <w:rPr>
          <w:rFonts w:asciiTheme="majorHAnsi" w:hAnsiTheme="majorHAnsi" w:cs="Arial"/>
        </w:rPr>
      </w:pPr>
      <w:r>
        <w:rPr>
          <w:rFonts w:asciiTheme="majorHAnsi" w:hAnsiTheme="majorHAnsi" w:cs="Arial"/>
        </w:rPr>
        <w:t>Poskytnuté osobní údaje odběratelem budou zpracovány výhradně pro plnění smluvních povinností.</w:t>
      </w:r>
    </w:p>
    <w:p w14:paraId="59D05C4F" w14:textId="77777777" w:rsidR="00504DB1" w:rsidRDefault="00504DB1" w:rsidP="00C35D59">
      <w:pPr>
        <w:spacing w:after="0"/>
        <w:jc w:val="both"/>
        <w:rPr>
          <w:rFonts w:asciiTheme="majorHAnsi" w:hAnsiTheme="majorHAnsi" w:cs="Arial"/>
        </w:rPr>
      </w:pPr>
    </w:p>
    <w:p w14:paraId="29722A1A" w14:textId="77777777" w:rsidR="00504DB1" w:rsidRDefault="00504DB1" w:rsidP="00C35D59">
      <w:pPr>
        <w:spacing w:after="0"/>
        <w:jc w:val="both"/>
        <w:rPr>
          <w:rFonts w:asciiTheme="majorHAnsi" w:hAnsiTheme="majorHAnsi" w:cs="Arial"/>
        </w:rPr>
      </w:pPr>
    </w:p>
    <w:p w14:paraId="1BC5F466" w14:textId="77777777" w:rsidR="009B6A40" w:rsidRDefault="009B6A40" w:rsidP="00C35D59">
      <w:pPr>
        <w:spacing w:after="0"/>
        <w:jc w:val="both"/>
        <w:rPr>
          <w:rFonts w:asciiTheme="majorHAnsi" w:hAnsiTheme="majorHAnsi" w:cs="Arial"/>
        </w:rPr>
      </w:pPr>
      <w:r>
        <w:rPr>
          <w:rFonts w:asciiTheme="majorHAnsi" w:hAnsiTheme="majorHAnsi" w:cs="Arial"/>
        </w:rPr>
        <w:t>Tato smlouva nabývá účinnosti dne 1. 5. 2022.</w:t>
      </w:r>
    </w:p>
    <w:p w14:paraId="143DB570" w14:textId="77777777" w:rsidR="009B6A40" w:rsidRPr="00504DB1" w:rsidRDefault="009B6A40" w:rsidP="00C35D59">
      <w:pPr>
        <w:spacing w:after="0"/>
        <w:jc w:val="both"/>
        <w:rPr>
          <w:rFonts w:asciiTheme="majorHAnsi" w:hAnsiTheme="majorHAnsi" w:cs="Arial"/>
        </w:rPr>
      </w:pPr>
    </w:p>
    <w:p w14:paraId="1E664F00" w14:textId="77777777" w:rsidR="00B30D96" w:rsidRDefault="00B30D96" w:rsidP="00C35D59">
      <w:pPr>
        <w:spacing w:after="0"/>
        <w:jc w:val="both"/>
        <w:rPr>
          <w:rFonts w:asciiTheme="majorHAnsi" w:hAnsiTheme="majorHAnsi" w:cs="Arial"/>
          <w:color w:val="000000" w:themeColor="text1"/>
        </w:rPr>
      </w:pPr>
    </w:p>
    <w:p w14:paraId="55F16726" w14:textId="77777777" w:rsidR="00B30D96" w:rsidRDefault="00B30D96" w:rsidP="00C35D59">
      <w:pPr>
        <w:spacing w:after="0"/>
        <w:jc w:val="both"/>
        <w:rPr>
          <w:rFonts w:asciiTheme="majorHAnsi" w:hAnsiTheme="majorHAnsi" w:cs="Arial"/>
          <w:color w:val="000000" w:themeColor="text1"/>
        </w:rPr>
      </w:pPr>
      <w:r>
        <w:rPr>
          <w:rFonts w:asciiTheme="majorHAnsi" w:hAnsiTheme="majorHAnsi" w:cs="Arial"/>
          <w:color w:val="000000" w:themeColor="text1"/>
        </w:rPr>
        <w:t>V Návojné dne</w:t>
      </w:r>
      <w:r w:rsidR="00504DB1">
        <w:rPr>
          <w:rFonts w:asciiTheme="majorHAnsi" w:hAnsiTheme="majorHAnsi" w:cs="Arial"/>
          <w:color w:val="000000" w:themeColor="text1"/>
        </w:rPr>
        <w:t xml:space="preserve"> </w:t>
      </w:r>
      <w:r w:rsidR="009B6A40">
        <w:rPr>
          <w:rFonts w:asciiTheme="majorHAnsi" w:hAnsiTheme="majorHAnsi" w:cs="Arial"/>
          <w:color w:val="000000" w:themeColor="text1"/>
        </w:rPr>
        <w:t>29. 4. 2022</w:t>
      </w:r>
    </w:p>
    <w:p w14:paraId="290F06D4" w14:textId="77777777" w:rsidR="00B30D96" w:rsidRDefault="00B30D96" w:rsidP="00C35D59">
      <w:pPr>
        <w:spacing w:after="0"/>
        <w:jc w:val="both"/>
        <w:rPr>
          <w:rFonts w:asciiTheme="majorHAnsi" w:hAnsiTheme="majorHAnsi" w:cs="Arial"/>
          <w:color w:val="000000" w:themeColor="text1"/>
        </w:rPr>
      </w:pPr>
    </w:p>
    <w:p w14:paraId="4085CDAE" w14:textId="77777777" w:rsidR="00B30D96" w:rsidRDefault="00B30D96" w:rsidP="00C35D59">
      <w:pPr>
        <w:spacing w:after="0"/>
        <w:jc w:val="both"/>
        <w:rPr>
          <w:rFonts w:asciiTheme="majorHAnsi" w:hAnsiTheme="majorHAnsi" w:cs="Arial"/>
          <w:color w:val="000000" w:themeColor="text1"/>
        </w:rPr>
      </w:pPr>
    </w:p>
    <w:p w14:paraId="68305DCE" w14:textId="77777777" w:rsidR="00211514" w:rsidRDefault="00211514" w:rsidP="00C35D59">
      <w:pPr>
        <w:spacing w:after="0"/>
        <w:jc w:val="both"/>
        <w:rPr>
          <w:rFonts w:asciiTheme="majorHAnsi" w:hAnsiTheme="majorHAnsi" w:cs="Arial"/>
          <w:color w:val="000000" w:themeColor="text1"/>
        </w:rPr>
      </w:pPr>
    </w:p>
    <w:p w14:paraId="228BA09F" w14:textId="77777777" w:rsidR="00211514" w:rsidRDefault="00211514" w:rsidP="00C35D59">
      <w:pPr>
        <w:spacing w:after="0"/>
        <w:jc w:val="both"/>
        <w:rPr>
          <w:rFonts w:asciiTheme="majorHAnsi" w:hAnsiTheme="majorHAnsi" w:cs="Arial"/>
          <w:color w:val="000000" w:themeColor="text1"/>
        </w:rPr>
      </w:pPr>
    </w:p>
    <w:p w14:paraId="619DC61B" w14:textId="77777777" w:rsidR="00211514" w:rsidRDefault="00211514" w:rsidP="00C35D59">
      <w:pPr>
        <w:spacing w:after="0"/>
        <w:jc w:val="both"/>
        <w:rPr>
          <w:rFonts w:asciiTheme="majorHAnsi" w:hAnsiTheme="majorHAnsi" w:cs="Arial"/>
          <w:color w:val="000000" w:themeColor="text1"/>
        </w:rPr>
      </w:pPr>
    </w:p>
    <w:p w14:paraId="7CC5EB8C" w14:textId="77777777" w:rsidR="00B30D96" w:rsidRDefault="00B30D96" w:rsidP="00C35D59">
      <w:pPr>
        <w:spacing w:after="0"/>
        <w:jc w:val="both"/>
        <w:rPr>
          <w:rFonts w:asciiTheme="majorHAnsi" w:hAnsiTheme="majorHAnsi" w:cs="Arial"/>
          <w:color w:val="000000" w:themeColor="text1"/>
        </w:rPr>
      </w:pPr>
    </w:p>
    <w:p w14:paraId="4FEA4FB9" w14:textId="77777777" w:rsidR="00B30D96" w:rsidRDefault="00B30D96" w:rsidP="00C35D59">
      <w:pPr>
        <w:spacing w:after="0"/>
        <w:jc w:val="both"/>
        <w:rPr>
          <w:rFonts w:asciiTheme="majorHAnsi" w:hAnsiTheme="majorHAnsi" w:cs="Arial"/>
          <w:color w:val="000000" w:themeColor="text1"/>
        </w:rPr>
      </w:pPr>
    </w:p>
    <w:p w14:paraId="6B013B67" w14:textId="77777777" w:rsidR="00B30D96" w:rsidRDefault="00211514" w:rsidP="00C35D59">
      <w:pPr>
        <w:spacing w:after="0"/>
        <w:jc w:val="both"/>
        <w:rPr>
          <w:rFonts w:asciiTheme="majorHAnsi" w:hAnsiTheme="majorHAnsi" w:cs="Arial"/>
          <w:color w:val="000000" w:themeColor="text1"/>
        </w:rPr>
      </w:pPr>
      <w:r>
        <w:rPr>
          <w:rFonts w:asciiTheme="majorHAnsi" w:hAnsiTheme="majorHAnsi" w:cs="Arial"/>
          <w:color w:val="000000" w:themeColor="text1"/>
        </w:rPr>
        <w:t xml:space="preserve">               </w:t>
      </w:r>
      <w:r w:rsidR="00B30D96">
        <w:rPr>
          <w:rFonts w:asciiTheme="majorHAnsi" w:hAnsiTheme="majorHAnsi" w:cs="Arial"/>
          <w:color w:val="000000" w:themeColor="text1"/>
        </w:rPr>
        <w:t xml:space="preserve">   …………………………………………</w:t>
      </w:r>
      <w:r w:rsidR="00B30D96">
        <w:rPr>
          <w:rFonts w:asciiTheme="majorHAnsi" w:hAnsiTheme="majorHAnsi" w:cs="Arial"/>
          <w:color w:val="000000" w:themeColor="text1"/>
        </w:rPr>
        <w:tab/>
      </w:r>
      <w:r w:rsidR="00B30D96">
        <w:rPr>
          <w:rFonts w:asciiTheme="majorHAnsi" w:hAnsiTheme="majorHAnsi" w:cs="Arial"/>
          <w:color w:val="000000" w:themeColor="text1"/>
        </w:rPr>
        <w:tab/>
        <w:t xml:space="preserve">             </w:t>
      </w:r>
      <w:r>
        <w:rPr>
          <w:rFonts w:asciiTheme="majorHAnsi" w:hAnsiTheme="majorHAnsi" w:cs="Arial"/>
          <w:color w:val="000000" w:themeColor="text1"/>
        </w:rPr>
        <w:t xml:space="preserve">     </w:t>
      </w:r>
      <w:r w:rsidR="00B30D96">
        <w:rPr>
          <w:rFonts w:asciiTheme="majorHAnsi" w:hAnsiTheme="majorHAnsi" w:cs="Arial"/>
          <w:color w:val="000000" w:themeColor="text1"/>
        </w:rPr>
        <w:t xml:space="preserve">    …………………………………………</w:t>
      </w:r>
    </w:p>
    <w:p w14:paraId="2950DE66" w14:textId="77777777" w:rsidR="00B30D96" w:rsidRDefault="00B30D96" w:rsidP="00C35D59">
      <w:pPr>
        <w:spacing w:after="0"/>
        <w:jc w:val="both"/>
        <w:rPr>
          <w:rFonts w:asciiTheme="majorHAnsi" w:hAnsiTheme="majorHAnsi" w:cs="Arial"/>
          <w:color w:val="000000" w:themeColor="text1"/>
        </w:rPr>
      </w:pPr>
      <w:r>
        <w:rPr>
          <w:rFonts w:asciiTheme="majorHAnsi" w:hAnsiTheme="majorHAnsi" w:cs="Arial"/>
          <w:color w:val="000000" w:themeColor="text1"/>
        </w:rPr>
        <w:t xml:space="preserve">        </w:t>
      </w:r>
      <w:r w:rsidR="00211514">
        <w:rPr>
          <w:rFonts w:asciiTheme="majorHAnsi" w:hAnsiTheme="majorHAnsi" w:cs="Arial"/>
          <w:color w:val="000000" w:themeColor="text1"/>
        </w:rPr>
        <w:t xml:space="preserve">                      </w:t>
      </w:r>
      <w:r>
        <w:rPr>
          <w:rFonts w:asciiTheme="majorHAnsi" w:hAnsiTheme="majorHAnsi" w:cs="Arial"/>
          <w:color w:val="000000" w:themeColor="text1"/>
        </w:rPr>
        <w:t xml:space="preserve">  </w:t>
      </w:r>
      <w:r w:rsidR="00504DB1">
        <w:rPr>
          <w:rFonts w:asciiTheme="majorHAnsi" w:hAnsiTheme="majorHAnsi" w:cs="Arial"/>
          <w:color w:val="000000" w:themeColor="text1"/>
        </w:rPr>
        <w:t>Dodavatel</w:t>
      </w:r>
      <w:r>
        <w:rPr>
          <w:rFonts w:asciiTheme="majorHAnsi" w:hAnsiTheme="majorHAnsi" w:cs="Arial"/>
          <w:color w:val="000000" w:themeColor="text1"/>
        </w:rPr>
        <w:tab/>
      </w:r>
      <w:r>
        <w:rPr>
          <w:rFonts w:asciiTheme="majorHAnsi" w:hAnsiTheme="majorHAnsi" w:cs="Arial"/>
          <w:color w:val="000000" w:themeColor="text1"/>
        </w:rPr>
        <w:tab/>
      </w:r>
      <w:r>
        <w:rPr>
          <w:rFonts w:asciiTheme="majorHAnsi" w:hAnsiTheme="majorHAnsi" w:cs="Arial"/>
          <w:color w:val="000000" w:themeColor="text1"/>
        </w:rPr>
        <w:tab/>
      </w:r>
      <w:r>
        <w:rPr>
          <w:rFonts w:asciiTheme="majorHAnsi" w:hAnsiTheme="majorHAnsi" w:cs="Arial"/>
          <w:color w:val="000000" w:themeColor="text1"/>
        </w:rPr>
        <w:tab/>
        <w:t xml:space="preserve">       </w:t>
      </w:r>
      <w:r w:rsidR="00211514">
        <w:rPr>
          <w:rFonts w:asciiTheme="majorHAnsi" w:hAnsiTheme="majorHAnsi" w:cs="Arial"/>
          <w:color w:val="000000" w:themeColor="text1"/>
        </w:rPr>
        <w:t xml:space="preserve"> </w:t>
      </w:r>
      <w:r>
        <w:rPr>
          <w:rFonts w:asciiTheme="majorHAnsi" w:hAnsiTheme="majorHAnsi" w:cs="Arial"/>
          <w:color w:val="000000" w:themeColor="text1"/>
        </w:rPr>
        <w:t xml:space="preserve"> </w:t>
      </w:r>
      <w:r w:rsidR="00211514">
        <w:rPr>
          <w:rFonts w:asciiTheme="majorHAnsi" w:hAnsiTheme="majorHAnsi" w:cs="Arial"/>
          <w:color w:val="000000" w:themeColor="text1"/>
        </w:rPr>
        <w:t xml:space="preserve">     </w:t>
      </w:r>
      <w:r>
        <w:rPr>
          <w:rFonts w:asciiTheme="majorHAnsi" w:hAnsiTheme="majorHAnsi" w:cs="Arial"/>
          <w:color w:val="000000" w:themeColor="text1"/>
        </w:rPr>
        <w:t xml:space="preserve">          Odběratel</w:t>
      </w:r>
    </w:p>
    <w:p w14:paraId="1E70ABD3" w14:textId="77777777" w:rsidR="00504DB1" w:rsidRDefault="00504DB1" w:rsidP="00C35D59">
      <w:pPr>
        <w:spacing w:after="0"/>
        <w:jc w:val="both"/>
        <w:rPr>
          <w:rFonts w:asciiTheme="majorHAnsi" w:hAnsiTheme="majorHAnsi" w:cs="Arial"/>
          <w:color w:val="000000" w:themeColor="text1"/>
        </w:rPr>
      </w:pPr>
    </w:p>
    <w:p w14:paraId="637C7D0A" w14:textId="77777777" w:rsidR="00504DB1" w:rsidRDefault="00504DB1" w:rsidP="00C35D59">
      <w:pPr>
        <w:spacing w:after="0"/>
        <w:jc w:val="both"/>
        <w:rPr>
          <w:rFonts w:asciiTheme="majorHAnsi" w:hAnsiTheme="majorHAnsi" w:cs="Arial"/>
          <w:color w:val="000000" w:themeColor="text1"/>
        </w:rPr>
      </w:pPr>
    </w:p>
    <w:p w14:paraId="39D5DC19" w14:textId="77777777" w:rsidR="00504DB1" w:rsidRPr="00B30D96" w:rsidRDefault="00504DB1" w:rsidP="00C35D59">
      <w:pPr>
        <w:spacing w:after="0"/>
        <w:jc w:val="both"/>
        <w:rPr>
          <w:rFonts w:asciiTheme="majorHAnsi" w:hAnsiTheme="majorHAnsi" w:cs="Arial"/>
          <w:color w:val="000000" w:themeColor="text1"/>
        </w:rPr>
      </w:pPr>
    </w:p>
    <w:sectPr w:rsidR="00504DB1" w:rsidRPr="00B30D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5E28" w14:textId="77777777" w:rsidR="00536393" w:rsidRDefault="00536393" w:rsidP="00EB38A9">
      <w:pPr>
        <w:spacing w:after="0" w:line="240" w:lineRule="auto"/>
      </w:pPr>
      <w:r>
        <w:separator/>
      </w:r>
    </w:p>
  </w:endnote>
  <w:endnote w:type="continuationSeparator" w:id="0">
    <w:p w14:paraId="48BA2EB7" w14:textId="77777777" w:rsidR="00536393" w:rsidRDefault="00536393" w:rsidP="00EB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911398"/>
      <w:docPartObj>
        <w:docPartGallery w:val="Page Numbers (Bottom of Page)"/>
        <w:docPartUnique/>
      </w:docPartObj>
    </w:sdtPr>
    <w:sdtEndPr/>
    <w:sdtContent>
      <w:p w14:paraId="68FEC4A5" w14:textId="77777777" w:rsidR="00EB38A9" w:rsidRDefault="00EB38A9">
        <w:pPr>
          <w:pStyle w:val="Zpat"/>
          <w:jc w:val="center"/>
        </w:pPr>
        <w:r>
          <w:fldChar w:fldCharType="begin"/>
        </w:r>
        <w:r>
          <w:instrText>PAGE   \* MERGEFORMAT</w:instrText>
        </w:r>
        <w:r>
          <w:fldChar w:fldCharType="separate"/>
        </w:r>
        <w:r w:rsidR="00101771">
          <w:rPr>
            <w:noProof/>
          </w:rPr>
          <w:t>3</w:t>
        </w:r>
        <w:r>
          <w:fldChar w:fldCharType="end"/>
        </w:r>
      </w:p>
    </w:sdtContent>
  </w:sdt>
  <w:p w14:paraId="10CACE14" w14:textId="77777777" w:rsidR="00EB38A9" w:rsidRDefault="00EB38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8243A" w14:textId="77777777" w:rsidR="00536393" w:rsidRDefault="00536393" w:rsidP="00EB38A9">
      <w:pPr>
        <w:spacing w:after="0" w:line="240" w:lineRule="auto"/>
      </w:pPr>
      <w:r>
        <w:separator/>
      </w:r>
    </w:p>
  </w:footnote>
  <w:footnote w:type="continuationSeparator" w:id="0">
    <w:p w14:paraId="5A772251" w14:textId="77777777" w:rsidR="00536393" w:rsidRDefault="00536393" w:rsidP="00EB3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4AA"/>
    <w:multiLevelType w:val="hybridMultilevel"/>
    <w:tmpl w:val="029A1EC8"/>
    <w:lvl w:ilvl="0" w:tplc="6AB28692">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0CC4AD2"/>
    <w:multiLevelType w:val="hybridMultilevel"/>
    <w:tmpl w:val="8E96A3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934117"/>
    <w:multiLevelType w:val="hybridMultilevel"/>
    <w:tmpl w:val="42344D2E"/>
    <w:lvl w:ilvl="0" w:tplc="60F29F9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22F87"/>
    <w:multiLevelType w:val="hybridMultilevel"/>
    <w:tmpl w:val="A01A8486"/>
    <w:lvl w:ilvl="0" w:tplc="7D024EAC">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FF72916"/>
    <w:multiLevelType w:val="hybridMultilevel"/>
    <w:tmpl w:val="0546BC46"/>
    <w:lvl w:ilvl="0" w:tplc="3984D61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C142AC"/>
    <w:multiLevelType w:val="hybridMultilevel"/>
    <w:tmpl w:val="42703D1A"/>
    <w:lvl w:ilvl="0" w:tplc="9F3AEAFC">
      <w:start w:val="1"/>
      <w:numFmt w:val="lowerLetter"/>
      <w:lvlText w:val="%1)"/>
      <w:lvlJc w:val="left"/>
      <w:pPr>
        <w:ind w:left="1080" w:hanging="360"/>
      </w:pPr>
      <w:rPr>
        <w:rFonts w:asciiTheme="majorHAnsi" w:eastAsiaTheme="minorHAnsi" w:hAnsiTheme="majorHAnsi" w:cs="Arial"/>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7D03D0F"/>
    <w:multiLevelType w:val="hybridMultilevel"/>
    <w:tmpl w:val="19B471B4"/>
    <w:lvl w:ilvl="0" w:tplc="A68486F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041221"/>
    <w:multiLevelType w:val="hybridMultilevel"/>
    <w:tmpl w:val="81D899B0"/>
    <w:lvl w:ilvl="0" w:tplc="D91C89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993A3D"/>
    <w:multiLevelType w:val="hybridMultilevel"/>
    <w:tmpl w:val="481CE6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F81CBD"/>
    <w:multiLevelType w:val="hybridMultilevel"/>
    <w:tmpl w:val="407095BA"/>
    <w:lvl w:ilvl="0" w:tplc="53C4E3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ABF1AE4"/>
    <w:multiLevelType w:val="hybridMultilevel"/>
    <w:tmpl w:val="B3C876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434EFF"/>
    <w:multiLevelType w:val="hybridMultilevel"/>
    <w:tmpl w:val="A678CE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CE5E89"/>
    <w:multiLevelType w:val="hybridMultilevel"/>
    <w:tmpl w:val="724AFC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93608C"/>
    <w:multiLevelType w:val="hybridMultilevel"/>
    <w:tmpl w:val="03AEAA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F833EC"/>
    <w:multiLevelType w:val="hybridMultilevel"/>
    <w:tmpl w:val="CADCF8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D81BDB"/>
    <w:multiLevelType w:val="hybridMultilevel"/>
    <w:tmpl w:val="9D6EEB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730F25"/>
    <w:multiLevelType w:val="hybridMultilevel"/>
    <w:tmpl w:val="767622E6"/>
    <w:lvl w:ilvl="0" w:tplc="1E60CA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4B39C0"/>
    <w:multiLevelType w:val="hybridMultilevel"/>
    <w:tmpl w:val="76B09E50"/>
    <w:lvl w:ilvl="0" w:tplc="1A720C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81051EE"/>
    <w:multiLevelType w:val="hybridMultilevel"/>
    <w:tmpl w:val="3C306A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E40AD1"/>
    <w:multiLevelType w:val="hybridMultilevel"/>
    <w:tmpl w:val="FD80D2F0"/>
    <w:lvl w:ilvl="0" w:tplc="1F5ECB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702348"/>
    <w:multiLevelType w:val="hybridMultilevel"/>
    <w:tmpl w:val="93CA3438"/>
    <w:lvl w:ilvl="0" w:tplc="3984D61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E10565"/>
    <w:multiLevelType w:val="hybridMultilevel"/>
    <w:tmpl w:val="1690FF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487440"/>
    <w:multiLevelType w:val="hybridMultilevel"/>
    <w:tmpl w:val="1FE861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52603F"/>
    <w:multiLevelType w:val="hybridMultilevel"/>
    <w:tmpl w:val="86BC5A6C"/>
    <w:lvl w:ilvl="0" w:tplc="BCC2FC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5821E7"/>
    <w:multiLevelType w:val="hybridMultilevel"/>
    <w:tmpl w:val="2B18A9BA"/>
    <w:lvl w:ilvl="0" w:tplc="652E29E2">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A71671"/>
    <w:multiLevelType w:val="hybridMultilevel"/>
    <w:tmpl w:val="98B006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A3694B"/>
    <w:multiLevelType w:val="hybridMultilevel"/>
    <w:tmpl w:val="28883A6A"/>
    <w:lvl w:ilvl="0" w:tplc="1EE8F4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5D6ECE"/>
    <w:multiLevelType w:val="hybridMultilevel"/>
    <w:tmpl w:val="5D8658D8"/>
    <w:lvl w:ilvl="0" w:tplc="9F3AEAFC">
      <w:start w:val="1"/>
      <w:numFmt w:val="lowerLetter"/>
      <w:lvlText w:val="%1)"/>
      <w:lvlJc w:val="left"/>
      <w:pPr>
        <w:ind w:left="1080" w:hanging="360"/>
      </w:pPr>
      <w:rPr>
        <w:rFonts w:asciiTheme="majorHAnsi" w:eastAsiaTheme="minorHAnsi" w:hAnsiTheme="majorHAnsi"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145412"/>
    <w:multiLevelType w:val="hybridMultilevel"/>
    <w:tmpl w:val="72B04F4E"/>
    <w:lvl w:ilvl="0" w:tplc="E7367EE4">
      <w:start w:val="1"/>
      <w:numFmt w:val="decimal"/>
      <w:lvlText w:val="%1."/>
      <w:lvlJc w:val="left"/>
      <w:pPr>
        <w:ind w:left="720" w:hanging="360"/>
      </w:pPr>
      <w:rPr>
        <w:rFonts w:asciiTheme="majorHAnsi" w:eastAsiaTheme="minorHAnsi" w:hAnsiTheme="majorHAnsi"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943135"/>
    <w:multiLevelType w:val="hybridMultilevel"/>
    <w:tmpl w:val="C7E64D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A83264"/>
    <w:multiLevelType w:val="hybridMultilevel"/>
    <w:tmpl w:val="A440DD40"/>
    <w:lvl w:ilvl="0" w:tplc="59D838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180AFF"/>
    <w:multiLevelType w:val="hybridMultilevel"/>
    <w:tmpl w:val="80D27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2A5E10"/>
    <w:multiLevelType w:val="hybridMultilevel"/>
    <w:tmpl w:val="39C80B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AE643C"/>
    <w:multiLevelType w:val="hybridMultilevel"/>
    <w:tmpl w:val="6AE684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5750056">
    <w:abstractNumId w:val="28"/>
  </w:num>
  <w:num w:numId="2" w16cid:durableId="676928721">
    <w:abstractNumId w:val="33"/>
  </w:num>
  <w:num w:numId="3" w16cid:durableId="91516548">
    <w:abstractNumId w:val="21"/>
  </w:num>
  <w:num w:numId="4" w16cid:durableId="628315369">
    <w:abstractNumId w:val="22"/>
  </w:num>
  <w:num w:numId="5" w16cid:durableId="1071078513">
    <w:abstractNumId w:val="8"/>
  </w:num>
  <w:num w:numId="6" w16cid:durableId="37702459">
    <w:abstractNumId w:val="0"/>
  </w:num>
  <w:num w:numId="7" w16cid:durableId="1761759089">
    <w:abstractNumId w:val="19"/>
  </w:num>
  <w:num w:numId="8" w16cid:durableId="1258516650">
    <w:abstractNumId w:val="10"/>
  </w:num>
  <w:num w:numId="9" w16cid:durableId="1318605066">
    <w:abstractNumId w:val="25"/>
  </w:num>
  <w:num w:numId="10" w16cid:durableId="1093817165">
    <w:abstractNumId w:val="24"/>
  </w:num>
  <w:num w:numId="11" w16cid:durableId="468137627">
    <w:abstractNumId w:val="6"/>
  </w:num>
  <w:num w:numId="12" w16cid:durableId="802767217">
    <w:abstractNumId w:val="16"/>
  </w:num>
  <w:num w:numId="13" w16cid:durableId="1681466150">
    <w:abstractNumId w:val="29"/>
  </w:num>
  <w:num w:numId="14" w16cid:durableId="284506015">
    <w:abstractNumId w:val="11"/>
  </w:num>
  <w:num w:numId="15" w16cid:durableId="1283414769">
    <w:abstractNumId w:val="9"/>
  </w:num>
  <w:num w:numId="16" w16cid:durableId="303856175">
    <w:abstractNumId w:val="23"/>
  </w:num>
  <w:num w:numId="17" w16cid:durableId="1985961074">
    <w:abstractNumId w:val="15"/>
  </w:num>
  <w:num w:numId="18" w16cid:durableId="318115532">
    <w:abstractNumId w:val="12"/>
  </w:num>
  <w:num w:numId="19" w16cid:durableId="906065341">
    <w:abstractNumId w:val="4"/>
  </w:num>
  <w:num w:numId="20" w16cid:durableId="1263220007">
    <w:abstractNumId w:val="20"/>
  </w:num>
  <w:num w:numId="21" w16cid:durableId="1851797567">
    <w:abstractNumId w:val="5"/>
  </w:num>
  <w:num w:numId="22" w16cid:durableId="1329554695">
    <w:abstractNumId w:val="27"/>
  </w:num>
  <w:num w:numId="23" w16cid:durableId="1839341250">
    <w:abstractNumId w:val="2"/>
  </w:num>
  <w:num w:numId="24" w16cid:durableId="666399450">
    <w:abstractNumId w:val="18"/>
  </w:num>
  <w:num w:numId="25" w16cid:durableId="1513376812">
    <w:abstractNumId w:val="17"/>
  </w:num>
  <w:num w:numId="26" w16cid:durableId="484399264">
    <w:abstractNumId w:val="30"/>
  </w:num>
  <w:num w:numId="27" w16cid:durableId="467283215">
    <w:abstractNumId w:val="32"/>
  </w:num>
  <w:num w:numId="28" w16cid:durableId="1527714793">
    <w:abstractNumId w:val="26"/>
  </w:num>
  <w:num w:numId="29" w16cid:durableId="31421030">
    <w:abstractNumId w:val="3"/>
  </w:num>
  <w:num w:numId="30" w16cid:durableId="340015845">
    <w:abstractNumId w:val="7"/>
  </w:num>
  <w:num w:numId="31" w16cid:durableId="148712235">
    <w:abstractNumId w:val="31"/>
  </w:num>
  <w:num w:numId="32" w16cid:durableId="623270716">
    <w:abstractNumId w:val="1"/>
  </w:num>
  <w:num w:numId="33" w16cid:durableId="140538683">
    <w:abstractNumId w:val="13"/>
  </w:num>
  <w:num w:numId="34" w16cid:durableId="14716773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E5D"/>
    <w:rsid w:val="00037897"/>
    <w:rsid w:val="00052C4A"/>
    <w:rsid w:val="00077E4C"/>
    <w:rsid w:val="000D5380"/>
    <w:rsid w:val="000D7BEF"/>
    <w:rsid w:val="000F7785"/>
    <w:rsid w:val="00101771"/>
    <w:rsid w:val="001432AA"/>
    <w:rsid w:val="00146B77"/>
    <w:rsid w:val="00211514"/>
    <w:rsid w:val="00494F3F"/>
    <w:rsid w:val="004D0B95"/>
    <w:rsid w:val="00502F34"/>
    <w:rsid w:val="00504DB1"/>
    <w:rsid w:val="00534572"/>
    <w:rsid w:val="00536393"/>
    <w:rsid w:val="005C63FA"/>
    <w:rsid w:val="00674B35"/>
    <w:rsid w:val="00681E66"/>
    <w:rsid w:val="006F5B24"/>
    <w:rsid w:val="00715F9C"/>
    <w:rsid w:val="007C5FA5"/>
    <w:rsid w:val="00824410"/>
    <w:rsid w:val="00855F42"/>
    <w:rsid w:val="00925042"/>
    <w:rsid w:val="0094341E"/>
    <w:rsid w:val="00981E81"/>
    <w:rsid w:val="009B6A40"/>
    <w:rsid w:val="009D40F2"/>
    <w:rsid w:val="00A00455"/>
    <w:rsid w:val="00A022D8"/>
    <w:rsid w:val="00A14B7E"/>
    <w:rsid w:val="00A31671"/>
    <w:rsid w:val="00A60E70"/>
    <w:rsid w:val="00B30D96"/>
    <w:rsid w:val="00B54A40"/>
    <w:rsid w:val="00B84487"/>
    <w:rsid w:val="00C338A1"/>
    <w:rsid w:val="00C34EE1"/>
    <w:rsid w:val="00C35D59"/>
    <w:rsid w:val="00C41CA1"/>
    <w:rsid w:val="00C45429"/>
    <w:rsid w:val="00C45926"/>
    <w:rsid w:val="00C65C56"/>
    <w:rsid w:val="00DC4E5D"/>
    <w:rsid w:val="00DE7708"/>
    <w:rsid w:val="00DF6B69"/>
    <w:rsid w:val="00E831E2"/>
    <w:rsid w:val="00E94635"/>
    <w:rsid w:val="00EB38A9"/>
    <w:rsid w:val="00FE72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8BFA"/>
  <w15:docId w15:val="{C2B5BD1E-25FD-4197-ACBF-9A05EB41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5042"/>
    <w:pPr>
      <w:ind w:left="720"/>
      <w:contextualSpacing/>
    </w:pPr>
  </w:style>
  <w:style w:type="paragraph" w:styleId="Zhlav">
    <w:name w:val="header"/>
    <w:basedOn w:val="Normln"/>
    <w:link w:val="ZhlavChar"/>
    <w:uiPriority w:val="99"/>
    <w:unhideWhenUsed/>
    <w:rsid w:val="00EB38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38A9"/>
  </w:style>
  <w:style w:type="paragraph" w:styleId="Zpat">
    <w:name w:val="footer"/>
    <w:basedOn w:val="Normln"/>
    <w:link w:val="ZpatChar"/>
    <w:uiPriority w:val="99"/>
    <w:unhideWhenUsed/>
    <w:rsid w:val="00EB38A9"/>
    <w:pPr>
      <w:tabs>
        <w:tab w:val="center" w:pos="4536"/>
        <w:tab w:val="right" w:pos="9072"/>
      </w:tabs>
      <w:spacing w:after="0" w:line="240" w:lineRule="auto"/>
    </w:pPr>
  </w:style>
  <w:style w:type="character" w:customStyle="1" w:styleId="ZpatChar">
    <w:name w:val="Zápatí Char"/>
    <w:basedOn w:val="Standardnpsmoodstavce"/>
    <w:link w:val="Zpat"/>
    <w:uiPriority w:val="99"/>
    <w:rsid w:val="00EB38A9"/>
  </w:style>
  <w:style w:type="paragraph" w:styleId="Textbubliny">
    <w:name w:val="Balloon Text"/>
    <w:basedOn w:val="Normln"/>
    <w:link w:val="TextbublinyChar"/>
    <w:uiPriority w:val="99"/>
    <w:semiHidden/>
    <w:unhideWhenUsed/>
    <w:rsid w:val="000D53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5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3</Pages>
  <Words>690</Words>
  <Characters>4074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Petra Solarova</cp:lastModifiedBy>
  <cp:revision>12</cp:revision>
  <cp:lastPrinted>2022-05-18T06:17:00Z</cp:lastPrinted>
  <dcterms:created xsi:type="dcterms:W3CDTF">2022-04-08T06:31:00Z</dcterms:created>
  <dcterms:modified xsi:type="dcterms:W3CDTF">2022-05-23T06:13:00Z</dcterms:modified>
</cp:coreProperties>
</file>