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149" w:right="315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1200100041</w:t>
      </w:r>
    </w:p>
    <w:p>
      <w:pPr>
        <w:spacing w:line="425" w:lineRule="exact" w:before="0"/>
        <w:ind w:left="103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3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7"/>
        <w:ind w:left="12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line="265" w:lineRule="exact" w:before="1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before="1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02" w:val="left" w:leader="none"/>
        </w:tabs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12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122"/>
        <w:jc w:val="left"/>
      </w:pPr>
      <w:r>
        <w:rPr/>
        <w:t>Zoologická</w:t>
      </w:r>
      <w:r>
        <w:rPr>
          <w:spacing w:val="-7"/>
        </w:rPr>
        <w:t> </w:t>
      </w:r>
      <w:r>
        <w:rPr/>
        <w:t>zahrada</w:t>
      </w:r>
      <w:r>
        <w:rPr>
          <w:spacing w:val="-1"/>
        </w:rPr>
        <w:t> </w:t>
      </w:r>
      <w:r>
        <w:rPr/>
        <w:t>Liberec,příspěvková</w:t>
      </w:r>
      <w:r>
        <w:rPr>
          <w:spacing w:val="-6"/>
        </w:rPr>
        <w:t> </w:t>
      </w:r>
      <w:r>
        <w:rPr/>
        <w:t>organizace</w:t>
      </w:r>
    </w:p>
    <w:p>
      <w:pPr>
        <w:pStyle w:val="BodyText"/>
        <w:tabs>
          <w:tab w:pos="3002" w:val="left" w:leader="none"/>
        </w:tabs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Lidové</w:t>
      </w:r>
      <w:r>
        <w:rPr>
          <w:spacing w:val="-3"/>
        </w:rPr>
        <w:t> </w:t>
      </w:r>
      <w:r>
        <w:rPr/>
        <w:t>sady</w:t>
      </w:r>
      <w:r>
        <w:rPr>
          <w:spacing w:val="-2"/>
        </w:rPr>
        <w:t> </w:t>
      </w:r>
      <w:r>
        <w:rPr/>
        <w:t>425/1,</w:t>
      </w:r>
      <w:r>
        <w:rPr>
          <w:spacing w:val="-3"/>
        </w:rPr>
        <w:t> </w:t>
      </w:r>
      <w:r>
        <w:rPr/>
        <w:t>Liberec</w:t>
      </w:r>
      <w:r>
        <w:rPr>
          <w:spacing w:val="-3"/>
        </w:rPr>
        <w:t> </w:t>
      </w:r>
      <w:r>
        <w:rPr/>
        <w:t>I-Staré</w:t>
      </w:r>
      <w:r>
        <w:rPr>
          <w:spacing w:val="-2"/>
        </w:rPr>
        <w:t> </w:t>
      </w:r>
      <w:r>
        <w:rPr/>
        <w:t>Město,</w:t>
      </w:r>
      <w:r>
        <w:rPr>
          <w:spacing w:val="-2"/>
        </w:rPr>
        <w:t> </w:t>
      </w:r>
      <w:r>
        <w:rPr/>
        <w:t>460 01</w:t>
      </w:r>
      <w:r>
        <w:rPr>
          <w:spacing w:val="-1"/>
        </w:rPr>
        <w:t> </w:t>
      </w:r>
      <w:r>
        <w:rPr/>
        <w:t>Liberec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IČO:</w:t>
        <w:tab/>
        <w:t>00079651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zastoupená:</w:t>
        <w:tab/>
        <w:t>MVDr.</w:t>
      </w:r>
      <w:r>
        <w:rPr>
          <w:spacing w:val="-2"/>
        </w:rPr>
        <w:t> </w:t>
      </w:r>
      <w:r>
        <w:rPr/>
        <w:t>Davidem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j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l e m,</w:t>
      </w:r>
      <w:r>
        <w:rPr>
          <w:spacing w:val="-3"/>
        </w:rPr>
        <w:t> </w:t>
      </w:r>
      <w:r>
        <w:rPr/>
        <w:t>ředitelem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5493182/0800</w:t>
      </w:r>
    </w:p>
    <w:p>
      <w:pPr>
        <w:pStyle w:val="BodyText"/>
        <w:ind w:left="12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  <w:ind w:left="12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144" w:right="3153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40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1"/>
        <w:jc w:val="both"/>
      </w:pPr>
      <w:r>
        <w:rPr/>
        <w:t>„Smlouva“) se uzavírá na základě Rozhodnutí ministra životního prostředí č. 1200100041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15. 3. 2022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6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20" w:after="0"/>
        <w:ind w:left="40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480" w:bottom="1580" w:left="158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3" w:after="0"/>
        <w:ind w:left="40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962"/>
        <w:jc w:val="left"/>
      </w:pPr>
      <w:r>
        <w:rPr/>
        <w:t>„Realizace</w:t>
      </w:r>
      <w:r>
        <w:rPr>
          <w:spacing w:val="-4"/>
        </w:rPr>
        <w:t> </w:t>
      </w:r>
      <w:r>
        <w:rPr/>
        <w:t>ekologických</w:t>
      </w:r>
      <w:r>
        <w:rPr>
          <w:spacing w:val="-4"/>
        </w:rPr>
        <w:t> </w:t>
      </w:r>
      <w:r>
        <w:rPr/>
        <w:t>výukových</w:t>
      </w:r>
      <w:r>
        <w:rPr>
          <w:spacing w:val="-3"/>
        </w:rPr>
        <w:t> </w:t>
      </w:r>
      <w:r>
        <w:rPr/>
        <w:t>programů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Zoo</w:t>
      </w:r>
      <w:r>
        <w:rPr>
          <w:spacing w:val="2"/>
        </w:rPr>
        <w:t> </w:t>
      </w:r>
      <w:r>
        <w:rPr/>
        <w:t>Liberec“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3"/>
        </w:rPr>
        <w:t> </w:t>
      </w:r>
      <w:r>
        <w:rPr/>
        <w:t>až</w:t>
      </w:r>
      <w:r>
        <w:rPr>
          <w:spacing w:val="-2"/>
        </w:rPr>
        <w:t> </w:t>
      </w:r>
      <w:r>
        <w:rPr/>
        <w:t>2021.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44" w:right="3153"/>
      </w:pPr>
      <w:r>
        <w:rPr/>
        <w:t>II.</w:t>
      </w:r>
    </w:p>
    <w:p>
      <w:pPr>
        <w:pStyle w:val="Heading2"/>
        <w:spacing w:before="1"/>
        <w:ind w:right="104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65" w:lineRule="exact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250 000,00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4"/>
        </w:rPr>
        <w:t> </w:t>
      </w:r>
      <w:r>
        <w:rPr/>
        <w:t>stě</w:t>
      </w:r>
      <w:r>
        <w:rPr>
          <w:spacing w:val="-4"/>
        </w:rPr>
        <w:t> </w:t>
      </w:r>
      <w:r>
        <w:rPr/>
        <w:t>padesát tisíc</w:t>
      </w:r>
      <w:r>
        <w:rPr>
          <w:spacing w:val="-4"/>
        </w:rPr>
        <w:t> </w:t>
      </w:r>
      <w:r>
        <w:rPr/>
        <w:t>korun českých).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0" w:after="0"/>
        <w:ind w:left="405" w:right="132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4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7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21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5"/>
          <w:sz w:val="20"/>
        </w:rPr>
        <w:t> </w:t>
      </w:r>
      <w:r>
        <w:rPr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2"/>
        </w:rPr>
        <w:t> </w:t>
      </w:r>
      <w:r>
        <w:rPr/>
        <w:t>EVP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3" w:after="0"/>
        <w:ind w:left="405" w:right="141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2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2" w:after="0"/>
        <w:ind w:left="405" w:right="13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na dodávky, služby a popřípadě jiné práce, kterými byla akce realizována,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uhrazeny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jednotlivých</w:t>
      </w:r>
      <w:r>
        <w:rPr>
          <w:spacing w:val="1"/>
          <w:sz w:val="20"/>
        </w:rPr>
        <w:t> </w:t>
      </w:r>
      <w:r>
        <w:rPr>
          <w:sz w:val="20"/>
        </w:rPr>
        <w:t>EVP</w:t>
      </w:r>
      <w:r>
        <w:rPr>
          <w:spacing w:val="-1"/>
          <w:sz w:val="20"/>
        </w:rPr>
        <w:t> </w:t>
      </w:r>
      <w:r>
        <w:rPr>
          <w:sz w:val="20"/>
        </w:rPr>
        <w:t>(t.</w:t>
      </w:r>
      <w:r>
        <w:rPr>
          <w:spacing w:val="-2"/>
          <w:sz w:val="20"/>
        </w:rPr>
        <w:t> </w:t>
      </w:r>
      <w:r>
        <w:rPr>
          <w:sz w:val="20"/>
        </w:rPr>
        <w:t>j.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období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9.</w:t>
      </w:r>
      <w:r>
        <w:rPr>
          <w:spacing w:val="-6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do 30.</w:t>
      </w:r>
      <w:r>
        <w:rPr>
          <w:spacing w:val="-3"/>
          <w:sz w:val="20"/>
        </w:rPr>
        <w:t> </w:t>
      </w:r>
      <w:r>
        <w:rPr>
          <w:sz w:val="20"/>
        </w:rPr>
        <w:t>6.</w:t>
      </w:r>
      <w:r>
        <w:rPr>
          <w:spacing w:val="-2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18" w:after="0"/>
        <w:ind w:left="40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6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1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29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korunách</w:t>
      </w:r>
      <w:r>
        <w:rPr>
          <w:spacing w:val="-7"/>
          <w:sz w:val="20"/>
        </w:rPr>
        <w:t> </w:t>
      </w:r>
      <w:r>
        <w:rPr>
          <w:sz w:val="20"/>
        </w:rPr>
        <w:t>českých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10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1"/>
        <w:ind w:left="0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903"/>
      </w:tblGrid>
      <w:tr>
        <w:trPr>
          <w:trHeight w:val="508" w:hRule="atLeast"/>
        </w:trPr>
        <w:tc>
          <w:tcPr>
            <w:tcW w:w="4533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03" w:type="dxa"/>
          </w:tcPr>
          <w:p>
            <w:pPr>
              <w:pStyle w:val="TableParagraph"/>
              <w:spacing w:before="122"/>
              <w:ind w:left="12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03" w:type="dxa"/>
          </w:tcPr>
          <w:p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0" w:after="0"/>
        <w:ind w:left="40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0" w:after="0"/>
        <w:ind w:left="40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2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58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490" w:right="469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109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660" w:left="1580" w:right="1000"/>
          <w:cols w:num="2" w:equalWidth="0">
            <w:col w:w="2046" w:space="143"/>
            <w:col w:w="7471"/>
          </w:cols>
        </w:sectPr>
      </w:pP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1" w:after="0"/>
        <w:ind w:left="830" w:right="127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odsouhlaseného</w:t>
      </w:r>
      <w:r>
        <w:rPr>
          <w:spacing w:val="1"/>
          <w:sz w:val="20"/>
        </w:rPr>
        <w:t> </w:t>
      </w:r>
      <w:r>
        <w:rPr>
          <w:sz w:val="20"/>
        </w:rPr>
        <w:t>podporovaného</w:t>
      </w:r>
      <w:r>
        <w:rPr>
          <w:spacing w:val="1"/>
          <w:sz w:val="20"/>
        </w:rPr>
        <w:t> </w:t>
      </w:r>
      <w:r>
        <w:rPr>
          <w:sz w:val="20"/>
        </w:rPr>
        <w:t>opatření</w:t>
      </w:r>
      <w:r>
        <w:rPr>
          <w:spacing w:val="1"/>
          <w:sz w:val="20"/>
        </w:rPr>
        <w:t> </w:t>
      </w:r>
      <w:r>
        <w:rPr>
          <w:sz w:val="20"/>
        </w:rPr>
        <w:t>„Realizace</w:t>
      </w:r>
      <w:r>
        <w:rPr>
          <w:spacing w:val="1"/>
          <w:sz w:val="20"/>
        </w:rPr>
        <w:t> </w:t>
      </w:r>
      <w:r>
        <w:rPr>
          <w:sz w:val="20"/>
        </w:rPr>
        <w:t>ekologických</w:t>
      </w:r>
      <w:r>
        <w:rPr>
          <w:spacing w:val="37"/>
          <w:sz w:val="20"/>
        </w:rPr>
        <w:t> </w:t>
      </w:r>
      <w:r>
        <w:rPr>
          <w:sz w:val="20"/>
        </w:rPr>
        <w:t>výukových</w:t>
      </w:r>
      <w:r>
        <w:rPr>
          <w:spacing w:val="38"/>
          <w:sz w:val="20"/>
        </w:rPr>
        <w:t> </w:t>
      </w:r>
      <w:r>
        <w:rPr>
          <w:sz w:val="20"/>
        </w:rPr>
        <w:t>programů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38"/>
          <w:sz w:val="20"/>
        </w:rPr>
        <w:t> </w:t>
      </w:r>
      <w:r>
        <w:rPr>
          <w:sz w:val="20"/>
        </w:rPr>
        <w:t>Zoo</w:t>
      </w:r>
      <w:r>
        <w:rPr>
          <w:spacing w:val="38"/>
          <w:sz w:val="20"/>
        </w:rPr>
        <w:t> </w:t>
      </w:r>
      <w:r>
        <w:rPr>
          <w:sz w:val="20"/>
        </w:rPr>
        <w:t>Liberec“,</w:t>
      </w:r>
      <w:r>
        <w:rPr>
          <w:spacing w:val="38"/>
          <w:sz w:val="20"/>
        </w:rPr>
        <w:t> </w:t>
      </w:r>
      <w:r>
        <w:rPr>
          <w:sz w:val="20"/>
        </w:rPr>
        <w:t>které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součástí</w:t>
      </w:r>
      <w:r>
        <w:rPr>
          <w:spacing w:val="37"/>
          <w:sz w:val="20"/>
        </w:rPr>
        <w:t> </w:t>
      </w:r>
      <w:r>
        <w:rPr>
          <w:sz w:val="20"/>
        </w:rPr>
        <w:t>žádosti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7"/>
          <w:sz w:val="20"/>
        </w:rPr>
        <w:t> </w:t>
      </w:r>
      <w:r>
        <w:rPr>
          <w:sz w:val="20"/>
        </w:rPr>
        <w:t>dne</w:t>
      </w:r>
      <w:r>
        <w:rPr>
          <w:spacing w:val="43"/>
          <w:sz w:val="20"/>
        </w:rPr>
        <w:t> </w:t>
      </w:r>
      <w:r>
        <w:rPr>
          <w:sz w:val="20"/>
        </w:rPr>
        <w:t>14.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2"/>
          <w:sz w:val="20"/>
        </w:rPr>
        <w:t> </w:t>
      </w:r>
      <w:r>
        <w:rPr>
          <w:sz w:val="20"/>
        </w:rPr>
        <w:t>a rozpočtu tohoto projektu, včetně případných změn a doplňků těchto dokumentů, pokud je Fond</w:t>
      </w:r>
      <w:r>
        <w:rPr>
          <w:spacing w:val="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19" w:after="0"/>
        <w:ind w:left="830" w:right="0" w:hanging="281"/>
        <w:jc w:val="both"/>
        <w:rPr>
          <w:sz w:val="20"/>
        </w:rPr>
      </w:pP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období</w:t>
      </w:r>
      <w:r>
        <w:rPr>
          <w:spacing w:val="19"/>
          <w:sz w:val="20"/>
        </w:rPr>
        <w:t> </w:t>
      </w:r>
      <w:r>
        <w:rPr>
          <w:sz w:val="20"/>
        </w:rPr>
        <w:t>od</w:t>
      </w:r>
      <w:r>
        <w:rPr>
          <w:spacing w:val="19"/>
          <w:sz w:val="20"/>
        </w:rPr>
        <w:t> </w:t>
      </w:r>
      <w:r>
        <w:rPr>
          <w:sz w:val="20"/>
        </w:rPr>
        <w:t>9/2020</w:t>
      </w:r>
      <w:r>
        <w:rPr>
          <w:spacing w:val="19"/>
          <w:sz w:val="20"/>
        </w:rPr>
        <w:t> </w:t>
      </w:r>
      <w:r>
        <w:rPr>
          <w:sz w:val="20"/>
        </w:rPr>
        <w:t>do</w:t>
      </w:r>
      <w:r>
        <w:rPr>
          <w:spacing w:val="17"/>
          <w:sz w:val="20"/>
        </w:rPr>
        <w:t> </w:t>
      </w:r>
      <w:r>
        <w:rPr>
          <w:sz w:val="20"/>
        </w:rPr>
        <w:t>6/2021</w:t>
      </w:r>
      <w:r>
        <w:rPr>
          <w:spacing w:val="20"/>
          <w:sz w:val="20"/>
        </w:rPr>
        <w:t> </w:t>
      </w:r>
      <w:r>
        <w:rPr>
          <w:sz w:val="20"/>
        </w:rPr>
        <w:t>zrealizoval</w:t>
      </w:r>
      <w:r>
        <w:rPr>
          <w:spacing w:val="18"/>
          <w:sz w:val="20"/>
        </w:rPr>
        <w:t> </w:t>
      </w:r>
      <w:r>
        <w:rPr>
          <w:sz w:val="20"/>
        </w:rPr>
        <w:t>103</w:t>
      </w:r>
      <w:r>
        <w:rPr>
          <w:spacing w:val="19"/>
          <w:sz w:val="20"/>
        </w:rPr>
        <w:t> </w:t>
      </w:r>
      <w:r>
        <w:rPr>
          <w:sz w:val="20"/>
        </w:rPr>
        <w:t>denních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9"/>
          <w:sz w:val="20"/>
        </w:rPr>
        <w:t> </w:t>
      </w:r>
      <w:r>
        <w:rPr>
          <w:sz w:val="20"/>
        </w:rPr>
        <w:t>výukových</w:t>
      </w:r>
      <w:r>
        <w:rPr>
          <w:spacing w:val="21"/>
          <w:sz w:val="20"/>
        </w:rPr>
        <w:t> </w:t>
      </w:r>
      <w:r>
        <w:rPr>
          <w:sz w:val="20"/>
        </w:rPr>
        <w:t>programů</w:t>
      </w:r>
      <w:r>
        <w:rPr>
          <w:spacing w:val="18"/>
          <w:sz w:val="20"/>
        </w:rPr>
        <w:t> </w:t>
      </w:r>
      <w:r>
        <w:rPr>
          <w:sz w:val="20"/>
        </w:rPr>
        <w:t>(EVP)</w:t>
      </w:r>
    </w:p>
    <w:p>
      <w:pPr>
        <w:pStyle w:val="BodyText"/>
        <w:ind w:left="830"/>
        <w:jc w:val="both"/>
      </w:pPr>
      <w:r>
        <w:rPr/>
        <w:t>v</w:t>
      </w:r>
      <w:r>
        <w:rPr>
          <w:spacing w:val="-3"/>
        </w:rPr>
        <w:t> </w:t>
      </w:r>
      <w:r>
        <w:rPr/>
        <w:t>rozsahu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000</w:t>
      </w:r>
      <w:r>
        <w:rPr>
          <w:spacing w:val="-3"/>
        </w:rPr>
        <w:t> </w:t>
      </w:r>
      <w:r>
        <w:rPr/>
        <w:t>osobohodin,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1" w:after="0"/>
        <w:ind w:left="830" w:right="0" w:hanging="281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830" w:right="133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poskytnutých</w:t>
      </w:r>
      <w:r>
        <w:rPr>
          <w:spacing w:val="39"/>
        </w:rPr>
        <w:t> </w:t>
      </w:r>
      <w:r>
        <w:rPr/>
        <w:t>ze</w:t>
      </w:r>
      <w:r>
        <w:rPr>
          <w:spacing w:val="38"/>
        </w:rPr>
        <w:t> </w:t>
      </w:r>
      <w:r>
        <w:rPr/>
        <w:t>státního</w:t>
      </w:r>
      <w:r>
        <w:rPr>
          <w:spacing w:val="39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39"/>
        </w:rPr>
        <w:t> </w:t>
      </w:r>
      <w:r>
        <w:rPr/>
        <w:t>smyslu</w:t>
      </w:r>
      <w:r>
        <w:rPr>
          <w:spacing w:val="39"/>
        </w:rPr>
        <w:t> </w:t>
      </w:r>
      <w:r>
        <w:rPr/>
        <w:t>zákona</w:t>
      </w:r>
      <w:r>
        <w:rPr>
          <w:spacing w:val="39"/>
        </w:rPr>
        <w:t> </w:t>
      </w:r>
      <w:r>
        <w:rPr/>
        <w:t>č.</w:t>
      </w:r>
      <w:r>
        <w:rPr>
          <w:spacing w:val="41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rozpočtových</w:t>
      </w:r>
      <w:r>
        <w:rPr>
          <w:spacing w:val="39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8" w:after="0"/>
        <w:ind w:left="803" w:right="13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2" w:after="0"/>
        <w:ind w:left="803" w:right="131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9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13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 právní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1"/>
          <w:sz w:val="20"/>
        </w:rPr>
        <w:t> </w:t>
      </w:r>
      <w:r>
        <w:rPr>
          <w:sz w:val="20"/>
        </w:rPr>
        <w:t>tuto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0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> </w:t>
      </w:r>
      <w:r>
        <w:rPr>
          <w:sz w:val="20"/>
        </w:rPr>
        <w:t>odpovídající</w:t>
      </w:r>
      <w:r>
        <w:rPr>
          <w:spacing w:val="49"/>
          <w:sz w:val="20"/>
        </w:rPr>
        <w:t> </w:t>
      </w:r>
      <w:r>
        <w:rPr>
          <w:sz w:val="20"/>
        </w:rPr>
        <w:t>část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DPH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zahrnuta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způsobilých</w:t>
      </w:r>
      <w:r>
        <w:rPr>
          <w:spacing w:val="50"/>
          <w:sz w:val="20"/>
        </w:rPr>
        <w:t> </w:t>
      </w:r>
      <w:r>
        <w:rPr>
          <w:sz w:val="20"/>
        </w:rPr>
        <w:t>výdajů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vznikne</w:t>
      </w:r>
      <w:r>
        <w:rPr>
          <w:spacing w:val="-5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odpočet</w:t>
      </w:r>
      <w:r>
        <w:rPr>
          <w:spacing w:val="-5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3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to,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7"/>
          <w:sz w:val="20"/>
        </w:rPr>
        <w:t> </w:t>
      </w:r>
      <w:r>
        <w:rPr>
          <w:sz w:val="20"/>
        </w:rPr>
        <w:t>ho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orgánů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správy</w:t>
      </w:r>
      <w:r>
        <w:rPr>
          <w:spacing w:val="-52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3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480" w:bottom="1580" w:left="1580" w:right="1000"/>
        </w:sectPr>
      </w:pP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73" w:after="0"/>
        <w:ind w:left="688" w:right="13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1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m)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0" w:after="0"/>
        <w:ind w:left="405" w:right="135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2" w:hanging="284"/>
        <w:jc w:val="both"/>
        <w:rPr>
          <w:sz w:val="20"/>
        </w:rPr>
      </w:pPr>
      <w:r>
        <w:rPr>
          <w:w w:val="95"/>
          <w:sz w:val="20"/>
        </w:rPr>
        <w:t>Porušení povinností podle článku II bodů 5 nebo 6, článku IV bodu 1 písm. a) za první nebo třetí odrážkou,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článku IV bodu 1 písm. b) za první odrážkou nebo podle článku IV bodu 2 písm. a), nebo c) bude postiženo</w:t>
      </w:r>
      <w:r>
        <w:rPr>
          <w:spacing w:val="1"/>
          <w:w w:val="95"/>
          <w:sz w:val="20"/>
        </w:rPr>
        <w:t> </w:t>
      </w:r>
      <w:r>
        <w:rPr>
          <w:sz w:val="20"/>
        </w:rPr>
        <w:t>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100 % 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1" w:after="0"/>
        <w:ind w:left="481" w:right="127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0"/>
          <w:sz w:val="20"/>
        </w:rPr>
        <w:t> </w:t>
      </w:r>
      <w:r>
        <w:rPr>
          <w:sz w:val="20"/>
        </w:rPr>
        <w:t>méně</w:t>
      </w:r>
      <w:r>
        <w:rPr>
          <w:spacing w:val="10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uvedeného</w:t>
      </w:r>
      <w:r>
        <w:rPr>
          <w:spacing w:val="12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 rozmezí 50-99 % stanovených indikátorů bude toto porušení postiženo odvodem v rozmezí 0,1–49 %</w:t>
      </w:r>
      <w:r>
        <w:rPr>
          <w:spacing w:val="-53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závislosti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 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0" w:after="0"/>
        <w:ind w:left="481" w:right="136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> </w:t>
      </w:r>
      <w:r>
        <w:rPr>
          <w:sz w:val="20"/>
        </w:rPr>
        <w:t>povinností nepřesahující lhůtu 10 kalendářních dnů nebude postiženo a nebude tak považováno 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19" w:after="0"/>
        <w:ind w:left="48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ostatních</w:t>
      </w:r>
      <w:r>
        <w:rPr>
          <w:spacing w:val="32"/>
          <w:sz w:val="20"/>
        </w:rPr>
        <w:t> </w:t>
      </w:r>
      <w:r>
        <w:rPr>
          <w:sz w:val="20"/>
        </w:rPr>
        <w:t>povinností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3"/>
          <w:sz w:val="20"/>
        </w:rPr>
        <w:t> </w:t>
      </w:r>
      <w:r>
        <w:rPr>
          <w:sz w:val="20"/>
        </w:rPr>
        <w:t>této</w:t>
      </w:r>
      <w:r>
        <w:rPr>
          <w:spacing w:val="32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postiženo</w:t>
      </w:r>
      <w:r>
        <w:rPr>
          <w:spacing w:val="32"/>
          <w:sz w:val="20"/>
        </w:rPr>
        <w:t> </w:t>
      </w:r>
      <w:r>
        <w:rPr>
          <w:sz w:val="20"/>
        </w:rPr>
        <w:t>sankcí</w:t>
      </w:r>
      <w:r>
        <w:rPr>
          <w:spacing w:val="31"/>
          <w:sz w:val="20"/>
        </w:rPr>
        <w:t> </w:t>
      </w:r>
      <w:r>
        <w:rPr>
          <w:sz w:val="20"/>
        </w:rPr>
        <w:t>ve</w:t>
      </w:r>
      <w:r>
        <w:rPr>
          <w:spacing w:val="31"/>
          <w:sz w:val="20"/>
        </w:rPr>
        <w:t> </w:t>
      </w:r>
      <w:r>
        <w:rPr>
          <w:sz w:val="20"/>
        </w:rPr>
        <w:t>výši</w:t>
      </w:r>
      <w:r>
        <w:rPr>
          <w:spacing w:val="31"/>
          <w:sz w:val="20"/>
        </w:rPr>
        <w:t> </w:t>
      </w:r>
      <w:r>
        <w:rPr>
          <w:sz w:val="20"/>
        </w:rPr>
        <w:t>1</w:t>
      </w:r>
      <w:r>
        <w:rPr>
          <w:spacing w:val="32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481"/>
      </w:pPr>
      <w:r>
        <w:rPr/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VI.</w:t>
      </w:r>
    </w:p>
    <w:p>
      <w:pPr>
        <w:pStyle w:val="Heading2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0" w:after="0"/>
        <w:ind w:left="405" w:right="13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580" w:right="1000"/>
        </w:sect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73" w:after="0"/>
        <w:ind w:left="405" w:right="136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3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0" w:after="0"/>
        <w:ind w:left="40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593" w:val="left" w:leader="none"/>
        </w:tabs>
        <w:ind w:left="12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602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02" w:val="left" w:leader="none"/>
        </w:tabs>
        <w:ind w:left="12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5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80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4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08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73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37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02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6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1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6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8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6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40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3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3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0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2022-05-02T13:20:07Z</dcterms:created>
  <dcterms:modified xsi:type="dcterms:W3CDTF">2022-05-02T13:20:07Z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2022-05-02T00:00:00Z</vt:filetime>
  </property>
</Properties>
</file>