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D14" w:rsidRDefault="00DE450D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731D14" w:rsidRDefault="00DE450D">
      <w:pPr>
        <w:ind w:left="2949" w:right="2955"/>
        <w:jc w:val="center"/>
        <w:rPr>
          <w:sz w:val="32"/>
        </w:rPr>
      </w:pPr>
      <w:r>
        <w:rPr>
          <w:color w:val="808080"/>
          <w:sz w:val="32"/>
        </w:rPr>
        <w:t>ke smlouvě č. 1190400198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31D14" w:rsidRDefault="00DE450D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31D14" w:rsidRDefault="00731D14">
      <w:pPr>
        <w:pStyle w:val="Zkladntext"/>
        <w:rPr>
          <w:sz w:val="60"/>
        </w:rPr>
      </w:pPr>
    </w:p>
    <w:p w:rsidR="00731D14" w:rsidRDefault="00DE450D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731D14" w:rsidRDefault="00731D14">
      <w:pPr>
        <w:pStyle w:val="Zkladntext"/>
        <w:rPr>
          <w:sz w:val="26"/>
        </w:rPr>
      </w:pPr>
    </w:p>
    <w:p w:rsidR="00731D14" w:rsidRDefault="00DE450D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31D14" w:rsidRDefault="00DE450D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31D14" w:rsidRDefault="00DE450D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731D14" w:rsidRDefault="00DE450D">
      <w:pPr>
        <w:pStyle w:val="Zkladntext"/>
        <w:tabs>
          <w:tab w:val="right" w:pos="3846"/>
        </w:tabs>
        <w:spacing w:before="1" w:line="265" w:lineRule="exact"/>
        <w:ind w:left="102"/>
      </w:pPr>
      <w:r>
        <w:t>IČO:</w:t>
      </w:r>
      <w:r>
        <w:tab/>
        <w:t>00020729</w:t>
      </w:r>
    </w:p>
    <w:p w:rsidR="00731D14" w:rsidRDefault="00DE450D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731D14" w:rsidRDefault="00731D14">
      <w:pPr>
        <w:pStyle w:val="Zkladntext"/>
      </w:pPr>
    </w:p>
    <w:p w:rsidR="00731D14" w:rsidRDefault="00DE450D">
      <w:pPr>
        <w:pStyle w:val="Zkladntext"/>
        <w:ind w:left="102"/>
      </w:pPr>
      <w:r>
        <w:rPr>
          <w:w w:val="99"/>
        </w:rPr>
        <w:t>a</w:t>
      </w:r>
    </w:p>
    <w:p w:rsidR="00731D14" w:rsidRDefault="00731D14">
      <w:pPr>
        <w:pStyle w:val="Zkladntext"/>
        <w:rPr>
          <w:sz w:val="26"/>
        </w:rPr>
      </w:pPr>
    </w:p>
    <w:p w:rsidR="00731D14" w:rsidRDefault="00DE450D">
      <w:pPr>
        <w:pStyle w:val="Nadpis1"/>
      </w:pPr>
      <w:r>
        <w:t>město</w:t>
      </w:r>
      <w:r>
        <w:rPr>
          <w:spacing w:val="-4"/>
        </w:rPr>
        <w:t xml:space="preserve"> </w:t>
      </w:r>
      <w:r>
        <w:t>Chrastava</w:t>
      </w:r>
    </w:p>
    <w:p w:rsidR="00731D14" w:rsidRDefault="00DE450D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Chrastava,</w:t>
      </w:r>
      <w:r>
        <w:rPr>
          <w:spacing w:val="-3"/>
        </w:rPr>
        <w:t xml:space="preserve"> </w:t>
      </w:r>
      <w:r>
        <w:t>náměstí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máje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463</w:t>
      </w:r>
      <w:r>
        <w:rPr>
          <w:spacing w:val="-3"/>
        </w:rPr>
        <w:t xml:space="preserve"> </w:t>
      </w:r>
      <w:r>
        <w:t>31</w:t>
      </w:r>
      <w:r>
        <w:rPr>
          <w:spacing w:val="3"/>
        </w:rPr>
        <w:t xml:space="preserve"> </w:t>
      </w:r>
      <w:r>
        <w:t>Chrastava</w:t>
      </w:r>
    </w:p>
    <w:p w:rsidR="00731D14" w:rsidRDefault="00DE450D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00262871</w:t>
      </w:r>
    </w:p>
    <w:p w:rsidR="00731D14" w:rsidRDefault="00DE450D">
      <w:pPr>
        <w:pStyle w:val="Zkladntext"/>
        <w:tabs>
          <w:tab w:val="left" w:pos="2982"/>
        </w:tabs>
        <w:ind w:left="102" w:right="3155"/>
      </w:pPr>
      <w:r>
        <w:t>zastoupené:</w:t>
      </w:r>
      <w:r>
        <w:tab/>
        <w:t>Ing.</w:t>
      </w:r>
      <w:r>
        <w:rPr>
          <w:spacing w:val="-2"/>
        </w:rPr>
        <w:t xml:space="preserve"> </w:t>
      </w:r>
      <w:r>
        <w:t>Michaelem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731D14" w:rsidRDefault="00731D14">
      <w:pPr>
        <w:pStyle w:val="Zkladntext"/>
        <w:rPr>
          <w:sz w:val="26"/>
        </w:rPr>
      </w:pPr>
    </w:p>
    <w:p w:rsidR="00731D14" w:rsidRDefault="00731D14">
      <w:pPr>
        <w:pStyle w:val="Zkladntext"/>
        <w:rPr>
          <w:sz w:val="34"/>
        </w:rPr>
      </w:pPr>
    </w:p>
    <w:p w:rsidR="00731D14" w:rsidRDefault="00DE450D">
      <w:pPr>
        <w:pStyle w:val="Zkladntext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1190400198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2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25.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2021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„Smlouva“):</w:t>
      </w:r>
    </w:p>
    <w:p w:rsidR="00731D14" w:rsidRDefault="00731D14">
      <w:pPr>
        <w:pStyle w:val="Zkladntext"/>
        <w:rPr>
          <w:sz w:val="26"/>
        </w:rPr>
      </w:pPr>
    </w:p>
    <w:p w:rsidR="00731D14" w:rsidRDefault="00DE450D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90" w:line="237" w:lineRule="auto"/>
        <w:ind w:right="114"/>
        <w:rPr>
          <w:sz w:val="20"/>
        </w:rPr>
      </w:pPr>
      <w:r>
        <w:rPr>
          <w:sz w:val="20"/>
        </w:rPr>
        <w:t>Článek</w:t>
      </w:r>
      <w:r>
        <w:rPr>
          <w:spacing w:val="10"/>
          <w:sz w:val="20"/>
        </w:rPr>
        <w:t xml:space="preserve"> </w:t>
      </w:r>
      <w:r>
        <w:rPr>
          <w:sz w:val="20"/>
        </w:rPr>
        <w:t>III,</w:t>
      </w:r>
      <w:r>
        <w:rPr>
          <w:spacing w:val="9"/>
          <w:sz w:val="20"/>
        </w:rPr>
        <w:t xml:space="preserve"> </w:t>
      </w:r>
      <w:r>
        <w:rPr>
          <w:sz w:val="20"/>
        </w:rPr>
        <w:t>bod</w:t>
      </w:r>
      <w:r>
        <w:rPr>
          <w:spacing w:val="9"/>
          <w:sz w:val="20"/>
        </w:rPr>
        <w:t xml:space="preserve"> </w:t>
      </w:r>
      <w:r>
        <w:rPr>
          <w:sz w:val="20"/>
        </w:rPr>
        <w:t>3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mění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tom</w:t>
      </w:r>
      <w:r>
        <w:rPr>
          <w:spacing w:val="8"/>
          <w:sz w:val="20"/>
        </w:rPr>
        <w:t xml:space="preserve"> </w:t>
      </w:r>
      <w:r>
        <w:rPr>
          <w:sz w:val="20"/>
        </w:rPr>
        <w:t>smyslu,</w:t>
      </w:r>
      <w:r>
        <w:rPr>
          <w:spacing w:val="9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12"/>
          <w:sz w:val="20"/>
        </w:rPr>
        <w:t xml:space="preserve"> </w:t>
      </w:r>
      <w:r>
        <w:rPr>
          <w:sz w:val="20"/>
        </w:rPr>
        <w:t>splnění</w:t>
      </w:r>
      <w:r>
        <w:rPr>
          <w:spacing w:val="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2"/>
          <w:sz w:val="20"/>
        </w:rPr>
        <w:t xml:space="preserve"> </w:t>
      </w:r>
      <w:r>
        <w:rPr>
          <w:sz w:val="20"/>
        </w:rPr>
        <w:t>podmínek</w:t>
      </w:r>
      <w:r>
        <w:rPr>
          <w:spacing w:val="8"/>
          <w:sz w:val="20"/>
        </w:rPr>
        <w:t xml:space="preserve"> </w:t>
      </w:r>
      <w:r>
        <w:rPr>
          <w:sz w:val="20"/>
        </w:rPr>
        <w:t>Smlouvy</w:t>
      </w:r>
      <w:r>
        <w:rPr>
          <w:spacing w:val="9"/>
          <w:sz w:val="20"/>
        </w:rPr>
        <w:t xml:space="preserve"> </w:t>
      </w:r>
      <w:r>
        <w:rPr>
          <w:sz w:val="20"/>
        </w:rPr>
        <w:t>poskytne</w:t>
      </w:r>
      <w:r>
        <w:rPr>
          <w:spacing w:val="8"/>
          <w:sz w:val="20"/>
        </w:rPr>
        <w:t xml:space="preserve"> </w:t>
      </w:r>
      <w:r>
        <w:rPr>
          <w:sz w:val="20"/>
        </w:rPr>
        <w:t>Fond</w:t>
      </w:r>
      <w:r>
        <w:rPr>
          <w:spacing w:val="-5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takto:</w:t>
      </w:r>
    </w:p>
    <w:p w:rsidR="00731D14" w:rsidRDefault="00731D14">
      <w:pPr>
        <w:pStyle w:val="Zkladntext"/>
        <w:spacing w:before="2"/>
        <w:rPr>
          <w:sz w:val="29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5497"/>
      </w:tblGrid>
      <w:tr w:rsidR="00731D14">
        <w:trPr>
          <w:trHeight w:val="386"/>
        </w:trPr>
        <w:tc>
          <w:tcPr>
            <w:tcW w:w="3056" w:type="dxa"/>
          </w:tcPr>
          <w:p w:rsidR="00731D14" w:rsidRDefault="00DE450D">
            <w:pPr>
              <w:pStyle w:val="TableParagraph"/>
              <w:ind w:left="1259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5497" w:type="dxa"/>
          </w:tcPr>
          <w:p w:rsidR="00731D14" w:rsidRDefault="00DE450D">
            <w:pPr>
              <w:pStyle w:val="TableParagraph"/>
              <w:ind w:left="243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731D14">
        <w:trPr>
          <w:trHeight w:val="386"/>
        </w:trPr>
        <w:tc>
          <w:tcPr>
            <w:tcW w:w="3056" w:type="dxa"/>
          </w:tcPr>
          <w:p w:rsidR="00731D14" w:rsidRDefault="00DE45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5497" w:type="dxa"/>
          </w:tcPr>
          <w:p w:rsidR="00731D14" w:rsidRDefault="00DE450D">
            <w:pPr>
              <w:pStyle w:val="TableParagraph"/>
              <w:ind w:left="240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613 624,37</w:t>
            </w:r>
          </w:p>
        </w:tc>
      </w:tr>
      <w:tr w:rsidR="00731D14">
        <w:trPr>
          <w:trHeight w:val="386"/>
        </w:trPr>
        <w:tc>
          <w:tcPr>
            <w:tcW w:w="3056" w:type="dxa"/>
          </w:tcPr>
          <w:p w:rsidR="00731D14" w:rsidRDefault="00DE45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5497" w:type="dxa"/>
          </w:tcPr>
          <w:p w:rsidR="00731D14" w:rsidRDefault="00DE450D">
            <w:pPr>
              <w:pStyle w:val="TableParagraph"/>
              <w:ind w:left="240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152 722,27</w:t>
            </w:r>
          </w:p>
        </w:tc>
      </w:tr>
    </w:tbl>
    <w:p w:rsidR="00731D14" w:rsidRDefault="00731D14">
      <w:pPr>
        <w:pStyle w:val="Zkladntext"/>
      </w:pPr>
    </w:p>
    <w:p w:rsidR="00731D14" w:rsidRDefault="00DE450D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uvedený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IV,</w:t>
      </w:r>
      <w:r>
        <w:rPr>
          <w:spacing w:val="-3"/>
          <w:sz w:val="20"/>
        </w:rPr>
        <w:t xml:space="preserve"> </w:t>
      </w:r>
      <w:r>
        <w:rPr>
          <w:sz w:val="20"/>
        </w:rPr>
        <w:t>bod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p) za</w:t>
      </w:r>
      <w:r>
        <w:rPr>
          <w:spacing w:val="-3"/>
          <w:sz w:val="20"/>
        </w:rPr>
        <w:t xml:space="preserve"> </w:t>
      </w:r>
      <w:r>
        <w:rPr>
          <w:sz w:val="20"/>
        </w:rPr>
        <w:t>druhou</w:t>
      </w:r>
      <w:r>
        <w:rPr>
          <w:spacing w:val="-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mění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7/2022.</w:t>
      </w:r>
    </w:p>
    <w:p w:rsidR="00731D14" w:rsidRDefault="00731D14">
      <w:pPr>
        <w:pStyle w:val="Zkladntext"/>
        <w:spacing w:before="1"/>
      </w:pPr>
    </w:p>
    <w:p w:rsidR="00731D14" w:rsidRDefault="00DE450D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Termín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3"/>
          <w:sz w:val="20"/>
        </w:rPr>
        <w:t xml:space="preserve"> </w:t>
      </w:r>
      <w:r>
        <w:rPr>
          <w:sz w:val="20"/>
        </w:rPr>
        <w:t>podkladů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IV,</w:t>
      </w:r>
      <w:r>
        <w:rPr>
          <w:spacing w:val="-3"/>
          <w:sz w:val="20"/>
        </w:rPr>
        <w:t xml:space="preserve"> </w:t>
      </w:r>
      <w:r>
        <w:rPr>
          <w:sz w:val="20"/>
        </w:rPr>
        <w:t>bod</w:t>
      </w:r>
      <w:r>
        <w:rPr>
          <w:spacing w:val="-2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mění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1/2023.</w:t>
      </w:r>
    </w:p>
    <w:p w:rsidR="00731D14" w:rsidRDefault="00731D14">
      <w:pPr>
        <w:pStyle w:val="Zkladntext"/>
        <w:spacing w:before="12"/>
        <w:rPr>
          <w:sz w:val="19"/>
        </w:rPr>
      </w:pPr>
    </w:p>
    <w:p w:rsidR="00731D14" w:rsidRDefault="00DE450D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 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731D14" w:rsidRDefault="00731D14">
      <w:pPr>
        <w:rPr>
          <w:sz w:val="20"/>
        </w:rPr>
        <w:sectPr w:rsidR="00731D14">
          <w:footerReference w:type="default" r:id="rId7"/>
          <w:type w:val="continuous"/>
          <w:pgSz w:w="12240" w:h="15840"/>
          <w:pgMar w:top="1480" w:right="1020" w:bottom="1160" w:left="1600" w:header="0" w:footer="962" w:gutter="0"/>
          <w:pgNumType w:start="1"/>
          <w:cols w:space="708"/>
        </w:sectPr>
      </w:pPr>
    </w:p>
    <w:p w:rsidR="00731D14" w:rsidRDefault="00DE450D">
      <w:pPr>
        <w:pStyle w:val="Odstavecseseznamem"/>
        <w:numPr>
          <w:ilvl w:val="0"/>
          <w:numId w:val="1"/>
        </w:numPr>
        <w:tabs>
          <w:tab w:val="left" w:pos="530"/>
        </w:tabs>
        <w:spacing w:before="79"/>
        <w:ind w:right="109"/>
        <w:jc w:val="both"/>
        <w:rPr>
          <w:sz w:val="20"/>
        </w:rPr>
      </w:pPr>
      <w:r>
        <w:rPr>
          <w:sz w:val="20"/>
        </w:rPr>
        <w:lastRenderedPageBreak/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</w:t>
      </w:r>
      <w:r>
        <w:rPr>
          <w:sz w:val="20"/>
        </w:rPr>
        <w:t>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731D14" w:rsidRDefault="00731D14">
      <w:pPr>
        <w:pStyle w:val="Zkladntext"/>
      </w:pPr>
    </w:p>
    <w:p w:rsidR="00731D14" w:rsidRDefault="00DE450D">
      <w:pPr>
        <w:pStyle w:val="Odstavecseseznamem"/>
        <w:numPr>
          <w:ilvl w:val="0"/>
          <w:numId w:val="1"/>
        </w:numPr>
        <w:tabs>
          <w:tab w:val="left" w:pos="530"/>
        </w:tabs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31D14" w:rsidRDefault="00731D14">
      <w:pPr>
        <w:pStyle w:val="Zkladntext"/>
        <w:rPr>
          <w:sz w:val="26"/>
        </w:rPr>
      </w:pPr>
    </w:p>
    <w:p w:rsidR="00731D14" w:rsidRDefault="00731D14">
      <w:pPr>
        <w:pStyle w:val="Zkladntext"/>
        <w:rPr>
          <w:sz w:val="26"/>
        </w:rPr>
      </w:pPr>
    </w:p>
    <w:p w:rsidR="00731D14" w:rsidRDefault="00731D14">
      <w:pPr>
        <w:pStyle w:val="Zkladntext"/>
        <w:rPr>
          <w:sz w:val="28"/>
        </w:rPr>
      </w:pPr>
    </w:p>
    <w:p w:rsidR="00731D14" w:rsidRDefault="00DE450D">
      <w:pPr>
        <w:pStyle w:val="Zkladntext"/>
        <w:tabs>
          <w:tab w:val="left" w:pos="5860"/>
        </w:tabs>
        <w:spacing w:before="1"/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731D14" w:rsidRDefault="00731D14">
      <w:pPr>
        <w:pStyle w:val="Zkladntext"/>
        <w:spacing w:before="1"/>
      </w:pPr>
    </w:p>
    <w:p w:rsidR="00731D14" w:rsidRDefault="00DE450D">
      <w:pPr>
        <w:pStyle w:val="Zkladntext"/>
        <w:ind w:left="102"/>
      </w:pPr>
      <w:r>
        <w:t>dne:</w:t>
      </w:r>
    </w:p>
    <w:p w:rsidR="00731D14" w:rsidRDefault="00731D14">
      <w:pPr>
        <w:pStyle w:val="Zkladntext"/>
        <w:rPr>
          <w:sz w:val="26"/>
        </w:rPr>
      </w:pPr>
    </w:p>
    <w:p w:rsidR="00731D14" w:rsidRDefault="00731D14">
      <w:pPr>
        <w:pStyle w:val="Zkladntext"/>
        <w:rPr>
          <w:sz w:val="26"/>
        </w:rPr>
      </w:pPr>
    </w:p>
    <w:p w:rsidR="00731D14" w:rsidRDefault="00731D14">
      <w:pPr>
        <w:pStyle w:val="Zkladntext"/>
        <w:rPr>
          <w:sz w:val="26"/>
        </w:rPr>
      </w:pPr>
    </w:p>
    <w:p w:rsidR="00731D14" w:rsidRDefault="00731D14">
      <w:pPr>
        <w:pStyle w:val="Zkladntext"/>
        <w:rPr>
          <w:sz w:val="22"/>
        </w:rPr>
      </w:pPr>
    </w:p>
    <w:p w:rsidR="00731D14" w:rsidRDefault="00DE450D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731D14">
      <w:pgSz w:w="12240" w:h="15840"/>
      <w:pgMar w:top="132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0D" w:rsidRDefault="00DE450D">
      <w:r>
        <w:separator/>
      </w:r>
    </w:p>
  </w:endnote>
  <w:endnote w:type="continuationSeparator" w:id="0">
    <w:p w:rsidR="00DE450D" w:rsidRDefault="00DE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14" w:rsidRDefault="0048738B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D14" w:rsidRDefault="00DE450D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738B">
                            <w:rPr>
                              <w:rFonts w:ascii="Times New Roman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731D14" w:rsidRDefault="00DE450D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738B">
                      <w:rPr>
                        <w:rFonts w:ascii="Times New Roman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0D" w:rsidRDefault="00DE450D">
      <w:r>
        <w:separator/>
      </w:r>
    </w:p>
  </w:footnote>
  <w:footnote w:type="continuationSeparator" w:id="0">
    <w:p w:rsidR="00DE450D" w:rsidRDefault="00DE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25AA"/>
    <w:multiLevelType w:val="hybridMultilevel"/>
    <w:tmpl w:val="4AD438A6"/>
    <w:lvl w:ilvl="0" w:tplc="C6AC6690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DC0BD1C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723A8DBC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1048D574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6CB269DA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2FB80D0C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DA9C2B16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5952F55A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1EC26D92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14"/>
    <w:rsid w:val="0048738B"/>
    <w:rsid w:val="00731D14"/>
    <w:rsid w:val="00D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62C376-DDF9-48DD-966E-BBB4FB6B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85"/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  <w:pPr>
      <w:spacing w:before="120" w:line="246" w:lineRule="exact"/>
      <w:ind w:left="13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2022-05-02T15:32:00Z</dcterms:created>
  <dcterms:modified xsi:type="dcterms:W3CDTF">2022-05-02T15:32:00Z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2022-05-02T00:00:00Z</vt:filetime>
  </property>
</Properties>
</file>