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2989" w14:textId="1F99E22C" w:rsidR="004243BC" w:rsidRPr="00C97FB5" w:rsidRDefault="004243BC" w:rsidP="000B0AA7">
      <w:pPr>
        <w:pStyle w:val="StylDoprava"/>
        <w:rPr>
          <w:rFonts w:cs="Arial"/>
          <w:sz w:val="22"/>
          <w:szCs w:val="22"/>
        </w:rPr>
      </w:pPr>
      <w:r w:rsidRPr="00C97FB5">
        <w:rPr>
          <w:rFonts w:cs="Arial"/>
          <w:sz w:val="22"/>
          <w:szCs w:val="22"/>
        </w:rPr>
        <w:t xml:space="preserve">Č.j. </w:t>
      </w:r>
      <w:r w:rsidR="00BC17A6" w:rsidRPr="00C97FB5">
        <w:rPr>
          <w:rFonts w:cs="Arial"/>
          <w:sz w:val="22"/>
          <w:szCs w:val="22"/>
        </w:rPr>
        <w:t>SPU 092944/2021</w:t>
      </w:r>
      <w:r w:rsidR="00FA426C">
        <w:rPr>
          <w:rFonts w:cs="Arial"/>
          <w:sz w:val="22"/>
          <w:szCs w:val="22"/>
        </w:rPr>
        <w:t>/508100/Kub</w:t>
      </w:r>
    </w:p>
    <w:p w14:paraId="30482079" w14:textId="77777777"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14:paraId="5A12822B" w14:textId="77777777"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1024/11a, PSČ 130 00</w:t>
      </w:r>
    </w:p>
    <w:p w14:paraId="13189F04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14:paraId="32990571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14:paraId="3372813D" w14:textId="77777777" w:rsidR="00BC17A6" w:rsidRPr="00C97FB5" w:rsidRDefault="00FB6E4E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BC17A6" w:rsidRPr="00C97FB5">
        <w:rPr>
          <w:sz w:val="22"/>
          <w:szCs w:val="22"/>
        </w:rPr>
        <w:t>Ing. Pavel Pojer, ředitel Krajského pozemkového úřadu pro Ústecký kraj</w:t>
      </w:r>
    </w:p>
    <w:p w14:paraId="4AD4DC0C" w14:textId="77777777" w:rsidR="002100A9" w:rsidRDefault="00BC17A6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adresa Husitská 1071/2, 41502 Teplice</w:t>
      </w:r>
    </w:p>
    <w:p w14:paraId="630A9EDC" w14:textId="77777777" w:rsidR="00794C96" w:rsidRDefault="00794C96" w:rsidP="00794C96">
      <w:pPr>
        <w:pStyle w:val="VnitrniText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14:paraId="297D4A58" w14:textId="77777777" w:rsidR="00FB6E4E" w:rsidRPr="00C97FB5" w:rsidRDefault="00FB6E4E" w:rsidP="000B0AA7">
      <w:pPr>
        <w:pStyle w:val="VnitrniText"/>
        <w:ind w:firstLine="0"/>
        <w:rPr>
          <w:sz w:val="22"/>
          <w:szCs w:val="22"/>
        </w:rPr>
      </w:pPr>
    </w:p>
    <w:p w14:paraId="4699E570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”</w:t>
      </w:r>
      <w:r w:rsidR="005C5AF6" w:rsidRPr="00C97FB5">
        <w:rPr>
          <w:sz w:val="22"/>
          <w:szCs w:val="22"/>
        </w:rPr>
        <w:t>prodávající</w:t>
      </w:r>
      <w:r w:rsidRPr="00C97FB5">
        <w:rPr>
          <w:sz w:val="22"/>
          <w:szCs w:val="22"/>
        </w:rPr>
        <w:t>”)</w:t>
      </w:r>
    </w:p>
    <w:p w14:paraId="1903E0DE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44D65CB2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14:paraId="6EAEED68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47D69954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Obec Travčice</w:t>
      </w:r>
    </w:p>
    <w:p w14:paraId="0EC510BF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 Travčice čp. 150, Litoměřice (Předměstí), PSČ 41201</w:t>
      </w:r>
    </w:p>
    <w:p w14:paraId="39203213" w14:textId="434372B3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IČO: 00264504</w:t>
      </w:r>
      <w:r w:rsidR="00FA426C">
        <w:rPr>
          <w:sz w:val="22"/>
          <w:szCs w:val="22"/>
        </w:rPr>
        <w:t>, za kterou jedná Pavel Štros, starosta obce na základě Usnesení z ustavujícího zasedání Obecního zastupitelstva v Travčicích ze dne 30. října 2018.</w:t>
      </w:r>
    </w:p>
    <w:p w14:paraId="232DCFB5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"kupující")</w:t>
      </w:r>
    </w:p>
    <w:p w14:paraId="2F860D33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44B52B14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14:paraId="75427807" w14:textId="77777777" w:rsidR="00A0370B" w:rsidRPr="00D0345E" w:rsidRDefault="00A0370B" w:rsidP="00A0370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14:paraId="1203959D" w14:textId="77777777" w:rsidR="00CF17C0" w:rsidRPr="00C97FB5" w:rsidRDefault="00CF17C0" w:rsidP="001274AE">
      <w:pPr>
        <w:rPr>
          <w:rFonts w:ascii="Arial" w:hAnsi="Arial" w:cs="Arial"/>
          <w:sz w:val="22"/>
          <w:szCs w:val="22"/>
        </w:rPr>
      </w:pPr>
    </w:p>
    <w:p w14:paraId="2E8F5F42" w14:textId="77777777" w:rsidR="00830569" w:rsidRPr="00C97FB5" w:rsidRDefault="00830569" w:rsidP="001274AE">
      <w:pPr>
        <w:rPr>
          <w:rFonts w:ascii="Arial" w:hAnsi="Arial" w:cs="Arial"/>
          <w:sz w:val="22"/>
          <w:szCs w:val="22"/>
        </w:rPr>
      </w:pPr>
    </w:p>
    <w:p w14:paraId="4D463BCB" w14:textId="77777777" w:rsidR="00CF17C0" w:rsidRPr="00C97FB5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K U P N Í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  S M L O U V U</w:t>
      </w:r>
    </w:p>
    <w:p w14:paraId="1A70CC44" w14:textId="77777777"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1003V21/38</w:t>
      </w:r>
    </w:p>
    <w:p w14:paraId="7459074B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1679CA1A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594AF2AD" w14:textId="77777777"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14:paraId="2B4CCFA2" w14:textId="77777777" w:rsidR="007D4D15" w:rsidRDefault="00DB57EC" w:rsidP="007D4D15">
      <w:pPr>
        <w:pStyle w:val="VnitrniText"/>
        <w:rPr>
          <w:sz w:val="22"/>
          <w:szCs w:val="22"/>
        </w:rPr>
      </w:pPr>
      <w:r w:rsidRPr="007D4D15">
        <w:rPr>
          <w:sz w:val="22"/>
          <w:szCs w:val="22"/>
        </w:rPr>
        <w:t xml:space="preserve">Česká republika je vlastníkem a </w:t>
      </w:r>
      <w:r w:rsidR="00A21E6E" w:rsidRPr="007D4D15">
        <w:rPr>
          <w:sz w:val="22"/>
          <w:szCs w:val="22"/>
        </w:rPr>
        <w:t>Státní pozemkový úřad</w:t>
      </w:r>
      <w:r w:rsidR="00CF17C0" w:rsidRPr="007D4D15">
        <w:rPr>
          <w:sz w:val="22"/>
          <w:szCs w:val="22"/>
        </w:rPr>
        <w:t xml:space="preserve"> </w:t>
      </w:r>
      <w:r w:rsidR="00250D32" w:rsidRPr="007D4D15">
        <w:rPr>
          <w:sz w:val="22"/>
          <w:szCs w:val="22"/>
        </w:rPr>
        <w:t xml:space="preserve">(dále jen “SPÚ“) </w:t>
      </w:r>
      <w:r w:rsidR="00A21E6E" w:rsidRPr="007D4D15">
        <w:rPr>
          <w:sz w:val="22"/>
          <w:szCs w:val="22"/>
        </w:rPr>
        <w:t xml:space="preserve">je </w:t>
      </w:r>
      <w:r w:rsidR="00CF17C0" w:rsidRPr="007D4D15">
        <w:rPr>
          <w:sz w:val="22"/>
          <w:szCs w:val="22"/>
        </w:rPr>
        <w:t>ve smyslu zákona č.</w:t>
      </w:r>
      <w:r w:rsidR="006D7824" w:rsidRPr="007D4D15">
        <w:rPr>
          <w:sz w:val="22"/>
          <w:szCs w:val="22"/>
        </w:rPr>
        <w:t> </w:t>
      </w:r>
      <w:r w:rsidR="00A21E6E" w:rsidRPr="007D4D15">
        <w:rPr>
          <w:sz w:val="22"/>
          <w:szCs w:val="22"/>
        </w:rPr>
        <w:t>503</w:t>
      </w:r>
      <w:r w:rsidR="00CF17C0" w:rsidRPr="007D4D15">
        <w:rPr>
          <w:sz w:val="22"/>
          <w:szCs w:val="22"/>
        </w:rPr>
        <w:t>/</w:t>
      </w:r>
      <w:r w:rsidR="00A21E6E" w:rsidRPr="007D4D15">
        <w:rPr>
          <w:sz w:val="22"/>
          <w:szCs w:val="22"/>
        </w:rPr>
        <w:t>2012</w:t>
      </w:r>
      <w:r w:rsidR="00CF17C0" w:rsidRPr="007D4D15">
        <w:rPr>
          <w:sz w:val="22"/>
          <w:szCs w:val="22"/>
        </w:rPr>
        <w:t xml:space="preserve"> Sb., </w:t>
      </w:r>
      <w:r w:rsidR="00A21E6E" w:rsidRPr="007D4D15">
        <w:rPr>
          <w:sz w:val="22"/>
          <w:szCs w:val="22"/>
        </w:rPr>
        <w:t>o Státním pozemkovém úřadu a o změně některých souvisejících zákonů</w:t>
      </w:r>
      <w:r w:rsidRPr="007D4D15">
        <w:rPr>
          <w:sz w:val="22"/>
          <w:szCs w:val="22"/>
        </w:rPr>
        <w:t>, ve znění pozdějších předpisů</w:t>
      </w:r>
      <w:r w:rsidR="00D43C07" w:rsidRPr="007D4D15">
        <w:rPr>
          <w:sz w:val="22"/>
          <w:szCs w:val="22"/>
        </w:rPr>
        <w:t xml:space="preserve"> (dále jen “zákon o SPÚ“)</w:t>
      </w:r>
      <w:r w:rsidR="00CF17C0" w:rsidRPr="007D4D15">
        <w:rPr>
          <w:sz w:val="22"/>
          <w:szCs w:val="22"/>
        </w:rPr>
        <w:t xml:space="preserve">, </w:t>
      </w:r>
      <w:r w:rsidR="00A21E6E" w:rsidRPr="007D4D15">
        <w:rPr>
          <w:sz w:val="22"/>
          <w:szCs w:val="22"/>
        </w:rPr>
        <w:t xml:space="preserve">příslušný hospodařit </w:t>
      </w:r>
      <w:r w:rsidR="007D4D15" w:rsidRPr="007D4D15">
        <w:rPr>
          <w:sz w:val="22"/>
          <w:szCs w:val="22"/>
        </w:rPr>
        <w:t>k</w:t>
      </w:r>
      <w:r w:rsidR="00A21E6E" w:rsidRPr="007D4D15">
        <w:rPr>
          <w:sz w:val="22"/>
          <w:szCs w:val="22"/>
        </w:rPr>
        <w:t xml:space="preserve"> </w:t>
      </w:r>
      <w:r w:rsidR="00CF17C0" w:rsidRPr="007D4D15">
        <w:rPr>
          <w:sz w:val="22"/>
          <w:szCs w:val="22"/>
        </w:rPr>
        <w:t xml:space="preserve">níže </w:t>
      </w:r>
      <w:r w:rsidR="007D4D15" w:rsidRPr="007D4D15">
        <w:rPr>
          <w:sz w:val="22"/>
          <w:szCs w:val="22"/>
        </w:rPr>
        <w:t>uvedené ideální 1/2 nemovit</w:t>
      </w:r>
      <w:r w:rsidR="007D4D15">
        <w:rPr>
          <w:sz w:val="22"/>
          <w:szCs w:val="22"/>
        </w:rPr>
        <w:t>ých</w:t>
      </w:r>
      <w:r w:rsidR="007D4D15" w:rsidRPr="007D4D15">
        <w:rPr>
          <w:sz w:val="22"/>
          <w:szCs w:val="22"/>
        </w:rPr>
        <w:t xml:space="preserve"> věc</w:t>
      </w:r>
      <w:r w:rsidR="007D4D15">
        <w:rPr>
          <w:sz w:val="22"/>
          <w:szCs w:val="22"/>
        </w:rPr>
        <w:t>í ve vlastnictví státu</w:t>
      </w:r>
    </w:p>
    <w:p w14:paraId="3CC64C33" w14:textId="77777777" w:rsidR="000F036A" w:rsidRDefault="006E0E21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E660BE8" w14:textId="1BBFA604" w:rsidR="006E0E21" w:rsidRDefault="006E0E21" w:rsidP="006E0E21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kupující Obec Travčice vlastní na základě ideální 1/2 k níže uvedeným nemovitým věcem</w:t>
      </w:r>
    </w:p>
    <w:p w14:paraId="4BE392C8" w14:textId="77777777" w:rsidR="006E0E21" w:rsidRDefault="006E0E21" w:rsidP="000F036A">
      <w:pPr>
        <w:pStyle w:val="VnitrniText"/>
        <w:ind w:firstLine="0"/>
        <w:rPr>
          <w:sz w:val="22"/>
          <w:szCs w:val="22"/>
        </w:rPr>
      </w:pPr>
    </w:p>
    <w:p w14:paraId="7482D1C7" w14:textId="77777777" w:rsidR="000F036A" w:rsidRDefault="000F036A" w:rsidP="000F036A">
      <w:pPr>
        <w:pStyle w:val="VnitrniText"/>
        <w:ind w:firstLine="0"/>
        <w:rPr>
          <w:sz w:val="22"/>
          <w:szCs w:val="22"/>
        </w:rPr>
      </w:pPr>
      <w:r>
        <w:rPr>
          <w:szCs w:val="22"/>
        </w:rPr>
        <w:t>Pozemek:</w:t>
      </w:r>
    </w:p>
    <w:p w14:paraId="59B6B84D" w14:textId="77777777" w:rsid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51C9494C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F036A">
        <w:rPr>
          <w:rStyle w:val="Styl11b"/>
        </w:rPr>
        <w:t>Obec</w:t>
      </w:r>
      <w:r w:rsidRPr="000F036A">
        <w:rPr>
          <w:rStyle w:val="Styl11b"/>
        </w:rPr>
        <w:tab/>
        <w:t xml:space="preserve">Katastrální území </w:t>
      </w:r>
      <w:r w:rsidRPr="000F036A">
        <w:rPr>
          <w:rStyle w:val="Styl11b"/>
        </w:rPr>
        <w:tab/>
        <w:t>Parcelní číslo</w:t>
      </w:r>
      <w:r w:rsidRPr="000F036A">
        <w:rPr>
          <w:rStyle w:val="Styl11b"/>
        </w:rPr>
        <w:tab/>
        <w:t>Druh pozemku</w:t>
      </w:r>
      <w:r w:rsidRPr="000F036A">
        <w:rPr>
          <w:rStyle w:val="Styl11b"/>
        </w:rPr>
        <w:tab/>
        <w:t>LV</w:t>
      </w:r>
    </w:p>
    <w:p w14:paraId="320DD4F5" w14:textId="77777777"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57AF8781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Katastr nemovitostí - pozemkové</w:t>
      </w:r>
    </w:p>
    <w:p w14:paraId="03EE4B2A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Travčice</w:t>
      </w:r>
      <w:r w:rsidRPr="000F036A">
        <w:rPr>
          <w:rStyle w:val="tabulkyNemovitosti"/>
        </w:rPr>
        <w:tab/>
        <w:t>Travčice</w:t>
      </w:r>
      <w:r w:rsidRPr="000F036A">
        <w:rPr>
          <w:rStyle w:val="tabulkyNemovitosti"/>
        </w:rPr>
        <w:tab/>
        <w:t>112/6</w:t>
      </w:r>
      <w:r w:rsidRPr="000F036A">
        <w:rPr>
          <w:rStyle w:val="tabulkyNemovitosti"/>
        </w:rPr>
        <w:tab/>
        <w:t>ostatní plocha</w:t>
      </w:r>
      <w:r w:rsidRPr="000F036A">
        <w:rPr>
          <w:rStyle w:val="tabulkyNemovitosti"/>
        </w:rPr>
        <w:tab/>
        <w:t>647</w:t>
      </w:r>
    </w:p>
    <w:p w14:paraId="67C641ED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3BDC1FBA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Katastr nemovitostí - pozemkové</w:t>
      </w:r>
    </w:p>
    <w:p w14:paraId="06B9FB5D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Travčice</w:t>
      </w:r>
      <w:r w:rsidRPr="000F036A">
        <w:rPr>
          <w:rStyle w:val="tabulkyNemovitosti"/>
        </w:rPr>
        <w:tab/>
        <w:t>Travčice</w:t>
      </w:r>
      <w:r w:rsidRPr="000F036A">
        <w:rPr>
          <w:rStyle w:val="tabulkyNemovitosti"/>
        </w:rPr>
        <w:tab/>
        <w:t>113/2</w:t>
      </w:r>
      <w:r w:rsidRPr="000F036A">
        <w:rPr>
          <w:rStyle w:val="tabulkyNemovitosti"/>
        </w:rPr>
        <w:tab/>
        <w:t>ostatní plocha</w:t>
      </w:r>
      <w:r w:rsidRPr="000F036A">
        <w:rPr>
          <w:rStyle w:val="tabulkyNemovitosti"/>
        </w:rPr>
        <w:tab/>
        <w:t>647</w:t>
      </w:r>
    </w:p>
    <w:p w14:paraId="27ECDBA1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44B275D9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Katastr nemovitostí - pozemkové</w:t>
      </w:r>
    </w:p>
    <w:p w14:paraId="0D5FCED1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Travčice</w:t>
      </w:r>
      <w:r w:rsidRPr="000F036A">
        <w:rPr>
          <w:rStyle w:val="tabulkyNemovitosti"/>
        </w:rPr>
        <w:tab/>
        <w:t>Travčice</w:t>
      </w:r>
      <w:r w:rsidRPr="000F036A">
        <w:rPr>
          <w:rStyle w:val="tabulkyNemovitosti"/>
        </w:rPr>
        <w:tab/>
        <w:t>113/3</w:t>
      </w:r>
      <w:r w:rsidRPr="000F036A">
        <w:rPr>
          <w:rStyle w:val="tabulkyNemovitosti"/>
        </w:rPr>
        <w:tab/>
        <w:t>ostatní plocha</w:t>
      </w:r>
      <w:r w:rsidRPr="000F036A">
        <w:rPr>
          <w:rStyle w:val="tabulkyNemovitosti"/>
        </w:rPr>
        <w:tab/>
        <w:t>647</w:t>
      </w:r>
    </w:p>
    <w:p w14:paraId="2F8DD842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6FAE1585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Katastr nemovitostí - pozemkové</w:t>
      </w:r>
    </w:p>
    <w:p w14:paraId="047C7C57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Travčice</w:t>
      </w:r>
      <w:r w:rsidRPr="000F036A">
        <w:rPr>
          <w:rStyle w:val="tabulkyNemovitosti"/>
        </w:rPr>
        <w:tab/>
        <w:t>Travčice</w:t>
      </w:r>
      <w:r w:rsidRPr="000F036A">
        <w:rPr>
          <w:rStyle w:val="tabulkyNemovitosti"/>
        </w:rPr>
        <w:tab/>
        <w:t>113/4</w:t>
      </w:r>
      <w:r w:rsidRPr="000F036A">
        <w:rPr>
          <w:rStyle w:val="tabulkyNemovitosti"/>
        </w:rPr>
        <w:tab/>
        <w:t>ostatní plocha</w:t>
      </w:r>
      <w:r w:rsidRPr="000F036A">
        <w:rPr>
          <w:rStyle w:val="tabulkyNemovitosti"/>
        </w:rPr>
        <w:tab/>
        <w:t>647</w:t>
      </w:r>
    </w:p>
    <w:p w14:paraId="36BAD42C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386A6929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Katastr nemovitostí - pozemkové</w:t>
      </w:r>
    </w:p>
    <w:p w14:paraId="6551272E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0F036A">
        <w:rPr>
          <w:rStyle w:val="tabulkyNemovitosti"/>
        </w:rPr>
        <w:t>Travčice</w:t>
      </w:r>
      <w:r w:rsidRPr="000F036A">
        <w:rPr>
          <w:rStyle w:val="tabulkyNemovitosti"/>
        </w:rPr>
        <w:tab/>
        <w:t>Travčice</w:t>
      </w:r>
      <w:r w:rsidRPr="000F036A">
        <w:rPr>
          <w:rStyle w:val="tabulkyNemovitosti"/>
        </w:rPr>
        <w:tab/>
        <w:t>113/6</w:t>
      </w:r>
      <w:r w:rsidRPr="000F036A">
        <w:rPr>
          <w:rStyle w:val="tabulkyNemovitosti"/>
        </w:rPr>
        <w:tab/>
        <w:t>ostatní plocha</w:t>
      </w:r>
      <w:r w:rsidRPr="000F036A">
        <w:rPr>
          <w:rStyle w:val="tabulkyNemovitosti"/>
        </w:rPr>
        <w:tab/>
        <w:t>647</w:t>
      </w:r>
    </w:p>
    <w:p w14:paraId="7558EF04" w14:textId="77777777"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6FD66E73" w14:textId="55727FE9" w:rsidR="000F036A" w:rsidRDefault="000F036A" w:rsidP="000F036A">
      <w:pPr>
        <w:pStyle w:val="VnitrniText"/>
        <w:ind w:firstLine="0"/>
        <w:rPr>
          <w:szCs w:val="22"/>
        </w:rPr>
      </w:pPr>
      <w:r>
        <w:rPr>
          <w:szCs w:val="22"/>
        </w:rPr>
        <w:t>zapsaný na výše uvedeném LV u Katastrálního úřadu pro Ústecký kraj, Katastrální pracoviště Litoměřice.</w:t>
      </w:r>
    </w:p>
    <w:p w14:paraId="105837AD" w14:textId="77777777" w:rsidR="000F036A" w:rsidRDefault="000F036A" w:rsidP="000F036A">
      <w:pPr>
        <w:pStyle w:val="VnitrniText"/>
        <w:ind w:firstLine="0"/>
        <w:rPr>
          <w:szCs w:val="22"/>
        </w:rPr>
      </w:pPr>
    </w:p>
    <w:p w14:paraId="235CB21B" w14:textId="77777777" w:rsidR="000F036A" w:rsidRDefault="000F036A" w:rsidP="000F036A">
      <w:pPr>
        <w:pStyle w:val="VnitrniText"/>
        <w:ind w:firstLine="0"/>
        <w:rPr>
          <w:sz w:val="22"/>
          <w:szCs w:val="22"/>
        </w:rPr>
      </w:pPr>
      <w:r>
        <w:rPr>
          <w:szCs w:val="22"/>
        </w:rPr>
        <w:t xml:space="preserve"> </w:t>
      </w:r>
      <w:r>
        <w:rPr>
          <w:sz w:val="22"/>
          <w:szCs w:val="22"/>
        </w:rPr>
        <w:t>(dále jen „nemovité věci“)</w:t>
      </w:r>
    </w:p>
    <w:p w14:paraId="36296983" w14:textId="77777777" w:rsidR="00040273" w:rsidRDefault="00040273" w:rsidP="00040273">
      <w:pPr>
        <w:pStyle w:val="VnitrniText"/>
        <w:ind w:firstLine="0"/>
        <w:rPr>
          <w:sz w:val="22"/>
          <w:szCs w:val="22"/>
        </w:rPr>
      </w:pPr>
    </w:p>
    <w:p w14:paraId="6DC186CD" w14:textId="77777777" w:rsidR="006E33CA" w:rsidRPr="00C97FB5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lastRenderedPageBreak/>
        <w:t>II.</w:t>
      </w:r>
    </w:p>
    <w:p w14:paraId="345D59DD" w14:textId="23FF7F34" w:rsidR="00E93753" w:rsidRDefault="00E93753" w:rsidP="000656E9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Prodávající prodává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 xml:space="preserve">specifikovaný v čl. I. této smlouvy kupujícímu za kupní cenu ve výši </w:t>
      </w:r>
      <w:r w:rsidR="00C85F79">
        <w:rPr>
          <w:rFonts w:ascii="Arial" w:hAnsi="Arial" w:cs="Arial"/>
          <w:color w:val="000000"/>
          <w:szCs w:val="22"/>
        </w:rPr>
        <w:t>462 550,00 Kč (slovy: čtyři sta šedesát dva tisíce pět set padesát korun českých)</w:t>
      </w:r>
      <w:r>
        <w:rPr>
          <w:rFonts w:ascii="Arial" w:hAnsi="Arial" w:cs="Arial"/>
          <w:color w:val="000000"/>
          <w:szCs w:val="22"/>
        </w:rPr>
        <w:t xml:space="preserve">. Kupní cena se skládá z ceny spoluvlastnického podílu státu ve </w:t>
      </w:r>
      <w:r w:rsidR="008519C0">
        <w:rPr>
          <w:rFonts w:ascii="Arial" w:hAnsi="Arial" w:cs="Arial"/>
          <w:color w:val="000000"/>
          <w:szCs w:val="22"/>
        </w:rPr>
        <w:t xml:space="preserve">výši </w:t>
      </w:r>
      <w:r w:rsidR="00C85F79">
        <w:rPr>
          <w:rFonts w:ascii="Arial" w:hAnsi="Arial" w:cs="Arial"/>
          <w:color w:val="000000"/>
          <w:szCs w:val="22"/>
        </w:rPr>
        <w:t>444 400,00 Kč</w:t>
      </w:r>
      <w:r>
        <w:rPr>
          <w:rFonts w:ascii="Arial" w:hAnsi="Arial" w:cs="Arial"/>
          <w:color w:val="000000"/>
          <w:szCs w:val="22"/>
        </w:rPr>
        <w:t xml:space="preserve"> a nákladů spojených s převodem ve výši 18 150,00 Kč. Kupující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>specifikovaný v čl. I kupuje do svého vlastnictví.</w:t>
      </w:r>
    </w:p>
    <w:p w14:paraId="7C4D42A2" w14:textId="77777777" w:rsidR="0032329E" w:rsidRDefault="0032329E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B022867" w14:textId="5CF48567" w:rsidR="003D5E14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Kupní cenu </w:t>
      </w:r>
      <w:r w:rsidR="00F96B10" w:rsidRPr="007E0EE2">
        <w:rPr>
          <w:rFonts w:ascii="Arial" w:hAnsi="Arial" w:cs="Arial"/>
          <w:sz w:val="22"/>
          <w:szCs w:val="22"/>
        </w:rPr>
        <w:t xml:space="preserve">ve výši </w:t>
      </w:r>
      <w:r w:rsidR="00790668" w:rsidRPr="007E0EE2">
        <w:rPr>
          <w:rFonts w:ascii="Arial" w:hAnsi="Arial" w:cs="Arial"/>
          <w:sz w:val="22"/>
          <w:szCs w:val="22"/>
        </w:rPr>
        <w:t>462 550,00 Kč</w:t>
      </w:r>
      <w:r w:rsidR="00F96B10" w:rsidRPr="007E0EE2">
        <w:rPr>
          <w:rFonts w:ascii="Arial" w:hAnsi="Arial" w:cs="Arial"/>
          <w:sz w:val="22"/>
          <w:szCs w:val="22"/>
        </w:rPr>
        <w:t xml:space="preserve"> (slovy </w:t>
      </w:r>
      <w:r w:rsidR="00790668" w:rsidRPr="007E0EE2">
        <w:rPr>
          <w:rFonts w:ascii="Arial" w:hAnsi="Arial" w:cs="Arial"/>
          <w:sz w:val="22"/>
          <w:szCs w:val="22"/>
        </w:rPr>
        <w:t>čtyři sta šedesát dva tisíce pět set padesát korun českých</w:t>
      </w:r>
      <w:r w:rsidR="00F96B10" w:rsidRPr="007E0EE2">
        <w:rPr>
          <w:rFonts w:ascii="Arial" w:hAnsi="Arial" w:cs="Arial"/>
          <w:sz w:val="22"/>
          <w:szCs w:val="22"/>
        </w:rPr>
        <w:t>) uhra</w:t>
      </w:r>
      <w:r w:rsidR="00ED60AD" w:rsidRPr="007E0EE2">
        <w:rPr>
          <w:rFonts w:ascii="Arial" w:hAnsi="Arial" w:cs="Arial"/>
          <w:sz w:val="22"/>
          <w:szCs w:val="22"/>
        </w:rPr>
        <w:t>dil kupující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 ú. </w:t>
      </w:r>
      <w:r w:rsidR="00790668" w:rsidRPr="007E0EE2">
        <w:rPr>
          <w:rFonts w:ascii="Arial" w:hAnsi="Arial" w:cs="Arial"/>
          <w:sz w:val="22"/>
          <w:szCs w:val="22"/>
        </w:rPr>
        <w:t>60011-3723001/0710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1003492138.</w:t>
      </w:r>
    </w:p>
    <w:p w14:paraId="2BAEB8E5" w14:textId="77777777" w:rsidR="00FA426C" w:rsidRPr="007E0EE2" w:rsidRDefault="00FA426C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CD4D274" w14:textId="77777777" w:rsidR="00830BF6" w:rsidRDefault="00830BF6" w:rsidP="00B67034">
      <w:pPr>
        <w:tabs>
          <w:tab w:val="left" w:pos="284"/>
        </w:tabs>
        <w:jc w:val="both"/>
      </w:pPr>
    </w:p>
    <w:p w14:paraId="6B9AA094" w14:textId="77777777" w:rsidR="00011A73" w:rsidRPr="00C97FB5" w:rsidRDefault="00E93753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011A73" w:rsidRPr="00C97FB5">
        <w:rPr>
          <w:rFonts w:ascii="Arial" w:hAnsi="Arial" w:cs="Arial"/>
          <w:sz w:val="22"/>
          <w:szCs w:val="22"/>
        </w:rPr>
        <w:t>.</w:t>
      </w:r>
    </w:p>
    <w:p w14:paraId="260F31F2" w14:textId="77777777" w:rsidR="00011A73" w:rsidRPr="00C97FB5" w:rsidRDefault="00F66E72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> </w:t>
      </w:r>
      <w:r w:rsidR="00D035A2" w:rsidRPr="00682E85">
        <w:rPr>
          <w:sz w:val="22"/>
          <w:szCs w:val="22"/>
        </w:rPr>
        <w:t>Obě smluvní strany shodně prohlašují, že jim nejsou známy žádné skutečnosti, které by uzavření smlouvy bránily. Smluvní strany berou na vědomí skutečnost, že vzájemně nezajišťují zpřístupnění a vytyčování hranic pozemk</w:t>
      </w:r>
      <w:r w:rsidR="00D035A2">
        <w:rPr>
          <w:sz w:val="22"/>
          <w:szCs w:val="22"/>
        </w:rPr>
        <w:t>ů.</w:t>
      </w:r>
    </w:p>
    <w:p w14:paraId="2FFBE536" w14:textId="77777777" w:rsidR="0037157C" w:rsidRPr="00C97FB5" w:rsidRDefault="00A66E77" w:rsidP="000B0AA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Prodávající upozorňuje kupujícího</w:t>
      </w:r>
      <w:r w:rsidR="0037157C" w:rsidRPr="00C97FB5">
        <w:rPr>
          <w:sz w:val="22"/>
          <w:szCs w:val="22"/>
        </w:rPr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C97FB5">
        <w:rPr>
          <w:sz w:val="22"/>
          <w:szCs w:val="22"/>
        </w:rPr>
        <w:t>kupujícího</w:t>
      </w:r>
      <w:r w:rsidR="0037157C" w:rsidRPr="00C97FB5">
        <w:rPr>
          <w:sz w:val="22"/>
          <w:szCs w:val="22"/>
        </w:rPr>
        <w:t>.</w:t>
      </w:r>
    </w:p>
    <w:p w14:paraId="6D95095A" w14:textId="77777777" w:rsidR="001D73FD" w:rsidRPr="00C97FB5" w:rsidRDefault="001D73FD" w:rsidP="000B0AA7">
      <w:pPr>
        <w:pStyle w:val="VnitrniText"/>
        <w:rPr>
          <w:sz w:val="22"/>
          <w:szCs w:val="22"/>
        </w:rPr>
      </w:pPr>
    </w:p>
    <w:p w14:paraId="0994BF81" w14:textId="77777777" w:rsidR="001D73FD" w:rsidRPr="00C97FB5" w:rsidRDefault="00C8663B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2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 xml:space="preserve">  </w:t>
      </w:r>
      <w:r w:rsidR="00A66E77" w:rsidRPr="00C97FB5">
        <w:rPr>
          <w:sz w:val="22"/>
          <w:szCs w:val="22"/>
        </w:rPr>
        <w:t>Prodávané</w:t>
      </w:r>
      <w:r w:rsidR="00014CB4" w:rsidRPr="00C97FB5">
        <w:rPr>
          <w:sz w:val="22"/>
          <w:szCs w:val="22"/>
        </w:rPr>
        <w:t xml:space="preserve"> nemovitosti </w:t>
      </w:r>
      <w:r w:rsidR="00BB5F1E" w:rsidRPr="00C97FB5">
        <w:rPr>
          <w:sz w:val="22"/>
          <w:szCs w:val="22"/>
        </w:rPr>
        <w:t>n</w:t>
      </w:r>
      <w:r w:rsidR="00014CB4" w:rsidRPr="00C97FB5">
        <w:rPr>
          <w:sz w:val="22"/>
          <w:szCs w:val="22"/>
        </w:rPr>
        <w:t>ejsou zatíženy užívacími právy třetích osob.</w:t>
      </w:r>
    </w:p>
    <w:p w14:paraId="2A836A71" w14:textId="77777777" w:rsidR="001D73FD" w:rsidRPr="00C97FB5" w:rsidRDefault="001D73FD" w:rsidP="000B0AA7">
      <w:pPr>
        <w:pStyle w:val="VnitrniText"/>
        <w:rPr>
          <w:sz w:val="22"/>
          <w:szCs w:val="22"/>
        </w:rPr>
      </w:pPr>
    </w:p>
    <w:p w14:paraId="0E973BD5" w14:textId="77777777" w:rsidR="0037157C" w:rsidRPr="00C97FB5" w:rsidRDefault="0037157C" w:rsidP="00EB6C54">
      <w:pPr>
        <w:pStyle w:val="VnitrniText"/>
        <w:rPr>
          <w:sz w:val="22"/>
          <w:szCs w:val="22"/>
        </w:rPr>
      </w:pPr>
    </w:p>
    <w:p w14:paraId="5ADF187E" w14:textId="77777777" w:rsidR="00213FFA" w:rsidRDefault="00213FFA" w:rsidP="006069E5">
      <w:pPr>
        <w:pStyle w:val="para"/>
        <w:rPr>
          <w:rFonts w:ascii="Arial" w:hAnsi="Arial" w:cs="Arial"/>
          <w:sz w:val="22"/>
          <w:szCs w:val="22"/>
        </w:rPr>
      </w:pPr>
    </w:p>
    <w:p w14:paraId="3BBB89DE" w14:textId="77777777" w:rsidR="00213FFA" w:rsidRPr="00213FFA" w:rsidRDefault="00213FFA" w:rsidP="00213FFA">
      <w:pPr>
        <w:pStyle w:val="para"/>
        <w:rPr>
          <w:rFonts w:ascii="Arial" w:hAnsi="Arial" w:cs="Arial"/>
          <w:sz w:val="22"/>
          <w:szCs w:val="22"/>
        </w:rPr>
      </w:pPr>
      <w:r w:rsidRPr="00213FFA">
        <w:rPr>
          <w:rFonts w:ascii="Arial" w:hAnsi="Arial" w:cs="Arial"/>
          <w:sz w:val="22"/>
          <w:szCs w:val="22"/>
        </w:rPr>
        <w:t>IV.</w:t>
      </w:r>
    </w:p>
    <w:p w14:paraId="24A4D94D" w14:textId="2FC33B01" w:rsidR="00213FFA" w:rsidRDefault="00213FFA" w:rsidP="002A5015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2A5015">
        <w:rPr>
          <w:rFonts w:ascii="Arial" w:hAnsi="Arial" w:cs="Arial"/>
          <w:sz w:val="22"/>
          <w:szCs w:val="22"/>
        </w:rPr>
        <w:t>Smluvní strany vzaly na vědomí, že vlastnictví k ideální části nemovitých věcí specifikovaným v čl. I. této smlouvy přejde na kupujícího okamžikem vkladu vlastnického práva dle této smlouvy do veřejného seznamu vedeného příslušným katastrem nemovitostí, a to ke dni podání návrhu na vklad tohoto práva.</w:t>
      </w:r>
    </w:p>
    <w:p w14:paraId="6FBB5CB1" w14:textId="77777777" w:rsidR="00FA426C" w:rsidRPr="002A5015" w:rsidRDefault="00FA426C" w:rsidP="002A5015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633115AB" w14:textId="77777777" w:rsidR="00213FFA" w:rsidRDefault="00213FFA" w:rsidP="00213FFA">
      <w:pPr>
        <w:pStyle w:val="para"/>
        <w:rPr>
          <w:rFonts w:ascii="Arial" w:hAnsi="Arial" w:cs="Arial"/>
          <w:sz w:val="22"/>
          <w:szCs w:val="22"/>
        </w:rPr>
      </w:pPr>
    </w:p>
    <w:p w14:paraId="6D1931E3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V. </w:t>
      </w:r>
    </w:p>
    <w:p w14:paraId="7A9BB976" w14:textId="01DFEF83" w:rsidR="003817F4" w:rsidRDefault="003817F4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  <w:lang w:val="en-US"/>
        </w:rPr>
        <w:t xml:space="preserve">Prodávající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E81EC1">
        <w:rPr>
          <w:rFonts w:ascii="Arial" w:hAnsi="Arial" w:cs="Arial"/>
          <w:bCs/>
          <w:sz w:val="22"/>
          <w:szCs w:val="22"/>
        </w:rPr>
        <w:t>30</w:t>
      </w:r>
      <w:r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14:paraId="06F415C9" w14:textId="77777777" w:rsidR="00FA426C" w:rsidRDefault="00FA426C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4326E891" w14:textId="77777777" w:rsidR="00D4325F" w:rsidRPr="00C97FB5" w:rsidRDefault="00D4325F" w:rsidP="00D4325F">
      <w:pPr>
        <w:rPr>
          <w:rFonts w:ascii="Arial" w:hAnsi="Arial" w:cs="Arial"/>
          <w:sz w:val="22"/>
          <w:szCs w:val="22"/>
        </w:rPr>
      </w:pPr>
    </w:p>
    <w:p w14:paraId="46B4D087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</w:t>
      </w:r>
      <w:r w:rsidR="002A5015">
        <w:rPr>
          <w:rFonts w:ascii="Arial" w:hAnsi="Arial" w:cs="Arial"/>
          <w:sz w:val="22"/>
          <w:szCs w:val="22"/>
        </w:rPr>
        <w:t>I</w:t>
      </w:r>
      <w:r w:rsidRPr="00C97FB5">
        <w:rPr>
          <w:rFonts w:ascii="Arial" w:hAnsi="Arial" w:cs="Arial"/>
          <w:sz w:val="22"/>
          <w:szCs w:val="22"/>
        </w:rPr>
        <w:t xml:space="preserve">. </w:t>
      </w:r>
    </w:p>
    <w:p w14:paraId="21B09A52" w14:textId="77777777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0F1CF603" w14:textId="77777777" w:rsidR="006E0E21" w:rsidRPr="00BE50B5" w:rsidRDefault="006E0E21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651689BC" w14:textId="77777777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Pr="00BE50B5">
        <w:rPr>
          <w:rFonts w:ascii="Arial" w:hAnsi="Arial" w:cs="Arial"/>
          <w:sz w:val="22"/>
          <w:szCs w:val="22"/>
        </w:rPr>
        <w:t>Tato smlouva je vyhotovena v 3 stejnopisech, z nichž každý má platnost originálu. Kupující obdrží 1 stejnopis(y) a ostatní jsou určeny pro prodávajícího.</w:t>
      </w:r>
    </w:p>
    <w:p w14:paraId="2CAED76D" w14:textId="77777777" w:rsidR="006E0E21" w:rsidRPr="00BE50B5" w:rsidRDefault="006E0E21" w:rsidP="00B329D8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A8B3A2D" w14:textId="22509CCE" w:rsidR="007A285F" w:rsidRDefault="00B329D8" w:rsidP="007A285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D32A88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0B2798" w:rsidRPr="000B2798">
        <w:rPr>
          <w:rFonts w:ascii="Arial" w:hAnsi="Arial" w:cs="Arial"/>
          <w:sz w:val="22"/>
          <w:szCs w:val="22"/>
        </w:rPr>
        <w:t xml:space="preserve"> </w:t>
      </w:r>
      <w:r w:rsidR="007A285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99C4AE7" w14:textId="14A65BDC" w:rsidR="00FA426C" w:rsidRDefault="00FA426C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14:paraId="4D1EB1C8" w14:textId="190FD6D6" w:rsidR="0087468B" w:rsidRDefault="0087468B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14:paraId="0FB1A16B" w14:textId="2C8A38E6" w:rsidR="00DB678B" w:rsidRPr="00DB678B" w:rsidRDefault="00DB678B" w:rsidP="00DB678B">
      <w:pPr>
        <w:rPr>
          <w:sz w:val="22"/>
          <w:szCs w:val="22"/>
        </w:rPr>
      </w:pPr>
    </w:p>
    <w:p w14:paraId="4DB59DC8" w14:textId="4B72CD69" w:rsidR="00DB678B" w:rsidRPr="00DB678B" w:rsidRDefault="00DB678B" w:rsidP="00DB678B">
      <w:pPr>
        <w:rPr>
          <w:sz w:val="22"/>
          <w:szCs w:val="22"/>
        </w:rPr>
      </w:pPr>
    </w:p>
    <w:p w14:paraId="0E3F0120" w14:textId="221AE325" w:rsidR="00DB678B" w:rsidRPr="00DB678B" w:rsidRDefault="00DB678B" w:rsidP="00DB678B">
      <w:pPr>
        <w:tabs>
          <w:tab w:val="left" w:pos="40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A43B86C" w14:textId="77777777" w:rsidR="007A285F" w:rsidRDefault="007A285F" w:rsidP="007A285F">
      <w:pPr>
        <w:pStyle w:val="para"/>
        <w:rPr>
          <w:rFonts w:ascii="Arial" w:hAnsi="Arial" w:cs="Arial"/>
          <w:sz w:val="22"/>
          <w:szCs w:val="22"/>
        </w:rPr>
      </w:pPr>
    </w:p>
    <w:p w14:paraId="7306EC89" w14:textId="77777777" w:rsidR="007A285F" w:rsidRDefault="007A285F" w:rsidP="007A285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2A501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AD33C9" w14:textId="77777777" w:rsidR="007A285F" w:rsidRDefault="007A285F" w:rsidP="007A285F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6EA89523" w14:textId="77777777" w:rsidR="007A285F" w:rsidRDefault="007A285F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14:paraId="546E47F0" w14:textId="77777777" w:rsidR="000B2798" w:rsidRDefault="000B2798" w:rsidP="000B2798">
      <w:pPr>
        <w:pStyle w:val="VnitrniText"/>
        <w:rPr>
          <w:sz w:val="22"/>
          <w:szCs w:val="22"/>
        </w:rPr>
      </w:pPr>
    </w:p>
    <w:p w14:paraId="25CAB581" w14:textId="77777777" w:rsidR="00F86E89" w:rsidRPr="00A2149C" w:rsidRDefault="00F86E89" w:rsidP="000B2798">
      <w:pPr>
        <w:ind w:firstLine="360"/>
        <w:jc w:val="both"/>
        <w:rPr>
          <w:sz w:val="22"/>
          <w:szCs w:val="22"/>
        </w:rPr>
      </w:pPr>
    </w:p>
    <w:p w14:paraId="6CA1DE3E" w14:textId="77777777"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18D7DC33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EB5A28" w14:paraId="0E5CD192" w14:textId="77777777" w:rsidTr="00EB5A28">
        <w:tc>
          <w:tcPr>
            <w:tcW w:w="4888" w:type="dxa"/>
            <w:hideMark/>
          </w:tcPr>
          <w:p w14:paraId="2C2744C1" w14:textId="527FD8C0"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Teplicích dne </w:t>
            </w:r>
            <w:r w:rsidR="0016069B">
              <w:rPr>
                <w:sz w:val="22"/>
                <w:szCs w:val="22"/>
              </w:rPr>
              <w:t>20.5.2022</w:t>
            </w:r>
          </w:p>
        </w:tc>
        <w:tc>
          <w:tcPr>
            <w:tcW w:w="4889" w:type="dxa"/>
            <w:hideMark/>
          </w:tcPr>
          <w:p w14:paraId="79856ABD" w14:textId="7E2B4E51" w:rsidR="00EB5A28" w:rsidRDefault="00EB5A28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16069B">
              <w:rPr>
                <w:sz w:val="22"/>
                <w:szCs w:val="22"/>
              </w:rPr>
              <w:t>Travčicích</w:t>
            </w:r>
            <w:r>
              <w:rPr>
                <w:sz w:val="22"/>
                <w:szCs w:val="22"/>
              </w:rPr>
              <w:t xml:space="preserve"> dne</w:t>
            </w:r>
            <w:r w:rsidR="0016069B">
              <w:rPr>
                <w:sz w:val="22"/>
                <w:szCs w:val="22"/>
              </w:rPr>
              <w:t xml:space="preserve"> 17.5.2022</w:t>
            </w:r>
          </w:p>
        </w:tc>
      </w:tr>
    </w:tbl>
    <w:p w14:paraId="19E079BA" w14:textId="77777777" w:rsidR="00EB5A28" w:rsidRDefault="00EB5A28" w:rsidP="00EB5A28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3AA8413" w14:textId="77777777"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4F99ACE3" w14:textId="77777777"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EB5A28" w14:paraId="537D9DF0" w14:textId="77777777" w:rsidTr="00EB5A28">
        <w:tc>
          <w:tcPr>
            <w:tcW w:w="4888" w:type="dxa"/>
          </w:tcPr>
          <w:p w14:paraId="558A4E17" w14:textId="77777777"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35E2A917" w14:textId="77777777" w:rsidR="00EB5A28" w:rsidRDefault="00EB5A28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EB5A28" w14:paraId="3EAA3D77" w14:textId="77777777" w:rsidTr="00EB5A28">
        <w:tc>
          <w:tcPr>
            <w:tcW w:w="4888" w:type="dxa"/>
          </w:tcPr>
          <w:p w14:paraId="1520DE13" w14:textId="77777777"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28F4493C" w14:textId="77777777"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EB5A28" w14:paraId="4A370E6F" w14:textId="77777777" w:rsidTr="00EB5A28">
        <w:tc>
          <w:tcPr>
            <w:tcW w:w="4888" w:type="dxa"/>
          </w:tcPr>
          <w:p w14:paraId="2404E0B0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6A2C8D56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Travčice</w:t>
            </w:r>
          </w:p>
        </w:tc>
      </w:tr>
      <w:tr w:rsidR="00EB5A28" w14:paraId="38B143E9" w14:textId="77777777" w:rsidTr="00EB5A28">
        <w:tc>
          <w:tcPr>
            <w:tcW w:w="4888" w:type="dxa"/>
          </w:tcPr>
          <w:p w14:paraId="3D318B45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14:paraId="30B8B2D4" w14:textId="54B3D542" w:rsidR="00EB5A28" w:rsidRDefault="00FA42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 obce</w:t>
            </w:r>
          </w:p>
        </w:tc>
      </w:tr>
      <w:tr w:rsidR="00EB5A28" w14:paraId="6963127E" w14:textId="77777777" w:rsidTr="00EB5A28">
        <w:tc>
          <w:tcPr>
            <w:tcW w:w="4888" w:type="dxa"/>
          </w:tcPr>
          <w:p w14:paraId="038713C5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Pojer</w:t>
            </w:r>
          </w:p>
        </w:tc>
        <w:tc>
          <w:tcPr>
            <w:tcW w:w="4889" w:type="dxa"/>
          </w:tcPr>
          <w:p w14:paraId="700E2309" w14:textId="2F645849" w:rsidR="00EB5A28" w:rsidRDefault="00FA42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Pavel Štros</w:t>
            </w:r>
          </w:p>
        </w:tc>
      </w:tr>
      <w:tr w:rsidR="00EB5A28" w14:paraId="3F4F5F38" w14:textId="77777777" w:rsidTr="00EB5A28">
        <w:tc>
          <w:tcPr>
            <w:tcW w:w="4888" w:type="dxa"/>
          </w:tcPr>
          <w:p w14:paraId="18C9604A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4889" w:type="dxa"/>
          </w:tcPr>
          <w:p w14:paraId="007FBBAC" w14:textId="6023E26C" w:rsidR="00EB5A28" w:rsidRDefault="00FA426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</w:tbl>
    <w:p w14:paraId="6304C7DA" w14:textId="77777777" w:rsidR="00EB5A28" w:rsidRDefault="00EB5A28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73D9B3" w14:textId="77777777" w:rsidR="00275C23" w:rsidRDefault="00275C23" w:rsidP="00275C23">
      <w:pPr>
        <w:pStyle w:val="VnitrniText"/>
        <w:ind w:firstLine="142"/>
      </w:pPr>
    </w:p>
    <w:p w14:paraId="7C738A41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778BE4D5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4CD6BE15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65470B76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718F93EB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2C2A8759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7697273D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1FC93B0F" w14:textId="77777777" w:rsidR="00F86E89" w:rsidRPr="00EB1964" w:rsidRDefault="00F86E89" w:rsidP="00F86E8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05EB7782" w14:textId="77777777" w:rsidR="00F86E89" w:rsidRPr="00EB1964" w:rsidRDefault="00F86E89" w:rsidP="00F86E89">
      <w:pPr>
        <w:pStyle w:val="VnitrniText"/>
        <w:ind w:firstLine="0"/>
        <w:rPr>
          <w:sz w:val="22"/>
          <w:szCs w:val="22"/>
        </w:rPr>
      </w:pPr>
    </w:p>
    <w:p w14:paraId="35546D86" w14:textId="4B8FD991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</w:t>
      </w:r>
      <w:r w:rsidR="00FA426C">
        <w:rPr>
          <w:sz w:val="22"/>
          <w:szCs w:val="22"/>
        </w:rPr>
        <w:t>Ing. Michaela Kubelková</w:t>
      </w:r>
      <w:r w:rsidRPr="00A2149C">
        <w:rPr>
          <w:sz w:val="22"/>
          <w:szCs w:val="22"/>
        </w:rPr>
        <w:t xml:space="preserve"> </w:t>
      </w:r>
    </w:p>
    <w:p w14:paraId="02FA8979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607887A0" w14:textId="5E8D620A" w:rsidR="00F86E89" w:rsidRPr="00A2149C" w:rsidRDefault="00F86E89" w:rsidP="00F86E89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V </w:t>
      </w:r>
      <w:r w:rsidR="00FA426C">
        <w:rPr>
          <w:sz w:val="22"/>
          <w:szCs w:val="22"/>
        </w:rPr>
        <w:t>Teplicích</w:t>
      </w:r>
      <w:r w:rsidRPr="00A2149C">
        <w:rPr>
          <w:sz w:val="22"/>
          <w:szCs w:val="22"/>
        </w:rPr>
        <w:t xml:space="preserve">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0AF7E676" w14:textId="70D278D5" w:rsidR="001869E0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FA426C">
        <w:rPr>
          <w:sz w:val="22"/>
          <w:szCs w:val="22"/>
        </w:rPr>
        <w:t>Ing. Michaela Kubelková</w:t>
      </w:r>
    </w:p>
    <w:p w14:paraId="63510579" w14:textId="77777777" w:rsidR="00F86E89" w:rsidRPr="00A2149C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14:paraId="364BCD2C" w14:textId="77777777" w:rsidR="00D4325F" w:rsidRDefault="00D4325F" w:rsidP="00D4325F">
      <w:pPr>
        <w:rPr>
          <w:rFonts w:ascii="Arial" w:hAnsi="Arial" w:cs="Arial"/>
          <w:sz w:val="22"/>
          <w:szCs w:val="22"/>
        </w:rPr>
      </w:pPr>
    </w:p>
    <w:p w14:paraId="150ADF23" w14:textId="77777777" w:rsidR="001869E0" w:rsidRDefault="001869E0" w:rsidP="001869E0">
      <w:pPr>
        <w:pStyle w:val="VnitrniText"/>
        <w:ind w:firstLine="0"/>
      </w:pPr>
      <w:r>
        <w:t>Za věcnou a formální správnost odpovídá vedoucí oddělení převodu majetku státu KPÚ pro Ústecký kraj</w:t>
      </w:r>
    </w:p>
    <w:p w14:paraId="5D1F067F" w14:textId="77777777" w:rsidR="001869E0" w:rsidRDefault="001869E0" w:rsidP="001869E0">
      <w:pPr>
        <w:pStyle w:val="VnitrniText"/>
        <w:ind w:firstLine="0"/>
      </w:pPr>
      <w:r>
        <w:t>Ing. Lenka Strnadová</w:t>
      </w:r>
    </w:p>
    <w:p w14:paraId="0A492C9A" w14:textId="77777777" w:rsidR="001869E0" w:rsidRDefault="001869E0" w:rsidP="001869E0">
      <w:pPr>
        <w:pStyle w:val="VnitrniText"/>
        <w:ind w:firstLine="0"/>
      </w:pPr>
    </w:p>
    <w:p w14:paraId="3440CA17" w14:textId="77777777" w:rsidR="001869E0" w:rsidRDefault="001869E0" w:rsidP="001869E0">
      <w:pPr>
        <w:pStyle w:val="VnitrniText"/>
        <w:ind w:firstLine="0"/>
      </w:pPr>
    </w:p>
    <w:p w14:paraId="3495AC66" w14:textId="77777777" w:rsidR="001869E0" w:rsidRDefault="001869E0" w:rsidP="001869E0">
      <w:pPr>
        <w:pStyle w:val="VnitrniText"/>
        <w:ind w:firstLine="0"/>
      </w:pPr>
    </w:p>
    <w:p w14:paraId="6D0388F0" w14:textId="77777777" w:rsidR="001869E0" w:rsidRDefault="001869E0" w:rsidP="001869E0">
      <w:pPr>
        <w:pStyle w:val="VnitrniText"/>
        <w:ind w:firstLine="0"/>
      </w:pPr>
    </w:p>
    <w:p w14:paraId="3BA94EC2" w14:textId="77777777" w:rsidR="001869E0" w:rsidRDefault="001869E0" w:rsidP="001869E0">
      <w:pPr>
        <w:pStyle w:val="VnitrniText"/>
        <w:ind w:firstLine="0"/>
      </w:pPr>
      <w:r>
        <w:t>.................................................</w:t>
      </w:r>
    </w:p>
    <w:p w14:paraId="693F2DC8" w14:textId="77777777" w:rsidR="001869E0" w:rsidRDefault="001869E0" w:rsidP="001869E0">
      <w:pPr>
        <w:pStyle w:val="VnitrniText"/>
        <w:ind w:firstLine="0"/>
      </w:pPr>
      <w:r>
        <w:tab/>
        <w:t>podpis</w:t>
      </w:r>
    </w:p>
    <w:p w14:paraId="37CC5289" w14:textId="77777777" w:rsidR="001869E0" w:rsidRDefault="001869E0" w:rsidP="001869E0">
      <w:pPr>
        <w:pStyle w:val="VnitrniText"/>
        <w:ind w:firstLine="0"/>
      </w:pPr>
    </w:p>
    <w:p w14:paraId="3487156E" w14:textId="77777777" w:rsidR="001869E0" w:rsidRDefault="001869E0" w:rsidP="001869E0">
      <w:pPr>
        <w:pStyle w:val="VnitrniText"/>
        <w:ind w:firstLine="0"/>
      </w:pPr>
    </w:p>
    <w:p w14:paraId="3D4DF7A0" w14:textId="77777777" w:rsidR="001869E0" w:rsidRDefault="001869E0" w:rsidP="001869E0">
      <w:pPr>
        <w:pStyle w:val="VnitrniText"/>
        <w:ind w:firstLine="0"/>
      </w:pPr>
      <w:r>
        <w:t>Za správnost KPÚ: Ing. Michaela Kubelková</w:t>
      </w:r>
    </w:p>
    <w:p w14:paraId="732186B8" w14:textId="77777777" w:rsidR="001869E0" w:rsidRDefault="001869E0" w:rsidP="001869E0">
      <w:pPr>
        <w:pStyle w:val="VnitrniText"/>
        <w:ind w:firstLine="0"/>
      </w:pPr>
    </w:p>
    <w:p w14:paraId="683A39A0" w14:textId="77777777" w:rsidR="001869E0" w:rsidRDefault="001869E0" w:rsidP="001869E0">
      <w:pPr>
        <w:pStyle w:val="VnitrniText"/>
        <w:ind w:firstLine="0"/>
      </w:pPr>
    </w:p>
    <w:p w14:paraId="1CC1A7D6" w14:textId="77777777" w:rsidR="001869E0" w:rsidRDefault="001869E0" w:rsidP="001869E0">
      <w:pPr>
        <w:pStyle w:val="VnitrniText"/>
        <w:ind w:firstLine="0"/>
      </w:pPr>
    </w:p>
    <w:p w14:paraId="4C50881F" w14:textId="77777777" w:rsidR="001869E0" w:rsidRDefault="001869E0" w:rsidP="001869E0">
      <w:pPr>
        <w:pStyle w:val="VnitrniText"/>
        <w:ind w:firstLine="0"/>
      </w:pPr>
      <w:r>
        <w:t>.................................................</w:t>
      </w:r>
    </w:p>
    <w:p w14:paraId="4882DCC3" w14:textId="77777777" w:rsidR="001869E0" w:rsidRDefault="001869E0" w:rsidP="001869E0">
      <w:pPr>
        <w:pStyle w:val="VnitrniText"/>
        <w:ind w:firstLine="0"/>
      </w:pPr>
      <w:r>
        <w:tab/>
        <w:t>podpis</w:t>
      </w:r>
    </w:p>
    <w:p w14:paraId="5F5BF3F6" w14:textId="77777777" w:rsidR="00BD4B36" w:rsidRDefault="00BD4B36" w:rsidP="00D4325F">
      <w:pPr>
        <w:rPr>
          <w:rFonts w:ascii="Arial" w:hAnsi="Arial" w:cs="Arial"/>
          <w:sz w:val="22"/>
          <w:szCs w:val="22"/>
        </w:rPr>
      </w:pPr>
    </w:p>
    <w:sectPr w:rsidR="00BD4B36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0458" w14:textId="77777777" w:rsidR="00FA426C" w:rsidRDefault="00FA426C">
      <w:r>
        <w:separator/>
      </w:r>
    </w:p>
  </w:endnote>
  <w:endnote w:type="continuationSeparator" w:id="0">
    <w:p w14:paraId="5A9E7BE1" w14:textId="77777777" w:rsidR="00FA426C" w:rsidRDefault="00FA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1D60" w14:textId="77777777" w:rsidR="00FA426C" w:rsidRDefault="00FA426C">
      <w:r>
        <w:separator/>
      </w:r>
    </w:p>
  </w:footnote>
  <w:footnote w:type="continuationSeparator" w:id="0">
    <w:p w14:paraId="4BBA5801" w14:textId="77777777" w:rsidR="00FA426C" w:rsidRDefault="00FA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40273"/>
    <w:rsid w:val="00057863"/>
    <w:rsid w:val="00057CBA"/>
    <w:rsid w:val="00060CE4"/>
    <w:rsid w:val="000656E9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2798"/>
    <w:rsid w:val="000B3BB9"/>
    <w:rsid w:val="000D609F"/>
    <w:rsid w:val="000E041B"/>
    <w:rsid w:val="000E2F54"/>
    <w:rsid w:val="000F036A"/>
    <w:rsid w:val="00100347"/>
    <w:rsid w:val="00101C6D"/>
    <w:rsid w:val="00102FF4"/>
    <w:rsid w:val="00103375"/>
    <w:rsid w:val="0010629A"/>
    <w:rsid w:val="00112F3C"/>
    <w:rsid w:val="001167FD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47310"/>
    <w:rsid w:val="0016069B"/>
    <w:rsid w:val="00170A4E"/>
    <w:rsid w:val="00181A52"/>
    <w:rsid w:val="0018318A"/>
    <w:rsid w:val="001869E0"/>
    <w:rsid w:val="00190EA1"/>
    <w:rsid w:val="0019777F"/>
    <w:rsid w:val="001A00D9"/>
    <w:rsid w:val="001B25D3"/>
    <w:rsid w:val="001C0D55"/>
    <w:rsid w:val="001C387A"/>
    <w:rsid w:val="001C6B2B"/>
    <w:rsid w:val="001D73FD"/>
    <w:rsid w:val="001E1CF7"/>
    <w:rsid w:val="002029BF"/>
    <w:rsid w:val="00206BEA"/>
    <w:rsid w:val="002100A9"/>
    <w:rsid w:val="00213539"/>
    <w:rsid w:val="00213FFA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1B6F"/>
    <w:rsid w:val="00263AF3"/>
    <w:rsid w:val="00275C23"/>
    <w:rsid w:val="002809F9"/>
    <w:rsid w:val="002913BD"/>
    <w:rsid w:val="00293BF9"/>
    <w:rsid w:val="0029466F"/>
    <w:rsid w:val="002A5015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7620"/>
    <w:rsid w:val="003224C9"/>
    <w:rsid w:val="0032329E"/>
    <w:rsid w:val="003307CF"/>
    <w:rsid w:val="003316EA"/>
    <w:rsid w:val="003336E0"/>
    <w:rsid w:val="003339D6"/>
    <w:rsid w:val="00337C94"/>
    <w:rsid w:val="003430A1"/>
    <w:rsid w:val="00350DEC"/>
    <w:rsid w:val="003518D0"/>
    <w:rsid w:val="00361578"/>
    <w:rsid w:val="0036537D"/>
    <w:rsid w:val="00365BF0"/>
    <w:rsid w:val="003673F1"/>
    <w:rsid w:val="0037157C"/>
    <w:rsid w:val="003817F4"/>
    <w:rsid w:val="003820C0"/>
    <w:rsid w:val="00390A13"/>
    <w:rsid w:val="0039790A"/>
    <w:rsid w:val="003A432A"/>
    <w:rsid w:val="003A5C2F"/>
    <w:rsid w:val="003A67CB"/>
    <w:rsid w:val="003B4003"/>
    <w:rsid w:val="003B7D4F"/>
    <w:rsid w:val="003C3CC3"/>
    <w:rsid w:val="003C4278"/>
    <w:rsid w:val="003D4F2E"/>
    <w:rsid w:val="003D5E14"/>
    <w:rsid w:val="003D6A83"/>
    <w:rsid w:val="003E5100"/>
    <w:rsid w:val="003F56C5"/>
    <w:rsid w:val="00400227"/>
    <w:rsid w:val="0040389C"/>
    <w:rsid w:val="004243BC"/>
    <w:rsid w:val="00425A7B"/>
    <w:rsid w:val="00425E6C"/>
    <w:rsid w:val="004316D8"/>
    <w:rsid w:val="0043238D"/>
    <w:rsid w:val="00464535"/>
    <w:rsid w:val="00491933"/>
    <w:rsid w:val="004A3F22"/>
    <w:rsid w:val="004A5163"/>
    <w:rsid w:val="004A5A92"/>
    <w:rsid w:val="004C591F"/>
    <w:rsid w:val="004C6FDC"/>
    <w:rsid w:val="004E11C1"/>
    <w:rsid w:val="004E368B"/>
    <w:rsid w:val="004E7224"/>
    <w:rsid w:val="004F2796"/>
    <w:rsid w:val="005211F0"/>
    <w:rsid w:val="00526280"/>
    <w:rsid w:val="00527723"/>
    <w:rsid w:val="00556316"/>
    <w:rsid w:val="00565DF2"/>
    <w:rsid w:val="00573329"/>
    <w:rsid w:val="00576EE6"/>
    <w:rsid w:val="005824AD"/>
    <w:rsid w:val="00583F66"/>
    <w:rsid w:val="00585765"/>
    <w:rsid w:val="005C5AF6"/>
    <w:rsid w:val="005D1D35"/>
    <w:rsid w:val="005D7048"/>
    <w:rsid w:val="005F70A8"/>
    <w:rsid w:val="006069E5"/>
    <w:rsid w:val="00614963"/>
    <w:rsid w:val="006178AD"/>
    <w:rsid w:val="0062290A"/>
    <w:rsid w:val="00634DC7"/>
    <w:rsid w:val="00637E47"/>
    <w:rsid w:val="006479E9"/>
    <w:rsid w:val="006536BE"/>
    <w:rsid w:val="00654A55"/>
    <w:rsid w:val="00675147"/>
    <w:rsid w:val="00676CFF"/>
    <w:rsid w:val="00682E85"/>
    <w:rsid w:val="00683F63"/>
    <w:rsid w:val="0068446A"/>
    <w:rsid w:val="006856AD"/>
    <w:rsid w:val="006A6C71"/>
    <w:rsid w:val="006B51FD"/>
    <w:rsid w:val="006D086F"/>
    <w:rsid w:val="006D0D71"/>
    <w:rsid w:val="006D5D8D"/>
    <w:rsid w:val="006D7824"/>
    <w:rsid w:val="006E0E21"/>
    <w:rsid w:val="006E336F"/>
    <w:rsid w:val="006E33CA"/>
    <w:rsid w:val="006E59C4"/>
    <w:rsid w:val="006F29C4"/>
    <w:rsid w:val="006F6A1B"/>
    <w:rsid w:val="007057A6"/>
    <w:rsid w:val="0070591A"/>
    <w:rsid w:val="0071659D"/>
    <w:rsid w:val="00722843"/>
    <w:rsid w:val="00722C9B"/>
    <w:rsid w:val="00737777"/>
    <w:rsid w:val="007431BA"/>
    <w:rsid w:val="007461DF"/>
    <w:rsid w:val="007537E0"/>
    <w:rsid w:val="00760A4C"/>
    <w:rsid w:val="0076112C"/>
    <w:rsid w:val="00761B51"/>
    <w:rsid w:val="007633D3"/>
    <w:rsid w:val="00764F7A"/>
    <w:rsid w:val="007751EB"/>
    <w:rsid w:val="00790668"/>
    <w:rsid w:val="0079412E"/>
    <w:rsid w:val="007943B4"/>
    <w:rsid w:val="00794C96"/>
    <w:rsid w:val="007A0E22"/>
    <w:rsid w:val="007A285F"/>
    <w:rsid w:val="007B15D9"/>
    <w:rsid w:val="007B4E3F"/>
    <w:rsid w:val="007B5A1D"/>
    <w:rsid w:val="007D2608"/>
    <w:rsid w:val="007D4D15"/>
    <w:rsid w:val="007E0EE2"/>
    <w:rsid w:val="007E5741"/>
    <w:rsid w:val="007F0181"/>
    <w:rsid w:val="007F1B83"/>
    <w:rsid w:val="007F6109"/>
    <w:rsid w:val="00810E37"/>
    <w:rsid w:val="008173E3"/>
    <w:rsid w:val="0082535B"/>
    <w:rsid w:val="00830569"/>
    <w:rsid w:val="00830BF6"/>
    <w:rsid w:val="008345B3"/>
    <w:rsid w:val="008505AD"/>
    <w:rsid w:val="008519C0"/>
    <w:rsid w:val="0087468B"/>
    <w:rsid w:val="008851FA"/>
    <w:rsid w:val="008953DC"/>
    <w:rsid w:val="00895CF0"/>
    <w:rsid w:val="008A4DA6"/>
    <w:rsid w:val="008A54CA"/>
    <w:rsid w:val="008B6B62"/>
    <w:rsid w:val="008C1227"/>
    <w:rsid w:val="008C7111"/>
    <w:rsid w:val="008D5012"/>
    <w:rsid w:val="008D52B4"/>
    <w:rsid w:val="008D5C23"/>
    <w:rsid w:val="008E07E0"/>
    <w:rsid w:val="008F7719"/>
    <w:rsid w:val="008F7B5E"/>
    <w:rsid w:val="0092090F"/>
    <w:rsid w:val="00930423"/>
    <w:rsid w:val="00937A05"/>
    <w:rsid w:val="009518A8"/>
    <w:rsid w:val="009579A9"/>
    <w:rsid w:val="009603E5"/>
    <w:rsid w:val="00961005"/>
    <w:rsid w:val="00970C02"/>
    <w:rsid w:val="00970EE4"/>
    <w:rsid w:val="00971DFB"/>
    <w:rsid w:val="009810F0"/>
    <w:rsid w:val="00982D99"/>
    <w:rsid w:val="009A30E2"/>
    <w:rsid w:val="009B300A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370B"/>
    <w:rsid w:val="00A053BA"/>
    <w:rsid w:val="00A07F0F"/>
    <w:rsid w:val="00A111A6"/>
    <w:rsid w:val="00A1698F"/>
    <w:rsid w:val="00A2149C"/>
    <w:rsid w:val="00A21E6E"/>
    <w:rsid w:val="00A3126A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B7E63"/>
    <w:rsid w:val="00AC1FD6"/>
    <w:rsid w:val="00AC3EC5"/>
    <w:rsid w:val="00AD27BC"/>
    <w:rsid w:val="00AE18A9"/>
    <w:rsid w:val="00AE1C7A"/>
    <w:rsid w:val="00AF0382"/>
    <w:rsid w:val="00AF2149"/>
    <w:rsid w:val="00AF5FDA"/>
    <w:rsid w:val="00B042AF"/>
    <w:rsid w:val="00B10575"/>
    <w:rsid w:val="00B17BDA"/>
    <w:rsid w:val="00B211B3"/>
    <w:rsid w:val="00B23058"/>
    <w:rsid w:val="00B329D8"/>
    <w:rsid w:val="00B3465C"/>
    <w:rsid w:val="00B42E23"/>
    <w:rsid w:val="00B47C55"/>
    <w:rsid w:val="00B50428"/>
    <w:rsid w:val="00B50DF2"/>
    <w:rsid w:val="00B6447E"/>
    <w:rsid w:val="00B67034"/>
    <w:rsid w:val="00B757A7"/>
    <w:rsid w:val="00B829CE"/>
    <w:rsid w:val="00B9043A"/>
    <w:rsid w:val="00BA3C66"/>
    <w:rsid w:val="00BB37D9"/>
    <w:rsid w:val="00BB5F1E"/>
    <w:rsid w:val="00BB6A7B"/>
    <w:rsid w:val="00BC17A6"/>
    <w:rsid w:val="00BC66CD"/>
    <w:rsid w:val="00BD1BBC"/>
    <w:rsid w:val="00BD2928"/>
    <w:rsid w:val="00BD4B36"/>
    <w:rsid w:val="00BE27FF"/>
    <w:rsid w:val="00BE50B5"/>
    <w:rsid w:val="00C05330"/>
    <w:rsid w:val="00C10AEE"/>
    <w:rsid w:val="00C16B2F"/>
    <w:rsid w:val="00C26E91"/>
    <w:rsid w:val="00C31774"/>
    <w:rsid w:val="00C37A15"/>
    <w:rsid w:val="00C5272C"/>
    <w:rsid w:val="00C6727E"/>
    <w:rsid w:val="00C707C8"/>
    <w:rsid w:val="00C75CFA"/>
    <w:rsid w:val="00C8474C"/>
    <w:rsid w:val="00C85F79"/>
    <w:rsid w:val="00C8663B"/>
    <w:rsid w:val="00C9018E"/>
    <w:rsid w:val="00C91CEF"/>
    <w:rsid w:val="00C97FB5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E2FE7"/>
    <w:rsid w:val="00CF17C0"/>
    <w:rsid w:val="00CF1CED"/>
    <w:rsid w:val="00D010C4"/>
    <w:rsid w:val="00D02FD6"/>
    <w:rsid w:val="00D0345E"/>
    <w:rsid w:val="00D035A2"/>
    <w:rsid w:val="00D06D0F"/>
    <w:rsid w:val="00D12BEB"/>
    <w:rsid w:val="00D12D2D"/>
    <w:rsid w:val="00D24258"/>
    <w:rsid w:val="00D32A8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83788"/>
    <w:rsid w:val="00D83E04"/>
    <w:rsid w:val="00D867A5"/>
    <w:rsid w:val="00DA6E53"/>
    <w:rsid w:val="00DB4B6D"/>
    <w:rsid w:val="00DB57EC"/>
    <w:rsid w:val="00DB678B"/>
    <w:rsid w:val="00DC7E37"/>
    <w:rsid w:val="00DD1E59"/>
    <w:rsid w:val="00DD5D12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227E9"/>
    <w:rsid w:val="00E46414"/>
    <w:rsid w:val="00E47ECF"/>
    <w:rsid w:val="00E503CF"/>
    <w:rsid w:val="00E506CC"/>
    <w:rsid w:val="00E60971"/>
    <w:rsid w:val="00E61F91"/>
    <w:rsid w:val="00E63A04"/>
    <w:rsid w:val="00E75539"/>
    <w:rsid w:val="00E81EC1"/>
    <w:rsid w:val="00E85123"/>
    <w:rsid w:val="00E85F55"/>
    <w:rsid w:val="00E92626"/>
    <w:rsid w:val="00E93753"/>
    <w:rsid w:val="00EA19FB"/>
    <w:rsid w:val="00EB1964"/>
    <w:rsid w:val="00EB5A28"/>
    <w:rsid w:val="00EB6C54"/>
    <w:rsid w:val="00EC2C59"/>
    <w:rsid w:val="00EC467B"/>
    <w:rsid w:val="00ED43D6"/>
    <w:rsid w:val="00ED4C03"/>
    <w:rsid w:val="00ED60AD"/>
    <w:rsid w:val="00EE55DE"/>
    <w:rsid w:val="00EF2483"/>
    <w:rsid w:val="00EF6C9C"/>
    <w:rsid w:val="00F02239"/>
    <w:rsid w:val="00F02A82"/>
    <w:rsid w:val="00F02CEA"/>
    <w:rsid w:val="00F06757"/>
    <w:rsid w:val="00F13881"/>
    <w:rsid w:val="00F2225C"/>
    <w:rsid w:val="00F23993"/>
    <w:rsid w:val="00F23E34"/>
    <w:rsid w:val="00F26A5F"/>
    <w:rsid w:val="00F4287B"/>
    <w:rsid w:val="00F500AD"/>
    <w:rsid w:val="00F61148"/>
    <w:rsid w:val="00F6119A"/>
    <w:rsid w:val="00F66559"/>
    <w:rsid w:val="00F66E72"/>
    <w:rsid w:val="00F84387"/>
    <w:rsid w:val="00F86E89"/>
    <w:rsid w:val="00F96B10"/>
    <w:rsid w:val="00FA091E"/>
    <w:rsid w:val="00FA1CE3"/>
    <w:rsid w:val="00FA41FA"/>
    <w:rsid w:val="00FA426C"/>
    <w:rsid w:val="00FA7FF5"/>
    <w:rsid w:val="00FB09B6"/>
    <w:rsid w:val="00FB3E14"/>
    <w:rsid w:val="00FB6E4E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A2D0E"/>
  <w14:defaultImageDpi w14:val="0"/>
  <w15:docId w15:val="{C8D6CD6E-156D-407B-B0D9-5ABB78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75C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102FF4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E85123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85123"/>
    <w:rPr>
      <w:rFonts w:cs="Times New Roman"/>
      <w:sz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833</Words>
  <Characters>5370</Characters>
  <Application>Microsoft Office Word</Application>
  <DocSecurity>0</DocSecurity>
  <Lines>44</Lines>
  <Paragraphs>12</Paragraphs>
  <ScaleCrop>false</ScaleCrop>
  <Company>Pozemkový Fond ČR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Lepková Michaela</dc:creator>
  <cp:keywords/>
  <dc:description/>
  <cp:lastModifiedBy>Kubelková Michaela Ing.</cp:lastModifiedBy>
  <cp:revision>4</cp:revision>
  <cp:lastPrinted>2022-05-09T11:58:00Z</cp:lastPrinted>
  <dcterms:created xsi:type="dcterms:W3CDTF">2021-11-16T07:35:00Z</dcterms:created>
  <dcterms:modified xsi:type="dcterms:W3CDTF">2022-05-20T10:16:00Z</dcterms:modified>
</cp:coreProperties>
</file>