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B3D0D6E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0067/22</w:t>
          </w:r>
        </w:sdtContent>
      </w:sdt>
    </w:p>
    <w:p w14:paraId="447613A0" w14:textId="6D1F135A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4381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686F2DA2" w:rsidR="00796A29" w:rsidRPr="001759DF" w:rsidRDefault="00A770B5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River </w:t>
          </w:r>
          <w:proofErr w:type="spellStart"/>
          <w:r>
            <w:rPr>
              <w:rFonts w:ascii="Arial" w:hAnsi="Arial"/>
              <w:b/>
            </w:rPr>
            <w:t>Watch</w:t>
          </w:r>
          <w:proofErr w:type="spellEnd"/>
          <w:r>
            <w:rPr>
              <w:rFonts w:ascii="Arial" w:hAnsi="Arial"/>
              <w:b/>
            </w:rPr>
            <w:t xml:space="preserve"> 3 s.r.o.</w:t>
          </w:r>
        </w:p>
      </w:sdtContent>
    </w:sdt>
    <w:p w14:paraId="4EC8CACA" w14:textId="45EB0603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proofErr w:type="spellStart"/>
          <w:r w:rsidR="00A770B5">
            <w:rPr>
              <w:rFonts w:ascii="Arial" w:hAnsi="Arial"/>
              <w:sz w:val="20"/>
            </w:rPr>
            <w:t>Boudníkova</w:t>
          </w:r>
          <w:proofErr w:type="spellEnd"/>
          <w:r w:rsidR="00A770B5">
            <w:rPr>
              <w:rFonts w:ascii="Arial" w:hAnsi="Arial"/>
              <w:sz w:val="20"/>
            </w:rPr>
            <w:t xml:space="preserve"> 2506/1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18000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Praha - Libeň</w:t>
          </w:r>
        </w:sdtContent>
      </w:sdt>
    </w:p>
    <w:p w14:paraId="08187503" w14:textId="766D424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A770B5">
            <w:rPr>
              <w:rFonts w:ascii="Arial" w:hAnsi="Arial" w:cs="Arial"/>
              <w:sz w:val="20"/>
            </w:rPr>
            <w:t>02580993</w:t>
          </w:r>
        </w:sdtContent>
      </w:sdt>
    </w:p>
    <w:p w14:paraId="2D4DAE76" w14:textId="1DB1A7B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CZ02580993</w:t>
          </w:r>
        </w:sdtContent>
      </w:sdt>
    </w:p>
    <w:p w14:paraId="182AAB74" w14:textId="70F8393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Tomášem Sudou, Viktorem Peškou a Simonem Johnsonem, jednateli</w:t>
          </w:r>
        </w:sdtContent>
      </w:sdt>
    </w:p>
    <w:p w14:paraId="39CD869D" w14:textId="24C2CBD7" w:rsidR="001759DF" w:rsidRDefault="00FF7DB5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>
        <w:rPr>
          <w:rFonts w:ascii="Arial" w:hAnsi="Arial"/>
          <w:b/>
        </w:rPr>
        <w:t>Stavebník</w:t>
      </w:r>
      <w:r w:rsidRPr="001759DF">
        <w:rPr>
          <w:rFonts w:ascii="Arial" w:hAnsi="Arial"/>
        </w:rPr>
        <w:t xml:space="preserve">“)    </w:t>
      </w:r>
      <w:r>
        <w:rPr>
          <w:rFonts w:ascii="Arial" w:hAnsi="Arial"/>
        </w:rPr>
        <w:br/>
      </w: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09ADBF80" w:rsidR="00FF2A17" w:rsidRDefault="00A770B5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Libeňské doky-technická infrastruktura, západní část SO 304 Vodovodní řad V12a-2část V12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lastRenderedPageBreak/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6CBF865D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A770B5">
            <w:rPr>
              <w:rFonts w:ascii="Arial" w:hAnsi="Arial"/>
              <w:sz w:val="20"/>
            </w:rPr>
            <w:t>pavel.svitil@crestyl.com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případných dalších činností a opatření, které bude nutné provést před zahájením stavebních prací </w:t>
      </w:r>
      <w:r w:rsidRPr="00115158">
        <w:rPr>
          <w:rFonts w:ascii="Arial" w:hAnsi="Arial" w:cs="Arial"/>
          <w:sz w:val="20"/>
        </w:rPr>
        <w:lastRenderedPageBreak/>
        <w:t>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</w:t>
      </w:r>
      <w:r w:rsidR="00325C7C" w:rsidRPr="00810035">
        <w:rPr>
          <w:rFonts w:ascii="Arial" w:hAnsi="Arial"/>
          <w:sz w:val="20"/>
        </w:rPr>
        <w:lastRenderedPageBreak/>
        <w:t>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770B5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0FF7DB5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9D5F3E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9D5F3E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9D5F3E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9D5F3E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9D5F3E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9D5F3E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9D5F3E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9D5F3E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9D5F3E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9D5F3E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9D5F3E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9D5F3E"/>
    <w:rsid w:val="00A443D6"/>
    <w:rsid w:val="00A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Tomášem Sudou, Viktorem Peškou a Simonem Johnsonem, jednateli</s_contractorRepresentative>
    <s_supplierIdentificationNumber xmlns="c49aa121-d839-403f-9ece-f92336e3c6a8">02580993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[{"Cells":["2022-04-25T10:44:18","i:0#.w|pvs\\kasparovav","Start WF Schválení"],"IsDeleted":false,"IsSelected":false},{"Cells":["2022-04-27T09:15:57","i:0#.w|pvs\\almerovaj","{TiSP:Approved}",""],"IsDeleted":false,"IsSelected":false},{"Cells":["2022-04-27T09:28:06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River Watch 3 s.r.o.</s_contractorText>
    <s_deadline xmlns="c49aa121-d839-403f-9ece-f92336e3c6a8" xsi:nil="true"/>
    <s_contractorPlace xmlns="c49aa121-d839-403f-9ece-f92336e3c6a8">Praha - Libeň</s_contractorPlace>
    <s_protocolIsSigned xmlns="c49aa121-d839-403f-9ece-f92336e3c6a8">false</s_protocolIsSigned>
    <s_contractorFileMark xmlns="c49aa121-d839-403f-9ece-f92336e3c6a8">C     221032 vedená u rejstříkového soudu 1-Městský soud v Praze, datum registrace: 24.1.2014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CZ02580993</s_contractorVAT>
    <s_contractorZIP xmlns="c49aa121-d839-403f-9ece-f92336e3c6a8">18000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-#;River Watch 3 s.r.o.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Libeňské doky-technická infrastruktura, západní část SO 304 Vodovodní řad V12a-2část V12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4381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0067/22</s_contractNumber>
    <s_division xmlns="c49aa121-d839-403f-9ece-f92336e3c6a8">01</s_division>
    <s_office xmlns="c49aa121-d839-403f-9ece-f92336e3c6a8" xsi:nil="true"/>
    <s_projectLookup xmlns="c49aa121-d839-403f-9ece-f92336e3c6a8">-#;Libeňské doky-technická infrastruktura, západní část SO 304 Vodovodní řad V12a-2část V12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4381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Boudníkova 2506/1</s_contractorStreet>
    <s_contractorEmail xmlns="c49aa121-d839-403f-9ece-f92336e3c6a8">pavel.svitil@crestyl.com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[{"Cells":["-#;River Watch 3 s.r.o.","90465174","1205832","River Watch 3 s.r.o.","","","2","","","Boudníkova","Boudníkova 2506/1","1","Praha - Libeň","18000","CZ","pavel.svitil@crestyl.com","02580993","CZ02580993","A","24.01.2014 0:00:00","","SR","C     221032 vedená u rejstříkového soudu 1-Městský soud v Praze, datum registrace: 24.1.2014","","","","","","","N","","","2506"]}]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2022-05-20T08:25:00+00:00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B3FDC443-CE22-4542-93C7-9E6137F8732B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3A5B6A0B-2A02-448A-BCA9-4E7CB8308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5655</Words>
  <Characters>33369</Characters>
  <Application>Microsoft Office Word</Application>
  <DocSecurity>4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2022-03-15T10:04:00Z</dcterms:created>
  <dcterms:modified xsi:type="dcterms:W3CDTF">2022-03-15T10:04:00Z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