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B424" w14:textId="77777777" w:rsidR="009D2B69" w:rsidRPr="00F73633" w:rsidRDefault="009D2B69" w:rsidP="003A4812">
      <w:pPr>
        <w:pStyle w:val="Zkladntext"/>
        <w:rPr>
          <w:b/>
        </w:rPr>
      </w:pPr>
      <w:r w:rsidRPr="00F73633">
        <w:rPr>
          <w:b/>
        </w:rPr>
        <w:t>Smluvní strany:</w:t>
      </w:r>
    </w:p>
    <w:p w14:paraId="3DDE7C08" w14:textId="77777777" w:rsidR="003A4812" w:rsidRDefault="003A4812" w:rsidP="003A4812">
      <w:pPr>
        <w:pStyle w:val="Zkladntext"/>
      </w:pPr>
    </w:p>
    <w:p w14:paraId="05D052E3" w14:textId="77777777" w:rsidR="00133314" w:rsidRDefault="00133314" w:rsidP="00133314">
      <w:pPr>
        <w:pStyle w:val="Zkladntext"/>
      </w:pPr>
    </w:p>
    <w:p w14:paraId="24087D26" w14:textId="2F93B74F" w:rsidR="00133314" w:rsidRDefault="00133314" w:rsidP="00133314">
      <w:pPr>
        <w:pStyle w:val="Zkladntext"/>
        <w:tabs>
          <w:tab w:val="left" w:pos="1985"/>
        </w:tabs>
        <w:ind w:left="567" w:hanging="567"/>
        <w:rPr>
          <w:b/>
        </w:rPr>
      </w:pPr>
      <w:r w:rsidRPr="00F73633">
        <w:rPr>
          <w:b/>
          <w:bCs/>
        </w:rPr>
        <w:t>1.</w:t>
      </w:r>
      <w:r>
        <w:rPr>
          <w:bCs/>
        </w:rPr>
        <w:t xml:space="preserve"> </w:t>
      </w:r>
      <w:r>
        <w:rPr>
          <w:bCs/>
        </w:rPr>
        <w:tab/>
      </w:r>
      <w:r w:rsidR="00283F63">
        <w:rPr>
          <w:b/>
          <w:szCs w:val="24"/>
        </w:rPr>
        <w:t>Západočeská univerzita v Plzni</w:t>
      </w:r>
      <w:r>
        <w:rPr>
          <w:bCs/>
        </w:rPr>
        <w:tab/>
      </w:r>
    </w:p>
    <w:p w14:paraId="74B5D47F" w14:textId="4CFD3EC2" w:rsidR="00133314" w:rsidRDefault="00133314" w:rsidP="00133314">
      <w:pPr>
        <w:pStyle w:val="Zkladntext"/>
        <w:tabs>
          <w:tab w:val="left" w:pos="1985"/>
        </w:tabs>
        <w:ind w:left="567" w:hanging="567"/>
      </w:pPr>
      <w:r>
        <w:tab/>
        <w:t xml:space="preserve">adresa sídla: </w:t>
      </w:r>
      <w:r w:rsidR="00283F63">
        <w:t>Univerzitní 2732/8, 301 00 Plzeň</w:t>
      </w:r>
      <w:r>
        <w:tab/>
      </w:r>
    </w:p>
    <w:p w14:paraId="7EA60717" w14:textId="5E7A8206" w:rsidR="00133314" w:rsidRDefault="00133314" w:rsidP="00133314">
      <w:pPr>
        <w:pStyle w:val="Zkladntext"/>
        <w:tabs>
          <w:tab w:val="left" w:pos="1985"/>
        </w:tabs>
        <w:ind w:left="567" w:hanging="567"/>
      </w:pPr>
      <w:r>
        <w:tab/>
        <w:t>IČ</w:t>
      </w:r>
      <w:r w:rsidR="00283F63">
        <w:t>O</w:t>
      </w:r>
      <w:r>
        <w:t xml:space="preserve">: </w:t>
      </w:r>
      <w:r w:rsidR="00283F63" w:rsidRPr="00283F63">
        <w:t>497 77 513</w:t>
      </w:r>
      <w:r>
        <w:tab/>
      </w:r>
    </w:p>
    <w:p w14:paraId="426B0068" w14:textId="5A213A86" w:rsidR="00133314" w:rsidRDefault="00133314" w:rsidP="00133314">
      <w:pPr>
        <w:pStyle w:val="Zkladntext"/>
        <w:tabs>
          <w:tab w:val="left" w:pos="1985"/>
        </w:tabs>
        <w:ind w:left="567" w:hanging="567"/>
      </w:pPr>
      <w:r>
        <w:tab/>
        <w:t xml:space="preserve">zastoupená: </w:t>
      </w:r>
      <w:r w:rsidR="00980FA1">
        <w:rPr>
          <w:szCs w:val="24"/>
        </w:rPr>
        <w:t>xxxxx</w:t>
      </w:r>
      <w:r w:rsidR="00283F63" w:rsidRPr="00D171B4">
        <w:rPr>
          <w:szCs w:val="24"/>
        </w:rPr>
        <w:t>., prorektorem pro výzkum a vývoj</w:t>
      </w:r>
    </w:p>
    <w:p w14:paraId="1DFB63C9" w14:textId="01DD654B" w:rsidR="00133314" w:rsidRDefault="00133314" w:rsidP="00133314">
      <w:pPr>
        <w:pStyle w:val="Zkladntext"/>
        <w:tabs>
          <w:tab w:val="left" w:pos="1985"/>
        </w:tabs>
        <w:ind w:left="567" w:hanging="567"/>
      </w:pPr>
      <w:r>
        <w:tab/>
      </w:r>
      <w:r>
        <w:rPr>
          <w:bCs/>
        </w:rPr>
        <w:t>(dále jen</w:t>
      </w:r>
      <w:r>
        <w:rPr>
          <w:b/>
        </w:rPr>
        <w:t xml:space="preserve"> „příjemce“ či „</w:t>
      </w:r>
      <w:r w:rsidR="00283F63">
        <w:rPr>
          <w:b/>
        </w:rPr>
        <w:t>ZČU</w:t>
      </w:r>
      <w:r>
        <w:rPr>
          <w:b/>
        </w:rPr>
        <w:t>“</w:t>
      </w:r>
      <w:r w:rsidRPr="0099272E">
        <w:t>)</w:t>
      </w:r>
      <w:r>
        <w:rPr>
          <w:b/>
        </w:rPr>
        <w:t xml:space="preserve"> </w:t>
      </w:r>
    </w:p>
    <w:p w14:paraId="5B12EB21" w14:textId="77777777" w:rsidR="005D1D5D" w:rsidRDefault="005D1D5D" w:rsidP="00133314">
      <w:pPr>
        <w:pStyle w:val="Zkladntext"/>
      </w:pPr>
    </w:p>
    <w:p w14:paraId="502FCCDE" w14:textId="52AD3D3B" w:rsidR="00133314" w:rsidRPr="00B910F7" w:rsidRDefault="00133314" w:rsidP="00133314">
      <w:pPr>
        <w:pStyle w:val="Zkladntext"/>
      </w:pPr>
      <w:r w:rsidRPr="00B910F7">
        <w:t>a</w:t>
      </w:r>
    </w:p>
    <w:p w14:paraId="54D338FD" w14:textId="77777777" w:rsidR="00133314" w:rsidRDefault="00133314" w:rsidP="00133314">
      <w:pPr>
        <w:pStyle w:val="Zkladntext"/>
      </w:pPr>
    </w:p>
    <w:p w14:paraId="463E21AB" w14:textId="478309EE" w:rsidR="00133314" w:rsidRPr="00981A5E" w:rsidRDefault="00133314" w:rsidP="00133314">
      <w:pPr>
        <w:pStyle w:val="Zkladntext"/>
        <w:tabs>
          <w:tab w:val="left" w:pos="1985"/>
        </w:tabs>
        <w:ind w:left="567" w:hanging="567"/>
        <w:rPr>
          <w:b/>
          <w:szCs w:val="24"/>
        </w:rPr>
      </w:pPr>
      <w:r w:rsidRPr="00F73633">
        <w:rPr>
          <w:b/>
          <w:bCs/>
        </w:rPr>
        <w:t>2.</w:t>
      </w:r>
      <w:r w:rsidRPr="00714548">
        <w:rPr>
          <w:szCs w:val="24"/>
        </w:rPr>
        <w:t xml:space="preserve"> </w:t>
      </w:r>
      <w:r>
        <w:rPr>
          <w:szCs w:val="24"/>
        </w:rPr>
        <w:tab/>
      </w:r>
      <w:r w:rsidR="00283F63">
        <w:rPr>
          <w:b/>
          <w:szCs w:val="24"/>
        </w:rPr>
        <w:t>Výzkumný a zkušební ústav Plzeň s.r.o.</w:t>
      </w:r>
      <w:r w:rsidRPr="00655A1E">
        <w:rPr>
          <w:b/>
          <w:bCs/>
          <w:szCs w:val="24"/>
        </w:rPr>
        <w:tab/>
      </w:r>
    </w:p>
    <w:p w14:paraId="589E7C34" w14:textId="4AB34867" w:rsidR="00133314" w:rsidRPr="00981A5E" w:rsidRDefault="00133314" w:rsidP="00133314">
      <w:pPr>
        <w:pStyle w:val="Zkladntext"/>
        <w:tabs>
          <w:tab w:val="left" w:pos="1985"/>
        </w:tabs>
        <w:ind w:left="567" w:hanging="567"/>
        <w:rPr>
          <w:szCs w:val="24"/>
        </w:rPr>
      </w:pPr>
      <w:r>
        <w:rPr>
          <w:szCs w:val="24"/>
        </w:rPr>
        <w:tab/>
      </w:r>
      <w:r w:rsidRPr="00981A5E">
        <w:rPr>
          <w:szCs w:val="24"/>
        </w:rPr>
        <w:t>adresa sídla:</w:t>
      </w:r>
      <w:r>
        <w:rPr>
          <w:szCs w:val="24"/>
        </w:rPr>
        <w:t xml:space="preserve"> </w:t>
      </w:r>
      <w:r w:rsidR="00283F63" w:rsidRPr="00283F63">
        <w:t>Tylova 1581/46, 301 00 Plzeň</w:t>
      </w:r>
    </w:p>
    <w:p w14:paraId="530FC3FC" w14:textId="2F070BC2" w:rsidR="00133314" w:rsidRPr="00981A5E" w:rsidRDefault="00133314" w:rsidP="00133314">
      <w:pPr>
        <w:pStyle w:val="Zkladntext"/>
        <w:tabs>
          <w:tab w:val="left" w:pos="1985"/>
        </w:tabs>
        <w:ind w:left="567" w:hanging="567"/>
        <w:rPr>
          <w:szCs w:val="24"/>
        </w:rPr>
      </w:pPr>
      <w:r>
        <w:rPr>
          <w:szCs w:val="24"/>
        </w:rPr>
        <w:tab/>
      </w:r>
      <w:r w:rsidRPr="00981A5E">
        <w:rPr>
          <w:szCs w:val="24"/>
        </w:rPr>
        <w:t>IČ</w:t>
      </w:r>
      <w:r w:rsidR="00283F63">
        <w:rPr>
          <w:szCs w:val="24"/>
        </w:rPr>
        <w:t>O</w:t>
      </w:r>
      <w:r w:rsidRPr="00981A5E">
        <w:rPr>
          <w:szCs w:val="24"/>
        </w:rPr>
        <w:t>:</w:t>
      </w:r>
      <w:r>
        <w:rPr>
          <w:szCs w:val="24"/>
        </w:rPr>
        <w:t xml:space="preserve"> </w:t>
      </w:r>
      <w:r w:rsidR="00283F63" w:rsidRPr="00283F63">
        <w:t>47718684</w:t>
      </w:r>
    </w:p>
    <w:p w14:paraId="1EDE865F" w14:textId="284FC03A" w:rsidR="00133314" w:rsidRPr="00981A5E" w:rsidRDefault="00133314" w:rsidP="00133314">
      <w:pPr>
        <w:pStyle w:val="Zkladntext"/>
        <w:tabs>
          <w:tab w:val="left" w:pos="1985"/>
        </w:tabs>
        <w:ind w:left="567" w:hanging="567"/>
        <w:rPr>
          <w:szCs w:val="24"/>
        </w:rPr>
      </w:pPr>
      <w:r>
        <w:rPr>
          <w:szCs w:val="24"/>
        </w:rPr>
        <w:tab/>
      </w:r>
      <w:r w:rsidR="00980FA1" w:rsidRPr="00981A5E">
        <w:rPr>
          <w:szCs w:val="24"/>
        </w:rPr>
        <w:t>Z</w:t>
      </w:r>
      <w:r w:rsidRPr="00981A5E">
        <w:rPr>
          <w:szCs w:val="24"/>
        </w:rPr>
        <w:t>astoupená</w:t>
      </w:r>
      <w:r w:rsidR="00980FA1">
        <w:rPr>
          <w:szCs w:val="24"/>
        </w:rPr>
        <w:t xml:space="preserve"> xxxx</w:t>
      </w:r>
      <w:r w:rsidR="00283F63">
        <w:t>., MBA</w:t>
      </w:r>
      <w:r w:rsidR="00D01091">
        <w:t>, jednatelem</w:t>
      </w:r>
    </w:p>
    <w:p w14:paraId="59D5AC99" w14:textId="13B083D6" w:rsidR="00133314" w:rsidRDefault="00133314" w:rsidP="00133314">
      <w:pPr>
        <w:pStyle w:val="Zkladntext"/>
        <w:tabs>
          <w:tab w:val="left" w:pos="1985"/>
        </w:tabs>
        <w:ind w:left="567" w:hanging="567"/>
      </w:pPr>
      <w:r>
        <w:tab/>
      </w:r>
      <w:r>
        <w:rPr>
          <w:bCs/>
        </w:rPr>
        <w:t>(dále jen</w:t>
      </w:r>
      <w:r>
        <w:rPr>
          <w:b/>
        </w:rPr>
        <w:t xml:space="preserve"> „další účastník projektu 1“ či „</w:t>
      </w:r>
      <w:r w:rsidR="00283F63">
        <w:rPr>
          <w:b/>
        </w:rPr>
        <w:t>VZÚ</w:t>
      </w:r>
      <w:r>
        <w:rPr>
          <w:b/>
        </w:rPr>
        <w:t>“</w:t>
      </w:r>
      <w:r w:rsidRPr="00A22B2A">
        <w:t>)</w:t>
      </w:r>
    </w:p>
    <w:p w14:paraId="6DD6ACBD" w14:textId="77777777" w:rsidR="005D1D5D" w:rsidRDefault="005D1D5D" w:rsidP="00133314">
      <w:pPr>
        <w:pStyle w:val="Zkladntext"/>
        <w:tabs>
          <w:tab w:val="left" w:pos="1985"/>
        </w:tabs>
        <w:ind w:left="567" w:hanging="567"/>
        <w:rPr>
          <w:bCs/>
        </w:rPr>
      </w:pPr>
    </w:p>
    <w:p w14:paraId="754B4B5C" w14:textId="66E4AD3B" w:rsidR="00133314" w:rsidRDefault="005D1D5D" w:rsidP="00133314">
      <w:pPr>
        <w:pStyle w:val="Zkladntext"/>
        <w:tabs>
          <w:tab w:val="left" w:pos="1985"/>
        </w:tabs>
        <w:ind w:left="567" w:hanging="567"/>
        <w:rPr>
          <w:bCs/>
        </w:rPr>
      </w:pPr>
      <w:r>
        <w:rPr>
          <w:bCs/>
        </w:rPr>
        <w:t>a</w:t>
      </w:r>
    </w:p>
    <w:p w14:paraId="261D11B1" w14:textId="77777777" w:rsidR="005D1D5D" w:rsidRDefault="005D1D5D" w:rsidP="00133314">
      <w:pPr>
        <w:pStyle w:val="Zkladntext"/>
        <w:tabs>
          <w:tab w:val="left" w:pos="1985"/>
        </w:tabs>
        <w:ind w:left="567" w:hanging="567"/>
        <w:rPr>
          <w:bCs/>
        </w:rPr>
      </w:pPr>
    </w:p>
    <w:p w14:paraId="64970A32" w14:textId="7C559A66" w:rsidR="00133314" w:rsidRPr="00981A5E" w:rsidRDefault="00133314" w:rsidP="00133314">
      <w:pPr>
        <w:pStyle w:val="Zkladntext"/>
        <w:tabs>
          <w:tab w:val="left" w:pos="1985"/>
        </w:tabs>
        <w:ind w:left="567" w:hanging="567"/>
        <w:rPr>
          <w:b/>
          <w:szCs w:val="24"/>
        </w:rPr>
      </w:pPr>
      <w:r>
        <w:rPr>
          <w:bCs/>
        </w:rPr>
        <w:t xml:space="preserve">3. </w:t>
      </w:r>
      <w:r>
        <w:rPr>
          <w:szCs w:val="24"/>
        </w:rPr>
        <w:tab/>
      </w:r>
      <w:r w:rsidR="00283F63" w:rsidRPr="00283F63">
        <w:rPr>
          <w:b/>
          <w:szCs w:val="24"/>
        </w:rPr>
        <w:t>Innomia a.s.</w:t>
      </w:r>
    </w:p>
    <w:p w14:paraId="116F1116" w14:textId="43CDDF5B" w:rsidR="00133314" w:rsidRPr="00981A5E" w:rsidRDefault="00133314" w:rsidP="00133314">
      <w:pPr>
        <w:pStyle w:val="Zkladntext"/>
        <w:tabs>
          <w:tab w:val="left" w:pos="1985"/>
        </w:tabs>
        <w:ind w:left="567" w:hanging="567"/>
        <w:rPr>
          <w:szCs w:val="24"/>
        </w:rPr>
      </w:pPr>
      <w:r>
        <w:rPr>
          <w:szCs w:val="24"/>
        </w:rPr>
        <w:tab/>
      </w:r>
      <w:r w:rsidRPr="00981A5E">
        <w:rPr>
          <w:szCs w:val="24"/>
        </w:rPr>
        <w:t>adresa sídla:</w:t>
      </w:r>
      <w:r>
        <w:rPr>
          <w:szCs w:val="24"/>
        </w:rPr>
        <w:t xml:space="preserve"> </w:t>
      </w:r>
      <w:r w:rsidR="00283F63" w:rsidRPr="00283F63">
        <w:t>Národní 980, 551 01 Jaroměř</w:t>
      </w:r>
    </w:p>
    <w:p w14:paraId="6CEF2233" w14:textId="12B1517F" w:rsidR="00133314" w:rsidRPr="00981A5E" w:rsidRDefault="00133314" w:rsidP="00133314">
      <w:pPr>
        <w:pStyle w:val="Zkladntext"/>
        <w:tabs>
          <w:tab w:val="left" w:pos="1985"/>
        </w:tabs>
        <w:ind w:left="567" w:hanging="567"/>
        <w:rPr>
          <w:szCs w:val="24"/>
        </w:rPr>
      </w:pPr>
      <w:r>
        <w:rPr>
          <w:szCs w:val="24"/>
        </w:rPr>
        <w:tab/>
      </w:r>
      <w:r w:rsidRPr="00981A5E">
        <w:rPr>
          <w:szCs w:val="24"/>
        </w:rPr>
        <w:t>IČ</w:t>
      </w:r>
      <w:r w:rsidR="00283F63">
        <w:rPr>
          <w:szCs w:val="24"/>
        </w:rPr>
        <w:t>O</w:t>
      </w:r>
      <w:r w:rsidRPr="00981A5E">
        <w:rPr>
          <w:szCs w:val="24"/>
        </w:rPr>
        <w:t>:</w:t>
      </w:r>
      <w:r>
        <w:rPr>
          <w:szCs w:val="24"/>
        </w:rPr>
        <w:t xml:space="preserve"> </w:t>
      </w:r>
      <w:r w:rsidR="00283F63">
        <w:rPr>
          <w:rStyle w:val="nowrap"/>
        </w:rPr>
        <w:t>27498409</w:t>
      </w:r>
    </w:p>
    <w:p w14:paraId="2CFFFAFC" w14:textId="4E8CA419" w:rsidR="00133314" w:rsidRPr="00981A5E" w:rsidRDefault="00133314" w:rsidP="00133314">
      <w:pPr>
        <w:pStyle w:val="Zkladntext"/>
        <w:tabs>
          <w:tab w:val="left" w:pos="1985"/>
        </w:tabs>
        <w:ind w:left="567" w:hanging="567"/>
        <w:rPr>
          <w:szCs w:val="24"/>
        </w:rPr>
      </w:pPr>
      <w:r>
        <w:rPr>
          <w:szCs w:val="24"/>
        </w:rPr>
        <w:tab/>
      </w:r>
      <w:r w:rsidRPr="00981A5E">
        <w:rPr>
          <w:szCs w:val="24"/>
        </w:rPr>
        <w:t>zastoupená:</w:t>
      </w:r>
      <w:r w:rsidRPr="005A615B">
        <w:rPr>
          <w:rFonts w:ascii="Arial" w:hAnsi="Arial" w:cs="Arial"/>
          <w:i/>
          <w:sz w:val="20"/>
        </w:rPr>
        <w:t xml:space="preserve"> </w:t>
      </w:r>
      <w:r w:rsidR="00980FA1">
        <w:t>xxxxxx</w:t>
      </w:r>
      <w:r w:rsidR="00D01091">
        <w:t xml:space="preserve">, členem představenstva </w:t>
      </w:r>
    </w:p>
    <w:p w14:paraId="734C6425" w14:textId="654E1932" w:rsidR="00133314" w:rsidRDefault="00133314" w:rsidP="00133314">
      <w:pPr>
        <w:pStyle w:val="Zkladntext"/>
        <w:tabs>
          <w:tab w:val="left" w:pos="1985"/>
        </w:tabs>
        <w:ind w:left="567" w:hanging="567"/>
        <w:rPr>
          <w:bCs/>
        </w:rPr>
      </w:pPr>
      <w:r>
        <w:tab/>
      </w:r>
      <w:r>
        <w:rPr>
          <w:bCs/>
        </w:rPr>
        <w:t>(dále jen</w:t>
      </w:r>
      <w:r>
        <w:rPr>
          <w:b/>
        </w:rPr>
        <w:t xml:space="preserve"> „další účastník projektu 2“</w:t>
      </w:r>
      <w:r w:rsidRPr="001A1CBE">
        <w:rPr>
          <w:b/>
        </w:rPr>
        <w:t xml:space="preserve"> </w:t>
      </w:r>
      <w:r>
        <w:rPr>
          <w:b/>
        </w:rPr>
        <w:t>či „</w:t>
      </w:r>
      <w:r w:rsidR="00283F63">
        <w:rPr>
          <w:b/>
        </w:rPr>
        <w:t>Innomia a.s.</w:t>
      </w:r>
      <w:r>
        <w:rPr>
          <w:b/>
        </w:rPr>
        <w:t>“</w:t>
      </w:r>
      <w:r w:rsidRPr="00A22B2A">
        <w:t>)</w:t>
      </w:r>
    </w:p>
    <w:p w14:paraId="7A61E4AC" w14:textId="77777777" w:rsidR="003A4812" w:rsidRDefault="003A4812" w:rsidP="00F73633">
      <w:pPr>
        <w:pStyle w:val="Zkladntext"/>
        <w:tabs>
          <w:tab w:val="left" w:pos="1985"/>
        </w:tabs>
        <w:rPr>
          <w:bCs/>
        </w:rPr>
      </w:pPr>
    </w:p>
    <w:p w14:paraId="188E864F" w14:textId="77777777" w:rsidR="002B2D50" w:rsidRDefault="002B2D50" w:rsidP="003A4812">
      <w:pPr>
        <w:pStyle w:val="Zkladntext"/>
      </w:pPr>
      <w:r>
        <w:t>uzavírají níže uvedené</w:t>
      </w:r>
      <w:r w:rsidR="00C540B5">
        <w:t>ho</w:t>
      </w:r>
      <w:r>
        <w:t xml:space="preserve"> dne, měsíce a roku tuto </w:t>
      </w:r>
    </w:p>
    <w:p w14:paraId="2EC346DD" w14:textId="77777777" w:rsidR="00B910F7" w:rsidRPr="00B910F7" w:rsidRDefault="00B910F7" w:rsidP="002B2D50">
      <w:pPr>
        <w:pStyle w:val="Zkladntext"/>
        <w:jc w:val="center"/>
        <w:rPr>
          <w:b/>
          <w:sz w:val="36"/>
          <w:szCs w:val="36"/>
        </w:rPr>
      </w:pPr>
    </w:p>
    <w:p w14:paraId="14824EAD" w14:textId="77777777" w:rsidR="002B2D50" w:rsidRDefault="002B2D50" w:rsidP="002B2D50">
      <w:pPr>
        <w:pStyle w:val="Zkladntext"/>
        <w:jc w:val="center"/>
        <w:rPr>
          <w:b/>
          <w:sz w:val="36"/>
        </w:rPr>
      </w:pPr>
      <w:r>
        <w:rPr>
          <w:b/>
          <w:sz w:val="36"/>
        </w:rPr>
        <w:t xml:space="preserve">Smlouvu o využití výsledků </w:t>
      </w:r>
    </w:p>
    <w:p w14:paraId="6610F3C6" w14:textId="77777777" w:rsidR="002B2D50" w:rsidRDefault="002B2D50" w:rsidP="002B2D50">
      <w:pPr>
        <w:pStyle w:val="Zkladntext"/>
        <w:jc w:val="center"/>
        <w:rPr>
          <w:b/>
          <w:sz w:val="36"/>
        </w:rPr>
      </w:pPr>
      <w:r>
        <w:rPr>
          <w:b/>
          <w:sz w:val="36"/>
        </w:rPr>
        <w:t>dosažených při řešení projektu výzkumu a vývoje</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pPr>
        <w:pStyle w:val="Zkladntext"/>
        <w:jc w:val="center"/>
        <w:rPr>
          <w:b/>
        </w:rPr>
      </w:pPr>
      <w:r>
        <w:rPr>
          <w:b/>
          <w:bCs/>
        </w:rPr>
        <w:t>Základní údaje o projektu</w:t>
      </w:r>
    </w:p>
    <w:p w14:paraId="21CC32EA" w14:textId="77777777" w:rsidR="002B2D50" w:rsidRDefault="002B2D50" w:rsidP="002B2D50">
      <w:pPr>
        <w:pStyle w:val="Zkladntextodsazen"/>
        <w:ind w:firstLine="0"/>
      </w:pPr>
    </w:p>
    <w:p w14:paraId="31CA1107" w14:textId="6CCA219E" w:rsidR="002B2D50" w:rsidRDefault="00A22B2A" w:rsidP="0046578F">
      <w:pPr>
        <w:pStyle w:val="Zkladntextodsazen"/>
        <w:numPr>
          <w:ilvl w:val="0"/>
          <w:numId w:val="21"/>
        </w:numPr>
        <w:ind w:left="709" w:hanging="709"/>
      </w:pPr>
      <w:r>
        <w:t>Příjemce řeší</w:t>
      </w:r>
      <w:r w:rsidR="00B910F7">
        <w:t xml:space="preserve"> s d</w:t>
      </w:r>
      <w:r w:rsidR="00CF7ADF">
        <w:t>alším</w:t>
      </w:r>
      <w:r w:rsidR="00133314">
        <w:t>i</w:t>
      </w:r>
      <w:r w:rsidR="00B910F7">
        <w:t xml:space="preserve"> účastník</w:t>
      </w:r>
      <w:r w:rsidR="00133314">
        <w:t>y</w:t>
      </w:r>
      <w:r w:rsidR="005558AB">
        <w:t xml:space="preserve"> projektu</w:t>
      </w:r>
      <w:r>
        <w:t xml:space="preserve"> na základě výsledků veřejné soutěže vyhlášené </w:t>
      </w:r>
      <w:r w:rsidR="00283F63" w:rsidRPr="00283F63">
        <w:t>Technologickou agenturou ČR</w:t>
      </w:r>
      <w:r>
        <w:t xml:space="preserve"> (dále jen „</w:t>
      </w:r>
      <w:r w:rsidR="00CF7ADF" w:rsidRPr="0065282D">
        <w:t>poskytovatel</w:t>
      </w:r>
      <w:r>
        <w:t>“</w:t>
      </w:r>
      <w:r w:rsidR="00133314">
        <w:t xml:space="preserve"> či TA ČR</w:t>
      </w:r>
      <w:r>
        <w:t>)</w:t>
      </w:r>
      <w:r w:rsidR="0099272E">
        <w:t xml:space="preserve"> v rámci programu </w:t>
      </w:r>
      <w:r w:rsidR="00A85BFF">
        <w:t xml:space="preserve">ZÉTA </w:t>
      </w:r>
      <w:r w:rsidR="00CF7ADF" w:rsidRPr="008A733E">
        <w:t>projekt výzkumu a vývoje s názvem: „</w:t>
      </w:r>
      <w:r w:rsidR="0046578F" w:rsidRPr="0046578F">
        <w:rPr>
          <w:b/>
        </w:rPr>
        <w:t>Aplikovaný výzkum komplexnı́ho systému aditivně vyrobeného substrátu z maraging oceli W-Nr. 1.2709 deponovaného otěruvzdornou vrstvou technologiı́ žárových nástřiků a technologií PVD</w:t>
      </w:r>
      <w:r w:rsidR="00CF7ADF" w:rsidRPr="008A733E">
        <w:t xml:space="preserve">“, ev. č. </w:t>
      </w:r>
      <w:r w:rsidR="0046578F" w:rsidRPr="0046578F">
        <w:t>TJ04000044</w:t>
      </w:r>
      <w:r w:rsidR="00CF7ADF" w:rsidRPr="008A733E">
        <w:t xml:space="preserve"> (dále jen „projekt“)</w:t>
      </w:r>
      <w:r w:rsidR="00D0097B">
        <w:t>.</w:t>
      </w:r>
    </w:p>
    <w:p w14:paraId="2FFC011A" w14:textId="77777777" w:rsidR="002B2D50" w:rsidRDefault="002B2D50" w:rsidP="002B2D50">
      <w:pPr>
        <w:pStyle w:val="Zkladntextodsazen"/>
        <w:ind w:left="720" w:firstLine="0"/>
      </w:pPr>
    </w:p>
    <w:p w14:paraId="71C307D4" w14:textId="089C0808" w:rsidR="002B2D50" w:rsidRDefault="009D2B69" w:rsidP="002B2D50">
      <w:pPr>
        <w:pStyle w:val="Zkladntextodsazen"/>
        <w:numPr>
          <w:ilvl w:val="0"/>
          <w:numId w:val="21"/>
        </w:numPr>
        <w:ind w:hanging="720"/>
      </w:pPr>
      <w:r>
        <w:t>Termín ukončení řešení p</w:t>
      </w:r>
      <w:r w:rsidR="00D81034">
        <w:t>roj</w:t>
      </w:r>
      <w:r w:rsidR="00A22B2A">
        <w:t xml:space="preserve">ektu byl stanoven </w:t>
      </w:r>
      <w:r w:rsidR="0065282D">
        <w:t xml:space="preserve">na </w:t>
      </w:r>
      <w:r w:rsidR="0046578F">
        <w:t>04/2022</w:t>
      </w:r>
    </w:p>
    <w:p w14:paraId="6210317F" w14:textId="77777777" w:rsidR="002B2D50" w:rsidRDefault="002B2D50" w:rsidP="002B2D50">
      <w:pPr>
        <w:pStyle w:val="Odstavecseseznamem"/>
      </w:pPr>
    </w:p>
    <w:p w14:paraId="2247BB1E" w14:textId="5215F78C" w:rsidR="002B2D50" w:rsidRDefault="00A22B2A" w:rsidP="002B2D50">
      <w:pPr>
        <w:pStyle w:val="Zkladntextodsazen"/>
        <w:numPr>
          <w:ilvl w:val="0"/>
          <w:numId w:val="21"/>
        </w:numPr>
        <w:ind w:hanging="720"/>
      </w:pPr>
      <w:r>
        <w:t xml:space="preserve">Příjemce: </w:t>
      </w:r>
      <w:r w:rsidR="0046578F">
        <w:t>Západočeská univerzita v Plzni</w:t>
      </w:r>
    </w:p>
    <w:p w14:paraId="34E2298B" w14:textId="77777777" w:rsidR="002B2D50" w:rsidRDefault="002B2D50" w:rsidP="002B2D50">
      <w:pPr>
        <w:pStyle w:val="Odstavecseseznamem"/>
      </w:pPr>
    </w:p>
    <w:p w14:paraId="63608373" w14:textId="4079D5E5" w:rsidR="002B2D50" w:rsidRDefault="002B3734" w:rsidP="002B2D50">
      <w:pPr>
        <w:pStyle w:val="Zkladntextodsazen"/>
        <w:numPr>
          <w:ilvl w:val="0"/>
          <w:numId w:val="21"/>
        </w:numPr>
        <w:ind w:hanging="720"/>
      </w:pPr>
      <w:r>
        <w:t xml:space="preserve">Na základě smlouvy o účasti na řešení projektu </w:t>
      </w:r>
      <w:r w:rsidR="00AE559E">
        <w:t>j</w:t>
      </w:r>
      <w:r w:rsidR="00CB1933">
        <w:t>sou</w:t>
      </w:r>
      <w:r w:rsidR="00AE559E">
        <w:t xml:space="preserve"> dalším</w:t>
      </w:r>
      <w:r w:rsidR="00133314">
        <w:t>i</w:t>
      </w:r>
      <w:r w:rsidR="00AE559E">
        <w:t xml:space="preserve"> účastník</w:t>
      </w:r>
      <w:r w:rsidR="00133314">
        <w:t>y</w:t>
      </w:r>
      <w:r w:rsidR="00AE559E">
        <w:t xml:space="preserve"> projektu </w:t>
      </w:r>
      <w:r w:rsidR="0046578F" w:rsidRPr="0046578F">
        <w:rPr>
          <w:szCs w:val="24"/>
        </w:rPr>
        <w:t>Výzkumný a zkušební ústav Plzeň s.r.o.</w:t>
      </w:r>
      <w:r w:rsidR="007B022D">
        <w:rPr>
          <w:szCs w:val="24"/>
        </w:rPr>
        <w:t>,</w:t>
      </w:r>
      <w:r w:rsidR="0046578F" w:rsidRPr="0046578F">
        <w:rPr>
          <w:szCs w:val="24"/>
        </w:rPr>
        <w:t xml:space="preserve"> a Innomia a.s.</w:t>
      </w:r>
    </w:p>
    <w:p w14:paraId="089FB756" w14:textId="77777777" w:rsidR="002B2D50" w:rsidRDefault="002B2D50" w:rsidP="002B2D50">
      <w:pPr>
        <w:pStyle w:val="Odstavecseseznamem"/>
      </w:pPr>
    </w:p>
    <w:p w14:paraId="72490893" w14:textId="1E7F363A" w:rsidR="002B2D50" w:rsidRDefault="009D2B69" w:rsidP="0046578F">
      <w:pPr>
        <w:pStyle w:val="Zkladntextodsazen"/>
        <w:numPr>
          <w:ilvl w:val="0"/>
          <w:numId w:val="21"/>
        </w:numPr>
        <w:ind w:hanging="720"/>
      </w:pPr>
      <w:r w:rsidRPr="0099272E">
        <w:rPr>
          <w:spacing w:val="-8"/>
        </w:rPr>
        <w:t>Údaje o projektu podléhají kódu důvěrnosti údajů:</w:t>
      </w:r>
      <w:r w:rsidR="0014671A" w:rsidRPr="0099272E">
        <w:rPr>
          <w:spacing w:val="-8"/>
        </w:rPr>
        <w:t xml:space="preserve"> </w:t>
      </w:r>
      <w:r w:rsidR="0046578F">
        <w:t>S – úplné a pravdivé údaje o projektu nepodléhající ochraně podle zvláštních právních předpisů.</w:t>
      </w:r>
    </w:p>
    <w:p w14:paraId="76DAE14A" w14:textId="77777777" w:rsidR="0099272E" w:rsidRDefault="0099272E" w:rsidP="0099272E">
      <w:pPr>
        <w:pStyle w:val="Zkladntextodsazen"/>
        <w:ind w:left="720" w:firstLine="0"/>
      </w:pPr>
    </w:p>
    <w:p w14:paraId="4601D7AE" w14:textId="77777777" w:rsidR="00DA7279" w:rsidRDefault="00DA7279">
      <w:pPr>
        <w:pStyle w:val="Zkladntext"/>
        <w:jc w:val="both"/>
      </w:pPr>
    </w:p>
    <w:p w14:paraId="4FBC1B88" w14:textId="115005C5" w:rsidR="00DA7279" w:rsidRDefault="00DA7279">
      <w:pPr>
        <w:rPr>
          <w:sz w:val="24"/>
        </w:rPr>
      </w:pPr>
    </w:p>
    <w:p w14:paraId="7E790AC4" w14:textId="77777777" w:rsidR="009D2B69" w:rsidRDefault="009D2B69" w:rsidP="00A80E49">
      <w:pPr>
        <w:pStyle w:val="Zkladntext"/>
        <w:jc w:val="center"/>
        <w:rPr>
          <w:b/>
        </w:rPr>
      </w:pPr>
      <w:r>
        <w:rPr>
          <w:b/>
        </w:rPr>
        <w:t>II.</w:t>
      </w:r>
    </w:p>
    <w:p w14:paraId="049F03A8"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635C00A5" w14:textId="77777777" w:rsidR="002B2D50" w:rsidRDefault="002B2D50">
      <w:pPr>
        <w:jc w:val="both"/>
        <w:rPr>
          <w:i/>
          <w:color w:val="FF0000"/>
          <w:sz w:val="24"/>
          <w:szCs w:val="24"/>
        </w:rPr>
      </w:pPr>
    </w:p>
    <w:p w14:paraId="5B91B81F" w14:textId="77777777"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4ADAD9E0" w14:textId="5E4FC99A" w:rsidR="002A66D8" w:rsidRPr="00A85BFF" w:rsidRDefault="0046578F" w:rsidP="0099272E">
      <w:pPr>
        <w:pStyle w:val="Odstavecseseznamem"/>
        <w:numPr>
          <w:ilvl w:val="0"/>
          <w:numId w:val="27"/>
        </w:numPr>
        <w:jc w:val="both"/>
        <w:rPr>
          <w:b/>
          <w:sz w:val="24"/>
          <w:szCs w:val="24"/>
        </w:rPr>
      </w:pPr>
      <w:r w:rsidRPr="00A85BFF">
        <w:rPr>
          <w:b/>
          <w:sz w:val="24"/>
        </w:rPr>
        <w:t>Optimalizovaný tvarově složitý díl namáhaný otěrem</w:t>
      </w:r>
    </w:p>
    <w:p w14:paraId="35F5F1BC" w14:textId="3A28B28D" w:rsidR="0046578F" w:rsidRPr="00A85BFF" w:rsidRDefault="0046578F" w:rsidP="0046578F">
      <w:pPr>
        <w:ind w:left="360" w:firstLine="345"/>
        <w:jc w:val="both"/>
        <w:rPr>
          <w:b/>
          <w:sz w:val="24"/>
          <w:szCs w:val="24"/>
        </w:rPr>
      </w:pPr>
      <w:r w:rsidRPr="00A85BFF">
        <w:rPr>
          <w:sz w:val="24"/>
          <w:szCs w:val="24"/>
        </w:rPr>
        <w:t xml:space="preserve">Identifikační číslo výsledku: </w:t>
      </w:r>
      <w:r w:rsidRPr="00A85BFF">
        <w:t>TJ04000044-V1</w:t>
      </w:r>
    </w:p>
    <w:p w14:paraId="48E550D9" w14:textId="7B141EF2" w:rsidR="004C050D" w:rsidRPr="00A85BFF" w:rsidRDefault="004C050D" w:rsidP="004C050D">
      <w:pPr>
        <w:ind w:left="705"/>
        <w:jc w:val="both"/>
        <w:rPr>
          <w:sz w:val="24"/>
          <w:szCs w:val="24"/>
        </w:rPr>
      </w:pPr>
      <w:r w:rsidRPr="00A85BFF">
        <w:rPr>
          <w:sz w:val="24"/>
          <w:szCs w:val="24"/>
        </w:rPr>
        <w:t>Typ výsledku – „</w:t>
      </w:r>
      <w:r w:rsidR="0046578F" w:rsidRPr="00A85BFF">
        <w:t>Gfunk – Funkční vzorek</w:t>
      </w:r>
      <w:r w:rsidRPr="00A85BFF">
        <w:rPr>
          <w:sz w:val="24"/>
          <w:szCs w:val="24"/>
        </w:rPr>
        <w:t>“</w:t>
      </w:r>
    </w:p>
    <w:p w14:paraId="5FD05B86" w14:textId="1B32E252" w:rsidR="00E861C7" w:rsidRPr="00A85BFF" w:rsidRDefault="002B2D50" w:rsidP="004C050D">
      <w:pPr>
        <w:ind w:left="705"/>
        <w:jc w:val="both"/>
        <w:rPr>
          <w:sz w:val="24"/>
          <w:szCs w:val="24"/>
        </w:rPr>
      </w:pPr>
      <w:r w:rsidRPr="00A85BFF">
        <w:rPr>
          <w:sz w:val="24"/>
          <w:szCs w:val="24"/>
        </w:rPr>
        <w:t>Vlastnictví</w:t>
      </w:r>
      <w:r w:rsidR="004C050D" w:rsidRPr="00A85BFF">
        <w:rPr>
          <w:sz w:val="24"/>
          <w:szCs w:val="24"/>
        </w:rPr>
        <w:t xml:space="preserve"> výsledku </w:t>
      </w:r>
      <w:r w:rsidR="00D9622C" w:rsidRPr="00A85BFF">
        <w:rPr>
          <w:sz w:val="24"/>
          <w:szCs w:val="24"/>
        </w:rPr>
        <w:t>–</w:t>
      </w:r>
      <w:r w:rsidR="00E861C7" w:rsidRPr="00A85BFF">
        <w:rPr>
          <w:sz w:val="24"/>
          <w:szCs w:val="24"/>
        </w:rPr>
        <w:t xml:space="preserve"> </w:t>
      </w:r>
      <w:r w:rsidR="00E861C7" w:rsidRPr="00A85BFF">
        <w:rPr>
          <w:sz w:val="24"/>
          <w:szCs w:val="24"/>
        </w:rPr>
        <w:tab/>
        <w:t xml:space="preserve">ZČU </w:t>
      </w:r>
      <w:r w:rsidR="00E861C7" w:rsidRPr="00A85BFF">
        <w:rPr>
          <w:sz w:val="24"/>
          <w:szCs w:val="24"/>
        </w:rPr>
        <w:tab/>
      </w:r>
      <w:r w:rsidR="00E861C7" w:rsidRPr="00A85BFF">
        <w:rPr>
          <w:sz w:val="24"/>
          <w:szCs w:val="24"/>
        </w:rPr>
        <w:tab/>
      </w:r>
      <w:r w:rsidR="00E861C7" w:rsidRPr="00A85BFF">
        <w:rPr>
          <w:sz w:val="24"/>
          <w:szCs w:val="24"/>
        </w:rPr>
        <w:tab/>
        <w:t>40</w:t>
      </w:r>
      <w:r w:rsidR="00A85BFF" w:rsidRPr="00A85BFF">
        <w:rPr>
          <w:sz w:val="24"/>
          <w:szCs w:val="24"/>
        </w:rPr>
        <w:t xml:space="preserve"> </w:t>
      </w:r>
      <w:r w:rsidR="00E861C7" w:rsidRPr="00A85BFF">
        <w:rPr>
          <w:sz w:val="24"/>
          <w:szCs w:val="24"/>
        </w:rPr>
        <w:t>%</w:t>
      </w:r>
    </w:p>
    <w:p w14:paraId="205B8155" w14:textId="4AD9A8F0" w:rsidR="00736DEF" w:rsidRPr="00A85BFF" w:rsidRDefault="00E861C7" w:rsidP="004C050D">
      <w:pPr>
        <w:ind w:left="705"/>
        <w:jc w:val="both"/>
        <w:rPr>
          <w:sz w:val="24"/>
        </w:rPr>
      </w:pPr>
      <w:r w:rsidRPr="00A85BFF">
        <w:tab/>
      </w:r>
      <w:r w:rsidRPr="00A85BFF">
        <w:tab/>
      </w:r>
      <w:r w:rsidRPr="00A85BFF">
        <w:tab/>
      </w:r>
      <w:r w:rsidRPr="00A85BFF">
        <w:tab/>
      </w:r>
      <w:r w:rsidRPr="00A85BFF">
        <w:tab/>
      </w:r>
      <w:r w:rsidRPr="00A85BFF">
        <w:rPr>
          <w:sz w:val="24"/>
        </w:rPr>
        <w:t>VZÚ</w:t>
      </w:r>
      <w:r w:rsidRPr="00A85BFF">
        <w:rPr>
          <w:sz w:val="24"/>
        </w:rPr>
        <w:tab/>
      </w:r>
      <w:r w:rsidRPr="00A85BFF">
        <w:rPr>
          <w:sz w:val="24"/>
        </w:rPr>
        <w:tab/>
      </w:r>
      <w:r w:rsidRPr="00A85BFF">
        <w:rPr>
          <w:sz w:val="24"/>
        </w:rPr>
        <w:tab/>
      </w:r>
      <w:r w:rsidR="00A85BFF" w:rsidRPr="00A85BFF">
        <w:rPr>
          <w:sz w:val="24"/>
        </w:rPr>
        <w:t>3</w:t>
      </w:r>
      <w:r w:rsidRPr="00A85BFF">
        <w:rPr>
          <w:sz w:val="24"/>
        </w:rPr>
        <w:t>0</w:t>
      </w:r>
      <w:r w:rsidR="00A85BFF" w:rsidRPr="00A85BFF">
        <w:rPr>
          <w:sz w:val="24"/>
        </w:rPr>
        <w:t xml:space="preserve"> </w:t>
      </w:r>
      <w:r w:rsidRPr="00A85BFF">
        <w:rPr>
          <w:sz w:val="24"/>
        </w:rPr>
        <w:t>%</w:t>
      </w:r>
    </w:p>
    <w:p w14:paraId="2A1EA54A" w14:textId="2EF0116F" w:rsidR="00E861C7" w:rsidRPr="00A85BFF" w:rsidRDefault="00E861C7" w:rsidP="004C050D">
      <w:pPr>
        <w:ind w:left="705"/>
        <w:jc w:val="both"/>
        <w:rPr>
          <w:sz w:val="24"/>
        </w:rPr>
      </w:pPr>
      <w:r w:rsidRPr="00A85BFF">
        <w:rPr>
          <w:sz w:val="24"/>
        </w:rPr>
        <w:tab/>
      </w:r>
      <w:r w:rsidRPr="00A85BFF">
        <w:rPr>
          <w:sz w:val="24"/>
        </w:rPr>
        <w:tab/>
      </w:r>
      <w:r w:rsidRPr="00A85BFF">
        <w:rPr>
          <w:sz w:val="24"/>
        </w:rPr>
        <w:tab/>
      </w:r>
      <w:r w:rsidRPr="00A85BFF">
        <w:rPr>
          <w:sz w:val="24"/>
        </w:rPr>
        <w:tab/>
      </w:r>
      <w:r w:rsidRPr="00A85BFF">
        <w:rPr>
          <w:sz w:val="24"/>
        </w:rPr>
        <w:tab/>
        <w:t>Innomia a.s.</w:t>
      </w:r>
      <w:r w:rsidRPr="00A85BFF">
        <w:rPr>
          <w:sz w:val="24"/>
        </w:rPr>
        <w:tab/>
      </w:r>
      <w:r w:rsidRPr="00A85BFF">
        <w:rPr>
          <w:sz w:val="24"/>
        </w:rPr>
        <w:tab/>
      </w:r>
      <w:r w:rsidR="00A85BFF" w:rsidRPr="00A85BFF">
        <w:rPr>
          <w:sz w:val="24"/>
        </w:rPr>
        <w:t>3</w:t>
      </w:r>
      <w:r w:rsidRPr="00A85BFF">
        <w:rPr>
          <w:sz w:val="24"/>
        </w:rPr>
        <w:t>0</w:t>
      </w:r>
      <w:r w:rsidR="00A85BFF" w:rsidRPr="00A85BFF">
        <w:rPr>
          <w:sz w:val="24"/>
        </w:rPr>
        <w:t xml:space="preserve"> </w:t>
      </w:r>
      <w:r w:rsidRPr="00A85BFF">
        <w:rPr>
          <w:sz w:val="24"/>
        </w:rPr>
        <w:t>%</w:t>
      </w:r>
    </w:p>
    <w:p w14:paraId="717D4DF4" w14:textId="77777777" w:rsidR="0099272E" w:rsidRPr="00A85BFF" w:rsidRDefault="0099272E" w:rsidP="004C050D">
      <w:pPr>
        <w:ind w:left="705"/>
        <w:jc w:val="both"/>
        <w:rPr>
          <w:sz w:val="24"/>
          <w:szCs w:val="24"/>
        </w:rPr>
      </w:pPr>
    </w:p>
    <w:p w14:paraId="6F246CB1" w14:textId="6E08F141" w:rsidR="0099272E" w:rsidRPr="00A85BFF" w:rsidRDefault="00E861C7" w:rsidP="0099272E">
      <w:pPr>
        <w:pStyle w:val="Odstavecseseznamem"/>
        <w:numPr>
          <w:ilvl w:val="0"/>
          <w:numId w:val="27"/>
        </w:numPr>
        <w:jc w:val="both"/>
        <w:rPr>
          <w:b/>
          <w:sz w:val="24"/>
          <w:szCs w:val="24"/>
        </w:rPr>
      </w:pPr>
      <w:r w:rsidRPr="00A85BFF">
        <w:rPr>
          <w:b/>
          <w:sz w:val="24"/>
          <w:szCs w:val="24"/>
        </w:rPr>
        <w:t>Optimalizace výroby forem</w:t>
      </w:r>
    </w:p>
    <w:p w14:paraId="681C4BCA" w14:textId="5BF7ACC1" w:rsidR="00E861C7" w:rsidRPr="00A85BFF" w:rsidRDefault="00E861C7" w:rsidP="00E861C7">
      <w:pPr>
        <w:ind w:left="360" w:firstLine="345"/>
        <w:jc w:val="both"/>
        <w:rPr>
          <w:b/>
          <w:sz w:val="24"/>
          <w:szCs w:val="24"/>
        </w:rPr>
      </w:pPr>
      <w:r w:rsidRPr="00A85BFF">
        <w:rPr>
          <w:sz w:val="24"/>
          <w:szCs w:val="24"/>
        </w:rPr>
        <w:t xml:space="preserve">Identifikační číslo výsledku: </w:t>
      </w:r>
      <w:r w:rsidRPr="00A85BFF">
        <w:t>TJ04000044-V2</w:t>
      </w:r>
    </w:p>
    <w:p w14:paraId="636AC799" w14:textId="236AEA3E" w:rsidR="0099272E" w:rsidRPr="00A85BFF" w:rsidRDefault="0099272E" w:rsidP="0099272E">
      <w:pPr>
        <w:ind w:left="705"/>
        <w:jc w:val="both"/>
        <w:rPr>
          <w:sz w:val="24"/>
          <w:szCs w:val="24"/>
        </w:rPr>
      </w:pPr>
      <w:r w:rsidRPr="00A85BFF">
        <w:rPr>
          <w:sz w:val="24"/>
          <w:szCs w:val="24"/>
        </w:rPr>
        <w:t>Typ výsledku – „</w:t>
      </w:r>
      <w:r w:rsidR="00E861C7" w:rsidRPr="00A85BFF">
        <w:rPr>
          <w:sz w:val="24"/>
          <w:szCs w:val="24"/>
        </w:rPr>
        <w:t>Ztech – Ověřená technologie</w:t>
      </w:r>
      <w:r w:rsidRPr="00A85BFF">
        <w:rPr>
          <w:sz w:val="24"/>
          <w:szCs w:val="24"/>
        </w:rPr>
        <w:t>“</w:t>
      </w:r>
    </w:p>
    <w:p w14:paraId="55254BBF" w14:textId="63682F6B" w:rsidR="00E861C7" w:rsidRPr="00A85BFF" w:rsidRDefault="0099272E" w:rsidP="00E861C7">
      <w:pPr>
        <w:ind w:left="705"/>
        <w:jc w:val="both"/>
        <w:rPr>
          <w:sz w:val="24"/>
          <w:szCs w:val="24"/>
        </w:rPr>
      </w:pPr>
      <w:r w:rsidRPr="00A85BFF">
        <w:rPr>
          <w:sz w:val="24"/>
          <w:szCs w:val="24"/>
        </w:rPr>
        <w:t xml:space="preserve">Vlastnictví výsledku – </w:t>
      </w:r>
      <w:r w:rsidR="00E861C7" w:rsidRPr="00A85BFF">
        <w:rPr>
          <w:sz w:val="24"/>
          <w:szCs w:val="24"/>
        </w:rPr>
        <w:tab/>
        <w:t xml:space="preserve">ZČU </w:t>
      </w:r>
      <w:r w:rsidR="00E861C7" w:rsidRPr="00A85BFF">
        <w:rPr>
          <w:sz w:val="24"/>
          <w:szCs w:val="24"/>
        </w:rPr>
        <w:tab/>
      </w:r>
      <w:r w:rsidR="00E861C7" w:rsidRPr="00A85BFF">
        <w:rPr>
          <w:sz w:val="24"/>
          <w:szCs w:val="24"/>
        </w:rPr>
        <w:tab/>
      </w:r>
      <w:r w:rsidR="00E861C7" w:rsidRPr="00A85BFF">
        <w:rPr>
          <w:sz w:val="24"/>
          <w:szCs w:val="24"/>
        </w:rPr>
        <w:tab/>
        <w:t>50</w:t>
      </w:r>
      <w:r w:rsidR="00A85BFF" w:rsidRPr="00A85BFF">
        <w:rPr>
          <w:sz w:val="24"/>
          <w:szCs w:val="24"/>
        </w:rPr>
        <w:t xml:space="preserve"> </w:t>
      </w:r>
      <w:r w:rsidR="00E861C7" w:rsidRPr="00A85BFF">
        <w:rPr>
          <w:sz w:val="24"/>
          <w:szCs w:val="24"/>
        </w:rPr>
        <w:t>%</w:t>
      </w:r>
    </w:p>
    <w:p w14:paraId="12D7C976" w14:textId="16D779CB" w:rsidR="00E861C7" w:rsidRPr="00A85BFF" w:rsidRDefault="00E861C7" w:rsidP="00E861C7">
      <w:pPr>
        <w:ind w:left="705"/>
        <w:jc w:val="both"/>
        <w:rPr>
          <w:sz w:val="24"/>
          <w:szCs w:val="24"/>
        </w:rPr>
      </w:pPr>
      <w:r w:rsidRPr="00A85BFF">
        <w:rPr>
          <w:sz w:val="24"/>
          <w:szCs w:val="24"/>
        </w:rPr>
        <w:tab/>
      </w:r>
      <w:r w:rsidRPr="00A85BFF">
        <w:rPr>
          <w:sz w:val="24"/>
          <w:szCs w:val="24"/>
        </w:rPr>
        <w:tab/>
      </w:r>
      <w:r w:rsidRPr="00A85BFF">
        <w:rPr>
          <w:sz w:val="24"/>
          <w:szCs w:val="24"/>
        </w:rPr>
        <w:tab/>
      </w:r>
      <w:r w:rsidRPr="00A85BFF">
        <w:rPr>
          <w:sz w:val="24"/>
          <w:szCs w:val="24"/>
        </w:rPr>
        <w:tab/>
      </w:r>
      <w:r w:rsidRPr="00A85BFF">
        <w:rPr>
          <w:sz w:val="24"/>
          <w:szCs w:val="24"/>
        </w:rPr>
        <w:tab/>
        <w:t>VZÚ</w:t>
      </w:r>
      <w:r w:rsidRPr="00A85BFF">
        <w:rPr>
          <w:sz w:val="24"/>
          <w:szCs w:val="24"/>
        </w:rPr>
        <w:tab/>
      </w:r>
      <w:r w:rsidRPr="00A85BFF">
        <w:rPr>
          <w:sz w:val="24"/>
          <w:szCs w:val="24"/>
        </w:rPr>
        <w:tab/>
      </w:r>
      <w:r w:rsidRPr="00A85BFF">
        <w:rPr>
          <w:sz w:val="24"/>
          <w:szCs w:val="24"/>
        </w:rPr>
        <w:tab/>
        <w:t>30</w:t>
      </w:r>
      <w:r w:rsidR="00A85BFF" w:rsidRPr="00A85BFF">
        <w:rPr>
          <w:sz w:val="24"/>
          <w:szCs w:val="24"/>
        </w:rPr>
        <w:t xml:space="preserve"> </w:t>
      </w:r>
      <w:r w:rsidRPr="00A85BFF">
        <w:rPr>
          <w:sz w:val="24"/>
          <w:szCs w:val="24"/>
        </w:rPr>
        <w:t>%</w:t>
      </w:r>
    </w:p>
    <w:p w14:paraId="7B587CFE" w14:textId="17E7132E" w:rsidR="00E861C7" w:rsidRPr="00A85BFF" w:rsidRDefault="00E861C7" w:rsidP="00E861C7">
      <w:pPr>
        <w:ind w:left="705"/>
        <w:jc w:val="both"/>
        <w:rPr>
          <w:sz w:val="24"/>
          <w:szCs w:val="24"/>
        </w:rPr>
      </w:pPr>
      <w:r w:rsidRPr="00A85BFF">
        <w:rPr>
          <w:sz w:val="24"/>
          <w:szCs w:val="24"/>
        </w:rPr>
        <w:tab/>
      </w:r>
      <w:r w:rsidRPr="00A85BFF">
        <w:rPr>
          <w:sz w:val="24"/>
          <w:szCs w:val="24"/>
        </w:rPr>
        <w:tab/>
      </w:r>
      <w:r w:rsidRPr="00A85BFF">
        <w:rPr>
          <w:sz w:val="24"/>
          <w:szCs w:val="24"/>
        </w:rPr>
        <w:tab/>
      </w:r>
      <w:r w:rsidRPr="00A85BFF">
        <w:rPr>
          <w:sz w:val="24"/>
          <w:szCs w:val="24"/>
        </w:rPr>
        <w:tab/>
      </w:r>
      <w:r w:rsidRPr="00A85BFF">
        <w:rPr>
          <w:sz w:val="24"/>
          <w:szCs w:val="24"/>
        </w:rPr>
        <w:tab/>
        <w:t>Innomia a.s.</w:t>
      </w:r>
      <w:r w:rsidRPr="00A85BFF">
        <w:rPr>
          <w:sz w:val="24"/>
          <w:szCs w:val="24"/>
        </w:rPr>
        <w:tab/>
      </w:r>
      <w:r w:rsidRPr="00A85BFF">
        <w:rPr>
          <w:sz w:val="24"/>
          <w:szCs w:val="24"/>
        </w:rPr>
        <w:tab/>
        <w:t>20</w:t>
      </w:r>
      <w:r w:rsidR="00A85BFF" w:rsidRPr="00A85BFF">
        <w:rPr>
          <w:sz w:val="24"/>
          <w:szCs w:val="24"/>
        </w:rPr>
        <w:t xml:space="preserve"> </w:t>
      </w:r>
      <w:r w:rsidRPr="00A85BFF">
        <w:rPr>
          <w:sz w:val="24"/>
          <w:szCs w:val="24"/>
        </w:rPr>
        <w:t>%</w:t>
      </w:r>
    </w:p>
    <w:p w14:paraId="24368199" w14:textId="192C577E" w:rsidR="00736DEF" w:rsidRPr="00A85BFF" w:rsidRDefault="00736DEF" w:rsidP="00E861C7">
      <w:pPr>
        <w:ind w:left="705"/>
        <w:jc w:val="both"/>
        <w:rPr>
          <w:sz w:val="24"/>
          <w:szCs w:val="24"/>
        </w:rPr>
      </w:pPr>
    </w:p>
    <w:p w14:paraId="5A1687CC" w14:textId="056408FA" w:rsidR="0099272E" w:rsidRPr="00A85BFF" w:rsidRDefault="00A85BFF" w:rsidP="0099272E">
      <w:pPr>
        <w:pStyle w:val="Odstavecseseznamem"/>
        <w:numPr>
          <w:ilvl w:val="0"/>
          <w:numId w:val="27"/>
        </w:numPr>
        <w:jc w:val="both"/>
        <w:rPr>
          <w:b/>
          <w:sz w:val="24"/>
          <w:szCs w:val="24"/>
        </w:rPr>
      </w:pPr>
      <w:r w:rsidRPr="00A85BFF">
        <w:rPr>
          <w:b/>
        </w:rPr>
        <w:t>Adhesion analysis of Thermal spraying on 3D printed surfaces</w:t>
      </w:r>
    </w:p>
    <w:p w14:paraId="13977694" w14:textId="1BD9E285" w:rsidR="00E861C7" w:rsidRPr="00A85BFF" w:rsidRDefault="00E861C7" w:rsidP="00E861C7">
      <w:pPr>
        <w:ind w:left="360" w:firstLine="345"/>
        <w:jc w:val="both"/>
        <w:rPr>
          <w:b/>
          <w:sz w:val="24"/>
          <w:szCs w:val="24"/>
        </w:rPr>
      </w:pPr>
      <w:r w:rsidRPr="00A85BFF">
        <w:rPr>
          <w:sz w:val="24"/>
          <w:szCs w:val="24"/>
        </w:rPr>
        <w:t xml:space="preserve">Identifikační číslo výsledku: </w:t>
      </w:r>
      <w:r w:rsidRPr="00A85BFF">
        <w:t>TJ04000044-V3</w:t>
      </w:r>
    </w:p>
    <w:p w14:paraId="2D64864F" w14:textId="2AA88F0E" w:rsidR="0099272E" w:rsidRPr="00A85BFF" w:rsidRDefault="0099272E" w:rsidP="0099272E">
      <w:pPr>
        <w:ind w:left="705"/>
        <w:jc w:val="both"/>
        <w:rPr>
          <w:sz w:val="24"/>
          <w:szCs w:val="24"/>
        </w:rPr>
      </w:pPr>
      <w:r w:rsidRPr="00A85BFF">
        <w:rPr>
          <w:sz w:val="24"/>
          <w:szCs w:val="24"/>
        </w:rPr>
        <w:t>Typ výsledku – „</w:t>
      </w:r>
      <w:r w:rsidR="00E861C7" w:rsidRPr="00A85BFF">
        <w:t>O – Ostatní výsledky</w:t>
      </w:r>
      <w:r w:rsidRPr="00A85BFF">
        <w:rPr>
          <w:sz w:val="24"/>
          <w:szCs w:val="24"/>
        </w:rPr>
        <w:t>“</w:t>
      </w:r>
    </w:p>
    <w:p w14:paraId="62D6EA1B" w14:textId="75AA0DF9" w:rsidR="00E861C7" w:rsidRPr="00A85BFF" w:rsidRDefault="0099272E" w:rsidP="00E861C7">
      <w:pPr>
        <w:ind w:left="705"/>
        <w:jc w:val="both"/>
        <w:rPr>
          <w:sz w:val="24"/>
          <w:szCs w:val="24"/>
        </w:rPr>
      </w:pPr>
      <w:r w:rsidRPr="00A85BFF">
        <w:rPr>
          <w:sz w:val="24"/>
          <w:szCs w:val="24"/>
        </w:rPr>
        <w:t xml:space="preserve">Vlastnictví výsledku – </w:t>
      </w:r>
      <w:r w:rsidR="00E861C7" w:rsidRPr="00A85BFF">
        <w:rPr>
          <w:sz w:val="24"/>
          <w:szCs w:val="24"/>
        </w:rPr>
        <w:tab/>
        <w:t xml:space="preserve">ZČU </w:t>
      </w:r>
      <w:r w:rsidR="00E861C7" w:rsidRPr="00A85BFF">
        <w:rPr>
          <w:sz w:val="24"/>
          <w:szCs w:val="24"/>
        </w:rPr>
        <w:tab/>
      </w:r>
      <w:r w:rsidR="00E861C7" w:rsidRPr="00A85BFF">
        <w:rPr>
          <w:sz w:val="24"/>
          <w:szCs w:val="24"/>
        </w:rPr>
        <w:tab/>
      </w:r>
      <w:r w:rsidR="00E861C7" w:rsidRPr="00A85BFF">
        <w:rPr>
          <w:sz w:val="24"/>
          <w:szCs w:val="24"/>
        </w:rPr>
        <w:tab/>
      </w:r>
      <w:r w:rsidR="00A85BFF" w:rsidRPr="00A85BFF">
        <w:rPr>
          <w:sz w:val="24"/>
          <w:szCs w:val="24"/>
        </w:rPr>
        <w:t xml:space="preserve">40 </w:t>
      </w:r>
      <w:r w:rsidR="00E861C7" w:rsidRPr="00A85BFF">
        <w:rPr>
          <w:sz w:val="24"/>
          <w:szCs w:val="24"/>
        </w:rPr>
        <w:t>%</w:t>
      </w:r>
    </w:p>
    <w:p w14:paraId="69DFE83F" w14:textId="04E238CF" w:rsidR="00E861C7" w:rsidRPr="00A85BFF" w:rsidRDefault="00E861C7" w:rsidP="00E861C7">
      <w:pPr>
        <w:ind w:left="705"/>
        <w:jc w:val="both"/>
        <w:rPr>
          <w:sz w:val="24"/>
          <w:szCs w:val="24"/>
        </w:rPr>
      </w:pPr>
      <w:r w:rsidRPr="00A85BFF">
        <w:rPr>
          <w:sz w:val="24"/>
          <w:szCs w:val="24"/>
        </w:rPr>
        <w:tab/>
      </w:r>
      <w:r w:rsidRPr="00A85BFF">
        <w:rPr>
          <w:sz w:val="24"/>
          <w:szCs w:val="24"/>
        </w:rPr>
        <w:tab/>
      </w:r>
      <w:r w:rsidRPr="00A85BFF">
        <w:rPr>
          <w:sz w:val="24"/>
          <w:szCs w:val="24"/>
        </w:rPr>
        <w:tab/>
      </w:r>
      <w:r w:rsidRPr="00A85BFF">
        <w:rPr>
          <w:sz w:val="24"/>
          <w:szCs w:val="24"/>
        </w:rPr>
        <w:tab/>
      </w:r>
      <w:r w:rsidRPr="00A85BFF">
        <w:rPr>
          <w:sz w:val="24"/>
          <w:szCs w:val="24"/>
        </w:rPr>
        <w:tab/>
        <w:t>VZÚ</w:t>
      </w:r>
      <w:r w:rsidRPr="00A85BFF">
        <w:rPr>
          <w:sz w:val="24"/>
          <w:szCs w:val="24"/>
        </w:rPr>
        <w:tab/>
      </w:r>
      <w:r w:rsidRPr="00A85BFF">
        <w:rPr>
          <w:sz w:val="24"/>
          <w:szCs w:val="24"/>
        </w:rPr>
        <w:tab/>
      </w:r>
      <w:r w:rsidRPr="00A85BFF">
        <w:rPr>
          <w:sz w:val="24"/>
          <w:szCs w:val="24"/>
        </w:rPr>
        <w:tab/>
      </w:r>
      <w:r w:rsidR="00A85BFF" w:rsidRPr="00A85BFF">
        <w:rPr>
          <w:sz w:val="24"/>
          <w:szCs w:val="24"/>
        </w:rPr>
        <w:t xml:space="preserve">40 </w:t>
      </w:r>
      <w:r w:rsidRPr="00A85BFF">
        <w:rPr>
          <w:sz w:val="24"/>
          <w:szCs w:val="24"/>
        </w:rPr>
        <w:t>%</w:t>
      </w:r>
    </w:p>
    <w:p w14:paraId="4DDD9BF1" w14:textId="6C11E099" w:rsidR="00E861C7" w:rsidRPr="00E861C7" w:rsidRDefault="00E861C7" w:rsidP="00E861C7">
      <w:pPr>
        <w:ind w:left="705"/>
        <w:jc w:val="both"/>
        <w:rPr>
          <w:sz w:val="24"/>
          <w:szCs w:val="24"/>
        </w:rPr>
      </w:pPr>
      <w:r w:rsidRPr="00A85BFF">
        <w:rPr>
          <w:sz w:val="24"/>
          <w:szCs w:val="24"/>
        </w:rPr>
        <w:tab/>
      </w:r>
      <w:r w:rsidRPr="00A85BFF">
        <w:rPr>
          <w:sz w:val="24"/>
          <w:szCs w:val="24"/>
        </w:rPr>
        <w:tab/>
      </w:r>
      <w:r w:rsidRPr="00A85BFF">
        <w:rPr>
          <w:sz w:val="24"/>
          <w:szCs w:val="24"/>
        </w:rPr>
        <w:tab/>
      </w:r>
      <w:r w:rsidRPr="00A85BFF">
        <w:rPr>
          <w:sz w:val="24"/>
          <w:szCs w:val="24"/>
        </w:rPr>
        <w:tab/>
      </w:r>
      <w:r w:rsidRPr="00A85BFF">
        <w:rPr>
          <w:sz w:val="24"/>
          <w:szCs w:val="24"/>
        </w:rPr>
        <w:tab/>
        <w:t>Innomia a.s.</w:t>
      </w:r>
      <w:r w:rsidRPr="00A85BFF">
        <w:rPr>
          <w:sz w:val="24"/>
          <w:szCs w:val="24"/>
        </w:rPr>
        <w:tab/>
      </w:r>
      <w:r w:rsidRPr="00A85BFF">
        <w:rPr>
          <w:sz w:val="24"/>
          <w:szCs w:val="24"/>
        </w:rPr>
        <w:tab/>
      </w:r>
      <w:r w:rsidR="00A85BFF" w:rsidRPr="00A85BFF">
        <w:rPr>
          <w:sz w:val="24"/>
          <w:szCs w:val="24"/>
        </w:rPr>
        <w:t xml:space="preserve">20 </w:t>
      </w:r>
      <w:r w:rsidRPr="00A85BFF">
        <w:rPr>
          <w:sz w:val="24"/>
          <w:szCs w:val="24"/>
        </w:rPr>
        <w:t>%</w:t>
      </w:r>
    </w:p>
    <w:p w14:paraId="296B5F88" w14:textId="77777777" w:rsidR="00C71FBD" w:rsidRPr="0083570F" w:rsidRDefault="00C71FBD" w:rsidP="00A85BFF">
      <w:pPr>
        <w:jc w:val="both"/>
        <w:rPr>
          <w:b/>
          <w:sz w:val="24"/>
          <w:szCs w:val="24"/>
        </w:rPr>
      </w:pPr>
    </w:p>
    <w:p w14:paraId="173CB5C8" w14:textId="77777777" w:rsidR="00C2376D" w:rsidRDefault="00C2376D" w:rsidP="0083570F">
      <w:pPr>
        <w:ind w:left="705"/>
        <w:jc w:val="both"/>
        <w:rPr>
          <w:sz w:val="24"/>
          <w:szCs w:val="24"/>
        </w:rPr>
      </w:pPr>
    </w:p>
    <w:p w14:paraId="0F16772D" w14:textId="77777777"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p>
    <w:p w14:paraId="6BE6B1B1" w14:textId="77777777" w:rsidR="00635D46" w:rsidRDefault="00635D46" w:rsidP="00F73633">
      <w:pPr>
        <w:jc w:val="both"/>
        <w:rPr>
          <w:sz w:val="24"/>
          <w:szCs w:val="24"/>
        </w:rPr>
      </w:pPr>
    </w:p>
    <w:p w14:paraId="0C3BC3EC"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6BD7E882" w14:textId="77777777" w:rsidR="00635D46" w:rsidRDefault="00635D46" w:rsidP="00635D46">
      <w:pPr>
        <w:pStyle w:val="Zkladntext"/>
        <w:jc w:val="both"/>
      </w:pPr>
    </w:p>
    <w:p w14:paraId="54FFB0C5" w14:textId="6ECC68A2"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onává příjemce nebo</w:t>
      </w:r>
      <w:r w:rsidR="00724DFC">
        <w:rPr>
          <w:sz w:val="24"/>
          <w:szCs w:val="24"/>
        </w:rPr>
        <w:t xml:space="preserve"> další účastník</w:t>
      </w:r>
      <w:r w:rsidR="005558AB">
        <w:rPr>
          <w:sz w:val="24"/>
          <w:szCs w:val="24"/>
        </w:rPr>
        <w:t xml:space="preserve"> projektu</w:t>
      </w:r>
      <w:r w:rsidRPr="002B2D50">
        <w:rPr>
          <w:sz w:val="24"/>
          <w:szCs w:val="24"/>
        </w:rPr>
        <w:t xml:space="preserve"> </w:t>
      </w:r>
      <w:r w:rsidR="00724DFC">
        <w:rPr>
          <w:sz w:val="24"/>
          <w:szCs w:val="24"/>
        </w:rPr>
        <w:t xml:space="preserve">nebo </w:t>
      </w:r>
      <w:r w:rsidR="00100DEF">
        <w:rPr>
          <w:sz w:val="24"/>
          <w:szCs w:val="24"/>
        </w:rPr>
        <w:t>více smluvních stran společně</w:t>
      </w:r>
      <w:r w:rsidRPr="002B2D50">
        <w:rPr>
          <w:sz w:val="24"/>
          <w:szCs w:val="24"/>
        </w:rPr>
        <w:t>.</w:t>
      </w:r>
    </w:p>
    <w:p w14:paraId="702D64FB" w14:textId="77777777" w:rsidR="002B2D50" w:rsidRPr="002B2D50" w:rsidRDefault="002B2D50" w:rsidP="002B2D50">
      <w:pPr>
        <w:pStyle w:val="Odstavecseseznamem"/>
        <w:ind w:hanging="783"/>
        <w:rPr>
          <w:sz w:val="24"/>
          <w:szCs w:val="24"/>
        </w:rPr>
      </w:pPr>
    </w:p>
    <w:p w14:paraId="1887F536" w14:textId="32D6F85A" w:rsidR="002B2D50" w:rsidRPr="001D15C1" w:rsidRDefault="00724DFC" w:rsidP="002B2D50">
      <w:pPr>
        <w:pStyle w:val="Odstavecseseznamem"/>
        <w:numPr>
          <w:ilvl w:val="0"/>
          <w:numId w:val="19"/>
        </w:numPr>
        <w:ind w:hanging="783"/>
        <w:jc w:val="both"/>
        <w:rPr>
          <w:sz w:val="24"/>
          <w:szCs w:val="24"/>
        </w:rPr>
      </w:pPr>
      <w:r>
        <w:rPr>
          <w:sz w:val="24"/>
          <w:szCs w:val="24"/>
        </w:rPr>
        <w:t>Příjemce a další účastní</w:t>
      </w:r>
      <w:r w:rsidR="00100DEF">
        <w:rPr>
          <w:sz w:val="24"/>
          <w:szCs w:val="24"/>
        </w:rPr>
        <w:t>ci</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32D6CE31" w14:textId="77777777" w:rsidR="001D15C1" w:rsidRDefault="001D15C1" w:rsidP="001D15C1">
      <w:pPr>
        <w:jc w:val="both"/>
        <w:rPr>
          <w:sz w:val="24"/>
          <w:szCs w:val="24"/>
        </w:rPr>
      </w:pPr>
    </w:p>
    <w:p w14:paraId="75B102C4" w14:textId="77777777" w:rsidR="003510B1" w:rsidRDefault="003510B1" w:rsidP="00F73633">
      <w:pPr>
        <w:jc w:val="both"/>
        <w:rPr>
          <w:sz w:val="24"/>
          <w:szCs w:val="24"/>
        </w:rPr>
      </w:pPr>
    </w:p>
    <w:p w14:paraId="22C418A9" w14:textId="77777777" w:rsidR="009D2B69" w:rsidRDefault="009D2B69" w:rsidP="00851E4A">
      <w:pPr>
        <w:pStyle w:val="Zkladntext"/>
        <w:jc w:val="center"/>
        <w:rPr>
          <w:b/>
        </w:rPr>
      </w:pPr>
      <w:r>
        <w:rPr>
          <w:b/>
        </w:rPr>
        <w:t>III.</w:t>
      </w:r>
    </w:p>
    <w:p w14:paraId="57F2BDD2" w14:textId="77777777" w:rsidR="009D2B69" w:rsidRDefault="009D2B69">
      <w:pPr>
        <w:pStyle w:val="Zkladntext"/>
        <w:jc w:val="center"/>
        <w:rPr>
          <w:b/>
          <w:bCs/>
        </w:rPr>
      </w:pPr>
      <w:r>
        <w:rPr>
          <w:b/>
          <w:bCs/>
        </w:rPr>
        <w:t>Úprava užívacích práv k výsledkům projektu</w:t>
      </w:r>
    </w:p>
    <w:p w14:paraId="1669047F" w14:textId="77777777" w:rsidR="00851E4A" w:rsidRDefault="00851E4A">
      <w:pPr>
        <w:pStyle w:val="Zkladntext"/>
        <w:jc w:val="center"/>
        <w:rPr>
          <w:b/>
        </w:rPr>
      </w:pPr>
    </w:p>
    <w:p w14:paraId="58E60666" w14:textId="492C3978" w:rsidR="00885556" w:rsidRDefault="00885556" w:rsidP="00885556">
      <w:pPr>
        <w:pStyle w:val="Zkladntext"/>
        <w:numPr>
          <w:ilvl w:val="0"/>
          <w:numId w:val="18"/>
        </w:numPr>
        <w:ind w:hanging="720"/>
        <w:jc w:val="both"/>
        <w:rPr>
          <w:szCs w:val="24"/>
        </w:rPr>
      </w:pPr>
      <w:r>
        <w:t>Výsledky, které jsou ve spoluvlastnictví smluvních stran (dále jen „společné výsledky“), budou využity nejdéle do 3 l</w:t>
      </w:r>
      <w:r>
        <w:rPr>
          <w:szCs w:val="24"/>
        </w:rPr>
        <w:t xml:space="preserve">et od ukončení projektu při nekomerční implementaci </w:t>
      </w:r>
      <w:r w:rsidRPr="00FD3D37">
        <w:t>výzkumu, vývoji a výuce studentů</w:t>
      </w:r>
      <w:r>
        <w:t xml:space="preserve"> a komerční implementaci </w:t>
      </w:r>
      <w:r w:rsidRPr="006844E5">
        <w:t>ve výrobě a při poskytování služeb</w:t>
      </w:r>
      <w:r>
        <w:t>.</w:t>
      </w:r>
    </w:p>
    <w:p w14:paraId="4AA9CB1E" w14:textId="77777777" w:rsidR="002B2D50" w:rsidRDefault="002B2D50" w:rsidP="002B2D50">
      <w:pPr>
        <w:pStyle w:val="Zkladntext"/>
        <w:ind w:left="720"/>
        <w:jc w:val="both"/>
        <w:rPr>
          <w:szCs w:val="24"/>
        </w:rPr>
      </w:pPr>
    </w:p>
    <w:p w14:paraId="3C875B54" w14:textId="77777777" w:rsidR="00885556" w:rsidRPr="00645E93" w:rsidRDefault="00885556" w:rsidP="00885556">
      <w:pPr>
        <w:pStyle w:val="Zkladntext"/>
        <w:numPr>
          <w:ilvl w:val="0"/>
          <w:numId w:val="18"/>
        </w:numPr>
        <w:ind w:hanging="720"/>
        <w:jc w:val="both"/>
        <w:rPr>
          <w:szCs w:val="24"/>
        </w:rPr>
      </w:pPr>
      <w:r>
        <w:lastRenderedPageBreak/>
        <w:t>Spoluvlastníci mohou společné výsledky užívat nekomerčně bez omezení a komerčně pouze na základě předchozí písemné dohody uzavřené mezi spoluvlastníky. Komerčním užitím výsledku se rozumí</w:t>
      </w:r>
      <w:r>
        <w:rPr>
          <w:szCs w:val="24"/>
        </w:rPr>
        <w:t xml:space="preserve"> jeho užití v rámci stávajícího či nového výrobku, technologie či služby a jejich uplatnění na trhu nebo použití pro koncepci a poskytování služby.</w:t>
      </w:r>
    </w:p>
    <w:p w14:paraId="723CC4C3" w14:textId="77777777" w:rsidR="00DB74FF" w:rsidRDefault="00DB74FF" w:rsidP="00DB74FF">
      <w:pPr>
        <w:pStyle w:val="Zkladntext"/>
        <w:ind w:left="720"/>
        <w:jc w:val="both"/>
        <w:rPr>
          <w:szCs w:val="24"/>
        </w:rPr>
      </w:pPr>
    </w:p>
    <w:p w14:paraId="205559DD" w14:textId="59FBE968" w:rsidR="00724DFC" w:rsidRDefault="00946BAA" w:rsidP="00724DFC">
      <w:pPr>
        <w:pStyle w:val="Zkladntext"/>
        <w:numPr>
          <w:ilvl w:val="0"/>
          <w:numId w:val="18"/>
        </w:numPr>
        <w:ind w:hanging="720"/>
        <w:jc w:val="both"/>
        <w:rPr>
          <w:szCs w:val="24"/>
        </w:rPr>
      </w:pPr>
      <w:r>
        <w:t xml:space="preserve">Licenční smlouvy a jiné smlouvy o </w:t>
      </w:r>
      <w:r w:rsidRPr="00F73633">
        <w:t>využití</w:t>
      </w:r>
      <w:r>
        <w:t xml:space="preserve"> společného výsledku s případnými zájemci o užití výsledku (tj. s třetími osobami) uzavřou všichni spoluvlastníci výsledku</w:t>
      </w:r>
      <w:r w:rsidRPr="00F73633">
        <w:t>.</w:t>
      </w:r>
      <w:r w:rsidRPr="00164A5E">
        <w:rPr>
          <w:rFonts w:asciiTheme="minorHAnsi" w:hAnsiTheme="minorHAnsi"/>
        </w:rPr>
        <w:t xml:space="preserve"> </w:t>
      </w:r>
      <w:r>
        <w:rPr>
          <w:szCs w:val="24"/>
        </w:rPr>
        <w:t xml:space="preserve">Příjmy z užívání výsledku plynoucí z takové smlouvy budou rozdělovány mezi </w:t>
      </w:r>
      <w:r w:rsidR="00100DEF">
        <w:rPr>
          <w:szCs w:val="24"/>
        </w:rPr>
        <w:t xml:space="preserve">spoluvlastníky </w:t>
      </w:r>
      <w:r>
        <w:rPr>
          <w:szCs w:val="24"/>
        </w:rPr>
        <w:t xml:space="preserve">v poměru spoluvlastnických podílů a upraveny zvláštní smlouvou. </w:t>
      </w:r>
      <w:r w:rsidRPr="00F1777D">
        <w:rPr>
          <w:szCs w:val="24"/>
        </w:rPr>
        <w:t>Jednání o podmínkách komerč</w:t>
      </w:r>
      <w:r>
        <w:rPr>
          <w:szCs w:val="24"/>
        </w:rPr>
        <w:t>ního využití s případnými zájemci</w:t>
      </w:r>
      <w:r w:rsidRPr="00F1777D">
        <w:rPr>
          <w:szCs w:val="24"/>
        </w:rPr>
        <w:t xml:space="preserve"> může vést každ</w:t>
      </w:r>
      <w:r w:rsidR="00100DEF">
        <w:rPr>
          <w:szCs w:val="24"/>
        </w:rPr>
        <w:t>ý spoluvlastník</w:t>
      </w:r>
      <w:r w:rsidRPr="00F1777D">
        <w:rPr>
          <w:szCs w:val="24"/>
        </w:rPr>
        <w:t xml:space="preserve"> samostatně, o výsledku jednání informuje bezodkladně</w:t>
      </w:r>
      <w:r>
        <w:rPr>
          <w:szCs w:val="24"/>
        </w:rPr>
        <w:t xml:space="preserve"> ostatní</w:t>
      </w:r>
      <w:r w:rsidRPr="00F1777D">
        <w:rPr>
          <w:szCs w:val="24"/>
        </w:rPr>
        <w:t xml:space="preserve"> </w:t>
      </w:r>
      <w:r w:rsidR="00100DEF">
        <w:rPr>
          <w:szCs w:val="24"/>
        </w:rPr>
        <w:t>spoluvlastníky</w:t>
      </w:r>
      <w:r w:rsidR="003367C7" w:rsidRPr="00F1777D">
        <w:rPr>
          <w:szCs w:val="24"/>
        </w:rPr>
        <w:t>.</w:t>
      </w:r>
      <w:r w:rsidRPr="00946BAA">
        <w:t xml:space="preserve"> </w:t>
      </w:r>
      <w:bookmarkStart w:id="0" w:name="_Hlk26255965"/>
      <w:r w:rsidRPr="003605DF">
        <w:t>V případě, že někter</w:t>
      </w:r>
      <w:r w:rsidR="00100DEF">
        <w:t>ý</w:t>
      </w:r>
      <w:r w:rsidRPr="003605DF">
        <w:t xml:space="preserve"> ze s</w:t>
      </w:r>
      <w:r w:rsidR="00100DEF">
        <w:t>poluvlastníků</w:t>
      </w:r>
      <w:r w:rsidRPr="003605DF">
        <w:t xml:space="preserve"> odmítne </w:t>
      </w:r>
      <w:r w:rsidR="00FA0209">
        <w:t>bez řádného důvodu</w:t>
      </w:r>
      <w:r w:rsidR="00FA0209" w:rsidRPr="003605DF">
        <w:t xml:space="preserve"> </w:t>
      </w:r>
      <w:r w:rsidRPr="003605DF">
        <w:t>uzavřít licenční smlouvu k</w:t>
      </w:r>
      <w:r>
        <w:t>e společnému</w:t>
      </w:r>
      <w:r w:rsidRPr="003605DF">
        <w:t> výsledku, ačkoli zájemce je ochoten ji uzavřít a uhradit úplatu za užití výsledku projektu nejméně ve výši tržní ceny, je t</w:t>
      </w:r>
      <w:r w:rsidR="00100DEF">
        <w:t>ento spoluvlastník</w:t>
      </w:r>
      <w:r w:rsidRPr="003605DF">
        <w:t xml:space="preserve"> povin</w:t>
      </w:r>
      <w:r w:rsidR="00100DEF">
        <w:t>e</w:t>
      </w:r>
      <w:r w:rsidRPr="003605DF">
        <w:t xml:space="preserve">n uhradit </w:t>
      </w:r>
      <w:r w:rsidR="00100DEF">
        <w:t>ostatním spoluvlastníkům</w:t>
      </w:r>
      <w:r w:rsidR="00283B49">
        <w:t xml:space="preserve"> (oprávněn</w:t>
      </w:r>
      <w:r w:rsidR="00100DEF">
        <w:t>í</w:t>
      </w:r>
      <w:r w:rsidR="00283B49">
        <w:t xml:space="preserve"> s</w:t>
      </w:r>
      <w:r w:rsidR="00100DEF">
        <w:t>poluvlastníci</w:t>
      </w:r>
      <w:r w:rsidR="00283B49">
        <w:t xml:space="preserve">) </w:t>
      </w:r>
      <w:r w:rsidRPr="003605DF">
        <w:t xml:space="preserve">kompenzaci představující výši úplaty, kterou </w:t>
      </w:r>
      <w:r>
        <w:t xml:space="preserve">by </w:t>
      </w:r>
      <w:r w:rsidRPr="003605DF">
        <w:t xml:space="preserve">byl dle předmětné licenční smlouvy zájemce povinen hradit </w:t>
      </w:r>
      <w:r w:rsidR="00283B49">
        <w:t>oprávněn</w:t>
      </w:r>
      <w:r w:rsidR="00100DEF">
        <w:t>ým spoluvlastníkům</w:t>
      </w:r>
      <w:r w:rsidRPr="003605DF">
        <w:t xml:space="preserve">, pokud by taková licenční smlouva platila po dobu dvou let. </w:t>
      </w:r>
      <w:bookmarkStart w:id="1" w:name="_Hlk7153700"/>
      <w:bookmarkStart w:id="2" w:name="_Hlk7152931"/>
      <w:r w:rsidRPr="003605DF">
        <w:t>Povinn</w:t>
      </w:r>
      <w:r w:rsidR="00100DEF">
        <w:t>ý</w:t>
      </w:r>
      <w:r w:rsidRPr="003605DF">
        <w:t xml:space="preserve"> </w:t>
      </w:r>
      <w:r w:rsidR="00100DEF">
        <w:t>spoluvlastník</w:t>
      </w:r>
      <w:r w:rsidRPr="003605DF">
        <w:t xml:space="preserve"> uhradí celou výši kompenzace oprávněn</w:t>
      </w:r>
      <w:r w:rsidR="00100DEF">
        <w:t>ým spoluvlastníkům</w:t>
      </w:r>
      <w:r w:rsidRPr="003605DF">
        <w:t xml:space="preserve"> jednorázově do 30 dnů od obdržení písemné výzvy k její úhradě. </w:t>
      </w:r>
      <w:bookmarkEnd w:id="1"/>
      <w:r w:rsidRPr="003605DF">
        <w:t xml:space="preserve"> Úhrada kompenzace neznamená, že </w:t>
      </w:r>
      <w:r w:rsidR="00100DEF">
        <w:t>spoluvlastníci</w:t>
      </w:r>
      <w:r w:rsidRPr="003605DF">
        <w:t xml:space="preserve"> nemohou jednat s jinými zájemci o uzavření licenční smlouvy, přičemž i na taková následná jednání se užije ustanovení tohoto odstavce</w:t>
      </w:r>
      <w:bookmarkEnd w:id="0"/>
      <w:r w:rsidRPr="003605DF">
        <w:t>.</w:t>
      </w:r>
      <w:bookmarkEnd w:id="2"/>
    </w:p>
    <w:p w14:paraId="056531DB" w14:textId="77777777" w:rsidR="00D53EA0" w:rsidRPr="00645E93" w:rsidRDefault="00D53EA0" w:rsidP="00B5372A">
      <w:pPr>
        <w:pStyle w:val="Zkladntext"/>
        <w:ind w:left="720"/>
        <w:jc w:val="both"/>
        <w:rPr>
          <w:szCs w:val="24"/>
        </w:rPr>
      </w:pPr>
    </w:p>
    <w:p w14:paraId="619D421A" w14:textId="77777777" w:rsidR="00744F3A" w:rsidRDefault="00744F3A" w:rsidP="00D26A98">
      <w:pPr>
        <w:jc w:val="both"/>
        <w:rPr>
          <w:b/>
        </w:rPr>
      </w:pPr>
    </w:p>
    <w:p w14:paraId="68FDC678" w14:textId="77777777" w:rsidR="009D2B69" w:rsidRDefault="008259DF">
      <w:pPr>
        <w:pStyle w:val="Zkladntext"/>
        <w:jc w:val="center"/>
        <w:rPr>
          <w:b/>
        </w:rPr>
      </w:pPr>
      <w:r>
        <w:rPr>
          <w:b/>
        </w:rPr>
        <w:t>I</w:t>
      </w:r>
      <w:r w:rsidR="009D2B69">
        <w:rPr>
          <w:b/>
        </w:rPr>
        <w:t>V.</w:t>
      </w:r>
    </w:p>
    <w:p w14:paraId="6AB3E06E" w14:textId="77777777" w:rsidR="009D2B69" w:rsidRDefault="009D2B69">
      <w:pPr>
        <w:pStyle w:val="Zkladntext"/>
        <w:jc w:val="center"/>
        <w:rPr>
          <w:b/>
        </w:rPr>
      </w:pPr>
      <w:r>
        <w:rPr>
          <w:b/>
        </w:rPr>
        <w:t>Důvěrnost informací</w:t>
      </w:r>
    </w:p>
    <w:p w14:paraId="11B5B8F3" w14:textId="77777777" w:rsidR="009D2B69" w:rsidRDefault="009D2B69" w:rsidP="00D26A98">
      <w:pPr>
        <w:jc w:val="both"/>
        <w:rPr>
          <w:sz w:val="24"/>
        </w:rPr>
      </w:pPr>
    </w:p>
    <w:p w14:paraId="038505B8" w14:textId="5B21E244" w:rsidR="009D2B69" w:rsidRDefault="009D2B69" w:rsidP="00B5372A">
      <w:pPr>
        <w:pStyle w:val="Odstavecseseznamem"/>
        <w:numPr>
          <w:ilvl w:val="0"/>
          <w:numId w:val="32"/>
        </w:numPr>
        <w:spacing w:after="120"/>
        <w:ind w:hanging="72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885556">
        <w:rPr>
          <w:sz w:val="24"/>
          <w:szCs w:val="24"/>
        </w:rPr>
        <w:t>a) a b)</w:t>
      </w:r>
      <w:r w:rsidR="00DC02B1" w:rsidRPr="00B5372A">
        <w:rPr>
          <w:sz w:val="24"/>
          <w:szCs w:val="24"/>
        </w:rPr>
        <w:t xml:space="preserve"> </w:t>
      </w:r>
      <w:r w:rsidR="003209CA">
        <w:rPr>
          <w:sz w:val="24"/>
          <w:szCs w:val="24"/>
        </w:rPr>
        <w:t xml:space="preserve">této smlouvy </w:t>
      </w:r>
      <w:r w:rsidRPr="00B5372A">
        <w:rPr>
          <w:sz w:val="24"/>
          <w:szCs w:val="24"/>
        </w:rPr>
        <w:t xml:space="preserve">tvoří duševní vlastnictví a 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obchodního tajemství </w:t>
      </w:r>
      <w:r w:rsidR="00E275BD">
        <w:rPr>
          <w:sz w:val="24"/>
          <w:szCs w:val="24"/>
        </w:rPr>
        <w:t xml:space="preserve">jiné </w:t>
      </w:r>
      <w:r w:rsidR="00554CD1">
        <w:rPr>
          <w:sz w:val="24"/>
          <w:szCs w:val="24"/>
        </w:rPr>
        <w:t xml:space="preserve">smluvní strany </w:t>
      </w:r>
      <w:r w:rsidRPr="00B5372A">
        <w:rPr>
          <w:sz w:val="24"/>
          <w:szCs w:val="24"/>
        </w:rPr>
        <w:t xml:space="preserve">nevyzradit žádné třetí osobě bez předchozího písemného souhlasu </w:t>
      </w:r>
      <w:r w:rsidR="00E275BD">
        <w:rPr>
          <w:sz w:val="24"/>
          <w:szCs w:val="24"/>
        </w:rPr>
        <w:t>dané</w:t>
      </w:r>
      <w:r w:rsidR="00E275BD" w:rsidRPr="00B5372A">
        <w:rPr>
          <w:sz w:val="24"/>
          <w:szCs w:val="24"/>
        </w:rPr>
        <w:t xml:space="preserve"> </w:t>
      </w:r>
      <w:r w:rsidRPr="00B5372A">
        <w:rPr>
          <w:sz w:val="24"/>
          <w:szCs w:val="24"/>
        </w:rPr>
        <w:t>smluvní strany</w:t>
      </w:r>
      <w:r w:rsidR="00516F75" w:rsidRPr="00B5372A">
        <w:rPr>
          <w:sz w:val="24"/>
          <w:szCs w:val="24"/>
        </w:rPr>
        <w:t>.</w:t>
      </w:r>
      <w:r w:rsidRPr="00B5372A">
        <w:rPr>
          <w:sz w:val="24"/>
          <w:szCs w:val="24"/>
        </w:rPr>
        <w:t xml:space="preserve"> Výsledky řešení projektu netvoří žádné jiné důvěrné informace, se kterými by bylo třeba nakládat podle zvláštních právních předpisů. </w:t>
      </w:r>
    </w:p>
    <w:p w14:paraId="2139033E" w14:textId="77777777" w:rsidR="00D53EA0" w:rsidRPr="00B5372A" w:rsidRDefault="00D53EA0" w:rsidP="00B5372A">
      <w:pPr>
        <w:pStyle w:val="Odstavecseseznamem"/>
        <w:spacing w:after="120"/>
        <w:jc w:val="both"/>
        <w:rPr>
          <w:sz w:val="24"/>
          <w:szCs w:val="24"/>
        </w:rPr>
      </w:pPr>
    </w:p>
    <w:p w14:paraId="233E191F" w14:textId="77777777" w:rsidR="00DC02B1" w:rsidRPr="00D53EA0" w:rsidRDefault="00DC02B1" w:rsidP="00B5372A">
      <w:pPr>
        <w:pStyle w:val="Odstavecseseznamem"/>
        <w:numPr>
          <w:ilvl w:val="0"/>
          <w:numId w:val="32"/>
        </w:numPr>
        <w:spacing w:after="120"/>
        <w:ind w:hanging="720"/>
        <w:jc w:val="both"/>
        <w:rPr>
          <w:szCs w:val="24"/>
        </w:rPr>
      </w:pPr>
      <w:r w:rsidRPr="00B5372A">
        <w:rPr>
          <w:sz w:val="24"/>
          <w:szCs w:val="24"/>
        </w:rPr>
        <w:t xml:space="preserve">Výsledky nevyjmenované v odst. 1 tohoto článku netvoří obchodní tajemství smluvních stran a informace o nich je možné volně šířit. </w:t>
      </w:r>
    </w:p>
    <w:p w14:paraId="20568B90" w14:textId="77777777" w:rsidR="007A7C5E" w:rsidRDefault="007A7C5E" w:rsidP="00D26A98">
      <w:pPr>
        <w:jc w:val="both"/>
      </w:pPr>
    </w:p>
    <w:p w14:paraId="3334C9DD" w14:textId="77777777" w:rsidR="009D2B69" w:rsidRDefault="008259DF">
      <w:pPr>
        <w:pStyle w:val="Zkladntext"/>
        <w:jc w:val="center"/>
        <w:rPr>
          <w:b/>
        </w:rPr>
      </w:pPr>
      <w:r>
        <w:rPr>
          <w:b/>
        </w:rPr>
        <w:t>V</w:t>
      </w:r>
      <w:r w:rsidR="009D2B69">
        <w:rPr>
          <w:b/>
        </w:rPr>
        <w:t>.</w:t>
      </w:r>
    </w:p>
    <w:p w14:paraId="0B30DFC1" w14:textId="77777777" w:rsidR="009D2B69" w:rsidRDefault="009D2B69">
      <w:pPr>
        <w:jc w:val="center"/>
        <w:rPr>
          <w:b/>
          <w:bCs/>
          <w:sz w:val="24"/>
        </w:rPr>
      </w:pPr>
      <w:r>
        <w:rPr>
          <w:b/>
          <w:bCs/>
          <w:sz w:val="24"/>
        </w:rPr>
        <w:t>Sankce</w:t>
      </w:r>
    </w:p>
    <w:p w14:paraId="6D04B8FD" w14:textId="77777777" w:rsidR="009D2B69" w:rsidRDefault="009D2B69">
      <w:pPr>
        <w:tabs>
          <w:tab w:val="num" w:pos="284"/>
        </w:tabs>
        <w:spacing w:after="120"/>
        <w:jc w:val="both"/>
        <w:rPr>
          <w:szCs w:val="24"/>
        </w:rPr>
      </w:pPr>
    </w:p>
    <w:p w14:paraId="6939C5DB" w14:textId="3DF2412A" w:rsidR="009D2B69" w:rsidRPr="00885556" w:rsidRDefault="005D1D5D" w:rsidP="0034355A">
      <w:pPr>
        <w:pStyle w:val="Odstavecseseznamem"/>
        <w:numPr>
          <w:ilvl w:val="0"/>
          <w:numId w:val="33"/>
        </w:numPr>
        <w:spacing w:after="120"/>
        <w:ind w:hanging="720"/>
        <w:jc w:val="both"/>
        <w:rPr>
          <w:szCs w:val="24"/>
        </w:rPr>
      </w:pPr>
      <w:r w:rsidRPr="0034355A">
        <w:rPr>
          <w:sz w:val="24"/>
          <w:szCs w:val="24"/>
        </w:rPr>
        <w:t xml:space="preserve">Pokud kterákoliv smluvní strana </w:t>
      </w:r>
      <w:r>
        <w:rPr>
          <w:sz w:val="24"/>
          <w:szCs w:val="24"/>
        </w:rPr>
        <w:t>poruší</w:t>
      </w:r>
      <w:r w:rsidRPr="0034355A">
        <w:rPr>
          <w:sz w:val="24"/>
          <w:szCs w:val="24"/>
        </w:rPr>
        <w:t xml:space="preserve"> svůj závazek dle této smlouvy a</w:t>
      </w:r>
      <w:r>
        <w:rPr>
          <w:sz w:val="24"/>
          <w:szCs w:val="24"/>
        </w:rPr>
        <w:t xml:space="preserve"> toto porušení nenapraví (je-li to možné) v přiměřené lhůtě na základě výzvy jiné</w:t>
      </w:r>
      <w:r w:rsidRPr="0034355A">
        <w:rPr>
          <w:sz w:val="24"/>
          <w:szCs w:val="24"/>
        </w:rPr>
        <w:t xml:space="preserve"> smluvní stran</w:t>
      </w:r>
      <w:r>
        <w:rPr>
          <w:sz w:val="24"/>
          <w:szCs w:val="24"/>
        </w:rPr>
        <w:t>y</w:t>
      </w:r>
      <w:r w:rsidR="009D2B69" w:rsidRPr="0034355A">
        <w:rPr>
          <w:sz w:val="24"/>
          <w:szCs w:val="24"/>
        </w:rPr>
        <w:t xml:space="preserve">, je povinna zaplatit </w:t>
      </w:r>
      <w:r>
        <w:rPr>
          <w:sz w:val="24"/>
          <w:szCs w:val="24"/>
        </w:rPr>
        <w:t>každé dotčené</w:t>
      </w:r>
      <w:r w:rsidR="009D2B69" w:rsidRPr="0034355A">
        <w:rPr>
          <w:sz w:val="24"/>
          <w:szCs w:val="24"/>
        </w:rPr>
        <w:t xml:space="preserve"> smluvní straně jednorázovou smluvní pokutu ve výši 10.000,-</w:t>
      </w:r>
      <w:r w:rsidR="00516F75" w:rsidRPr="0034355A">
        <w:rPr>
          <w:sz w:val="24"/>
          <w:szCs w:val="24"/>
        </w:rPr>
        <w:t xml:space="preserve"> </w:t>
      </w:r>
      <w:r w:rsidR="009D2B69" w:rsidRPr="0034355A">
        <w:rPr>
          <w:sz w:val="24"/>
          <w:szCs w:val="24"/>
        </w:rPr>
        <w:t>Kč</w:t>
      </w:r>
      <w:r w:rsidR="008A2111" w:rsidRPr="0034355A">
        <w:rPr>
          <w:sz w:val="24"/>
          <w:szCs w:val="24"/>
        </w:rPr>
        <w:t>, pokud není stanovena touto smlouvou jiná smluvní pokuta</w:t>
      </w:r>
      <w:r w:rsidR="009D2B69" w:rsidRPr="0034355A">
        <w:rPr>
          <w:sz w:val="24"/>
          <w:szCs w:val="24"/>
        </w:rPr>
        <w:t xml:space="preserve">. </w:t>
      </w:r>
      <w:r w:rsidR="00283B49" w:rsidRPr="00163B7B">
        <w:rPr>
          <w:sz w:val="24"/>
          <w:szCs w:val="24"/>
        </w:rPr>
        <w:t>Poruší-li kterákoliv ze smluvních stran povinnost mlčenlivosti dle čl. IV.</w:t>
      </w:r>
      <w:r w:rsidR="00283B49">
        <w:rPr>
          <w:sz w:val="24"/>
          <w:szCs w:val="24"/>
        </w:rPr>
        <w:t xml:space="preserve"> této smlouvy</w:t>
      </w:r>
      <w:r w:rsidR="00283B49" w:rsidRPr="00163B7B">
        <w:rPr>
          <w:sz w:val="24"/>
          <w:szCs w:val="24"/>
        </w:rPr>
        <w:t xml:space="preserve">, je povinna zaplatit </w:t>
      </w:r>
      <w:r w:rsidR="00E275BD">
        <w:rPr>
          <w:sz w:val="24"/>
          <w:szCs w:val="24"/>
        </w:rPr>
        <w:t>každé dotčené</w:t>
      </w:r>
      <w:r w:rsidR="00283B49" w:rsidRPr="00AA5F5C">
        <w:rPr>
          <w:sz w:val="24"/>
          <w:szCs w:val="24"/>
        </w:rPr>
        <w:t xml:space="preserve"> smluvní straně</w:t>
      </w:r>
      <w:r w:rsidR="00E275BD">
        <w:rPr>
          <w:sz w:val="24"/>
          <w:szCs w:val="24"/>
        </w:rPr>
        <w:t xml:space="preserve"> (tj. straně, jejíž utajované informace byly zpřístupněny třetí osobě)</w:t>
      </w:r>
      <w:r w:rsidR="00283B49" w:rsidRPr="00AA5F5C">
        <w:rPr>
          <w:sz w:val="24"/>
          <w:szCs w:val="24"/>
        </w:rPr>
        <w:t xml:space="preserve"> smluvní pokutu ve výši</w:t>
      </w:r>
      <w:r w:rsidR="00283B49">
        <w:rPr>
          <w:sz w:val="24"/>
          <w:szCs w:val="24"/>
        </w:rPr>
        <w:t xml:space="preserve"> 50.000,- Kč.</w:t>
      </w:r>
      <w:r w:rsidR="00283B49" w:rsidRPr="0034355A">
        <w:rPr>
          <w:sz w:val="24"/>
          <w:szCs w:val="24"/>
        </w:rPr>
        <w:t xml:space="preserve"> </w:t>
      </w:r>
      <w:r w:rsidR="009D2B69" w:rsidRPr="0034355A">
        <w:rPr>
          <w:sz w:val="24"/>
          <w:szCs w:val="24"/>
        </w:rPr>
        <w:t xml:space="preserve">Zaplacením smluvní pokuty nezaniká právo </w:t>
      </w:r>
      <w:r w:rsidR="00E275BD">
        <w:rPr>
          <w:sz w:val="24"/>
          <w:szCs w:val="24"/>
        </w:rPr>
        <w:t>dotčené s</w:t>
      </w:r>
      <w:r w:rsidR="009D2B69" w:rsidRPr="0034355A">
        <w:rPr>
          <w:sz w:val="24"/>
          <w:szCs w:val="24"/>
        </w:rPr>
        <w:t xml:space="preserve">trany na náhradu škody, a to v plné výši. </w:t>
      </w:r>
    </w:p>
    <w:p w14:paraId="11BAC8C5" w14:textId="328FA9B4" w:rsidR="00885556" w:rsidRDefault="00885556" w:rsidP="00885556">
      <w:pPr>
        <w:spacing w:after="120"/>
        <w:jc w:val="both"/>
        <w:rPr>
          <w:szCs w:val="24"/>
        </w:rPr>
      </w:pPr>
    </w:p>
    <w:p w14:paraId="4C6E3DA0" w14:textId="77777777" w:rsidR="00A85BFF" w:rsidRPr="00885556" w:rsidRDefault="00A85BFF" w:rsidP="00885556">
      <w:pPr>
        <w:spacing w:after="120"/>
        <w:jc w:val="both"/>
        <w:rPr>
          <w:szCs w:val="24"/>
        </w:rPr>
      </w:pPr>
    </w:p>
    <w:p w14:paraId="68685DD0" w14:textId="77777777" w:rsidR="00744F3A" w:rsidRDefault="00744F3A" w:rsidP="00D26A98">
      <w:pPr>
        <w:jc w:val="both"/>
        <w:rPr>
          <w:b/>
        </w:rPr>
      </w:pPr>
    </w:p>
    <w:p w14:paraId="06E3ED0D" w14:textId="77777777" w:rsidR="009D2B69" w:rsidRDefault="008259DF">
      <w:pPr>
        <w:pStyle w:val="Zkladntext"/>
        <w:jc w:val="center"/>
        <w:rPr>
          <w:b/>
        </w:rPr>
      </w:pPr>
      <w:r>
        <w:rPr>
          <w:b/>
        </w:rPr>
        <w:lastRenderedPageBreak/>
        <w:t>VI</w:t>
      </w:r>
      <w:r w:rsidR="009D2B69">
        <w:rPr>
          <w:b/>
        </w:rPr>
        <w:t>.</w:t>
      </w:r>
    </w:p>
    <w:p w14:paraId="7109C231" w14:textId="77777777" w:rsidR="00744F3A" w:rsidRDefault="009D2B69" w:rsidP="00744F3A">
      <w:pPr>
        <w:jc w:val="center"/>
        <w:rPr>
          <w:b/>
          <w:bCs/>
          <w:sz w:val="24"/>
        </w:rPr>
      </w:pPr>
      <w:r>
        <w:rPr>
          <w:b/>
          <w:bCs/>
          <w:sz w:val="24"/>
        </w:rPr>
        <w:t>Závěrečná ustanovení</w:t>
      </w:r>
    </w:p>
    <w:p w14:paraId="1E6BD407" w14:textId="77777777" w:rsidR="00E60F39" w:rsidRPr="00744F3A" w:rsidRDefault="00E60F39" w:rsidP="00744F3A">
      <w:pPr>
        <w:jc w:val="center"/>
        <w:rPr>
          <w:b/>
          <w:bCs/>
          <w:sz w:val="24"/>
        </w:rPr>
      </w:pPr>
    </w:p>
    <w:p w14:paraId="29B1DEB2" w14:textId="38E86F57" w:rsidR="008A2111" w:rsidRDefault="00885556" w:rsidP="008A2111">
      <w:pPr>
        <w:pStyle w:val="Odstavecseseznamem"/>
        <w:numPr>
          <w:ilvl w:val="0"/>
          <w:numId w:val="20"/>
        </w:numPr>
        <w:ind w:hanging="720"/>
        <w:jc w:val="both"/>
        <w:rPr>
          <w:sz w:val="24"/>
          <w:szCs w:val="24"/>
        </w:rPr>
      </w:pPr>
      <w:r>
        <w:rPr>
          <w:sz w:val="24"/>
          <w:szCs w:val="24"/>
        </w:rPr>
        <w:t>VZÚ a Innomia a.s.</w:t>
      </w:r>
      <w:r w:rsidR="00645E93" w:rsidRPr="008A2111">
        <w:rPr>
          <w:sz w:val="24"/>
          <w:szCs w:val="24"/>
        </w:rPr>
        <w:t xml:space="preserve">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 </w:t>
      </w:r>
      <w:r w:rsidR="00E275BD">
        <w:rPr>
          <w:sz w:val="24"/>
          <w:szCs w:val="24"/>
        </w:rPr>
        <w:t xml:space="preserve">smluvní strana podepisující smlouvu jako poslední </w:t>
      </w:r>
      <w:r w:rsidR="00AF438A">
        <w:rPr>
          <w:sz w:val="24"/>
          <w:szCs w:val="24"/>
        </w:rPr>
        <w:t>povinn</w:t>
      </w:r>
      <w:r w:rsidR="00E275BD">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w:t>
      </w:r>
      <w:r w:rsidR="00E275BD">
        <w:rPr>
          <w:sz w:val="24"/>
          <w:szCs w:val="24"/>
        </w:rPr>
        <w:t>podpisu</w:t>
      </w:r>
      <w:r w:rsidR="00645E93" w:rsidRPr="008A2111">
        <w:rPr>
          <w:sz w:val="24"/>
          <w:szCs w:val="24"/>
        </w:rPr>
        <w:t>.</w:t>
      </w:r>
      <w:r w:rsidR="00E275BD">
        <w:rPr>
          <w:sz w:val="24"/>
          <w:szCs w:val="24"/>
        </w:rPr>
        <w:t xml:space="preserve"> </w:t>
      </w:r>
    </w:p>
    <w:p w14:paraId="48042117" w14:textId="77777777" w:rsidR="00885556" w:rsidRPr="008A2111" w:rsidRDefault="00885556" w:rsidP="00885556">
      <w:pPr>
        <w:pStyle w:val="Odstavecseseznamem"/>
        <w:jc w:val="both"/>
        <w:rPr>
          <w:sz w:val="24"/>
          <w:szCs w:val="24"/>
        </w:rPr>
      </w:pPr>
    </w:p>
    <w:p w14:paraId="27B91773" w14:textId="77777777"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02C566E1" w14:textId="77777777" w:rsidR="002B2D50" w:rsidRPr="002B2D50" w:rsidRDefault="002B2D50" w:rsidP="002B2D50">
      <w:pPr>
        <w:pStyle w:val="Odstavecseseznamem"/>
        <w:jc w:val="both"/>
        <w:rPr>
          <w:sz w:val="24"/>
          <w:szCs w:val="24"/>
        </w:rPr>
      </w:pPr>
    </w:p>
    <w:p w14:paraId="6A087FE1" w14:textId="13F27F2C" w:rsidR="002B2D50" w:rsidRDefault="009D2B69" w:rsidP="002B2D50">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D01091">
        <w:rPr>
          <w:sz w:val="24"/>
          <w:szCs w:val="24"/>
        </w:rPr>
        <w:t xml:space="preserve">do </w:t>
      </w:r>
      <w:r w:rsidR="00885556">
        <w:rPr>
          <w:sz w:val="24"/>
          <w:szCs w:val="24"/>
        </w:rPr>
        <w:t>30. 04. 20</w:t>
      </w:r>
      <w:r w:rsidR="007B022D">
        <w:rPr>
          <w:sz w:val="24"/>
          <w:szCs w:val="24"/>
        </w:rPr>
        <w:t>30</w:t>
      </w:r>
    </w:p>
    <w:p w14:paraId="631ED925" w14:textId="77777777" w:rsidR="002B2D50" w:rsidRPr="002B2D50" w:rsidRDefault="002B2D50" w:rsidP="002B2D50">
      <w:pPr>
        <w:jc w:val="both"/>
        <w:rPr>
          <w:sz w:val="24"/>
          <w:szCs w:val="24"/>
        </w:rPr>
      </w:pPr>
    </w:p>
    <w:p w14:paraId="317D3B55"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2C59EC05" w14:textId="77777777" w:rsidR="002B2D50" w:rsidRPr="002B2D50" w:rsidRDefault="002B2D50" w:rsidP="002B2D50">
      <w:pPr>
        <w:pStyle w:val="Odstavecseseznamem"/>
        <w:rPr>
          <w:sz w:val="24"/>
          <w:szCs w:val="24"/>
        </w:rPr>
      </w:pPr>
    </w:p>
    <w:p w14:paraId="10C041E1" w14:textId="7897F254" w:rsidR="002B2D50" w:rsidRDefault="009D2B69" w:rsidP="002B2D50">
      <w:pPr>
        <w:pStyle w:val="Odstavecseseznamem"/>
        <w:numPr>
          <w:ilvl w:val="0"/>
          <w:numId w:val="20"/>
        </w:numPr>
        <w:ind w:hanging="720"/>
        <w:jc w:val="both"/>
        <w:rPr>
          <w:sz w:val="24"/>
          <w:szCs w:val="24"/>
        </w:rPr>
      </w:pPr>
      <w:r w:rsidRPr="002B2D50">
        <w:rPr>
          <w:sz w:val="24"/>
          <w:szCs w:val="24"/>
        </w:rPr>
        <w:t xml:space="preserve">Tuto smlouvu je možno měnit nebo doplňovat jen písemnými dodatky </w:t>
      </w:r>
      <w:r w:rsidR="00E275BD">
        <w:rPr>
          <w:sz w:val="24"/>
          <w:szCs w:val="24"/>
        </w:rPr>
        <w:t>podepsanými oprávněnými zástupci smluvních stran.</w:t>
      </w:r>
      <w:r w:rsidRPr="002B2D50">
        <w:rPr>
          <w:sz w:val="24"/>
          <w:szCs w:val="24"/>
        </w:rPr>
        <w:t xml:space="preserve"> Za písemnou formu nebude pro tento účel považována výměna e-mailových či jiných elektronických zpráv.</w:t>
      </w:r>
    </w:p>
    <w:p w14:paraId="3AAC01D9" w14:textId="77777777" w:rsidR="002B2D50" w:rsidRPr="002B2D50" w:rsidRDefault="002B2D50" w:rsidP="002B2D50">
      <w:pPr>
        <w:pStyle w:val="Odstavecseseznamem"/>
        <w:rPr>
          <w:sz w:val="24"/>
          <w:szCs w:val="24"/>
        </w:rPr>
      </w:pPr>
    </w:p>
    <w:p w14:paraId="73CFA2A4"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F9F7259" w14:textId="77777777" w:rsidR="002B2D50" w:rsidRPr="002B2D50" w:rsidRDefault="002B2D50" w:rsidP="002B2D50">
      <w:pPr>
        <w:jc w:val="both"/>
        <w:rPr>
          <w:sz w:val="24"/>
          <w:szCs w:val="24"/>
        </w:rPr>
      </w:pPr>
    </w:p>
    <w:p w14:paraId="22F2BB71"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r w:rsidRPr="002B2D50">
        <w:rPr>
          <w:sz w:val="24"/>
          <w:szCs w:val="24"/>
        </w:rPr>
        <w:t>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550DA24F" w14:textId="77777777" w:rsidR="002B2D50" w:rsidRPr="002B2D50" w:rsidRDefault="002B2D50" w:rsidP="002B2D50">
      <w:pPr>
        <w:jc w:val="both"/>
        <w:rPr>
          <w:sz w:val="24"/>
          <w:szCs w:val="24"/>
        </w:rPr>
      </w:pPr>
    </w:p>
    <w:p w14:paraId="07189CC0" w14:textId="2599276C"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e </w:t>
      </w:r>
      <w:r w:rsidR="00885556">
        <w:rPr>
          <w:sz w:val="24"/>
          <w:szCs w:val="24"/>
        </w:rPr>
        <w:t>4</w:t>
      </w:r>
      <w:r w:rsidR="00E275BD" w:rsidRPr="002B2D50">
        <w:rPr>
          <w:sz w:val="24"/>
          <w:szCs w:val="24"/>
        </w:rPr>
        <w:t xml:space="preserve"> </w:t>
      </w:r>
      <w:r w:rsidRPr="002B2D50">
        <w:rPr>
          <w:sz w:val="24"/>
          <w:szCs w:val="24"/>
        </w:rPr>
        <w:t>vyhotoveních, z nichž každá ze smluvních stran obdrží po jednom vyhotovení</w:t>
      </w:r>
      <w:r w:rsidR="00885556">
        <w:rPr>
          <w:sz w:val="24"/>
          <w:szCs w:val="24"/>
        </w:rPr>
        <w:t xml:space="preserve"> a </w:t>
      </w:r>
      <w:r w:rsidR="00885556" w:rsidRPr="002B2D50">
        <w:rPr>
          <w:sz w:val="24"/>
          <w:szCs w:val="24"/>
        </w:rPr>
        <w:t>jedno vyhotovení je příjemce povinen předložit poskytovateli dotace.</w:t>
      </w:r>
      <w:r w:rsidR="00885556">
        <w:rPr>
          <w:sz w:val="24"/>
          <w:szCs w:val="24"/>
        </w:rPr>
        <w:t xml:space="preserve"> </w:t>
      </w:r>
    </w:p>
    <w:p w14:paraId="56422261" w14:textId="77777777" w:rsidR="009D2B69" w:rsidRDefault="009D2B69">
      <w:pPr>
        <w:jc w:val="both"/>
      </w:pPr>
    </w:p>
    <w:p w14:paraId="422DB8A8" w14:textId="77777777" w:rsidR="00744F3A" w:rsidRDefault="00744F3A">
      <w:pPr>
        <w:jc w:val="both"/>
      </w:pPr>
    </w:p>
    <w:p w14:paraId="1C075E08" w14:textId="77777777" w:rsidR="00FA1D8C" w:rsidRDefault="00FA1D8C">
      <w:pPr>
        <w:jc w:val="both"/>
      </w:pPr>
    </w:p>
    <w:p w14:paraId="61AF112D" w14:textId="747BF5B8" w:rsidR="009D2B69" w:rsidRDefault="009D2B69" w:rsidP="00981A5E">
      <w:pPr>
        <w:pStyle w:val="Zkladntext"/>
      </w:pPr>
      <w:r>
        <w:t>V </w:t>
      </w:r>
      <w:r w:rsidR="00554CD1">
        <w:t xml:space="preserve">Plzni </w:t>
      </w:r>
      <w:r w:rsidR="008A2111">
        <w:t>dne ………</w:t>
      </w:r>
      <w:r w:rsidR="008A2111">
        <w:tab/>
      </w:r>
      <w:r w:rsidR="008A2111">
        <w:tab/>
      </w:r>
      <w:r w:rsidR="008A2111">
        <w:tab/>
      </w:r>
      <w:r w:rsidR="008A2111">
        <w:tab/>
      </w:r>
      <w:r w:rsidR="0034355A">
        <w:tab/>
      </w:r>
      <w:r w:rsidR="008A2111">
        <w:t>V </w:t>
      </w:r>
      <w:r w:rsidR="00D01091">
        <w:t>Plzni</w:t>
      </w:r>
      <w:r w:rsidR="008A2111">
        <w:t xml:space="preserve"> dne ………</w:t>
      </w:r>
    </w:p>
    <w:p w14:paraId="1432D500" w14:textId="77777777" w:rsidR="00FA1D8C" w:rsidRDefault="00FA1D8C" w:rsidP="00981A5E">
      <w:pPr>
        <w:pStyle w:val="Zkladntext"/>
      </w:pPr>
    </w:p>
    <w:p w14:paraId="201F167E" w14:textId="0EF23C83" w:rsidR="009D2B69" w:rsidRDefault="009D2B69">
      <w:pPr>
        <w:pStyle w:val="Zkladntext"/>
      </w:pPr>
      <w:r>
        <w:t xml:space="preserve">Za </w:t>
      </w:r>
      <w:r w:rsidR="00554CD1">
        <w:t>Západočeskou univerzitu v Plzni</w:t>
      </w:r>
      <w:r>
        <w:tab/>
      </w:r>
      <w:r>
        <w:tab/>
      </w:r>
      <w:r>
        <w:tab/>
      </w:r>
      <w:r w:rsidR="00F670D1">
        <w:t xml:space="preserve">Za </w:t>
      </w:r>
      <w:r w:rsidR="00D01091">
        <w:t>Výzkumný a zkušební ústav Plzeň s.r.o.</w:t>
      </w:r>
      <w:r w:rsidR="00FA1D8C">
        <w:t xml:space="preserve"> </w:t>
      </w:r>
    </w:p>
    <w:p w14:paraId="63AEB052" w14:textId="77777777" w:rsidR="00FA1D8C" w:rsidRDefault="00FA1D8C">
      <w:pPr>
        <w:pStyle w:val="Zkladntext"/>
      </w:pPr>
    </w:p>
    <w:p w14:paraId="3FAF1DBE" w14:textId="77777777" w:rsidR="009D2B69" w:rsidRDefault="009D2B69">
      <w:pPr>
        <w:pStyle w:val="Zkladntext"/>
      </w:pPr>
    </w:p>
    <w:p w14:paraId="3C14E7B4" w14:textId="77777777" w:rsidR="009D2B69" w:rsidRDefault="009D2B69">
      <w:pPr>
        <w:pStyle w:val="Zkladntext"/>
      </w:pPr>
    </w:p>
    <w:p w14:paraId="0909AA87" w14:textId="7F090DD3" w:rsidR="00554CD1" w:rsidRDefault="00980FA1" w:rsidP="00981A5E">
      <w:pPr>
        <w:pStyle w:val="Zkladntext"/>
      </w:pPr>
      <w:r>
        <w:t>xxxxxx</w:t>
      </w:r>
      <w:r w:rsidR="009D2B69">
        <w:tab/>
      </w:r>
      <w:r w:rsidR="009D2B69">
        <w:tab/>
      </w:r>
      <w:r w:rsidR="009D2B69">
        <w:tab/>
      </w:r>
      <w:r>
        <w:t xml:space="preserve">                                        xxxxx</w:t>
      </w:r>
    </w:p>
    <w:p w14:paraId="52DFB11E" w14:textId="38C120C9" w:rsidR="009D2B69" w:rsidRDefault="00554CD1" w:rsidP="00981A5E">
      <w:pPr>
        <w:pStyle w:val="Zkladntext"/>
      </w:pPr>
      <w:r>
        <w:t>prorektor pro výzkum a vývoj</w:t>
      </w:r>
      <w:r>
        <w:tab/>
      </w:r>
      <w:r>
        <w:tab/>
      </w:r>
      <w:r w:rsidR="00D01091">
        <w:tab/>
        <w:t>jednatel</w:t>
      </w:r>
    </w:p>
    <w:p w14:paraId="42CEB5DA" w14:textId="0F233D59" w:rsidR="00E275BD" w:rsidRDefault="00E275BD" w:rsidP="00981A5E">
      <w:pPr>
        <w:pStyle w:val="Zkladntext"/>
      </w:pPr>
    </w:p>
    <w:p w14:paraId="55F527F1" w14:textId="390A33A0" w:rsidR="00E275BD" w:rsidRDefault="00E275BD" w:rsidP="00981A5E">
      <w:pPr>
        <w:pStyle w:val="Zkladntext"/>
      </w:pPr>
    </w:p>
    <w:p w14:paraId="5EF8C04D" w14:textId="77777777" w:rsidR="00D01091" w:rsidRDefault="00D01091" w:rsidP="00E275BD">
      <w:pPr>
        <w:pStyle w:val="Zkladntext"/>
      </w:pPr>
    </w:p>
    <w:p w14:paraId="084A39EE" w14:textId="77777777" w:rsidR="00D01091" w:rsidRDefault="00D01091" w:rsidP="00E275BD">
      <w:pPr>
        <w:pStyle w:val="Zkladntext"/>
      </w:pPr>
    </w:p>
    <w:p w14:paraId="5D3A1630" w14:textId="13C843AD" w:rsidR="00E275BD" w:rsidRDefault="00E275BD" w:rsidP="00E275BD">
      <w:pPr>
        <w:pStyle w:val="Zkladntext"/>
      </w:pPr>
      <w:r>
        <w:lastRenderedPageBreak/>
        <w:t>V</w:t>
      </w:r>
      <w:r w:rsidR="00D01091">
        <w:t xml:space="preserve"> Jaroměři </w:t>
      </w:r>
      <w:r>
        <w:t>dne ………</w:t>
      </w:r>
      <w:r>
        <w:tab/>
      </w:r>
      <w:r>
        <w:tab/>
      </w:r>
      <w:r>
        <w:tab/>
      </w:r>
      <w:r>
        <w:tab/>
      </w:r>
      <w:r>
        <w:tab/>
      </w:r>
    </w:p>
    <w:p w14:paraId="18721D36" w14:textId="77777777" w:rsidR="00E275BD" w:rsidRDefault="00E275BD" w:rsidP="00E275BD">
      <w:pPr>
        <w:pStyle w:val="Zkladntext"/>
      </w:pPr>
    </w:p>
    <w:p w14:paraId="0E042322" w14:textId="77777777" w:rsidR="00D01091" w:rsidRDefault="00D01091" w:rsidP="00E275BD">
      <w:pPr>
        <w:pStyle w:val="Zkladntext"/>
      </w:pPr>
    </w:p>
    <w:p w14:paraId="6CD75810" w14:textId="379C9B72" w:rsidR="00E275BD" w:rsidRDefault="00E275BD" w:rsidP="00E275BD">
      <w:pPr>
        <w:pStyle w:val="Zkladntext"/>
      </w:pPr>
      <w:r>
        <w:t xml:space="preserve">Za </w:t>
      </w:r>
      <w:r w:rsidR="00D01091">
        <w:t>Innomia a.s.</w:t>
      </w:r>
      <w:r>
        <w:tab/>
      </w:r>
      <w:r>
        <w:tab/>
      </w:r>
      <w:r>
        <w:tab/>
        <w:t xml:space="preserve"> </w:t>
      </w:r>
    </w:p>
    <w:p w14:paraId="1C5A478A" w14:textId="77777777" w:rsidR="00E275BD" w:rsidRDefault="00E275BD" w:rsidP="00E275BD">
      <w:pPr>
        <w:pStyle w:val="Zkladntext"/>
      </w:pPr>
    </w:p>
    <w:p w14:paraId="4E7737FF" w14:textId="77777777" w:rsidR="00E275BD" w:rsidRDefault="00E275BD" w:rsidP="00E275BD">
      <w:pPr>
        <w:pStyle w:val="Zkladntext"/>
      </w:pPr>
    </w:p>
    <w:p w14:paraId="280C0B9A" w14:textId="781A21F3" w:rsidR="005027F1" w:rsidRDefault="00980FA1" w:rsidP="00E275BD">
      <w:pPr>
        <w:pStyle w:val="Zkladntext"/>
      </w:pPr>
      <w:r>
        <w:t>xxxxx</w:t>
      </w:r>
      <w:r w:rsidR="00E275BD">
        <w:tab/>
      </w:r>
    </w:p>
    <w:p w14:paraId="3B889EBD" w14:textId="119DC7F3" w:rsidR="00E275BD" w:rsidRDefault="00D01091" w:rsidP="00E275BD">
      <w:pPr>
        <w:pStyle w:val="Zkladntext"/>
      </w:pPr>
      <w:r>
        <w:t>člen představenstva</w:t>
      </w:r>
      <w:r w:rsidR="00E275BD">
        <w:tab/>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17260" w14:textId="77777777" w:rsidR="000C24E8" w:rsidRDefault="000C24E8">
      <w:r>
        <w:separator/>
      </w:r>
    </w:p>
  </w:endnote>
  <w:endnote w:type="continuationSeparator" w:id="0">
    <w:p w14:paraId="2FC610EC" w14:textId="77777777" w:rsidR="000C24E8" w:rsidRDefault="000C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A3B95" w14:textId="77777777" w:rsidR="000C24E8" w:rsidRDefault="000C24E8">
      <w:r>
        <w:separator/>
      </w:r>
    </w:p>
  </w:footnote>
  <w:footnote w:type="continuationSeparator" w:id="0">
    <w:p w14:paraId="158C359F" w14:textId="77777777" w:rsidR="000C24E8" w:rsidRDefault="000C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8"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6"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515314420">
    <w:abstractNumId w:val="17"/>
  </w:num>
  <w:num w:numId="2" w16cid:durableId="748768642">
    <w:abstractNumId w:val="25"/>
  </w:num>
  <w:num w:numId="3" w16cid:durableId="3415133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473435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82236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0350165">
    <w:abstractNumId w:val="12"/>
  </w:num>
  <w:num w:numId="7" w16cid:durableId="61106979">
    <w:abstractNumId w:val="19"/>
  </w:num>
  <w:num w:numId="8" w16cid:durableId="1532648425">
    <w:abstractNumId w:val="30"/>
  </w:num>
  <w:num w:numId="9" w16cid:durableId="1395857598">
    <w:abstractNumId w:val="15"/>
  </w:num>
  <w:num w:numId="10" w16cid:durableId="794106876">
    <w:abstractNumId w:val="31"/>
  </w:num>
  <w:num w:numId="11" w16cid:durableId="477454073">
    <w:abstractNumId w:val="23"/>
  </w:num>
  <w:num w:numId="12" w16cid:durableId="863059332">
    <w:abstractNumId w:val="0"/>
  </w:num>
  <w:num w:numId="13" w16cid:durableId="474487857">
    <w:abstractNumId w:val="3"/>
  </w:num>
  <w:num w:numId="14" w16cid:durableId="1879198084">
    <w:abstractNumId w:val="5"/>
  </w:num>
  <w:num w:numId="15" w16cid:durableId="1072700426">
    <w:abstractNumId w:val="10"/>
  </w:num>
  <w:num w:numId="16" w16cid:durableId="63652990">
    <w:abstractNumId w:val="9"/>
  </w:num>
  <w:num w:numId="17" w16cid:durableId="1724133494">
    <w:abstractNumId w:val="18"/>
  </w:num>
  <w:num w:numId="18" w16cid:durableId="1084914140">
    <w:abstractNumId w:val="20"/>
  </w:num>
  <w:num w:numId="19" w16cid:durableId="586421404">
    <w:abstractNumId w:val="1"/>
  </w:num>
  <w:num w:numId="20" w16cid:durableId="1926258052">
    <w:abstractNumId w:val="24"/>
  </w:num>
  <w:num w:numId="21" w16cid:durableId="250243846">
    <w:abstractNumId w:val="14"/>
  </w:num>
  <w:num w:numId="22" w16cid:durableId="554584203">
    <w:abstractNumId w:val="16"/>
  </w:num>
  <w:num w:numId="23" w16cid:durableId="1286696548">
    <w:abstractNumId w:val="6"/>
  </w:num>
  <w:num w:numId="24" w16cid:durableId="1908346645">
    <w:abstractNumId w:val="29"/>
  </w:num>
  <w:num w:numId="25" w16cid:durableId="1058823936">
    <w:abstractNumId w:val="11"/>
  </w:num>
  <w:num w:numId="26" w16cid:durableId="1298562403">
    <w:abstractNumId w:val="27"/>
  </w:num>
  <w:num w:numId="27" w16cid:durableId="952713161">
    <w:abstractNumId w:val="4"/>
  </w:num>
  <w:num w:numId="28" w16cid:durableId="899093388">
    <w:abstractNumId w:val="8"/>
  </w:num>
  <w:num w:numId="29" w16cid:durableId="884676892">
    <w:abstractNumId w:val="13"/>
  </w:num>
  <w:num w:numId="30" w16cid:durableId="49618389">
    <w:abstractNumId w:val="26"/>
  </w:num>
  <w:num w:numId="31" w16cid:durableId="1840733617">
    <w:abstractNumId w:val="7"/>
  </w:num>
  <w:num w:numId="32" w16cid:durableId="863517331">
    <w:abstractNumId w:val="22"/>
  </w:num>
  <w:num w:numId="33" w16cid:durableId="1625428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11C0B"/>
    <w:rsid w:val="00015B69"/>
    <w:rsid w:val="000370A8"/>
    <w:rsid w:val="0004573D"/>
    <w:rsid w:val="00047F28"/>
    <w:rsid w:val="00072696"/>
    <w:rsid w:val="000B0270"/>
    <w:rsid w:val="000B26A8"/>
    <w:rsid w:val="000B5E3A"/>
    <w:rsid w:val="000C24E8"/>
    <w:rsid w:val="000D5BC1"/>
    <w:rsid w:val="000E2A5E"/>
    <w:rsid w:val="000E6AA1"/>
    <w:rsid w:val="000F386B"/>
    <w:rsid w:val="000F44F0"/>
    <w:rsid w:val="00100DEF"/>
    <w:rsid w:val="00116556"/>
    <w:rsid w:val="00121FF9"/>
    <w:rsid w:val="001233C9"/>
    <w:rsid w:val="00133314"/>
    <w:rsid w:val="0014407B"/>
    <w:rsid w:val="00144C3C"/>
    <w:rsid w:val="0014671A"/>
    <w:rsid w:val="001522B9"/>
    <w:rsid w:val="001729B4"/>
    <w:rsid w:val="00187672"/>
    <w:rsid w:val="00197C66"/>
    <w:rsid w:val="001A0F53"/>
    <w:rsid w:val="001A2C55"/>
    <w:rsid w:val="001D15C1"/>
    <w:rsid w:val="001D3AB0"/>
    <w:rsid w:val="001D4799"/>
    <w:rsid w:val="001D53D6"/>
    <w:rsid w:val="001E55B9"/>
    <w:rsid w:val="001E66F4"/>
    <w:rsid w:val="001F6D41"/>
    <w:rsid w:val="0021775F"/>
    <w:rsid w:val="00220125"/>
    <w:rsid w:val="00221B12"/>
    <w:rsid w:val="00226DC6"/>
    <w:rsid w:val="00251D7B"/>
    <w:rsid w:val="00262623"/>
    <w:rsid w:val="00283B49"/>
    <w:rsid w:val="00283F63"/>
    <w:rsid w:val="00294350"/>
    <w:rsid w:val="002A5568"/>
    <w:rsid w:val="002A66D8"/>
    <w:rsid w:val="002B2D50"/>
    <w:rsid w:val="002B3734"/>
    <w:rsid w:val="002C2140"/>
    <w:rsid w:val="002C606C"/>
    <w:rsid w:val="002D18F3"/>
    <w:rsid w:val="0031259E"/>
    <w:rsid w:val="003209CA"/>
    <w:rsid w:val="00321982"/>
    <w:rsid w:val="00327235"/>
    <w:rsid w:val="003327E5"/>
    <w:rsid w:val="003367C7"/>
    <w:rsid w:val="003432FD"/>
    <w:rsid w:val="0034355A"/>
    <w:rsid w:val="003477A1"/>
    <w:rsid w:val="003510B1"/>
    <w:rsid w:val="00361744"/>
    <w:rsid w:val="00361F86"/>
    <w:rsid w:val="00363F12"/>
    <w:rsid w:val="00384E2D"/>
    <w:rsid w:val="00386C09"/>
    <w:rsid w:val="003A33FB"/>
    <w:rsid w:val="003A391E"/>
    <w:rsid w:val="003A4812"/>
    <w:rsid w:val="003C7A6B"/>
    <w:rsid w:val="003D0594"/>
    <w:rsid w:val="003E5B2C"/>
    <w:rsid w:val="003F11FD"/>
    <w:rsid w:val="00421000"/>
    <w:rsid w:val="00447DD6"/>
    <w:rsid w:val="0046578F"/>
    <w:rsid w:val="00465B51"/>
    <w:rsid w:val="00475569"/>
    <w:rsid w:val="0048436B"/>
    <w:rsid w:val="004851ED"/>
    <w:rsid w:val="00496538"/>
    <w:rsid w:val="00497D50"/>
    <w:rsid w:val="004A783F"/>
    <w:rsid w:val="004B4BFE"/>
    <w:rsid w:val="004C050D"/>
    <w:rsid w:val="004E6921"/>
    <w:rsid w:val="004E6FCE"/>
    <w:rsid w:val="00500460"/>
    <w:rsid w:val="005027F1"/>
    <w:rsid w:val="00506211"/>
    <w:rsid w:val="00516F75"/>
    <w:rsid w:val="0053474E"/>
    <w:rsid w:val="00554CD1"/>
    <w:rsid w:val="005558AB"/>
    <w:rsid w:val="00581B4B"/>
    <w:rsid w:val="00581E6B"/>
    <w:rsid w:val="005915C2"/>
    <w:rsid w:val="005A4F5F"/>
    <w:rsid w:val="005A615B"/>
    <w:rsid w:val="005C1D1D"/>
    <w:rsid w:val="005D1D5D"/>
    <w:rsid w:val="005D5235"/>
    <w:rsid w:val="005E7503"/>
    <w:rsid w:val="005E7642"/>
    <w:rsid w:val="00620F49"/>
    <w:rsid w:val="00621250"/>
    <w:rsid w:val="00625B0F"/>
    <w:rsid w:val="006324CA"/>
    <w:rsid w:val="00635D46"/>
    <w:rsid w:val="0063628D"/>
    <w:rsid w:val="00645E93"/>
    <w:rsid w:val="006474CC"/>
    <w:rsid w:val="00650D35"/>
    <w:rsid w:val="0065282D"/>
    <w:rsid w:val="00655A1E"/>
    <w:rsid w:val="00655FB3"/>
    <w:rsid w:val="00661D68"/>
    <w:rsid w:val="00672645"/>
    <w:rsid w:val="00672BCA"/>
    <w:rsid w:val="0068366E"/>
    <w:rsid w:val="006922EA"/>
    <w:rsid w:val="006938E8"/>
    <w:rsid w:val="00694146"/>
    <w:rsid w:val="006A0725"/>
    <w:rsid w:val="006C49EB"/>
    <w:rsid w:val="006D0A09"/>
    <w:rsid w:val="006D482F"/>
    <w:rsid w:val="0070173D"/>
    <w:rsid w:val="0071039D"/>
    <w:rsid w:val="007139B6"/>
    <w:rsid w:val="00714548"/>
    <w:rsid w:val="00722287"/>
    <w:rsid w:val="00724DFC"/>
    <w:rsid w:val="00736DEF"/>
    <w:rsid w:val="00741E56"/>
    <w:rsid w:val="00744F3A"/>
    <w:rsid w:val="00750412"/>
    <w:rsid w:val="0075732C"/>
    <w:rsid w:val="007738BB"/>
    <w:rsid w:val="0078252D"/>
    <w:rsid w:val="007A7C5E"/>
    <w:rsid w:val="007B022D"/>
    <w:rsid w:val="007B1025"/>
    <w:rsid w:val="007D02A1"/>
    <w:rsid w:val="007D368F"/>
    <w:rsid w:val="007E0858"/>
    <w:rsid w:val="007E6A6C"/>
    <w:rsid w:val="008043A9"/>
    <w:rsid w:val="00805334"/>
    <w:rsid w:val="008149E3"/>
    <w:rsid w:val="008259DF"/>
    <w:rsid w:val="0083570F"/>
    <w:rsid w:val="00836209"/>
    <w:rsid w:val="00851E4A"/>
    <w:rsid w:val="0086289F"/>
    <w:rsid w:val="00885556"/>
    <w:rsid w:val="008A2111"/>
    <w:rsid w:val="008C1C5F"/>
    <w:rsid w:val="008D1F26"/>
    <w:rsid w:val="008D363A"/>
    <w:rsid w:val="008E01C9"/>
    <w:rsid w:val="008F0E1C"/>
    <w:rsid w:val="00904625"/>
    <w:rsid w:val="00922E54"/>
    <w:rsid w:val="00926EB5"/>
    <w:rsid w:val="00940287"/>
    <w:rsid w:val="00946BAA"/>
    <w:rsid w:val="00954E94"/>
    <w:rsid w:val="0096488D"/>
    <w:rsid w:val="00980FA1"/>
    <w:rsid w:val="00981A5E"/>
    <w:rsid w:val="0099272E"/>
    <w:rsid w:val="009B37D6"/>
    <w:rsid w:val="009B749F"/>
    <w:rsid w:val="009C61DA"/>
    <w:rsid w:val="009D289D"/>
    <w:rsid w:val="009D2B69"/>
    <w:rsid w:val="009D3921"/>
    <w:rsid w:val="009F2A90"/>
    <w:rsid w:val="009F5595"/>
    <w:rsid w:val="00A0028E"/>
    <w:rsid w:val="00A213ED"/>
    <w:rsid w:val="00A22B2A"/>
    <w:rsid w:val="00A23B93"/>
    <w:rsid w:val="00A5390B"/>
    <w:rsid w:val="00A53A9D"/>
    <w:rsid w:val="00A80865"/>
    <w:rsid w:val="00A80E49"/>
    <w:rsid w:val="00A85BFF"/>
    <w:rsid w:val="00AA4AE7"/>
    <w:rsid w:val="00AB061E"/>
    <w:rsid w:val="00AB29FD"/>
    <w:rsid w:val="00AC3086"/>
    <w:rsid w:val="00AE559E"/>
    <w:rsid w:val="00AF438A"/>
    <w:rsid w:val="00AF4D96"/>
    <w:rsid w:val="00B01C94"/>
    <w:rsid w:val="00B04A12"/>
    <w:rsid w:val="00B05A53"/>
    <w:rsid w:val="00B15A26"/>
    <w:rsid w:val="00B23BE8"/>
    <w:rsid w:val="00B31C51"/>
    <w:rsid w:val="00B5372A"/>
    <w:rsid w:val="00B67676"/>
    <w:rsid w:val="00B910F7"/>
    <w:rsid w:val="00B963C7"/>
    <w:rsid w:val="00BB1A5C"/>
    <w:rsid w:val="00C0743F"/>
    <w:rsid w:val="00C14D08"/>
    <w:rsid w:val="00C16BDB"/>
    <w:rsid w:val="00C2376D"/>
    <w:rsid w:val="00C337E1"/>
    <w:rsid w:val="00C40BC1"/>
    <w:rsid w:val="00C435E8"/>
    <w:rsid w:val="00C44E76"/>
    <w:rsid w:val="00C540B5"/>
    <w:rsid w:val="00C56D47"/>
    <w:rsid w:val="00C71FBD"/>
    <w:rsid w:val="00C73210"/>
    <w:rsid w:val="00C80298"/>
    <w:rsid w:val="00C846C5"/>
    <w:rsid w:val="00C9008F"/>
    <w:rsid w:val="00C94127"/>
    <w:rsid w:val="00CA7E2B"/>
    <w:rsid w:val="00CB05A6"/>
    <w:rsid w:val="00CB1933"/>
    <w:rsid w:val="00CC79C6"/>
    <w:rsid w:val="00CE0AE5"/>
    <w:rsid w:val="00CE5423"/>
    <w:rsid w:val="00CF7ADF"/>
    <w:rsid w:val="00D000DB"/>
    <w:rsid w:val="00D0097B"/>
    <w:rsid w:val="00D01091"/>
    <w:rsid w:val="00D02515"/>
    <w:rsid w:val="00D06CC6"/>
    <w:rsid w:val="00D11CDE"/>
    <w:rsid w:val="00D11D30"/>
    <w:rsid w:val="00D172D5"/>
    <w:rsid w:val="00D26A98"/>
    <w:rsid w:val="00D53EA0"/>
    <w:rsid w:val="00D6270D"/>
    <w:rsid w:val="00D65B05"/>
    <w:rsid w:val="00D66AF9"/>
    <w:rsid w:val="00D66C88"/>
    <w:rsid w:val="00D679C9"/>
    <w:rsid w:val="00D806D2"/>
    <w:rsid w:val="00D81034"/>
    <w:rsid w:val="00D83E36"/>
    <w:rsid w:val="00D8619B"/>
    <w:rsid w:val="00D90D37"/>
    <w:rsid w:val="00D9622C"/>
    <w:rsid w:val="00DA7279"/>
    <w:rsid w:val="00DB10F7"/>
    <w:rsid w:val="00DB4E89"/>
    <w:rsid w:val="00DB74FF"/>
    <w:rsid w:val="00DC02B1"/>
    <w:rsid w:val="00DC526F"/>
    <w:rsid w:val="00DE158C"/>
    <w:rsid w:val="00DE6049"/>
    <w:rsid w:val="00DF0B4A"/>
    <w:rsid w:val="00DF5624"/>
    <w:rsid w:val="00E013FB"/>
    <w:rsid w:val="00E137D8"/>
    <w:rsid w:val="00E255C1"/>
    <w:rsid w:val="00E275BD"/>
    <w:rsid w:val="00E27B86"/>
    <w:rsid w:val="00E60F39"/>
    <w:rsid w:val="00E62EEF"/>
    <w:rsid w:val="00E7540F"/>
    <w:rsid w:val="00E861C7"/>
    <w:rsid w:val="00E95DB8"/>
    <w:rsid w:val="00EC2678"/>
    <w:rsid w:val="00EC748A"/>
    <w:rsid w:val="00ED0FD2"/>
    <w:rsid w:val="00EF1DB6"/>
    <w:rsid w:val="00EF32AA"/>
    <w:rsid w:val="00EF3883"/>
    <w:rsid w:val="00F028D4"/>
    <w:rsid w:val="00F0634B"/>
    <w:rsid w:val="00F105C3"/>
    <w:rsid w:val="00F132CB"/>
    <w:rsid w:val="00F31E32"/>
    <w:rsid w:val="00F32F6A"/>
    <w:rsid w:val="00F47207"/>
    <w:rsid w:val="00F670D1"/>
    <w:rsid w:val="00F73633"/>
    <w:rsid w:val="00F84E0F"/>
    <w:rsid w:val="00F86A3C"/>
    <w:rsid w:val="00F97F1C"/>
    <w:rsid w:val="00FA0209"/>
    <w:rsid w:val="00FA1D8C"/>
    <w:rsid w:val="00FB06AC"/>
    <w:rsid w:val="00FC46FE"/>
    <w:rsid w:val="00FF276F"/>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nowrap">
    <w:name w:val="nowrap"/>
    <w:basedOn w:val="Standardnpsmoodstavce"/>
    <w:rsid w:val="00283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171C5-6A2C-468B-A968-84793FCB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1293</Words>
  <Characters>7629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3</cp:revision>
  <cp:lastPrinted>2014-12-17T15:11:00Z</cp:lastPrinted>
  <dcterms:created xsi:type="dcterms:W3CDTF">2022-05-20T07:04:00Z</dcterms:created>
  <dcterms:modified xsi:type="dcterms:W3CDTF">2022-05-20T07:04:00Z</dcterms:modified>
</cp:coreProperties>
</file>