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5D4CACA4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CB016E">
        <w:rPr>
          <w:rFonts w:ascii="Arial" w:hAnsi="Arial" w:cs="Arial"/>
          <w:sz w:val="28"/>
          <w:szCs w:val="28"/>
        </w:rPr>
        <w:t>2</w:t>
      </w:r>
    </w:p>
    <w:p w14:paraId="5D717BDB" w14:textId="1721149D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6406F7">
        <w:rPr>
          <w:rFonts w:ascii="Arial" w:hAnsi="Arial" w:cs="Arial"/>
          <w:sz w:val="28"/>
          <w:szCs w:val="28"/>
        </w:rPr>
        <w:t>12N19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2C1AE97A" w14:textId="77777777" w:rsidR="006406F7" w:rsidRPr="00D915A7" w:rsidRDefault="006406F7" w:rsidP="006406F7">
      <w:pPr>
        <w:jc w:val="both"/>
        <w:rPr>
          <w:rFonts w:ascii="Arial" w:hAnsi="Arial" w:cs="Arial"/>
          <w:b/>
          <w:sz w:val="22"/>
          <w:szCs w:val="22"/>
        </w:rPr>
      </w:pPr>
      <w:r w:rsidRPr="00D915A7">
        <w:rPr>
          <w:rFonts w:ascii="Arial" w:hAnsi="Arial" w:cs="Arial"/>
          <w:b/>
          <w:sz w:val="22"/>
          <w:szCs w:val="22"/>
        </w:rPr>
        <w:t>Statek Dlouhé Dvory s.r.o.</w:t>
      </w:r>
    </w:p>
    <w:p w14:paraId="1F7BC896" w14:textId="77777777" w:rsidR="006406F7" w:rsidRDefault="006406F7" w:rsidP="006406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Dlouhé Dvory 16, 503 12 Střezetice</w:t>
      </w:r>
    </w:p>
    <w:p w14:paraId="6ACADF1B" w14:textId="77777777" w:rsidR="006406F7" w:rsidRDefault="006406F7" w:rsidP="006406F7">
      <w:pPr>
        <w:pStyle w:val="Zkladntext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IČO 274 65 951</w:t>
      </w:r>
    </w:p>
    <w:p w14:paraId="03DE0CFE" w14:textId="77777777" w:rsidR="006406F7" w:rsidRDefault="006406F7" w:rsidP="006406F7">
      <w:pPr>
        <w:pStyle w:val="Zkladntext0"/>
        <w:rPr>
          <w:rFonts w:ascii="Arial" w:hAnsi="Arial" w:cs="Arial"/>
          <w:i/>
          <w:iCs/>
          <w:sz w:val="22"/>
          <w:szCs w:val="22"/>
        </w:rPr>
      </w:pPr>
    </w:p>
    <w:p w14:paraId="78A51B40" w14:textId="77777777" w:rsidR="006406F7" w:rsidRDefault="006406F7" w:rsidP="006406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 prokurou Ing. Jiřím Černým</w:t>
      </w:r>
    </w:p>
    <w:p w14:paraId="7113622E" w14:textId="77777777" w:rsidR="006406F7" w:rsidRPr="00683BC5" w:rsidRDefault="006406F7" w:rsidP="006406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Hradci Králové oddíl C, vložka 20640</w:t>
      </w:r>
    </w:p>
    <w:p w14:paraId="2BFF5FFD" w14:textId="77777777" w:rsidR="00CE4924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7F1234B0" w14:textId="4E255A4E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8B108D">
        <w:rPr>
          <w:rFonts w:ascii="Arial" w:hAnsi="Arial" w:cs="Arial"/>
          <w:color w:val="000000" w:themeColor="text1"/>
          <w:sz w:val="22"/>
          <w:szCs w:val="22"/>
        </w:rPr>
        <w:t>…………………</w:t>
      </w:r>
    </w:p>
    <w:p w14:paraId="787C4496" w14:textId="4665FC1E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8B108D">
        <w:rPr>
          <w:rFonts w:ascii="Arial" w:hAnsi="Arial" w:cs="Arial"/>
          <w:iCs/>
          <w:sz w:val="22"/>
          <w:szCs w:val="22"/>
        </w:rPr>
        <w:t>…………………………</w:t>
      </w: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34B96096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F3115F">
        <w:rPr>
          <w:rFonts w:ascii="Arial" w:hAnsi="Arial" w:cs="Arial"/>
          <w:sz w:val="22"/>
          <w:szCs w:val="22"/>
        </w:rPr>
        <w:t>2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pachtovní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6406F7">
        <w:rPr>
          <w:rFonts w:ascii="Arial" w:hAnsi="Arial" w:cs="Arial"/>
          <w:sz w:val="22"/>
          <w:szCs w:val="22"/>
        </w:rPr>
        <w:t>12N19</w:t>
      </w:r>
      <w:r w:rsidR="00D92B51" w:rsidRPr="001C5F56">
        <w:rPr>
          <w:rFonts w:ascii="Arial" w:hAnsi="Arial" w:cs="Arial"/>
          <w:sz w:val="22"/>
          <w:szCs w:val="22"/>
        </w:rPr>
        <w:t>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6406F7">
        <w:rPr>
          <w:rFonts w:ascii="Arial" w:hAnsi="Arial" w:cs="Arial"/>
          <w:sz w:val="22"/>
          <w:szCs w:val="22"/>
        </w:rPr>
        <w:t>15.4.2019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>upravuje předmět pachtu</w:t>
      </w:r>
      <w:r w:rsidR="00863BAD">
        <w:rPr>
          <w:rFonts w:ascii="Arial" w:hAnsi="Arial" w:cs="Arial"/>
          <w:b/>
          <w:sz w:val="22"/>
          <w:szCs w:val="22"/>
        </w:rPr>
        <w:t xml:space="preserve"> a výše pachtovného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28E43FF9" w14:textId="67EAF805" w:rsidR="00DA65B4" w:rsidRPr="006406F7" w:rsidRDefault="001E3196" w:rsidP="006406F7">
      <w:pPr>
        <w:pStyle w:val="Odstavecseseznamem"/>
        <w:numPr>
          <w:ilvl w:val="0"/>
          <w:numId w:val="45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E3196">
        <w:rPr>
          <w:rFonts w:ascii="Arial" w:hAnsi="Arial" w:cs="Arial"/>
          <w:bCs/>
          <w:sz w:val="22"/>
          <w:szCs w:val="22"/>
        </w:rPr>
        <w:t>a</w:t>
      </w:r>
      <w:r w:rsidR="00FC4857" w:rsidRPr="001E3196">
        <w:rPr>
          <w:rFonts w:ascii="Arial" w:hAnsi="Arial" w:cs="Arial"/>
          <w:bCs/>
          <w:sz w:val="22"/>
          <w:szCs w:val="22"/>
        </w:rPr>
        <w:t xml:space="preserve">) </w:t>
      </w:r>
      <w:r w:rsidR="00FC4857" w:rsidRPr="001E3196">
        <w:rPr>
          <w:rFonts w:ascii="Arial" w:hAnsi="Arial" w:cs="Arial"/>
          <w:sz w:val="22"/>
          <w:szCs w:val="22"/>
        </w:rPr>
        <w:t xml:space="preserve">S účinností od </w:t>
      </w:r>
      <w:r w:rsidR="006406F7">
        <w:rPr>
          <w:rFonts w:ascii="Arial" w:hAnsi="Arial" w:cs="Arial"/>
          <w:sz w:val="22"/>
          <w:szCs w:val="22"/>
        </w:rPr>
        <w:t>15.</w:t>
      </w:r>
      <w:r w:rsidR="00F3115F">
        <w:rPr>
          <w:rFonts w:ascii="Arial" w:hAnsi="Arial" w:cs="Arial"/>
          <w:sz w:val="22"/>
          <w:szCs w:val="22"/>
        </w:rPr>
        <w:t>5</w:t>
      </w:r>
      <w:r w:rsidR="006406F7">
        <w:rPr>
          <w:rFonts w:ascii="Arial" w:hAnsi="Arial" w:cs="Arial"/>
          <w:sz w:val="22"/>
          <w:szCs w:val="22"/>
        </w:rPr>
        <w:t>.20</w:t>
      </w:r>
      <w:r w:rsidR="00F3115F">
        <w:rPr>
          <w:rFonts w:ascii="Arial" w:hAnsi="Arial" w:cs="Arial"/>
          <w:sz w:val="22"/>
          <w:szCs w:val="22"/>
        </w:rPr>
        <w:t>22</w:t>
      </w:r>
      <w:r w:rsidR="00FC4857" w:rsidRPr="001E3196">
        <w:rPr>
          <w:rFonts w:ascii="Arial" w:hAnsi="Arial" w:cs="Arial"/>
          <w:sz w:val="22"/>
          <w:szCs w:val="22"/>
        </w:rPr>
        <w:t>, se na základě</w:t>
      </w:r>
      <w:r w:rsidR="00F3115F">
        <w:rPr>
          <w:rFonts w:ascii="Arial" w:hAnsi="Arial" w:cs="Arial"/>
          <w:sz w:val="22"/>
          <w:szCs w:val="22"/>
        </w:rPr>
        <w:t xml:space="preserve"> podané žádosti o propachtování </w:t>
      </w:r>
      <w:r w:rsidR="006D3AF2">
        <w:rPr>
          <w:rFonts w:ascii="Arial" w:hAnsi="Arial" w:cs="Arial"/>
          <w:sz w:val="22"/>
          <w:szCs w:val="22"/>
        </w:rPr>
        <w:t xml:space="preserve">pozemku rozšiřuje předmět pachtu o část </w:t>
      </w:r>
      <w:r w:rsidR="006D3AF2" w:rsidRPr="003B54DB">
        <w:rPr>
          <w:rFonts w:ascii="Arial" w:hAnsi="Arial" w:cs="Arial"/>
          <w:sz w:val="22"/>
          <w:szCs w:val="22"/>
        </w:rPr>
        <w:t>pozemku</w:t>
      </w:r>
      <w:r w:rsidR="006D3AF2" w:rsidRPr="003B54DB">
        <w:rPr>
          <w:rFonts w:ascii="Arial" w:hAnsi="Arial" w:cs="Arial"/>
          <w:b/>
          <w:bCs/>
          <w:sz w:val="22"/>
          <w:szCs w:val="22"/>
        </w:rPr>
        <w:t xml:space="preserve"> KN p.č. </w:t>
      </w:r>
      <w:r w:rsidR="000D1607" w:rsidRPr="003B54DB">
        <w:rPr>
          <w:rFonts w:ascii="Arial" w:hAnsi="Arial" w:cs="Arial"/>
          <w:b/>
          <w:bCs/>
          <w:sz w:val="22"/>
          <w:szCs w:val="22"/>
        </w:rPr>
        <w:t>185 o výměře 8645 m</w:t>
      </w:r>
      <w:r w:rsidR="000D1607" w:rsidRPr="003B54DB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0D1607" w:rsidRPr="003B54DB">
        <w:rPr>
          <w:rFonts w:ascii="Arial" w:hAnsi="Arial" w:cs="Arial"/>
          <w:b/>
          <w:bCs/>
          <w:sz w:val="22"/>
          <w:szCs w:val="22"/>
        </w:rPr>
        <w:t xml:space="preserve"> k.ú. Lípa</w:t>
      </w:r>
      <w:r w:rsidR="00863BAD" w:rsidRPr="003B54DB">
        <w:rPr>
          <w:rFonts w:ascii="Arial" w:hAnsi="Arial" w:cs="Arial"/>
          <w:b/>
          <w:bCs/>
          <w:sz w:val="22"/>
          <w:szCs w:val="22"/>
        </w:rPr>
        <w:t xml:space="preserve"> </w:t>
      </w:r>
      <w:r w:rsidR="003B54DB" w:rsidRPr="003B54DB">
        <w:rPr>
          <w:rFonts w:ascii="Arial" w:hAnsi="Arial" w:cs="Arial"/>
          <w:b/>
          <w:bCs/>
          <w:sz w:val="22"/>
          <w:szCs w:val="22"/>
        </w:rPr>
        <w:t>u Hradce Králové</w:t>
      </w:r>
      <w:r w:rsidR="00FC4857" w:rsidRPr="003B54DB">
        <w:rPr>
          <w:rFonts w:ascii="Arial" w:hAnsi="Arial" w:cs="Arial"/>
          <w:b/>
          <w:bCs/>
          <w:sz w:val="22"/>
          <w:szCs w:val="22"/>
        </w:rPr>
        <w:t>.</w:t>
      </w:r>
      <w:r w:rsidR="00FC4857" w:rsidRPr="00863BAD">
        <w:rPr>
          <w:rFonts w:ascii="Arial" w:hAnsi="Arial" w:cs="Arial"/>
          <w:sz w:val="22"/>
          <w:szCs w:val="22"/>
        </w:rPr>
        <w:t xml:space="preserve"> Dle doložené přílohy ,,výpočet pachtu“. </w:t>
      </w:r>
    </w:p>
    <w:p w14:paraId="38650923" w14:textId="77777777" w:rsidR="006A6E3C" w:rsidRPr="001C5F56" w:rsidRDefault="006A6E3C" w:rsidP="00863BAD">
      <w:pPr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7B17094A" w:rsid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pachtovného na částku </w:t>
      </w:r>
      <w:r w:rsidR="00774EE1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32428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774EE1">
        <w:rPr>
          <w:rFonts w:ascii="Arial" w:hAnsi="Arial" w:cs="Arial"/>
          <w:i w:val="0"/>
          <w:iCs/>
          <w:sz w:val="22"/>
          <w:szCs w:val="22"/>
        </w:rPr>
        <w:t>třicetdvatisícčtyřistadvacetosm</w:t>
      </w:r>
      <w:r w:rsidR="00FB370D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11951EAB" w14:textId="77777777" w:rsidR="00B80B2A" w:rsidRDefault="00B80B2A" w:rsidP="00B80B2A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6D207489" w14:textId="2A45AA46" w:rsidR="00E15C99" w:rsidRPr="00E15C99" w:rsidRDefault="00B80B2A" w:rsidP="00B80B2A">
      <w:pPr>
        <w:pStyle w:val="Zkladntext22"/>
        <w:tabs>
          <w:tab w:val="left" w:pos="426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</w:r>
      <w:r w:rsidR="00E15C99"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774EE1">
        <w:rPr>
          <w:rFonts w:ascii="Arial" w:hAnsi="Arial" w:cs="Arial"/>
          <w:bCs/>
          <w:iCs/>
          <w:sz w:val="22"/>
          <w:szCs w:val="22"/>
        </w:rPr>
        <w:t>2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E15C99">
        <w:rPr>
          <w:rFonts w:ascii="Arial" w:hAnsi="Arial" w:cs="Arial"/>
          <w:b w:val="0"/>
          <w:iCs/>
          <w:sz w:val="22"/>
          <w:szCs w:val="22"/>
        </w:rPr>
        <w:t>pachtýř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5A3610">
        <w:rPr>
          <w:rFonts w:ascii="Arial" w:hAnsi="Arial" w:cs="Arial"/>
          <w:iCs/>
          <w:sz w:val="22"/>
          <w:szCs w:val="22"/>
        </w:rPr>
        <w:t>30508</w:t>
      </w:r>
      <w:r w:rsidR="00E15C99" w:rsidRPr="00E15C99">
        <w:rPr>
          <w:rFonts w:ascii="Arial" w:hAnsi="Arial" w:cs="Arial"/>
          <w:iCs/>
          <w:sz w:val="22"/>
          <w:szCs w:val="22"/>
        </w:rPr>
        <w:t>,00 Kč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4425581C" w14:textId="0753884B" w:rsidR="004D7ADE" w:rsidRPr="00346C7B" w:rsidRDefault="00E15C99" w:rsidP="00346C7B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5A3610">
        <w:rPr>
          <w:rFonts w:ascii="Arial" w:hAnsi="Arial" w:cs="Arial"/>
          <w:b w:val="0"/>
          <w:bCs/>
          <w:iCs/>
          <w:sz w:val="22"/>
          <w:szCs w:val="22"/>
        </w:rPr>
        <w:t>třicettisícpětsetosm</w:t>
      </w:r>
      <w:r w:rsidRPr="006406F7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E15C99">
        <w:rPr>
          <w:rFonts w:ascii="Arial" w:hAnsi="Arial" w:cs="Arial"/>
          <w:b w:val="0"/>
          <w:iCs/>
          <w:sz w:val="22"/>
          <w:szCs w:val="22"/>
        </w:rPr>
        <w:t>korun českých).</w:t>
      </w:r>
    </w:p>
    <w:p w14:paraId="3E841BA5" w14:textId="146F3796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</w:t>
      </w:r>
      <w:r w:rsidRPr="00A94CCF">
        <w:rPr>
          <w:rFonts w:ascii="Arial" w:hAnsi="Arial" w:cs="Arial"/>
          <w:sz w:val="22"/>
          <w:szCs w:val="22"/>
        </w:rPr>
        <w:lastRenderedPageBreak/>
        <w:t xml:space="preserve">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3CD926C5" w:rsidR="00E97F4F" w:rsidRDefault="00E97F4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257A7276" w14:textId="658C7676" w:rsidR="003B49D2" w:rsidRPr="003B49D2" w:rsidRDefault="00E97F4F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>
        <w:rPr>
          <w:rFonts w:ascii="Arial" w:hAnsi="Arial" w:cs="Arial"/>
          <w:bCs/>
          <w:sz w:val="22"/>
          <w:szCs w:val="22"/>
        </w:rPr>
        <w:tab/>
      </w:r>
      <w:r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5A3610">
        <w:rPr>
          <w:rFonts w:ascii="Arial" w:hAnsi="Arial" w:cs="Arial"/>
          <w:bCs/>
          <w:sz w:val="22"/>
          <w:szCs w:val="22"/>
        </w:rPr>
        <w:t>2</w:t>
      </w:r>
      <w:r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184E61B8" w14:textId="77777777" w:rsidR="00346C7B" w:rsidRPr="00E95D78" w:rsidRDefault="00E97F4F" w:rsidP="00346C7B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5B44A5">
        <w:rPr>
          <w:rFonts w:ascii="Arial" w:hAnsi="Arial" w:cs="Arial"/>
          <w:sz w:val="22"/>
          <w:szCs w:val="22"/>
        </w:rPr>
        <w:tab/>
      </w:r>
      <w:r w:rsidR="00346C7B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077DB4" w14:textId="61127879" w:rsidR="00346C7B" w:rsidRPr="00E95D78" w:rsidRDefault="00346C7B" w:rsidP="00346C7B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8D0E8BD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2A3E50BA" w14:textId="77777777" w:rsidR="00FB3A4E" w:rsidRPr="001C5F56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517D4631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5E3352D6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8B108D">
        <w:rPr>
          <w:rFonts w:ascii="Arial" w:hAnsi="Arial" w:cs="Arial"/>
          <w:sz w:val="22"/>
          <w:szCs w:val="22"/>
        </w:rPr>
        <w:t>20.5.2022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DA83C11" w14:textId="77777777" w:rsidR="00346C7B" w:rsidRPr="001C5F56" w:rsidRDefault="00346C7B" w:rsidP="00346C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152101" w14:textId="68EFF196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406F7">
        <w:rPr>
          <w:rFonts w:ascii="Arial" w:hAnsi="Arial" w:cs="Arial"/>
          <w:b/>
          <w:sz w:val="22"/>
          <w:szCs w:val="22"/>
        </w:rPr>
        <w:t>Statek Dlouhé Dvory s.r.o.</w:t>
      </w:r>
    </w:p>
    <w:p w14:paraId="77A0127B" w14:textId="46FB3B7B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A6E3C">
        <w:rPr>
          <w:rFonts w:ascii="Arial" w:hAnsi="Arial" w:cs="Arial"/>
          <w:iCs/>
          <w:sz w:val="22"/>
          <w:szCs w:val="22"/>
        </w:rPr>
        <w:t xml:space="preserve">Ing. </w:t>
      </w:r>
      <w:r w:rsidR="006406F7">
        <w:rPr>
          <w:rFonts w:ascii="Arial" w:hAnsi="Arial" w:cs="Arial"/>
          <w:iCs/>
          <w:sz w:val="22"/>
          <w:szCs w:val="22"/>
        </w:rPr>
        <w:t>Jiří Černý</w:t>
      </w:r>
    </w:p>
    <w:p w14:paraId="52F1E0D5" w14:textId="29602374" w:rsidR="00346C7B" w:rsidRPr="001C5F56" w:rsidRDefault="00346C7B" w:rsidP="00346C7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6A6E3C">
        <w:rPr>
          <w:rFonts w:ascii="Arial" w:hAnsi="Arial" w:cs="Arial"/>
          <w:iCs/>
          <w:sz w:val="22"/>
          <w:szCs w:val="22"/>
        </w:rPr>
        <w:t>prokura</w:t>
      </w:r>
    </w:p>
    <w:p w14:paraId="244B37CD" w14:textId="24EC3B7F" w:rsidR="00346C7B" w:rsidRPr="006D2FF9" w:rsidRDefault="00346C7B" w:rsidP="00346C7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6A6E3C">
        <w:rPr>
          <w:rFonts w:ascii="Arial" w:hAnsi="Arial" w:cs="Arial"/>
          <w:sz w:val="22"/>
          <w:szCs w:val="22"/>
        </w:rPr>
        <w:t>za pachtýře</w:t>
      </w:r>
    </w:p>
    <w:p w14:paraId="1DA0DA92" w14:textId="77777777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EDE738" w14:textId="77777777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</w:p>
    <w:p w14:paraId="3FCE680E" w14:textId="15B34B6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7ABCCC" w14:textId="5BEFF17A" w:rsidR="00346C7B" w:rsidRPr="001934A2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A9D2EC" w14:textId="2E931741" w:rsidR="00346C7B" w:rsidRPr="001C5F56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0D8877" w14:textId="1F0FBF7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392A2E" w14:textId="77777777" w:rsidR="00346C7B" w:rsidRDefault="00346C7B" w:rsidP="00346C7B">
      <w:pPr>
        <w:pStyle w:val="adresa"/>
        <w:rPr>
          <w:rFonts w:ascii="Arial" w:hAnsi="Arial" w:cs="Arial"/>
          <w:sz w:val="22"/>
          <w:szCs w:val="22"/>
        </w:rPr>
      </w:pP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77669AF2" w14:textId="77777777" w:rsidR="006A6E3C" w:rsidRDefault="006A6E3C" w:rsidP="00346C7B">
      <w:pPr>
        <w:jc w:val="both"/>
        <w:rPr>
          <w:rFonts w:ascii="Arial" w:hAnsi="Arial" w:cs="Arial"/>
        </w:rPr>
      </w:pPr>
    </w:p>
    <w:p w14:paraId="322A64D1" w14:textId="77777777" w:rsidR="006A6E3C" w:rsidRDefault="006A6E3C" w:rsidP="00346C7B">
      <w:pPr>
        <w:jc w:val="both"/>
        <w:rPr>
          <w:rFonts w:ascii="Arial" w:hAnsi="Arial" w:cs="Arial"/>
        </w:rPr>
      </w:pPr>
    </w:p>
    <w:p w14:paraId="53BCF37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34472DDE" w14:textId="1F6A7FFE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9B77671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7E4789E4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1981DC8D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5A8AA1F6" w14:textId="17521BF1" w:rsidR="005B716B" w:rsidRPr="00B80B2A" w:rsidRDefault="00346C7B" w:rsidP="00346C7B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 w:rsidR="00B80B2A">
        <w:rPr>
          <w:rFonts w:ascii="Arial" w:hAnsi="Arial" w:cs="Arial"/>
        </w:rPr>
        <w:t xml:space="preserve">k </w:t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  <w:r w:rsidR="0065596A" w:rsidRPr="001C5F56">
        <w:rPr>
          <w:rFonts w:ascii="Arial" w:hAnsi="Arial" w:cs="Arial"/>
          <w:sz w:val="22"/>
          <w:szCs w:val="22"/>
        </w:rPr>
        <w:tab/>
      </w:r>
    </w:p>
    <w:sectPr w:rsidR="005B716B" w:rsidRPr="00B80B2A" w:rsidSect="00E26FB6">
      <w:headerReference w:type="default" r:id="rId11"/>
      <w:endnotePr>
        <w:numFmt w:val="decimal"/>
        <w:numStart w:val="0"/>
      </w:endnotePr>
      <w:pgSz w:w="11907" w:h="16840"/>
      <w:pgMar w:top="153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DA88" w14:textId="77777777" w:rsidR="004D256A" w:rsidRDefault="004D256A" w:rsidP="00E26FB6">
      <w:r>
        <w:separator/>
      </w:r>
    </w:p>
  </w:endnote>
  <w:endnote w:type="continuationSeparator" w:id="0">
    <w:p w14:paraId="079DADED" w14:textId="77777777" w:rsidR="004D256A" w:rsidRDefault="004D256A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F017" w14:textId="77777777" w:rsidR="004D256A" w:rsidRDefault="004D256A" w:rsidP="00E26FB6">
      <w:r>
        <w:separator/>
      </w:r>
    </w:p>
  </w:footnote>
  <w:footnote w:type="continuationSeparator" w:id="0">
    <w:p w14:paraId="49F3C369" w14:textId="77777777" w:rsidR="004D256A" w:rsidRDefault="004D256A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966E" w14:textId="6DE8FD4E" w:rsidR="00E661F9" w:rsidRDefault="00E661F9">
    <w:pPr>
      <w:pStyle w:val="Zhlav"/>
    </w:pPr>
    <w:r>
      <w:tab/>
    </w:r>
    <w:r>
      <w:tab/>
    </w:r>
    <w:r w:rsidRPr="00E661F9">
      <w:t>SPU 164431/2022/114/Sed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2"/>
  </w:num>
  <w:num w:numId="4">
    <w:abstractNumId w:val="1"/>
  </w:num>
  <w:num w:numId="5">
    <w:abstractNumId w:val="2"/>
  </w:num>
  <w:num w:numId="6">
    <w:abstractNumId w:val="42"/>
  </w:num>
  <w:num w:numId="7">
    <w:abstractNumId w:val="18"/>
  </w:num>
  <w:num w:numId="8">
    <w:abstractNumId w:val="6"/>
  </w:num>
  <w:num w:numId="9">
    <w:abstractNumId w:val="10"/>
  </w:num>
  <w:num w:numId="10">
    <w:abstractNumId w:val="24"/>
  </w:num>
  <w:num w:numId="11">
    <w:abstractNumId w:val="17"/>
  </w:num>
  <w:num w:numId="12">
    <w:abstractNumId w:val="34"/>
  </w:num>
  <w:num w:numId="13">
    <w:abstractNumId w:val="13"/>
  </w:num>
  <w:num w:numId="14">
    <w:abstractNumId w:val="30"/>
  </w:num>
  <w:num w:numId="15">
    <w:abstractNumId w:val="9"/>
  </w:num>
  <w:num w:numId="16">
    <w:abstractNumId w:val="15"/>
  </w:num>
  <w:num w:numId="17">
    <w:abstractNumId w:val="26"/>
  </w:num>
  <w:num w:numId="18">
    <w:abstractNumId w:val="4"/>
  </w:num>
  <w:num w:numId="19">
    <w:abstractNumId w:val="23"/>
  </w:num>
  <w:num w:numId="20">
    <w:abstractNumId w:val="20"/>
  </w:num>
  <w:num w:numId="21">
    <w:abstractNumId w:val="41"/>
  </w:num>
  <w:num w:numId="22">
    <w:abstractNumId w:val="43"/>
  </w:num>
  <w:num w:numId="23">
    <w:abstractNumId w:val="3"/>
  </w:num>
  <w:num w:numId="24">
    <w:abstractNumId w:val="21"/>
  </w:num>
  <w:num w:numId="25">
    <w:abstractNumId w:val="8"/>
  </w:num>
  <w:num w:numId="26">
    <w:abstractNumId w:val="36"/>
  </w:num>
  <w:num w:numId="27">
    <w:abstractNumId w:val="0"/>
  </w:num>
  <w:num w:numId="28">
    <w:abstractNumId w:val="33"/>
  </w:num>
  <w:num w:numId="29">
    <w:abstractNumId w:val="39"/>
  </w:num>
  <w:num w:numId="30">
    <w:abstractNumId w:val="31"/>
  </w:num>
  <w:num w:numId="31">
    <w:abstractNumId w:val="44"/>
  </w:num>
  <w:num w:numId="32">
    <w:abstractNumId w:val="27"/>
  </w:num>
  <w:num w:numId="33">
    <w:abstractNumId w:val="14"/>
  </w:num>
  <w:num w:numId="34">
    <w:abstractNumId w:val="37"/>
  </w:num>
  <w:num w:numId="35">
    <w:abstractNumId w:val="40"/>
  </w:num>
  <w:num w:numId="36">
    <w:abstractNumId w:val="7"/>
  </w:num>
  <w:num w:numId="37">
    <w:abstractNumId w:val="32"/>
  </w:num>
  <w:num w:numId="38">
    <w:abstractNumId w:val="28"/>
  </w:num>
  <w:num w:numId="39">
    <w:abstractNumId w:val="25"/>
  </w:num>
  <w:num w:numId="40">
    <w:abstractNumId w:val="11"/>
  </w:num>
  <w:num w:numId="41">
    <w:abstractNumId w:val="35"/>
  </w:num>
  <w:num w:numId="42">
    <w:abstractNumId w:val="22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05E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607"/>
    <w:rsid w:val="000D1B48"/>
    <w:rsid w:val="000D329E"/>
    <w:rsid w:val="000D3334"/>
    <w:rsid w:val="000D7ECD"/>
    <w:rsid w:val="000E4D56"/>
    <w:rsid w:val="000F3E0D"/>
    <w:rsid w:val="000F63EC"/>
    <w:rsid w:val="00101D32"/>
    <w:rsid w:val="00102339"/>
    <w:rsid w:val="00105EA3"/>
    <w:rsid w:val="001108E9"/>
    <w:rsid w:val="00111462"/>
    <w:rsid w:val="00116307"/>
    <w:rsid w:val="001203DD"/>
    <w:rsid w:val="00134249"/>
    <w:rsid w:val="00137044"/>
    <w:rsid w:val="00144A30"/>
    <w:rsid w:val="00145806"/>
    <w:rsid w:val="00154F22"/>
    <w:rsid w:val="001625BF"/>
    <w:rsid w:val="001642DC"/>
    <w:rsid w:val="00173098"/>
    <w:rsid w:val="001814A5"/>
    <w:rsid w:val="00186E22"/>
    <w:rsid w:val="00192B29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2179"/>
    <w:rsid w:val="001D422A"/>
    <w:rsid w:val="001E3196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2ED5"/>
    <w:rsid w:val="0031794C"/>
    <w:rsid w:val="00323057"/>
    <w:rsid w:val="00330918"/>
    <w:rsid w:val="00334669"/>
    <w:rsid w:val="003347C0"/>
    <w:rsid w:val="003413D8"/>
    <w:rsid w:val="00343260"/>
    <w:rsid w:val="003449E2"/>
    <w:rsid w:val="00346C7B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A699A"/>
    <w:rsid w:val="003B3B8D"/>
    <w:rsid w:val="003B49D2"/>
    <w:rsid w:val="003B4D07"/>
    <w:rsid w:val="003B54DB"/>
    <w:rsid w:val="003C20F3"/>
    <w:rsid w:val="003C3F60"/>
    <w:rsid w:val="003D2624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2C20"/>
    <w:rsid w:val="00457262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256A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70942"/>
    <w:rsid w:val="00585435"/>
    <w:rsid w:val="005A1059"/>
    <w:rsid w:val="005A3610"/>
    <w:rsid w:val="005A5146"/>
    <w:rsid w:val="005B1625"/>
    <w:rsid w:val="005B3310"/>
    <w:rsid w:val="005B44A5"/>
    <w:rsid w:val="005B716B"/>
    <w:rsid w:val="005C17D8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406F7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737"/>
    <w:rsid w:val="006A6E3C"/>
    <w:rsid w:val="006B17DC"/>
    <w:rsid w:val="006B55BC"/>
    <w:rsid w:val="006C7E55"/>
    <w:rsid w:val="006D3AF2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4A43"/>
    <w:rsid w:val="0073627D"/>
    <w:rsid w:val="0073653A"/>
    <w:rsid w:val="007403B7"/>
    <w:rsid w:val="00744667"/>
    <w:rsid w:val="00746917"/>
    <w:rsid w:val="007503C8"/>
    <w:rsid w:val="007519AC"/>
    <w:rsid w:val="0075345C"/>
    <w:rsid w:val="0075376D"/>
    <w:rsid w:val="007610A7"/>
    <w:rsid w:val="007663E0"/>
    <w:rsid w:val="00766799"/>
    <w:rsid w:val="0076685A"/>
    <w:rsid w:val="00770103"/>
    <w:rsid w:val="00770196"/>
    <w:rsid w:val="007702DB"/>
    <w:rsid w:val="0077052F"/>
    <w:rsid w:val="00770B0B"/>
    <w:rsid w:val="00774EE1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B3677"/>
    <w:rsid w:val="007B4CE1"/>
    <w:rsid w:val="007B6DEE"/>
    <w:rsid w:val="007D1FA3"/>
    <w:rsid w:val="007D26B0"/>
    <w:rsid w:val="007E4B42"/>
    <w:rsid w:val="007F06CF"/>
    <w:rsid w:val="007F5254"/>
    <w:rsid w:val="007F5A56"/>
    <w:rsid w:val="008020D4"/>
    <w:rsid w:val="0080551F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3BAD"/>
    <w:rsid w:val="00865109"/>
    <w:rsid w:val="00865B5A"/>
    <w:rsid w:val="00867A8E"/>
    <w:rsid w:val="00876206"/>
    <w:rsid w:val="00897505"/>
    <w:rsid w:val="00897A3A"/>
    <w:rsid w:val="008A056B"/>
    <w:rsid w:val="008A4BF1"/>
    <w:rsid w:val="008B00E5"/>
    <w:rsid w:val="008B108D"/>
    <w:rsid w:val="008B2DC3"/>
    <w:rsid w:val="008B2E7E"/>
    <w:rsid w:val="008C3A48"/>
    <w:rsid w:val="008D1592"/>
    <w:rsid w:val="008D7AEA"/>
    <w:rsid w:val="008E3B6F"/>
    <w:rsid w:val="008F210C"/>
    <w:rsid w:val="008F2ACA"/>
    <w:rsid w:val="008F51B1"/>
    <w:rsid w:val="009003F5"/>
    <w:rsid w:val="009006D1"/>
    <w:rsid w:val="0090633D"/>
    <w:rsid w:val="00910F35"/>
    <w:rsid w:val="00911B5E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DB8"/>
    <w:rsid w:val="009965C3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071DA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CD5"/>
    <w:rsid w:val="00AE3F3C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62495"/>
    <w:rsid w:val="00B80B2A"/>
    <w:rsid w:val="00B81A9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5C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B016E"/>
    <w:rsid w:val="00CC1E2C"/>
    <w:rsid w:val="00CC4097"/>
    <w:rsid w:val="00CD45E6"/>
    <w:rsid w:val="00CD60C8"/>
    <w:rsid w:val="00CE4924"/>
    <w:rsid w:val="00CF20C4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24A2"/>
    <w:rsid w:val="00DE5487"/>
    <w:rsid w:val="00DF1E3A"/>
    <w:rsid w:val="00DF3A01"/>
    <w:rsid w:val="00DF4EB7"/>
    <w:rsid w:val="00E007D5"/>
    <w:rsid w:val="00E05B39"/>
    <w:rsid w:val="00E109E0"/>
    <w:rsid w:val="00E13CC1"/>
    <w:rsid w:val="00E15C99"/>
    <w:rsid w:val="00E16968"/>
    <w:rsid w:val="00E17C6E"/>
    <w:rsid w:val="00E2246C"/>
    <w:rsid w:val="00E26FB6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661F9"/>
    <w:rsid w:val="00E77AC6"/>
    <w:rsid w:val="00E91C96"/>
    <w:rsid w:val="00E97F4F"/>
    <w:rsid w:val="00EA240B"/>
    <w:rsid w:val="00EA4B46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AE8"/>
    <w:rsid w:val="00F225C2"/>
    <w:rsid w:val="00F27399"/>
    <w:rsid w:val="00F302E6"/>
    <w:rsid w:val="00F3115F"/>
    <w:rsid w:val="00F33E68"/>
    <w:rsid w:val="00F42FE3"/>
    <w:rsid w:val="00F44EB3"/>
    <w:rsid w:val="00F529C6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370D"/>
    <w:rsid w:val="00FB3A4E"/>
    <w:rsid w:val="00FB4AA2"/>
    <w:rsid w:val="00FC0ADE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2022-05-10T08:13:00Z</cp:lastPrinted>
  <dcterms:created xsi:type="dcterms:W3CDTF">2022-05-20T06:52:00Z</dcterms:created>
  <dcterms:modified xsi:type="dcterms:W3CDTF">2022-05-20T06:54:00Z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