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94" w:type="dxa"/>
        <w:tblInd w:w="-40" w:type="dxa"/>
        <w:tblCellMar>
          <w:top w:w="43" w:type="dxa"/>
          <w:left w:w="0" w:type="dxa"/>
          <w:bottom w:w="44" w:type="dxa"/>
          <w:right w:w="40" w:type="dxa"/>
        </w:tblCellMar>
        <w:tblLook w:val="04A0" w:firstRow="1" w:lastRow="0" w:firstColumn="1" w:lastColumn="0" w:noHBand="0" w:noVBand="1"/>
      </w:tblPr>
      <w:tblGrid>
        <w:gridCol w:w="437"/>
        <w:gridCol w:w="1871"/>
        <w:gridCol w:w="2421"/>
        <w:gridCol w:w="1501"/>
        <w:gridCol w:w="836"/>
        <w:gridCol w:w="826"/>
        <w:gridCol w:w="1739"/>
        <w:gridCol w:w="1163"/>
      </w:tblGrid>
      <w:tr w:rsidR="00896297" w14:paraId="0110AFAC" w14:textId="77777777">
        <w:trPr>
          <w:trHeight w:val="567"/>
        </w:trPr>
        <w:tc>
          <w:tcPr>
            <w:tcW w:w="2307" w:type="dxa"/>
            <w:gridSpan w:val="2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</w:tcPr>
          <w:p w14:paraId="61E028F1" w14:textId="77777777" w:rsidR="00896297" w:rsidRDefault="00622EB8">
            <w:pPr>
              <w:spacing w:after="112"/>
              <w:ind w:left="47"/>
            </w:pPr>
            <w:proofErr w:type="spellStart"/>
            <w:r>
              <w:rPr>
                <w:rFonts w:ascii="Arial" w:eastAsia="Arial" w:hAnsi="Arial" w:cs="Arial"/>
                <w:sz w:val="16"/>
              </w:rPr>
              <w:t>Poz</w:t>
            </w:r>
            <w:proofErr w:type="spellEnd"/>
            <w:r>
              <w:rPr>
                <w:rFonts w:ascii="Arial" w:eastAsia="Arial" w:hAnsi="Arial" w:cs="Arial"/>
                <w:sz w:val="16"/>
              </w:rPr>
              <w:t>. Zkratka položky</w:t>
            </w:r>
          </w:p>
          <w:p w14:paraId="6F8F9FFB" w14:textId="77777777" w:rsidR="00896297" w:rsidRDefault="00622EB8">
            <w:pPr>
              <w:spacing w:after="0"/>
              <w:ind w:left="436"/>
            </w:pPr>
            <w:r>
              <w:rPr>
                <w:rFonts w:ascii="Arial" w:eastAsia="Arial" w:hAnsi="Arial" w:cs="Arial"/>
                <w:sz w:val="16"/>
              </w:rPr>
              <w:t>Zákaznický kód</w:t>
            </w:r>
          </w:p>
        </w:tc>
        <w:tc>
          <w:tcPr>
            <w:tcW w:w="2421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</w:tcPr>
          <w:p w14:paraId="73F958BE" w14:textId="77777777" w:rsidR="00896297" w:rsidRDefault="00622EB8">
            <w:pPr>
              <w:spacing w:after="82"/>
            </w:pPr>
            <w:r>
              <w:rPr>
                <w:rFonts w:ascii="Arial" w:eastAsia="Arial" w:hAnsi="Arial" w:cs="Arial"/>
                <w:sz w:val="16"/>
              </w:rPr>
              <w:t>Název položky</w:t>
            </w:r>
          </w:p>
          <w:p w14:paraId="3FCE54E7" w14:textId="77777777" w:rsidR="00896297" w:rsidRDefault="00622EB8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Popis</w:t>
            </w:r>
          </w:p>
        </w:tc>
        <w:tc>
          <w:tcPr>
            <w:tcW w:w="1501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</w:tcPr>
          <w:p w14:paraId="699C00B3" w14:textId="77777777" w:rsidR="00896297" w:rsidRDefault="00622EB8">
            <w:pPr>
              <w:spacing w:after="85"/>
              <w:ind w:right="54"/>
              <w:jc w:val="center"/>
            </w:pPr>
            <w:r>
              <w:rPr>
                <w:rFonts w:ascii="Arial" w:eastAsia="Arial" w:hAnsi="Arial" w:cs="Arial"/>
                <w:sz w:val="16"/>
              </w:rPr>
              <w:t>Množství</w:t>
            </w:r>
          </w:p>
          <w:p w14:paraId="20D3CA9D" w14:textId="77777777" w:rsidR="00896297" w:rsidRDefault="00622EB8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Dodací termín</w:t>
            </w:r>
          </w:p>
        </w:tc>
        <w:tc>
          <w:tcPr>
            <w:tcW w:w="836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</w:tcPr>
          <w:p w14:paraId="7810BEFA" w14:textId="77777777" w:rsidR="00896297" w:rsidRDefault="00622EB8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Cena/MJ</w:t>
            </w:r>
          </w:p>
        </w:tc>
        <w:tc>
          <w:tcPr>
            <w:tcW w:w="826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</w:tcPr>
          <w:p w14:paraId="357B63C6" w14:textId="77777777" w:rsidR="00896297" w:rsidRDefault="00622EB8">
            <w:pPr>
              <w:spacing w:after="109"/>
              <w:ind w:left="50"/>
            </w:pPr>
            <w:r>
              <w:rPr>
                <w:rFonts w:ascii="Arial" w:eastAsia="Arial" w:hAnsi="Arial" w:cs="Arial"/>
                <w:sz w:val="14"/>
              </w:rPr>
              <w:t>Sazba</w:t>
            </w:r>
          </w:p>
          <w:p w14:paraId="59AF6C95" w14:textId="77777777" w:rsidR="00896297" w:rsidRDefault="00622EB8">
            <w:pPr>
              <w:spacing w:after="0"/>
              <w:ind w:left="104"/>
            </w:pPr>
            <w:r>
              <w:rPr>
                <w:rFonts w:ascii="Arial" w:eastAsia="Arial" w:hAnsi="Arial" w:cs="Arial"/>
                <w:i/>
                <w:color w:val="808080"/>
                <w:sz w:val="14"/>
              </w:rPr>
              <w:t>Sleva</w:t>
            </w:r>
          </w:p>
        </w:tc>
        <w:tc>
          <w:tcPr>
            <w:tcW w:w="1739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</w:tcPr>
          <w:p w14:paraId="39E57F2C" w14:textId="77777777" w:rsidR="00896297" w:rsidRDefault="00622EB8">
            <w:pPr>
              <w:spacing w:after="110"/>
              <w:ind w:left="425"/>
            </w:pPr>
            <w:r>
              <w:rPr>
                <w:rFonts w:ascii="Arial" w:eastAsia="Arial" w:hAnsi="Arial" w:cs="Arial"/>
                <w:sz w:val="14"/>
              </w:rPr>
              <w:t>DPH</w:t>
            </w:r>
          </w:p>
          <w:p w14:paraId="344C9C2B" w14:textId="77777777" w:rsidR="00896297" w:rsidRDefault="00622EB8">
            <w:pPr>
              <w:spacing w:after="0"/>
            </w:pPr>
            <w:r>
              <w:rPr>
                <w:rFonts w:ascii="Arial" w:eastAsia="Arial" w:hAnsi="Arial" w:cs="Arial"/>
                <w:i/>
                <w:color w:val="808080"/>
                <w:sz w:val="14"/>
              </w:rPr>
              <w:t>Před slevou</w:t>
            </w:r>
          </w:p>
        </w:tc>
        <w:tc>
          <w:tcPr>
            <w:tcW w:w="1163" w:type="dxa"/>
            <w:tcBorders>
              <w:top w:val="single" w:sz="4" w:space="0" w:color="595959"/>
              <w:left w:val="nil"/>
              <w:bottom w:val="single" w:sz="4" w:space="0" w:color="595959"/>
              <w:right w:val="nil"/>
            </w:tcBorders>
          </w:tcPr>
          <w:p w14:paraId="7A0FE7A6" w14:textId="77777777" w:rsidR="00896297" w:rsidRDefault="00622EB8">
            <w:pPr>
              <w:spacing w:after="84"/>
              <w:ind w:left="139"/>
            </w:pPr>
            <w:r>
              <w:rPr>
                <w:rFonts w:ascii="Arial" w:eastAsia="Arial" w:hAnsi="Arial" w:cs="Arial"/>
                <w:sz w:val="16"/>
              </w:rPr>
              <w:t>Celkem netto</w:t>
            </w:r>
          </w:p>
          <w:p w14:paraId="4F36B6D4" w14:textId="77777777" w:rsidR="00896297" w:rsidRDefault="00622EB8">
            <w:pPr>
              <w:spacing w:after="0"/>
              <w:ind w:left="74"/>
              <w:jc w:val="both"/>
            </w:pPr>
            <w:r>
              <w:rPr>
                <w:rFonts w:ascii="Arial" w:eastAsia="Arial" w:hAnsi="Arial" w:cs="Arial"/>
                <w:sz w:val="16"/>
              </w:rPr>
              <w:t>Celkem brutto</w:t>
            </w:r>
          </w:p>
        </w:tc>
      </w:tr>
      <w:tr w:rsidR="00896297" w14:paraId="068957E2" w14:textId="77777777">
        <w:trPr>
          <w:trHeight w:val="473"/>
        </w:trPr>
        <w:tc>
          <w:tcPr>
            <w:tcW w:w="436" w:type="dxa"/>
            <w:tcBorders>
              <w:top w:val="single" w:sz="4" w:space="0" w:color="595959"/>
              <w:left w:val="nil"/>
              <w:bottom w:val="nil"/>
              <w:right w:val="nil"/>
            </w:tcBorders>
          </w:tcPr>
          <w:p w14:paraId="783005FD" w14:textId="77777777" w:rsidR="00896297" w:rsidRDefault="00622EB8">
            <w:pPr>
              <w:spacing w:after="0"/>
              <w:ind w:left="11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1871" w:type="dxa"/>
            <w:tcBorders>
              <w:top w:val="single" w:sz="4" w:space="0" w:color="595959"/>
              <w:left w:val="nil"/>
              <w:bottom w:val="nil"/>
              <w:right w:val="nil"/>
            </w:tcBorders>
          </w:tcPr>
          <w:p w14:paraId="6562B711" w14:textId="77777777" w:rsidR="00896297" w:rsidRDefault="00622EB8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>4PPE21100AS</w:t>
            </w:r>
          </w:p>
        </w:tc>
        <w:tc>
          <w:tcPr>
            <w:tcW w:w="2421" w:type="dxa"/>
            <w:tcBorders>
              <w:top w:val="single" w:sz="4" w:space="0" w:color="595959"/>
              <w:left w:val="nil"/>
              <w:bottom w:val="nil"/>
              <w:right w:val="nil"/>
            </w:tcBorders>
          </w:tcPr>
          <w:p w14:paraId="1715EBCF" w14:textId="77777777" w:rsidR="00896297" w:rsidRDefault="00622EB8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Pasivní matrace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PrimaCare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20, 200x86x14</w:t>
            </w:r>
          </w:p>
        </w:tc>
        <w:tc>
          <w:tcPr>
            <w:tcW w:w="1501" w:type="dxa"/>
            <w:tcBorders>
              <w:top w:val="single" w:sz="4" w:space="0" w:color="595959"/>
              <w:left w:val="nil"/>
              <w:bottom w:val="nil"/>
              <w:right w:val="nil"/>
            </w:tcBorders>
          </w:tcPr>
          <w:p w14:paraId="3F041581" w14:textId="77777777" w:rsidR="00896297" w:rsidRDefault="00622EB8">
            <w:pPr>
              <w:spacing w:after="0"/>
              <w:ind w:left="116"/>
              <w:jc w:val="center"/>
            </w:pPr>
            <w:r>
              <w:rPr>
                <w:rFonts w:ascii="Arial" w:eastAsia="Arial" w:hAnsi="Arial" w:cs="Arial"/>
                <w:sz w:val="16"/>
              </w:rPr>
              <w:t>10 KS</w:t>
            </w:r>
          </w:p>
        </w:tc>
        <w:tc>
          <w:tcPr>
            <w:tcW w:w="836" w:type="dxa"/>
            <w:tcBorders>
              <w:top w:val="single" w:sz="4" w:space="0" w:color="595959"/>
              <w:left w:val="nil"/>
              <w:bottom w:val="nil"/>
              <w:right w:val="nil"/>
            </w:tcBorders>
          </w:tcPr>
          <w:p w14:paraId="1AB9BD46" w14:textId="77777777" w:rsidR="00896297" w:rsidRDefault="00622EB8">
            <w:pPr>
              <w:spacing w:after="0"/>
              <w:ind w:left="18"/>
            </w:pPr>
            <w:r>
              <w:rPr>
                <w:rFonts w:ascii="Arial" w:eastAsia="Arial" w:hAnsi="Arial" w:cs="Arial"/>
                <w:sz w:val="16"/>
              </w:rPr>
              <w:t>5 610,16</w:t>
            </w:r>
          </w:p>
        </w:tc>
        <w:tc>
          <w:tcPr>
            <w:tcW w:w="826" w:type="dxa"/>
            <w:tcBorders>
              <w:top w:val="single" w:sz="4" w:space="0" w:color="595959"/>
              <w:left w:val="nil"/>
              <w:bottom w:val="nil"/>
              <w:right w:val="nil"/>
            </w:tcBorders>
          </w:tcPr>
          <w:p w14:paraId="629EDDE0" w14:textId="77777777" w:rsidR="00896297" w:rsidRDefault="00622EB8">
            <w:pPr>
              <w:spacing w:after="0"/>
              <w:ind w:left="80"/>
            </w:pPr>
            <w:proofErr w:type="gramStart"/>
            <w:r>
              <w:rPr>
                <w:rFonts w:ascii="Arial" w:eastAsia="Arial" w:hAnsi="Arial" w:cs="Arial"/>
                <w:sz w:val="16"/>
              </w:rPr>
              <w:t>15%</w:t>
            </w:r>
            <w:proofErr w:type="gramEnd"/>
          </w:p>
        </w:tc>
        <w:tc>
          <w:tcPr>
            <w:tcW w:w="1739" w:type="dxa"/>
            <w:tcBorders>
              <w:top w:val="single" w:sz="4" w:space="0" w:color="595959"/>
              <w:left w:val="nil"/>
              <w:bottom w:val="nil"/>
              <w:right w:val="nil"/>
            </w:tcBorders>
          </w:tcPr>
          <w:p w14:paraId="03B2C41A" w14:textId="77777777" w:rsidR="00896297" w:rsidRDefault="00622EB8">
            <w:pPr>
              <w:spacing w:after="0"/>
              <w:ind w:left="56"/>
            </w:pPr>
            <w:r>
              <w:rPr>
                <w:rFonts w:ascii="Arial" w:eastAsia="Arial" w:hAnsi="Arial" w:cs="Arial"/>
                <w:sz w:val="16"/>
              </w:rPr>
              <w:t>8 415,24</w:t>
            </w:r>
          </w:p>
        </w:tc>
        <w:tc>
          <w:tcPr>
            <w:tcW w:w="1163" w:type="dxa"/>
            <w:tcBorders>
              <w:top w:val="single" w:sz="4" w:space="0" w:color="595959"/>
              <w:left w:val="nil"/>
              <w:bottom w:val="nil"/>
              <w:right w:val="nil"/>
            </w:tcBorders>
          </w:tcPr>
          <w:p w14:paraId="7C19D83B" w14:textId="77777777" w:rsidR="00896297" w:rsidRDefault="00622EB8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56 101,60 CZK</w:t>
            </w:r>
          </w:p>
        </w:tc>
      </w:tr>
      <w:tr w:rsidR="00896297" w14:paraId="700576AD" w14:textId="77777777">
        <w:trPr>
          <w:trHeight w:val="2119"/>
        </w:trPr>
        <w:tc>
          <w:tcPr>
            <w:tcW w:w="436" w:type="dxa"/>
            <w:tcBorders>
              <w:top w:val="nil"/>
              <w:left w:val="nil"/>
              <w:bottom w:val="single" w:sz="4" w:space="0" w:color="595959"/>
              <w:right w:val="nil"/>
            </w:tcBorders>
          </w:tcPr>
          <w:p w14:paraId="5DFD23BC" w14:textId="77777777" w:rsidR="00896297" w:rsidRDefault="00896297"/>
        </w:tc>
        <w:tc>
          <w:tcPr>
            <w:tcW w:w="4292" w:type="dxa"/>
            <w:gridSpan w:val="2"/>
            <w:tcBorders>
              <w:top w:val="nil"/>
              <w:left w:val="nil"/>
              <w:bottom w:val="single" w:sz="4" w:space="0" w:color="595959"/>
              <w:right w:val="nil"/>
            </w:tcBorders>
            <w:vAlign w:val="bottom"/>
          </w:tcPr>
          <w:p w14:paraId="5350CAB2" w14:textId="77777777" w:rsidR="00896297" w:rsidRDefault="00622EB8">
            <w:pPr>
              <w:spacing w:after="0"/>
              <w:ind w:left="28"/>
            </w:pPr>
            <w:r>
              <w:rPr>
                <w:rFonts w:ascii="Arial" w:eastAsia="Arial" w:hAnsi="Arial" w:cs="Arial"/>
                <w:sz w:val="16"/>
              </w:rPr>
              <w:t xml:space="preserve">MO:TE Základní model: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PrimaCare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20 </w:t>
            </w:r>
          </w:p>
          <w:p w14:paraId="5D7D01FA" w14:textId="77777777" w:rsidR="00896297" w:rsidRDefault="00622EB8">
            <w:pPr>
              <w:spacing w:after="0"/>
              <w:ind w:left="28"/>
            </w:pPr>
            <w:proofErr w:type="gramStart"/>
            <w:r>
              <w:rPr>
                <w:rFonts w:ascii="Arial" w:eastAsia="Arial" w:hAnsi="Arial" w:cs="Arial"/>
                <w:sz w:val="16"/>
              </w:rPr>
              <w:t>BD:T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2 Vnější rozměry: 200x86x14 </w:t>
            </w:r>
          </w:p>
          <w:p w14:paraId="1FC1C291" w14:textId="77777777" w:rsidR="00896297" w:rsidRDefault="00622EB8">
            <w:pPr>
              <w:spacing w:after="0"/>
              <w:ind w:left="28"/>
            </w:pPr>
            <w:proofErr w:type="gramStart"/>
            <w:r>
              <w:rPr>
                <w:rFonts w:ascii="Arial" w:eastAsia="Arial" w:hAnsi="Arial" w:cs="Arial"/>
                <w:sz w:val="16"/>
              </w:rPr>
              <w:t>DE:T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1 Varianta produktu: Matrace </w:t>
            </w:r>
          </w:p>
          <w:p w14:paraId="6751F9FB" w14:textId="77777777" w:rsidR="00896297" w:rsidRDefault="00622EB8">
            <w:pPr>
              <w:spacing w:after="0"/>
              <w:ind w:left="28"/>
            </w:pPr>
            <w:proofErr w:type="gramStart"/>
            <w:r>
              <w:rPr>
                <w:rFonts w:ascii="Arial" w:eastAsia="Arial" w:hAnsi="Arial" w:cs="Arial"/>
                <w:sz w:val="16"/>
              </w:rPr>
              <w:t>CC:T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1 Zkosené rohy, výřezy: Obdélník </w:t>
            </w:r>
          </w:p>
          <w:p w14:paraId="4EF0130F" w14:textId="77777777" w:rsidR="00896297" w:rsidRDefault="00622EB8">
            <w:pPr>
              <w:spacing w:after="0"/>
              <w:ind w:left="28"/>
            </w:pPr>
            <w:proofErr w:type="gramStart"/>
            <w:r>
              <w:rPr>
                <w:rFonts w:ascii="Arial" w:eastAsia="Arial" w:hAnsi="Arial" w:cs="Arial"/>
                <w:sz w:val="16"/>
              </w:rPr>
              <w:t>FS:T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0 Fixační pomůcky: Bez fixace </w:t>
            </w:r>
          </w:p>
          <w:p w14:paraId="6B181078" w14:textId="77777777" w:rsidR="00896297" w:rsidRDefault="00622EB8">
            <w:pPr>
              <w:spacing w:after="0"/>
              <w:ind w:left="28"/>
            </w:pPr>
            <w:proofErr w:type="gramStart"/>
            <w:r>
              <w:rPr>
                <w:rFonts w:ascii="Arial" w:eastAsia="Arial" w:hAnsi="Arial" w:cs="Arial"/>
                <w:sz w:val="16"/>
              </w:rPr>
              <w:t>FRS:T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0 Protipožární vložka: Bez vložky </w:t>
            </w:r>
          </w:p>
          <w:p w14:paraId="153CCCA0" w14:textId="77777777" w:rsidR="00896297" w:rsidRDefault="00622EB8">
            <w:pPr>
              <w:spacing w:after="0"/>
              <w:ind w:left="28" w:right="1028"/>
            </w:pPr>
            <w:r>
              <w:rPr>
                <w:rFonts w:ascii="Arial" w:eastAsia="Arial" w:hAnsi="Arial" w:cs="Arial"/>
                <w:sz w:val="16"/>
              </w:rPr>
              <w:t>LA:0A Jazyk návodu k použití: CZ, EN, DE</w:t>
            </w:r>
            <w:r>
              <w:rPr>
                <w:rFonts w:ascii="Arial" w:eastAsia="Arial" w:hAnsi="Arial" w:cs="Arial"/>
                <w:sz w:val="16"/>
              </w:rPr>
              <w:t xml:space="preserve">, ES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PG:SP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Balení: Standard HA Madla: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595959"/>
              <w:right w:val="nil"/>
            </w:tcBorders>
          </w:tcPr>
          <w:p w14:paraId="5882C182" w14:textId="77777777" w:rsidR="00896297" w:rsidRDefault="00622EB8">
            <w:pPr>
              <w:spacing w:after="0"/>
              <w:ind w:left="326"/>
            </w:pPr>
            <w:r>
              <w:rPr>
                <w:rFonts w:ascii="Arial" w:eastAsia="Arial" w:hAnsi="Arial" w:cs="Arial"/>
                <w:sz w:val="16"/>
              </w:rPr>
              <w:t>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595959"/>
              <w:right w:val="nil"/>
            </w:tcBorders>
          </w:tcPr>
          <w:p w14:paraId="2B467896" w14:textId="77777777" w:rsidR="00896297" w:rsidRDefault="00896297"/>
        </w:tc>
        <w:tc>
          <w:tcPr>
            <w:tcW w:w="826" w:type="dxa"/>
            <w:tcBorders>
              <w:top w:val="nil"/>
              <w:left w:val="nil"/>
              <w:bottom w:val="single" w:sz="4" w:space="0" w:color="595959"/>
              <w:right w:val="nil"/>
            </w:tcBorders>
          </w:tcPr>
          <w:p w14:paraId="498CDC99" w14:textId="77777777" w:rsidR="00896297" w:rsidRDefault="00622EB8">
            <w:pPr>
              <w:spacing w:after="0"/>
              <w:ind w:left="178"/>
            </w:pPr>
            <w:proofErr w:type="gramStart"/>
            <w:r>
              <w:rPr>
                <w:rFonts w:ascii="Arial" w:eastAsia="Arial" w:hAnsi="Arial" w:cs="Arial"/>
                <w:i/>
                <w:color w:val="808080"/>
                <w:sz w:val="16"/>
              </w:rPr>
              <w:t>0%</w:t>
            </w:r>
            <w:proofErr w:type="gram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595959"/>
              <w:right w:val="nil"/>
            </w:tcBorders>
          </w:tcPr>
          <w:p w14:paraId="3BF7A5B6" w14:textId="77777777" w:rsidR="00896297" w:rsidRDefault="00622EB8">
            <w:pPr>
              <w:spacing w:after="0"/>
              <w:ind w:left="57"/>
            </w:pPr>
            <w:r>
              <w:rPr>
                <w:rFonts w:ascii="Arial" w:eastAsia="Arial" w:hAnsi="Arial" w:cs="Arial"/>
                <w:i/>
                <w:color w:val="808080"/>
                <w:sz w:val="16"/>
              </w:rPr>
              <w:t>5 610,16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595959"/>
              <w:right w:val="nil"/>
            </w:tcBorders>
          </w:tcPr>
          <w:p w14:paraId="269CFF93" w14:textId="77777777" w:rsidR="00896297" w:rsidRDefault="00622EB8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64 516,84 CZK</w:t>
            </w:r>
          </w:p>
        </w:tc>
      </w:tr>
      <w:tr w:rsidR="00896297" w14:paraId="497DFE76" w14:textId="77777777">
        <w:trPr>
          <w:trHeight w:val="287"/>
        </w:trPr>
        <w:tc>
          <w:tcPr>
            <w:tcW w:w="436" w:type="dxa"/>
            <w:tcBorders>
              <w:top w:val="single" w:sz="4" w:space="0" w:color="595959"/>
              <w:left w:val="nil"/>
              <w:bottom w:val="nil"/>
              <w:right w:val="nil"/>
            </w:tcBorders>
          </w:tcPr>
          <w:p w14:paraId="1CA6C79B" w14:textId="77777777" w:rsidR="00896297" w:rsidRDefault="00622EB8">
            <w:pPr>
              <w:spacing w:after="0"/>
              <w:ind w:left="11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4292" w:type="dxa"/>
            <w:gridSpan w:val="2"/>
            <w:tcBorders>
              <w:top w:val="single" w:sz="4" w:space="0" w:color="595959"/>
              <w:left w:val="nil"/>
              <w:bottom w:val="nil"/>
              <w:right w:val="nil"/>
            </w:tcBorders>
          </w:tcPr>
          <w:p w14:paraId="4544496B" w14:textId="77777777" w:rsidR="00896297" w:rsidRDefault="00622EB8">
            <w:pPr>
              <w:tabs>
                <w:tab w:val="center" w:pos="2869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>NS123</w:t>
            </w:r>
            <w:r>
              <w:rPr>
                <w:rFonts w:ascii="Arial" w:eastAsia="Arial" w:hAnsi="Arial" w:cs="Arial"/>
                <w:sz w:val="16"/>
              </w:rPr>
              <w:tab/>
              <w:t>Dopravné prodej tuzemsko</w:t>
            </w:r>
          </w:p>
        </w:tc>
        <w:tc>
          <w:tcPr>
            <w:tcW w:w="1501" w:type="dxa"/>
            <w:tcBorders>
              <w:top w:val="single" w:sz="4" w:space="0" w:color="595959"/>
              <w:left w:val="nil"/>
              <w:bottom w:val="nil"/>
              <w:right w:val="nil"/>
            </w:tcBorders>
          </w:tcPr>
          <w:p w14:paraId="67C16BFB" w14:textId="77777777" w:rsidR="00896297" w:rsidRDefault="00622EB8">
            <w:pPr>
              <w:spacing w:after="0"/>
              <w:ind w:left="205"/>
              <w:jc w:val="center"/>
            </w:pPr>
            <w:r>
              <w:rPr>
                <w:rFonts w:ascii="Arial" w:eastAsia="Arial" w:hAnsi="Arial" w:cs="Arial"/>
                <w:sz w:val="16"/>
              </w:rPr>
              <w:t>1 KS</w:t>
            </w:r>
          </w:p>
        </w:tc>
        <w:tc>
          <w:tcPr>
            <w:tcW w:w="836" w:type="dxa"/>
            <w:tcBorders>
              <w:top w:val="single" w:sz="4" w:space="0" w:color="595959"/>
              <w:left w:val="nil"/>
              <w:bottom w:val="nil"/>
              <w:right w:val="nil"/>
            </w:tcBorders>
          </w:tcPr>
          <w:p w14:paraId="02585B6C" w14:textId="77777777" w:rsidR="00896297" w:rsidRDefault="00622EB8">
            <w:pPr>
              <w:spacing w:after="0"/>
              <w:ind w:left="174"/>
              <w:jc w:val="center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826" w:type="dxa"/>
            <w:tcBorders>
              <w:top w:val="single" w:sz="4" w:space="0" w:color="595959"/>
              <w:left w:val="nil"/>
              <w:bottom w:val="nil"/>
              <w:right w:val="nil"/>
            </w:tcBorders>
          </w:tcPr>
          <w:p w14:paraId="12B7EC8B" w14:textId="77777777" w:rsidR="00896297" w:rsidRDefault="00622EB8">
            <w:pPr>
              <w:spacing w:after="0"/>
              <w:ind w:left="168"/>
            </w:pPr>
            <w:proofErr w:type="gramStart"/>
            <w:r>
              <w:rPr>
                <w:rFonts w:ascii="Arial" w:eastAsia="Arial" w:hAnsi="Arial" w:cs="Arial"/>
                <w:sz w:val="16"/>
              </w:rPr>
              <w:t>0%</w:t>
            </w:r>
            <w:proofErr w:type="gramEnd"/>
          </w:p>
        </w:tc>
        <w:tc>
          <w:tcPr>
            <w:tcW w:w="1739" w:type="dxa"/>
            <w:tcBorders>
              <w:top w:val="single" w:sz="4" w:space="0" w:color="595959"/>
              <w:left w:val="nil"/>
              <w:bottom w:val="nil"/>
              <w:right w:val="nil"/>
            </w:tcBorders>
          </w:tcPr>
          <w:p w14:paraId="34FA4DB7" w14:textId="77777777" w:rsidR="00896297" w:rsidRDefault="00622EB8">
            <w:pPr>
              <w:spacing w:after="0"/>
              <w:ind w:left="368"/>
            </w:pPr>
            <w:r>
              <w:rPr>
                <w:rFonts w:ascii="Arial" w:eastAsia="Arial" w:hAnsi="Arial" w:cs="Arial"/>
                <w:sz w:val="16"/>
              </w:rPr>
              <w:t>0,00</w:t>
            </w:r>
          </w:p>
        </w:tc>
        <w:tc>
          <w:tcPr>
            <w:tcW w:w="1163" w:type="dxa"/>
            <w:tcBorders>
              <w:top w:val="single" w:sz="4" w:space="0" w:color="595959"/>
              <w:left w:val="nil"/>
              <w:bottom w:val="nil"/>
              <w:right w:val="nil"/>
            </w:tcBorders>
          </w:tcPr>
          <w:p w14:paraId="01843F53" w14:textId="77777777" w:rsidR="00896297" w:rsidRDefault="00622EB8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6"/>
              </w:rPr>
              <w:t>0,00 CZK</w:t>
            </w:r>
          </w:p>
        </w:tc>
      </w:tr>
      <w:tr w:rsidR="00896297" w14:paraId="6EDD3E9E" w14:textId="77777777">
        <w:trPr>
          <w:trHeight w:val="309"/>
        </w:trPr>
        <w:tc>
          <w:tcPr>
            <w:tcW w:w="4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197CE43" w14:textId="77777777" w:rsidR="00896297" w:rsidRDefault="00896297"/>
        </w:tc>
        <w:tc>
          <w:tcPr>
            <w:tcW w:w="429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7D093AB" w14:textId="77777777" w:rsidR="00896297" w:rsidRDefault="00896297"/>
        </w:tc>
        <w:tc>
          <w:tcPr>
            <w:tcW w:w="150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7BDCADB" w14:textId="77777777" w:rsidR="00896297" w:rsidRDefault="00622EB8">
            <w:pPr>
              <w:spacing w:after="0"/>
              <w:ind w:left="326"/>
            </w:pPr>
            <w:r>
              <w:rPr>
                <w:rFonts w:ascii="Arial" w:eastAsia="Arial" w:hAnsi="Arial" w:cs="Arial"/>
                <w:sz w:val="16"/>
              </w:rPr>
              <w:t>00000000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71C20A8" w14:textId="77777777" w:rsidR="00896297" w:rsidRDefault="00896297"/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1D927D" w14:textId="77777777" w:rsidR="00896297" w:rsidRDefault="00622EB8">
            <w:pPr>
              <w:spacing w:after="0"/>
            </w:pPr>
            <w:proofErr w:type="gramStart"/>
            <w:r>
              <w:rPr>
                <w:rFonts w:ascii="Arial" w:eastAsia="Arial" w:hAnsi="Arial" w:cs="Arial"/>
                <w:i/>
                <w:color w:val="808080"/>
                <w:sz w:val="16"/>
              </w:rPr>
              <w:t>100%</w:t>
            </w:r>
            <w:proofErr w:type="gramEnd"/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89ADDC" w14:textId="77777777" w:rsidR="00896297" w:rsidRDefault="00622EB8">
            <w:pPr>
              <w:spacing w:after="0"/>
              <w:ind w:left="368"/>
            </w:pPr>
            <w:r>
              <w:rPr>
                <w:rFonts w:ascii="Arial" w:eastAsia="Arial" w:hAnsi="Arial" w:cs="Arial"/>
                <w:i/>
                <w:color w:val="808080"/>
                <w:sz w:val="16"/>
              </w:rPr>
              <w:t>0,10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6DFB2DB" w14:textId="77777777" w:rsidR="00896297" w:rsidRDefault="00622EB8">
            <w:pPr>
              <w:spacing w:after="0"/>
              <w:ind w:right="29"/>
              <w:jc w:val="right"/>
            </w:pPr>
            <w:r>
              <w:rPr>
                <w:rFonts w:ascii="Arial" w:eastAsia="Arial" w:hAnsi="Arial" w:cs="Arial"/>
                <w:sz w:val="16"/>
              </w:rPr>
              <w:t>0,00 CZK</w:t>
            </w:r>
          </w:p>
        </w:tc>
      </w:tr>
    </w:tbl>
    <w:p w14:paraId="38B8230B" w14:textId="77777777" w:rsidR="00896297" w:rsidRDefault="00622EB8">
      <w:pPr>
        <w:tabs>
          <w:tab w:val="center" w:pos="4375"/>
          <w:tab w:val="center" w:pos="4930"/>
        </w:tabs>
        <w:spacing w:after="157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AB79C1A" wp14:editId="10EC5290">
            <wp:simplePos x="0" y="0"/>
            <wp:positionH relativeFrom="column">
              <wp:posOffset>-17995</wp:posOffset>
            </wp:positionH>
            <wp:positionV relativeFrom="paragraph">
              <wp:posOffset>-6664866</wp:posOffset>
            </wp:positionV>
            <wp:extent cx="1979578" cy="540025"/>
            <wp:effectExtent l="0" t="0" r="0" b="0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9578" cy="54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5280BDE" wp14:editId="7C5C2E45">
                <wp:simplePos x="0" y="0"/>
                <wp:positionH relativeFrom="column">
                  <wp:posOffset>-21170</wp:posOffset>
                </wp:positionH>
                <wp:positionV relativeFrom="paragraph">
                  <wp:posOffset>-6319976</wp:posOffset>
                </wp:positionV>
                <wp:extent cx="6846354" cy="3570135"/>
                <wp:effectExtent l="0" t="0" r="0" b="0"/>
                <wp:wrapSquare wrapText="bothSides"/>
                <wp:docPr id="2594" name="Group 2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6354" cy="3570135"/>
                          <a:chOff x="0" y="0"/>
                          <a:chExt cx="6846354" cy="357013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4701172" y="0"/>
                            <a:ext cx="751312" cy="199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8927D3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20029933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261182" y="15913"/>
                            <a:ext cx="588617" cy="179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A73A1D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Zakázka: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Shape 10"/>
                        <wps:cNvSpPr/>
                        <wps:spPr>
                          <a:xfrm>
                            <a:off x="4680001" y="357124"/>
                            <a:ext cx="21663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6354">
                                <a:moveTo>
                                  <a:pt x="0" y="0"/>
                                </a:moveTo>
                                <a:lnTo>
                                  <a:pt x="216635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E621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701172" y="164897"/>
                            <a:ext cx="1642988" cy="199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10E028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Matrace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PrimaCare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3240011" y="357124"/>
                            <a:ext cx="1446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352">
                                <a:moveTo>
                                  <a:pt x="0" y="0"/>
                                </a:moveTo>
                                <a:lnTo>
                                  <a:pt x="144635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E621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261182" y="168148"/>
                            <a:ext cx="1503772" cy="179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BDA49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Objednávka zákazníka: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>
                            <a:off x="3198177" y="420129"/>
                            <a:ext cx="0" cy="1170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0000">
                                <a:moveTo>
                                  <a:pt x="0" y="0"/>
                                </a:moveTo>
                                <a:lnTo>
                                  <a:pt x="0" y="117000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198177" y="1680133"/>
                            <a:ext cx="0" cy="18900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90001">
                                <a:moveTo>
                                  <a:pt x="0" y="0"/>
                                </a:moveTo>
                                <a:lnTo>
                                  <a:pt x="0" y="1890001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66167" y="603008"/>
                            <a:ext cx="775973" cy="199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6601D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color w:val="808080"/>
                                  <w:sz w:val="20"/>
                                </w:rPr>
                                <w:t>Dodavatel: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6167" y="845629"/>
                            <a:ext cx="1368931" cy="17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ABF459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L I N E T spol. s r.o.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6167" y="1023937"/>
                            <a:ext cx="777425" cy="179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97F46" w14:textId="77777777" w:rsidR="00896297" w:rsidRDefault="00622EB8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Želevčice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2" name="Rectangle 1842"/>
                        <wps:cNvSpPr/>
                        <wps:spPr>
                          <a:xfrm>
                            <a:off x="66167" y="1203959"/>
                            <a:ext cx="464874" cy="179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EAD5F6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274 01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3" name="Rectangle 1843"/>
                        <wps:cNvSpPr/>
                        <wps:spPr>
                          <a:xfrm>
                            <a:off x="415696" y="1203959"/>
                            <a:ext cx="870157" cy="179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12A26E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SLANÝ | CZ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6167" y="1383981"/>
                            <a:ext cx="2219630" cy="179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B0D0C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IČ: 00507814 | DIČ: CZ00507814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306178" y="603008"/>
                            <a:ext cx="688308" cy="199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78C9D1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color w:val="808080"/>
                                  <w:sz w:val="20"/>
                                </w:rPr>
                                <w:t>Zákazník: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3302508" y="817981"/>
                            <a:ext cx="4216247" cy="17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BC4FF2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Integrované centrum sociálních služeb Jihlava, příspěvková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302508" y="955141"/>
                            <a:ext cx="771800" cy="17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C05CA1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organizace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3302508" y="1133449"/>
                            <a:ext cx="1222385" cy="179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4C4D2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Žižkova 2075/106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4" name="Rectangle 1844"/>
                        <wps:cNvSpPr/>
                        <wps:spPr>
                          <a:xfrm>
                            <a:off x="3302508" y="1313471"/>
                            <a:ext cx="464874" cy="179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45FF6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586 01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5" name="Rectangle 1845"/>
                        <wps:cNvSpPr/>
                        <wps:spPr>
                          <a:xfrm>
                            <a:off x="3652037" y="1313471"/>
                            <a:ext cx="839145" cy="179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2F79A8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Jihlava  |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302508" y="1493493"/>
                            <a:ext cx="2219630" cy="179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97CD0C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IČ: 00400840 | DIČ: CZ00400840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1635137"/>
                            <a:ext cx="315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6344">
                                <a:moveTo>
                                  <a:pt x="0" y="0"/>
                                </a:moveTo>
                                <a:lnTo>
                                  <a:pt x="315634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Rectangle 43"/>
                        <wps:cNvSpPr/>
                        <wps:spPr>
                          <a:xfrm>
                            <a:off x="69012" y="1683004"/>
                            <a:ext cx="1774231" cy="199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9E8AA5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color w:val="808080"/>
                                  <w:sz w:val="20"/>
                                </w:rPr>
                                <w:t>Příjemce / cílová adresa: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66167" y="1925638"/>
                            <a:ext cx="1923649" cy="17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117898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Domov pro seniory 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Lesnov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66167" y="2103945"/>
                            <a:ext cx="1132086" cy="179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D4618A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Pod Rozhlednou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6" name="Rectangle 1846"/>
                        <wps:cNvSpPr/>
                        <wps:spPr>
                          <a:xfrm>
                            <a:off x="66167" y="2283968"/>
                            <a:ext cx="464874" cy="179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68A5E8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586 01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7" name="Rectangle 1847"/>
                        <wps:cNvSpPr/>
                        <wps:spPr>
                          <a:xfrm>
                            <a:off x="415696" y="2283968"/>
                            <a:ext cx="839145" cy="179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5663BB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Jihlava  |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47"/>
                        <wps:cNvSpPr/>
                        <wps:spPr>
                          <a:xfrm>
                            <a:off x="3239961" y="1635137"/>
                            <a:ext cx="36063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356">
                                <a:moveTo>
                                  <a:pt x="0" y="0"/>
                                </a:moveTo>
                                <a:lnTo>
                                  <a:pt x="360635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306204" y="1683004"/>
                            <a:ext cx="1388947" cy="199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148F1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color w:val="808080"/>
                                  <w:sz w:val="20"/>
                                </w:rPr>
                                <w:t>Platební podmínky: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562742" y="2103920"/>
                            <a:ext cx="1419098" cy="179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6C436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bankovním převodem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562742" y="1923897"/>
                            <a:ext cx="676180" cy="179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BE842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16.5.2022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3306242" y="2103920"/>
                            <a:ext cx="982499" cy="179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96F5A2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Způsob platby: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3306242" y="1923897"/>
                            <a:ext cx="1117644" cy="179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B1F10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Datum vystavení: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3306242" y="2285657"/>
                            <a:ext cx="1357226" cy="17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4BC3E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Platební podmínka: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566285" y="2285657"/>
                            <a:ext cx="670252" cy="17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B0BF2A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Do 14 dní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306242" y="2463964"/>
                            <a:ext cx="484485" cy="179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73E000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Penále: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8" name="Rectangle 1848"/>
                        <wps:cNvSpPr/>
                        <wps:spPr>
                          <a:xfrm>
                            <a:off x="4566285" y="2463964"/>
                            <a:ext cx="84523" cy="179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CAFCE8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9" name="Rectangle 1849"/>
                        <wps:cNvSpPr/>
                        <wps:spPr>
                          <a:xfrm>
                            <a:off x="4629836" y="2463964"/>
                            <a:ext cx="346452" cy="179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1A3581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,05%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Shape 57"/>
                        <wps:cNvSpPr/>
                        <wps:spPr>
                          <a:xfrm>
                            <a:off x="0" y="2715133"/>
                            <a:ext cx="31563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6344">
                                <a:moveTo>
                                  <a:pt x="0" y="0"/>
                                </a:moveTo>
                                <a:lnTo>
                                  <a:pt x="315634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506169" y="3183915"/>
                            <a:ext cx="442071" cy="179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2E39F1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Jihlava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506169" y="3003893"/>
                            <a:ext cx="287316" cy="179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81876E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CPT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66218" y="3183915"/>
                            <a:ext cx="1053036" cy="179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14670B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Způsob odběru: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6218" y="3003893"/>
                            <a:ext cx="1072950" cy="179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6CC78" w14:textId="77777777" w:rsidR="00896297" w:rsidRDefault="00622EB8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Incoterms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2010: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6167" y="2762999"/>
                            <a:ext cx="1320201" cy="1994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9648B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color w:val="808080"/>
                                  <w:sz w:val="20"/>
                                </w:rPr>
                                <w:t>Dodací podmínky: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>
                            <a:off x="3239961" y="2715133"/>
                            <a:ext cx="360635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6356">
                                <a:moveTo>
                                  <a:pt x="0" y="0"/>
                                </a:moveTo>
                                <a:lnTo>
                                  <a:pt x="3606356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59595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306166" y="3363912"/>
                            <a:ext cx="551829" cy="179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E5732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Kontakt: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94" style="width:539.083pt;height:281.113pt;position:absolute;mso-position-horizontal-relative:text;mso-position-horizontal:absolute;margin-left:-1.667pt;mso-position-vertical-relative:text;margin-top:-497.636pt;" coordsize="68463,35701">
                <v:rect id="Rectangle 7" style="position:absolute;width:7513;height:1994;left:4701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20029933</w:t>
                        </w:r>
                      </w:p>
                    </w:txbxContent>
                  </v:textbox>
                </v:rect>
                <v:rect id="Rectangle 9" style="position:absolute;width:5886;height:1795;left:32611;top:1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Zakázka:</w:t>
                        </w:r>
                      </w:p>
                    </w:txbxContent>
                  </v:textbox>
                </v:rect>
                <v:shape id="Shape 10" style="position:absolute;width:21663;height:0;left:46800;top:3571;" coordsize="2166354,0" path="m0,0l2166354,0">
                  <v:stroke weight="0.5pt" endcap="flat" joinstyle="miter" miterlimit="10" on="true" color="#e62121"/>
                  <v:fill on="false" color="#000000" opacity="0"/>
                </v:shape>
                <v:rect id="Rectangle 11" style="position:absolute;width:16429;height:1994;left:47011;top:16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0"/>
                          </w:rPr>
                          <w:t xml:space="preserve">Matrace PrimaCare 20</w:t>
                        </w:r>
                      </w:p>
                    </w:txbxContent>
                  </v:textbox>
                </v:rect>
                <v:shape id="Shape 12" style="position:absolute;width:14463;height:0;left:32400;top:3571;" coordsize="1446352,0" path="m0,0l1446352,0">
                  <v:stroke weight="0.5pt" endcap="flat" joinstyle="miter" miterlimit="10" on="true" color="#e62121"/>
                  <v:fill on="false" color="#000000" opacity="0"/>
                </v:shape>
                <v:rect id="Rectangle 13" style="position:absolute;width:15037;height:1795;left:32611;top:16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Objednávka zákazníka:</w:t>
                        </w:r>
                      </w:p>
                    </w:txbxContent>
                  </v:textbox>
                </v:rect>
                <v:shape id="Shape 29" style="position:absolute;width:0;height:11700;left:31981;top:4201;" coordsize="0,1170000" path="m0,0l0,1170000">
                  <v:stroke weight="0.5pt" endcap="square" joinstyle="miter" miterlimit="10" on="true" color="#808080"/>
                  <v:fill on="false" color="#000000" opacity="0"/>
                </v:shape>
                <v:shape id="Shape 30" style="position:absolute;width:0;height:18900;left:31981;top:16801;" coordsize="0,1890001" path="m0,0l0,1890001">
                  <v:stroke weight="0.5pt" endcap="square" joinstyle="miter" miterlimit="10" on="true" color="#595959"/>
                  <v:fill on="false" color="#000000" opacity="0"/>
                </v:shape>
                <v:rect id="Rectangle 31" style="position:absolute;width:7759;height:1994;left:661;top:60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808080"/>
                            <w:sz w:val="20"/>
                          </w:rPr>
                          <w:t xml:space="preserve">Dodavatel:</w:t>
                        </w:r>
                      </w:p>
                    </w:txbxContent>
                  </v:textbox>
                </v:rect>
                <v:rect id="Rectangle 32" style="position:absolute;width:13689;height:1783;left:661;top:84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L I N E T spol. s r.o.</w:t>
                        </w:r>
                      </w:p>
                    </w:txbxContent>
                  </v:textbox>
                </v:rect>
                <v:rect id="Rectangle 33" style="position:absolute;width:7774;height:1795;left:661;top:102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Želevčice 5 </w:t>
                        </w:r>
                      </w:p>
                    </w:txbxContent>
                  </v:textbox>
                </v:rect>
                <v:rect id="Rectangle 1842" style="position:absolute;width:4648;height:1795;left:661;top:120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274 01</w:t>
                        </w:r>
                      </w:p>
                    </w:txbxContent>
                  </v:textbox>
                </v:rect>
                <v:rect id="Rectangle 1843" style="position:absolute;width:8701;height:1795;left:4156;top:120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SLANÝ | CZ </w:t>
                        </w:r>
                      </w:p>
                    </w:txbxContent>
                  </v:textbox>
                </v:rect>
                <v:rect id="Rectangle 35" style="position:absolute;width:22196;height:1795;left:661;top:13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IČ: 00507814 | DIČ: CZ00507814</w:t>
                        </w:r>
                      </w:p>
                    </w:txbxContent>
                  </v:textbox>
                </v:rect>
                <v:rect id="Rectangle 36" style="position:absolute;width:6883;height:1994;left:33061;top:60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808080"/>
                            <w:sz w:val="20"/>
                          </w:rPr>
                          <w:t xml:space="preserve">Zákazník:</w:t>
                        </w:r>
                      </w:p>
                    </w:txbxContent>
                  </v:textbox>
                </v:rect>
                <v:rect id="Rectangle 37" style="position:absolute;width:42162;height:1783;left:33025;top:81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Integrované centrum sociálních služeb Jihlava, příspěvková </w:t>
                        </w:r>
                      </w:p>
                    </w:txbxContent>
                  </v:textbox>
                </v:rect>
                <v:rect id="Rectangle 38" style="position:absolute;width:7718;height:1783;left:33025;top:9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organizace</w:t>
                        </w:r>
                      </w:p>
                    </w:txbxContent>
                  </v:textbox>
                </v:rect>
                <v:rect id="Rectangle 39" style="position:absolute;width:12223;height:1795;left:33025;top:113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Žižkova 2075/106 </w:t>
                        </w:r>
                      </w:p>
                    </w:txbxContent>
                  </v:textbox>
                </v:rect>
                <v:rect id="Rectangle 1844" style="position:absolute;width:4648;height:1795;left:33025;top:13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586 01</w:t>
                        </w:r>
                      </w:p>
                    </w:txbxContent>
                  </v:textbox>
                </v:rect>
                <v:rect id="Rectangle 1845" style="position:absolute;width:8391;height:1795;left:36520;top:13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Jihlava  | CZ</w:t>
                        </w:r>
                      </w:p>
                    </w:txbxContent>
                  </v:textbox>
                </v:rect>
                <v:rect id="Rectangle 41" style="position:absolute;width:22196;height:1795;left:33025;top:149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IČ: 00400840 | DIČ: CZ00400840</w:t>
                        </w:r>
                      </w:p>
                    </w:txbxContent>
                  </v:textbox>
                </v:rect>
                <v:shape id="Shape 42" style="position:absolute;width:31563;height:0;left:0;top:16351;" coordsize="3156344,0" path="m0,0l3156344,0">
                  <v:stroke weight="0.5pt" endcap="flat" joinstyle="miter" miterlimit="10" on="true" color="#595959"/>
                  <v:fill on="false" color="#000000" opacity="0"/>
                </v:shape>
                <v:rect id="Rectangle 43" style="position:absolute;width:17742;height:1994;left:690;top:168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808080"/>
                            <w:sz w:val="20"/>
                          </w:rPr>
                          <w:t xml:space="preserve">Příjemce / cílová adresa:</w:t>
                        </w:r>
                      </w:p>
                    </w:txbxContent>
                  </v:textbox>
                </v:rect>
                <v:rect id="Rectangle 44" style="position:absolute;width:19236;height:1783;left:661;top:192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Domov pro seniory Lesnov </w:t>
                        </w:r>
                      </w:p>
                    </w:txbxContent>
                  </v:textbox>
                </v:rect>
                <v:rect id="Rectangle 45" style="position:absolute;width:11320;height:1795;left:661;top:210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Pod Rozhlednou </w:t>
                        </w:r>
                      </w:p>
                    </w:txbxContent>
                  </v:textbox>
                </v:rect>
                <v:rect id="Rectangle 1846" style="position:absolute;width:4648;height:1795;left:661;top:22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586 01</w:t>
                        </w:r>
                      </w:p>
                    </w:txbxContent>
                  </v:textbox>
                </v:rect>
                <v:rect id="Rectangle 1847" style="position:absolute;width:8391;height:1795;left:4156;top:22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 Jihlava  | CZ</w:t>
                        </w:r>
                      </w:p>
                    </w:txbxContent>
                  </v:textbox>
                </v:rect>
                <v:shape id="Shape 47" style="position:absolute;width:36063;height:0;left:32399;top:16351;" coordsize="3606356,0" path="m0,0l3606356,0">
                  <v:stroke weight="0.5pt" endcap="flat" joinstyle="miter" miterlimit="10" on="true" color="#595959"/>
                  <v:fill on="false" color="#000000" opacity="0"/>
                </v:shape>
                <v:rect id="Rectangle 48" style="position:absolute;width:13889;height:1994;left:33062;top:168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808080"/>
                            <w:sz w:val="20"/>
                          </w:rPr>
                          <w:t xml:space="preserve">Platební podmínky:</w:t>
                        </w:r>
                      </w:p>
                    </w:txbxContent>
                  </v:textbox>
                </v:rect>
                <v:rect id="Rectangle 49" style="position:absolute;width:14190;height:1795;left:45627;top:210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bankovním převodem</w:t>
                        </w:r>
                      </w:p>
                    </w:txbxContent>
                  </v:textbox>
                </v:rect>
                <v:rect id="Rectangle 50" style="position:absolute;width:6761;height:1795;left:45627;top:192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16.5.2022</w:t>
                        </w:r>
                      </w:p>
                    </w:txbxContent>
                  </v:textbox>
                </v:rect>
                <v:rect id="Rectangle 51" style="position:absolute;width:9824;height:1795;left:33062;top:210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Způsob platby:</w:t>
                        </w:r>
                      </w:p>
                    </w:txbxContent>
                  </v:textbox>
                </v:rect>
                <v:rect id="Rectangle 52" style="position:absolute;width:11176;height:1795;left:33062;top:192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Datum vystavení:</w:t>
                        </w:r>
                      </w:p>
                    </w:txbxContent>
                  </v:textbox>
                </v:rect>
                <v:rect id="Rectangle 53" style="position:absolute;width:13572;height:1783;left:33062;top:228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Platební podmínka:</w:t>
                        </w:r>
                      </w:p>
                    </w:txbxContent>
                  </v:textbox>
                </v:rect>
                <v:rect id="Rectangle 54" style="position:absolute;width:6702;height:1783;left:45662;top:228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Do 14 dní</w:t>
                        </w:r>
                      </w:p>
                    </w:txbxContent>
                  </v:textbox>
                </v:rect>
                <v:rect id="Rectangle 55" style="position:absolute;width:4844;height:1795;left:33062;top:24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Penále:</w:t>
                        </w:r>
                      </w:p>
                    </w:txbxContent>
                  </v:textbox>
                </v:rect>
                <v:rect id="Rectangle 1848" style="position:absolute;width:845;height:1795;left:45662;top:24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0</w:t>
                        </w:r>
                      </w:p>
                    </w:txbxContent>
                  </v:textbox>
                </v:rect>
                <v:rect id="Rectangle 1849" style="position:absolute;width:3464;height:1795;left:46298;top:24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,05%</w:t>
                        </w:r>
                      </w:p>
                    </w:txbxContent>
                  </v:textbox>
                </v:rect>
                <v:shape id="Shape 57" style="position:absolute;width:31563;height:0;left:0;top:27151;" coordsize="3156344,0" path="m0,0l3156344,0">
                  <v:stroke weight="0.5pt" endcap="flat" joinstyle="miter" miterlimit="10" on="true" color="#595959"/>
                  <v:fill on="false" color="#000000" opacity="0"/>
                </v:shape>
                <v:rect id="Rectangle 58" style="position:absolute;width:4420;height:1795;left:15061;top:31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Jihlava</w:t>
                        </w:r>
                      </w:p>
                    </w:txbxContent>
                  </v:textbox>
                </v:rect>
                <v:rect id="Rectangle 59" style="position:absolute;width:2873;height:1795;left:15061;top:300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CPT</w:t>
                        </w:r>
                      </w:p>
                    </w:txbxContent>
                  </v:textbox>
                </v:rect>
                <v:rect id="Rectangle 60" style="position:absolute;width:10530;height:1795;left:662;top:31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Způsob odběru:</w:t>
                        </w:r>
                      </w:p>
                    </w:txbxContent>
                  </v:textbox>
                </v:rect>
                <v:rect id="Rectangle 61" style="position:absolute;width:10729;height:1795;left:662;top:300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Incoterms 2010:</w:t>
                        </w:r>
                      </w:p>
                    </w:txbxContent>
                  </v:textbox>
                </v:rect>
                <v:rect id="Rectangle 62" style="position:absolute;width:13202;height:1994;left:661;top:27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color w:val="808080"/>
                            <w:sz w:val="20"/>
                          </w:rPr>
                          <w:t xml:space="preserve">Dodací podmínky:</w:t>
                        </w:r>
                      </w:p>
                    </w:txbxContent>
                  </v:textbox>
                </v:rect>
                <v:shape id="Shape 63" style="position:absolute;width:36063;height:0;left:32399;top:27151;" coordsize="3606356,0" path="m0,0l3606356,0">
                  <v:stroke weight="0.5pt" endcap="flat" joinstyle="miter" miterlimit="10" on="true" color="#595959"/>
                  <v:fill on="false" color="#000000" opacity="0"/>
                </v:shape>
                <v:rect id="Rectangle 64" style="position:absolute;width:5518;height:1795;left:33061;top:336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18"/>
                          </w:rPr>
                          <w:t xml:space="preserve">Kontakt: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7767F91C" wp14:editId="6ACCA4AD">
                <wp:extent cx="71996" cy="240347"/>
                <wp:effectExtent l="0" t="0" r="0" b="0"/>
                <wp:docPr id="2597" name="Group 2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96" cy="240347"/>
                          <a:chOff x="0" y="0"/>
                          <a:chExt cx="71996" cy="240347"/>
                        </a:xfrm>
                      </wpg:grpSpPr>
                      <wps:wsp>
                        <wps:cNvPr id="127" name="Shape 127"/>
                        <wps:cNvSpPr/>
                        <wps:spPr>
                          <a:xfrm>
                            <a:off x="0" y="0"/>
                            <a:ext cx="0" cy="240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0347">
                                <a:moveTo>
                                  <a:pt x="0" y="0"/>
                                </a:moveTo>
                                <a:lnTo>
                                  <a:pt x="0" y="240347"/>
                                </a:lnTo>
                              </a:path>
                            </a:pathLst>
                          </a:custGeom>
                          <a:ln w="71996" cap="flat">
                            <a:miter lim="127000"/>
                          </a:ln>
                        </wps:spPr>
                        <wps:style>
                          <a:lnRef idx="1">
                            <a:srgbClr val="E621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7" style="width:5.669pt;height:18.925pt;mso-position-horizontal-relative:char;mso-position-vertical-relative:line" coordsize="719,2403">
                <v:shape id="Shape 127" style="position:absolute;width:0;height:2403;left:0;top:0;" coordsize="0,240347" path="m0,0l0,240347">
                  <v:stroke weight="5.669pt" endcap="flat" joinstyle="miter" miterlimit="10" on="true" color="#e62121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ab/>
        <w:t>SOUHRN</w:t>
      </w:r>
    </w:p>
    <w:tbl>
      <w:tblPr>
        <w:tblStyle w:val="TableGrid"/>
        <w:tblpPr w:vertAnchor="text" w:tblpX="5636" w:tblpY="-37"/>
        <w:tblOverlap w:val="never"/>
        <w:tblW w:w="5112" w:type="dxa"/>
        <w:tblInd w:w="0" w:type="dxa"/>
        <w:tblCellMar>
          <w:top w:w="35" w:type="dxa"/>
          <w:left w:w="0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4339"/>
        <w:gridCol w:w="773"/>
      </w:tblGrid>
      <w:tr w:rsidR="00896297" w14:paraId="1DB02495" w14:textId="77777777">
        <w:trPr>
          <w:trHeight w:val="283"/>
        </w:trPr>
        <w:tc>
          <w:tcPr>
            <w:tcW w:w="4339" w:type="dxa"/>
            <w:tcBorders>
              <w:top w:val="single" w:sz="8" w:space="0" w:color="595959"/>
              <w:left w:val="nil"/>
              <w:bottom w:val="single" w:sz="4" w:space="0" w:color="000000"/>
              <w:right w:val="nil"/>
            </w:tcBorders>
          </w:tcPr>
          <w:p w14:paraId="0B25295A" w14:textId="77777777" w:rsidR="00896297" w:rsidRDefault="00896297"/>
        </w:tc>
        <w:tc>
          <w:tcPr>
            <w:tcW w:w="773" w:type="dxa"/>
            <w:tcBorders>
              <w:top w:val="single" w:sz="8" w:space="0" w:color="595959"/>
              <w:left w:val="nil"/>
              <w:bottom w:val="single" w:sz="4" w:space="0" w:color="000000"/>
              <w:right w:val="nil"/>
            </w:tcBorders>
          </w:tcPr>
          <w:p w14:paraId="2BB018B2" w14:textId="77777777" w:rsidR="00896297" w:rsidRDefault="00622EB8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56 101,60</w:t>
            </w:r>
          </w:p>
        </w:tc>
      </w:tr>
      <w:tr w:rsidR="00896297" w14:paraId="36A1D5F7" w14:textId="77777777">
        <w:trPr>
          <w:trHeight w:val="290"/>
        </w:trPr>
        <w:tc>
          <w:tcPr>
            <w:tcW w:w="43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781949" w14:textId="77777777" w:rsidR="00896297" w:rsidRDefault="00622EB8">
            <w:pPr>
              <w:spacing w:after="0"/>
              <w:ind w:left="1160"/>
            </w:pPr>
            <w:r>
              <w:rPr>
                <w:rFonts w:ascii="Arial" w:eastAsia="Arial" w:hAnsi="Arial" w:cs="Arial"/>
                <w:sz w:val="16"/>
              </w:rPr>
              <w:t>15,000 %</w:t>
            </w:r>
          </w:p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F6EBEFD" w14:textId="77777777" w:rsidR="00896297" w:rsidRDefault="00622EB8">
            <w:pPr>
              <w:spacing w:after="0"/>
              <w:ind w:left="89"/>
            </w:pPr>
            <w:r>
              <w:rPr>
                <w:rFonts w:ascii="Arial" w:eastAsia="Arial" w:hAnsi="Arial" w:cs="Arial"/>
                <w:sz w:val="16"/>
              </w:rPr>
              <w:t>8 415,24</w:t>
            </w:r>
          </w:p>
        </w:tc>
      </w:tr>
      <w:tr w:rsidR="00896297" w14:paraId="2FCB3D67" w14:textId="77777777">
        <w:trPr>
          <w:trHeight w:val="283"/>
        </w:trPr>
        <w:tc>
          <w:tcPr>
            <w:tcW w:w="43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99A2757" w14:textId="77777777" w:rsidR="00896297" w:rsidRDefault="00896297"/>
        </w:tc>
        <w:tc>
          <w:tcPr>
            <w:tcW w:w="77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E420CE" w14:textId="77777777" w:rsidR="00896297" w:rsidRDefault="00622EB8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64 516,84</w:t>
            </w:r>
          </w:p>
        </w:tc>
      </w:tr>
    </w:tbl>
    <w:p w14:paraId="22FF6599" w14:textId="77777777" w:rsidR="00896297" w:rsidRDefault="00622EB8">
      <w:pPr>
        <w:spacing w:after="84" w:line="265" w:lineRule="auto"/>
        <w:ind w:left="-435" w:right="445" w:hanging="10"/>
        <w:jc w:val="center"/>
      </w:pPr>
      <w:r>
        <w:rPr>
          <w:rFonts w:ascii="Arial" w:eastAsia="Arial" w:hAnsi="Arial" w:cs="Arial"/>
          <w:sz w:val="16"/>
        </w:rPr>
        <w:t>Celkem netto</w:t>
      </w:r>
    </w:p>
    <w:p w14:paraId="3AE95581" w14:textId="77777777" w:rsidR="00896297" w:rsidRDefault="00622EB8">
      <w:pPr>
        <w:spacing w:after="84" w:line="265" w:lineRule="auto"/>
        <w:ind w:left="-435" w:right="481" w:hanging="10"/>
        <w:jc w:val="center"/>
      </w:pPr>
      <w:r>
        <w:rPr>
          <w:rFonts w:ascii="Arial" w:eastAsia="Arial" w:hAnsi="Arial" w:cs="Arial"/>
          <w:sz w:val="16"/>
        </w:rPr>
        <w:t>Výstupní DPH</w:t>
      </w:r>
    </w:p>
    <w:p w14:paraId="2482152D" w14:textId="77777777" w:rsidR="00896297" w:rsidRDefault="00622EB8">
      <w:pPr>
        <w:spacing w:after="1371" w:line="265" w:lineRule="auto"/>
        <w:ind w:left="-435" w:right="504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D66447" wp14:editId="06D1D322">
                <wp:simplePos x="0" y="0"/>
                <wp:positionH relativeFrom="page">
                  <wp:posOffset>3596831</wp:posOffset>
                </wp:positionH>
                <wp:positionV relativeFrom="page">
                  <wp:posOffset>536829</wp:posOffset>
                </wp:positionV>
                <wp:extent cx="3606343" cy="309169"/>
                <wp:effectExtent l="0" t="0" r="0" b="0"/>
                <wp:wrapTopAndBottom/>
                <wp:docPr id="2593" name="Group 2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6343" cy="309169"/>
                          <a:chOff x="0" y="0"/>
                          <a:chExt cx="3606343" cy="309169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439990" y="309169"/>
                            <a:ext cx="216635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6354">
                                <a:moveTo>
                                  <a:pt x="0" y="0"/>
                                </a:moveTo>
                                <a:lnTo>
                                  <a:pt x="216635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E621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309169"/>
                            <a:ext cx="1446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352">
                                <a:moveTo>
                                  <a:pt x="0" y="0"/>
                                </a:moveTo>
                                <a:lnTo>
                                  <a:pt x="144635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E621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154543" y="0"/>
                            <a:ext cx="0" cy="2694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494">
                                <a:moveTo>
                                  <a:pt x="0" y="0"/>
                                </a:moveTo>
                                <a:lnTo>
                                  <a:pt x="0" y="269494"/>
                                </a:lnTo>
                              </a:path>
                            </a:pathLst>
                          </a:custGeom>
                          <a:ln w="71996" cap="flat">
                            <a:miter lim="127000"/>
                          </a:ln>
                        </wps:spPr>
                        <wps:style>
                          <a:lnRef idx="1">
                            <a:srgbClr val="E621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262543" y="41643"/>
                            <a:ext cx="1734840" cy="2377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1867B" w14:textId="77777777" w:rsidR="00896297" w:rsidRDefault="00622EB8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Potvrzení dodávky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93" style="width:283.964pt;height:24.344pt;position:absolute;mso-position-horizontal-relative:page;mso-position-horizontal:absolute;margin-left:283.215pt;mso-position-vertical-relative:page;margin-top:42.27pt;" coordsize="36063,3091">
                <v:shape id="Shape 6" style="position:absolute;width:21663;height:0;left:14399;top:3091;" coordsize="2166354,0" path="m0,0l2166354,0">
                  <v:stroke weight="0.5pt" endcap="flat" joinstyle="miter" miterlimit="10" on="true" color="#e62121"/>
                  <v:fill on="false" color="#000000" opacity="0"/>
                </v:shape>
                <v:shape id="Shape 8" style="position:absolute;width:14463;height:0;left:0;top:3091;" coordsize="1446352,0" path="m0,0l1446352,0">
                  <v:stroke weight="0.5pt" endcap="flat" joinstyle="miter" miterlimit="10" on="true" color="#e62121"/>
                  <v:fill on="false" color="#000000" opacity="0"/>
                </v:shape>
                <v:shape id="Shape 17" style="position:absolute;width:0;height:2694;left:21545;top:0;" coordsize="0,269494" path="m0,0l0,269494">
                  <v:stroke weight="5.669pt" endcap="flat" joinstyle="miter" miterlimit="10" on="true" color="#e62121"/>
                  <v:fill on="false" color="#000000" opacity="0"/>
                </v:shape>
                <v:rect id="Rectangle 18" style="position:absolute;width:17348;height:2377;left:22625;top:4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Potvrzení dodávky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A9D82F0" wp14:editId="47B504E2">
                <wp:simplePos x="0" y="0"/>
                <wp:positionH relativeFrom="page">
                  <wp:posOffset>359994</wp:posOffset>
                </wp:positionH>
                <wp:positionV relativeFrom="page">
                  <wp:posOffset>8873782</wp:posOffset>
                </wp:positionV>
                <wp:extent cx="71996" cy="240347"/>
                <wp:effectExtent l="0" t="0" r="0" b="0"/>
                <wp:wrapSquare wrapText="bothSides"/>
                <wp:docPr id="2596" name="Group 2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996" cy="240347"/>
                          <a:chOff x="0" y="0"/>
                          <a:chExt cx="71996" cy="240347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0" cy="240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0347">
                                <a:moveTo>
                                  <a:pt x="0" y="0"/>
                                </a:moveTo>
                                <a:lnTo>
                                  <a:pt x="0" y="240347"/>
                                </a:lnTo>
                              </a:path>
                            </a:pathLst>
                          </a:custGeom>
                          <a:ln w="71996" cap="flat">
                            <a:miter lim="127000"/>
                          </a:ln>
                        </wps:spPr>
                        <wps:style>
                          <a:lnRef idx="1">
                            <a:srgbClr val="E62121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96" style="width:5.669pt;height:18.925pt;position:absolute;mso-position-horizontal-relative:page;mso-position-horizontal:absolute;margin-left:28.346pt;mso-position-vertical-relative:page;margin-top:698.723pt;" coordsize="719,2403">
                <v:shape id="Shape 21" style="position:absolute;width:0;height:2403;left:0;top:0;" coordsize="0,240347" path="m0,0l0,240347">
                  <v:stroke weight="5.669pt" endcap="flat" joinstyle="miter" miterlimit="10" on="true" color="#e62121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>Celkem brutto</w:t>
      </w:r>
    </w:p>
    <w:p w14:paraId="2D7314A0" w14:textId="77777777" w:rsidR="00896297" w:rsidRDefault="00622EB8">
      <w:pPr>
        <w:spacing w:after="145"/>
        <w:ind w:left="142"/>
      </w:pPr>
      <w:r>
        <w:rPr>
          <w:rFonts w:ascii="Arial" w:eastAsia="Arial" w:hAnsi="Arial" w:cs="Arial"/>
          <w:sz w:val="20"/>
        </w:rPr>
        <w:t>OSTATNÍ PODMÍNKY:</w:t>
      </w:r>
    </w:p>
    <w:p w14:paraId="32EAF739" w14:textId="77777777" w:rsidR="00896297" w:rsidRDefault="00622EB8">
      <w:pPr>
        <w:numPr>
          <w:ilvl w:val="0"/>
          <w:numId w:val="1"/>
        </w:numPr>
        <w:spacing w:after="133" w:line="265" w:lineRule="auto"/>
        <w:ind w:hanging="256"/>
      </w:pPr>
      <w:r>
        <w:rPr>
          <w:rFonts w:ascii="Arial" w:eastAsia="Arial" w:hAnsi="Arial" w:cs="Arial"/>
          <w:sz w:val="18"/>
        </w:rPr>
        <w:lastRenderedPageBreak/>
        <w:t>Termín "brutto cena" znamená cenu s DPH, termín "netto cena" cenu bez DPH.</w:t>
      </w:r>
    </w:p>
    <w:p w14:paraId="7B1B08EA" w14:textId="77777777" w:rsidR="00896297" w:rsidRDefault="00622EB8">
      <w:pPr>
        <w:numPr>
          <w:ilvl w:val="0"/>
          <w:numId w:val="1"/>
        </w:numPr>
        <w:spacing w:after="133" w:line="265" w:lineRule="auto"/>
        <w:ind w:hanging="256"/>
      </w:pPr>
      <w:r>
        <w:rPr>
          <w:rFonts w:ascii="Arial" w:eastAsia="Arial" w:hAnsi="Arial" w:cs="Arial"/>
          <w:sz w:val="18"/>
        </w:rPr>
        <w:t>Firma Linet je zapsána 3.9.1990 v OR u MS Praha oddíl C, vložka 163.</w:t>
      </w:r>
    </w:p>
    <w:p w14:paraId="5731F696" w14:textId="77777777" w:rsidR="00896297" w:rsidRDefault="00622EB8">
      <w:pPr>
        <w:numPr>
          <w:ilvl w:val="0"/>
          <w:numId w:val="1"/>
        </w:numPr>
        <w:spacing w:after="546" w:line="265" w:lineRule="auto"/>
        <w:ind w:hanging="256"/>
      </w:pPr>
      <w:r>
        <w:rPr>
          <w:rFonts w:ascii="Arial" w:eastAsia="Arial" w:hAnsi="Arial" w:cs="Arial"/>
          <w:sz w:val="18"/>
        </w:rPr>
        <w:t>Záruční doba: 24 měsíců od data dodání (záruka se nevztahuje na akumulátory).</w:t>
      </w:r>
    </w:p>
    <w:p w14:paraId="32CDC2D1" w14:textId="77777777" w:rsidR="00896297" w:rsidRDefault="00622EB8">
      <w:pPr>
        <w:tabs>
          <w:tab w:val="center" w:pos="5358"/>
          <w:tab w:val="right" w:pos="10687"/>
        </w:tabs>
        <w:spacing w:after="133" w:line="265" w:lineRule="auto"/>
      </w:pPr>
      <w:r>
        <w:rPr>
          <w:rFonts w:ascii="Arial" w:eastAsia="Arial" w:hAnsi="Arial" w:cs="Arial"/>
          <w:sz w:val="18"/>
        </w:rPr>
        <w:t>Vystavil(a): HAVRDOVÁ Kateřina</w:t>
      </w:r>
      <w:r>
        <w:rPr>
          <w:rFonts w:ascii="Arial" w:eastAsia="Arial" w:hAnsi="Arial" w:cs="Arial"/>
          <w:sz w:val="18"/>
        </w:rPr>
        <w:tab/>
        <w:t>Dat</w:t>
      </w:r>
      <w:r>
        <w:rPr>
          <w:rFonts w:ascii="Arial" w:eastAsia="Arial" w:hAnsi="Arial" w:cs="Arial"/>
          <w:sz w:val="18"/>
        </w:rPr>
        <w:t>um vystavení: 17.5.2022</w:t>
      </w:r>
      <w:r>
        <w:rPr>
          <w:rFonts w:ascii="Arial" w:eastAsia="Arial" w:hAnsi="Arial" w:cs="Arial"/>
          <w:sz w:val="18"/>
        </w:rPr>
        <w:tab/>
        <w:t xml:space="preserve">1/1 </w:t>
      </w:r>
    </w:p>
    <w:sectPr w:rsidR="00896297">
      <w:pgSz w:w="11906" w:h="16838"/>
      <w:pgMar w:top="1440" w:right="624" w:bottom="1440" w:left="59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935E7"/>
    <w:multiLevelType w:val="hybridMultilevel"/>
    <w:tmpl w:val="38B024A4"/>
    <w:lvl w:ilvl="0" w:tplc="1494D976">
      <w:start w:val="1"/>
      <w:numFmt w:val="decimal"/>
      <w:lvlText w:val="%1"/>
      <w:lvlJc w:val="left"/>
      <w:pPr>
        <w:ind w:left="4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4A44B8">
      <w:start w:val="1"/>
      <w:numFmt w:val="lowerLetter"/>
      <w:lvlText w:val="%2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2C6AAE">
      <w:start w:val="1"/>
      <w:numFmt w:val="lowerRoman"/>
      <w:lvlText w:val="%3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8F80B8E">
      <w:start w:val="1"/>
      <w:numFmt w:val="decimal"/>
      <w:lvlText w:val="%4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043974">
      <w:start w:val="1"/>
      <w:numFmt w:val="lowerLetter"/>
      <w:lvlText w:val="%5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28F1A6">
      <w:start w:val="1"/>
      <w:numFmt w:val="lowerRoman"/>
      <w:lvlText w:val="%6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BBC8220">
      <w:start w:val="1"/>
      <w:numFmt w:val="decimal"/>
      <w:lvlText w:val="%7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604770">
      <w:start w:val="1"/>
      <w:numFmt w:val="lowerLetter"/>
      <w:lvlText w:val="%8"/>
      <w:lvlJc w:val="left"/>
      <w:pPr>
        <w:ind w:left="5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A0E8EA">
      <w:start w:val="1"/>
      <w:numFmt w:val="lowerRoman"/>
      <w:lvlText w:val="%9"/>
      <w:lvlJc w:val="left"/>
      <w:pPr>
        <w:ind w:left="6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6602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297"/>
    <w:rsid w:val="00622EB8"/>
    <w:rsid w:val="0089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F277"/>
  <w15:docId w15:val="{4A193459-8626-466A-A5FB-B31D2CAF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Sobotková</dc:creator>
  <cp:keywords/>
  <cp:lastModifiedBy>Daniela Sobotková</cp:lastModifiedBy>
  <cp:revision>2</cp:revision>
  <dcterms:created xsi:type="dcterms:W3CDTF">2022-05-20T06:01:00Z</dcterms:created>
  <dcterms:modified xsi:type="dcterms:W3CDTF">2022-05-20T06:01:00Z</dcterms:modified>
</cp:coreProperties>
</file>