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242636" w:rsidP="00215F9F">
      <w:pPr>
        <w:jc w:val="center"/>
        <w:rPr>
          <w:rFonts w:ascii="Arial CE" w:hAnsi="Arial CE" w:cs="Arial"/>
          <w:b/>
          <w:sz w:val="32"/>
          <w:szCs w:val="32"/>
        </w:rPr>
      </w:pPr>
      <w:r w:rsidRPr="00072D7B">
        <w:rPr>
          <w:rFonts w:ascii="Arial CE" w:hAnsi="Arial CE" w:cs="Arial"/>
          <w:b/>
          <w:sz w:val="32"/>
          <w:szCs w:val="32"/>
        </w:rPr>
        <w:t xml:space="preserve">S M L O U V A   O   D Í L O </w:t>
      </w:r>
    </w:p>
    <w:p w:rsidR="00215F9F" w:rsidRDefault="00215F9F" w:rsidP="00215F9F">
      <w:pPr>
        <w:jc w:val="center"/>
        <w:rPr>
          <w:rFonts w:cs="Arial"/>
          <w:szCs w:val="22"/>
        </w:rPr>
      </w:pPr>
    </w:p>
    <w:p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215F9F" w:rsidRDefault="00215F9F" w:rsidP="00215F9F">
      <w:pPr>
        <w:jc w:val="center"/>
        <w:rPr>
          <w:rFonts w:cs="Arial"/>
          <w:szCs w:val="22"/>
        </w:rPr>
      </w:pPr>
    </w:p>
    <w:p w:rsidR="00B27C1F" w:rsidRDefault="007A6D3B" w:rsidP="007A6D3B">
      <w:pPr>
        <w:tabs>
          <w:tab w:val="left" w:pos="1276"/>
        </w:tabs>
        <w:rPr>
          <w:rFonts w:ascii="Arial CE" w:hAnsi="Arial CE" w:cs="Arial"/>
          <w:b/>
          <w:szCs w:val="22"/>
        </w:rPr>
      </w:pPr>
      <w:r>
        <w:rPr>
          <w:rFonts w:ascii="Arial CE" w:hAnsi="Arial CE" w:cs="Arial"/>
          <w:b/>
          <w:szCs w:val="22"/>
        </w:rPr>
        <w:tab/>
      </w:r>
      <w:r>
        <w:rPr>
          <w:rFonts w:ascii="Arial CE" w:hAnsi="Arial CE" w:cs="Arial"/>
          <w:b/>
          <w:szCs w:val="22"/>
        </w:rPr>
        <w:tab/>
      </w:r>
      <w:r>
        <w:rPr>
          <w:rFonts w:ascii="Arial CE" w:hAnsi="Arial CE" w:cs="Arial"/>
          <w:b/>
          <w:szCs w:val="22"/>
        </w:rPr>
        <w:tab/>
      </w:r>
      <w:r w:rsidR="00072D7B">
        <w:rPr>
          <w:rFonts w:ascii="Arial CE" w:hAnsi="Arial CE" w:cs="Arial"/>
          <w:b/>
          <w:szCs w:val="22"/>
        </w:rPr>
        <w:t xml:space="preserve">Číslo </w:t>
      </w:r>
      <w:r w:rsidR="00242636" w:rsidRPr="001D7A19">
        <w:rPr>
          <w:rFonts w:ascii="Arial CE" w:hAnsi="Arial CE" w:cs="Arial"/>
          <w:b/>
          <w:szCs w:val="22"/>
        </w:rPr>
        <w:t xml:space="preserve">smlouvy </w:t>
      </w:r>
      <w:r w:rsidR="00E25F42">
        <w:rPr>
          <w:rFonts w:ascii="Arial CE" w:hAnsi="Arial CE" w:cs="Arial"/>
          <w:b/>
          <w:szCs w:val="22"/>
        </w:rPr>
        <w:t>zhotovitel</w:t>
      </w:r>
      <w:r w:rsidR="00674537">
        <w:rPr>
          <w:rFonts w:ascii="Arial CE" w:hAnsi="Arial CE" w:cs="Arial"/>
          <w:b/>
          <w:szCs w:val="22"/>
        </w:rPr>
        <w:t>e</w:t>
      </w:r>
      <w:r w:rsidR="00242636" w:rsidRPr="001D7A19">
        <w:rPr>
          <w:rFonts w:ascii="Arial CE" w:hAnsi="Arial CE" w:cs="Arial"/>
          <w:b/>
          <w:szCs w:val="22"/>
        </w:rPr>
        <w:t>:</w:t>
      </w:r>
      <w:r w:rsidR="00A10E22">
        <w:rPr>
          <w:rFonts w:ascii="Arial CE" w:hAnsi="Arial CE" w:cs="Arial"/>
          <w:b/>
          <w:szCs w:val="22"/>
        </w:rPr>
        <w:tab/>
      </w:r>
      <w:r>
        <w:rPr>
          <w:rFonts w:ascii="Arial CE" w:hAnsi="Arial CE" w:cs="Arial"/>
          <w:b/>
          <w:szCs w:val="22"/>
        </w:rPr>
        <w:tab/>
      </w:r>
      <w:r>
        <w:rPr>
          <w:rFonts w:ascii="Arial CE" w:hAnsi="Arial CE" w:cs="Arial"/>
          <w:b/>
          <w:szCs w:val="22"/>
        </w:rPr>
        <w:tab/>
      </w:r>
      <w:r>
        <w:rPr>
          <w:rFonts w:ascii="Arial CE" w:hAnsi="Arial CE" w:cs="Arial"/>
          <w:b/>
          <w:szCs w:val="22"/>
        </w:rPr>
        <w:tab/>
      </w:r>
    </w:p>
    <w:p w:rsidR="00242636" w:rsidRPr="001D7A19" w:rsidRDefault="007A6D3B" w:rsidP="007A6D3B">
      <w:pPr>
        <w:tabs>
          <w:tab w:val="left" w:pos="1985"/>
        </w:tabs>
        <w:rPr>
          <w:rFonts w:ascii="Arial CE" w:hAnsi="Arial CE" w:cs="Arial"/>
          <w:b/>
          <w:szCs w:val="22"/>
        </w:rPr>
      </w:pPr>
      <w:r>
        <w:rPr>
          <w:rFonts w:ascii="Arial CE" w:hAnsi="Arial CE" w:cs="Arial"/>
          <w:b/>
          <w:szCs w:val="22"/>
        </w:rPr>
        <w:tab/>
      </w:r>
      <w:r>
        <w:rPr>
          <w:rFonts w:ascii="Arial CE" w:hAnsi="Arial CE" w:cs="Arial"/>
          <w:b/>
          <w:szCs w:val="22"/>
        </w:rPr>
        <w:tab/>
      </w:r>
      <w:r w:rsidR="00072D7B">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Pr>
          <w:rFonts w:ascii="Arial CE" w:hAnsi="Arial CE" w:cs="Arial"/>
          <w:b/>
          <w:szCs w:val="22"/>
        </w:rPr>
        <w:tab/>
        <w:t>915/2018</w:t>
      </w:r>
    </w:p>
    <w:p w:rsidR="00242636" w:rsidRDefault="00242636" w:rsidP="000A6DEF">
      <w:pPr>
        <w:rPr>
          <w:rFonts w:ascii="Arial CE" w:hAnsi="Arial CE" w:cs="Arial"/>
          <w:b/>
          <w:szCs w:val="22"/>
        </w:rPr>
      </w:pPr>
    </w:p>
    <w:p w:rsidR="00FB33BC" w:rsidRPr="00FB33BC" w:rsidRDefault="00242636" w:rsidP="00FB33BC">
      <w:pPr>
        <w:pStyle w:val="Nadpis1"/>
        <w:jc w:val="center"/>
        <w:rPr>
          <w:rFonts w:cs="Arial"/>
          <w:sz w:val="24"/>
          <w:szCs w:val="24"/>
          <w:u w:val="none"/>
        </w:rPr>
      </w:pPr>
      <w:r w:rsidRPr="00FB33BC">
        <w:rPr>
          <w:rFonts w:cs="Arial"/>
          <w:sz w:val="24"/>
          <w:szCs w:val="24"/>
          <w:u w:val="none"/>
        </w:rPr>
        <w:t>Název díla:</w:t>
      </w:r>
    </w:p>
    <w:p w:rsidR="00C617F3" w:rsidRPr="00C617F3" w:rsidRDefault="0083347B" w:rsidP="00FB33BC">
      <w:pPr>
        <w:jc w:val="center"/>
        <w:rPr>
          <w:b/>
        </w:rPr>
      </w:pPr>
      <w:r w:rsidRPr="00FB33BC">
        <w:rPr>
          <w:b/>
          <w:sz w:val="24"/>
        </w:rPr>
        <w:t>“</w:t>
      </w:r>
      <w:r w:rsidR="000076DB" w:rsidRPr="000076DB">
        <w:t xml:space="preserve"> </w:t>
      </w:r>
      <w:r w:rsidR="00C617F3" w:rsidRPr="00C617F3">
        <w:rPr>
          <w:b/>
        </w:rPr>
        <w:t xml:space="preserve">VD Fláje – zdvihací zařízení o nosnosti 15 t pro </w:t>
      </w:r>
      <w:proofErr w:type="spellStart"/>
      <w:r w:rsidR="00C617F3" w:rsidRPr="00C617F3">
        <w:rPr>
          <w:b/>
        </w:rPr>
        <w:t>meziúrovňový</w:t>
      </w:r>
      <w:proofErr w:type="spellEnd"/>
      <w:r w:rsidR="00C617F3" w:rsidRPr="00C617F3">
        <w:rPr>
          <w:b/>
        </w:rPr>
        <w:t xml:space="preserve"> transport břemen</w:t>
      </w:r>
    </w:p>
    <w:p w:rsidR="00E25F42" w:rsidRPr="00FB33BC" w:rsidRDefault="00C617F3" w:rsidP="00FB33BC">
      <w:pPr>
        <w:jc w:val="center"/>
        <w:rPr>
          <w:b/>
          <w:sz w:val="24"/>
        </w:rPr>
      </w:pPr>
      <w:r w:rsidRPr="00C617F3">
        <w:rPr>
          <w:b/>
          <w:sz w:val="24"/>
        </w:rPr>
        <w:t>VD Fláje – kolejový svršek a manipulační vozík</w:t>
      </w:r>
      <w:r w:rsidR="0083347B" w:rsidRPr="00FB33BC">
        <w:rPr>
          <w:b/>
          <w:sz w:val="24"/>
        </w:rPr>
        <w:t>”</w:t>
      </w:r>
    </w:p>
    <w:p w:rsidR="00E25F42" w:rsidRDefault="00E25F42" w:rsidP="00FB33BC"/>
    <w:p w:rsidR="00242636" w:rsidRDefault="00242636" w:rsidP="00FB33BC">
      <w:pPr>
        <w:pStyle w:val="Nadpis1"/>
      </w:pPr>
      <w:r w:rsidRPr="001D7A19">
        <w:t>SMLUVNÍ STRAN</w:t>
      </w:r>
      <w:r w:rsidRPr="0083347B">
        <w:t>Y</w:t>
      </w:r>
      <w:r w:rsidR="0083347B" w:rsidRPr="0083347B">
        <w:t>:</w:t>
      </w:r>
    </w:p>
    <w:p w:rsidR="00D53407" w:rsidRPr="001D7A19" w:rsidRDefault="00D53407" w:rsidP="00FB33BC"/>
    <w:p w:rsidR="00242636" w:rsidRPr="00FB33BC" w:rsidRDefault="006F6185" w:rsidP="00FB33BC">
      <w:pPr>
        <w:tabs>
          <w:tab w:val="left" w:pos="3960"/>
        </w:tabs>
        <w:autoSpaceDE w:val="0"/>
        <w:autoSpaceDN w:val="0"/>
        <w:adjustRightInd w:val="0"/>
        <w:spacing w:line="300" w:lineRule="atLeast"/>
        <w:jc w:val="both"/>
        <w:rPr>
          <w:rFonts w:ascii="Arial CE" w:hAnsi="Arial CE" w:cs="Arial"/>
          <w:b/>
          <w:szCs w:val="22"/>
        </w:rPr>
      </w:pPr>
      <w:r w:rsidRPr="00FB33BC">
        <w:rPr>
          <w:rFonts w:ascii="Arial CE" w:hAnsi="Arial CE" w:cs="Arial"/>
          <w:b/>
          <w:szCs w:val="22"/>
        </w:rPr>
        <w:t>Objednatel</w:t>
      </w:r>
      <w:r w:rsidR="00242636" w:rsidRPr="00FB33BC">
        <w:rPr>
          <w:rFonts w:ascii="Arial CE" w:hAnsi="Arial CE" w:cs="Arial"/>
          <w:b/>
          <w:szCs w:val="22"/>
        </w:rPr>
        <w:t>:</w:t>
      </w:r>
      <w:r w:rsidR="00242636" w:rsidRPr="00FB33BC">
        <w:rPr>
          <w:rFonts w:ascii="Arial CE" w:hAnsi="Arial CE" w:cs="Arial"/>
          <w:b/>
          <w:szCs w:val="22"/>
        </w:rPr>
        <w:tab/>
        <w:t>Povodí Ohře, státní podnik</w:t>
      </w:r>
    </w:p>
    <w:p w:rsidR="00242636" w:rsidRPr="001D7A19" w:rsidRDefault="00D53407" w:rsidP="000A6DEF">
      <w:pPr>
        <w:tabs>
          <w:tab w:val="left" w:pos="3960"/>
        </w:tabs>
        <w:jc w:val="both"/>
        <w:rPr>
          <w:rFonts w:ascii="Arial CE" w:hAnsi="Arial CE" w:cs="Arial"/>
          <w:szCs w:val="22"/>
        </w:rPr>
      </w:pPr>
      <w:r>
        <w:rPr>
          <w:rFonts w:ascii="Arial CE" w:hAnsi="Arial CE" w:cs="Arial"/>
          <w:szCs w:val="22"/>
        </w:rPr>
        <w:t>s</w:t>
      </w:r>
      <w:r w:rsidR="0083347B" w:rsidRPr="0083347B">
        <w:rPr>
          <w:rFonts w:ascii="Arial CE" w:hAnsi="Arial CE" w:cs="Arial"/>
          <w:szCs w:val="22"/>
        </w:rPr>
        <w:t>ídlo:</w:t>
      </w:r>
      <w:r w:rsidR="00242636" w:rsidRPr="001D7A19">
        <w:rPr>
          <w:rFonts w:ascii="Arial CE" w:hAnsi="Arial CE" w:cs="Arial"/>
          <w:szCs w:val="22"/>
        </w:rPr>
        <w:tab/>
        <w:t>Bezručova 4219, 430 03 Chomutov</w:t>
      </w:r>
    </w:p>
    <w:p w:rsidR="00242636" w:rsidRPr="001D7A19" w:rsidRDefault="0083347B" w:rsidP="000A6DEF">
      <w:pPr>
        <w:tabs>
          <w:tab w:val="left" w:pos="3960"/>
        </w:tabs>
        <w:jc w:val="both"/>
        <w:rPr>
          <w:rFonts w:ascii="Arial CE" w:hAnsi="Arial CE" w:cs="Arial"/>
          <w:szCs w:val="22"/>
        </w:rPr>
      </w:pPr>
      <w:r w:rsidRPr="00FE2EED">
        <w:rPr>
          <w:rFonts w:ascii="Arial CE" w:hAnsi="Arial CE" w:cs="Arial"/>
          <w:szCs w:val="22"/>
        </w:rPr>
        <w:t>statutární orgán</w:t>
      </w:r>
      <w:r w:rsidR="00242636" w:rsidRPr="001D7A19">
        <w:rPr>
          <w:rFonts w:ascii="Arial CE" w:hAnsi="Arial CE" w:cs="Arial"/>
          <w:b/>
          <w:szCs w:val="22"/>
        </w:rPr>
        <w:tab/>
      </w:r>
      <w:r w:rsidR="00242636" w:rsidRPr="001D7A19">
        <w:rPr>
          <w:rFonts w:ascii="Arial CE" w:hAnsi="Arial CE" w:cs="Arial"/>
          <w:szCs w:val="22"/>
        </w:rPr>
        <w:t xml:space="preserve"> </w:t>
      </w:r>
    </w:p>
    <w:p w:rsidR="00242636" w:rsidRPr="0083347B" w:rsidRDefault="00242636" w:rsidP="000A6DEF">
      <w:pPr>
        <w:tabs>
          <w:tab w:val="left" w:pos="3960"/>
        </w:tabs>
        <w:ind w:left="3969" w:hanging="3969"/>
        <w:jc w:val="both"/>
        <w:rPr>
          <w:rFonts w:ascii="Arial CE" w:hAnsi="Arial CE" w:cs="Arial"/>
          <w:szCs w:val="22"/>
        </w:rPr>
      </w:pPr>
      <w:r w:rsidRPr="0083347B">
        <w:rPr>
          <w:rFonts w:ascii="Arial CE" w:hAnsi="Arial CE" w:cs="Arial"/>
          <w:szCs w:val="22"/>
        </w:rPr>
        <w:t>zástupce ve věcech smluvních:</w:t>
      </w:r>
      <w:r w:rsidRPr="0083347B">
        <w:rPr>
          <w:rFonts w:ascii="Arial CE" w:hAnsi="Arial CE" w:cs="Arial"/>
          <w:szCs w:val="22"/>
        </w:rPr>
        <w:tab/>
      </w:r>
    </w:p>
    <w:p w:rsidR="00214720" w:rsidRPr="001D7A19" w:rsidRDefault="00242636" w:rsidP="00A4790C">
      <w:pPr>
        <w:tabs>
          <w:tab w:val="left" w:pos="3960"/>
        </w:tabs>
        <w:ind w:left="3969" w:hanging="3969"/>
        <w:jc w:val="both"/>
        <w:rPr>
          <w:rFonts w:ascii="Arial CE" w:hAnsi="Arial CE" w:cs="Arial"/>
          <w:szCs w:val="22"/>
        </w:rPr>
      </w:pPr>
      <w:r w:rsidRPr="0083347B">
        <w:rPr>
          <w:rFonts w:ascii="Arial CE" w:hAnsi="Arial CE" w:cs="Arial"/>
          <w:szCs w:val="22"/>
        </w:rPr>
        <w:t>zástupce ve věcech technických:</w:t>
      </w:r>
      <w:r w:rsidRPr="001D7A19">
        <w:rPr>
          <w:rFonts w:ascii="Arial CE" w:hAnsi="Arial CE" w:cs="Arial"/>
          <w:b/>
          <w:szCs w:val="22"/>
        </w:rPr>
        <w:tab/>
      </w:r>
    </w:p>
    <w:p w:rsidR="00242636" w:rsidRPr="001D7A19" w:rsidRDefault="00214720" w:rsidP="000A6DEF">
      <w:pPr>
        <w:tabs>
          <w:tab w:val="left" w:pos="3960"/>
        </w:tabs>
        <w:ind w:left="3969" w:hanging="3969"/>
        <w:jc w:val="both"/>
        <w:rPr>
          <w:rFonts w:ascii="Arial CE" w:hAnsi="Arial CE" w:cs="Arial"/>
          <w:b/>
          <w:szCs w:val="22"/>
        </w:rPr>
      </w:pPr>
      <w:r w:rsidRPr="001D7A19">
        <w:rPr>
          <w:rFonts w:ascii="Arial CE" w:hAnsi="Arial CE" w:cs="Arial"/>
          <w:b/>
          <w:szCs w:val="22"/>
        </w:rPr>
        <w:tab/>
      </w:r>
    </w:p>
    <w:p w:rsidR="00C617F3" w:rsidRDefault="00C617F3" w:rsidP="00C617F3">
      <w:pPr>
        <w:tabs>
          <w:tab w:val="left" w:pos="1701"/>
          <w:tab w:val="left" w:pos="4253"/>
        </w:tabs>
        <w:spacing w:line="300" w:lineRule="atLeast"/>
        <w:ind w:left="3960"/>
        <w:rPr>
          <w:rStyle w:val="Hypertextovodkaz"/>
          <w:rFonts w:cs="Arial"/>
          <w:szCs w:val="22"/>
        </w:rPr>
      </w:pPr>
    </w:p>
    <w:p w:rsidR="0083347B" w:rsidRDefault="0083347B" w:rsidP="00C617F3">
      <w:pPr>
        <w:tabs>
          <w:tab w:val="left" w:pos="3960"/>
        </w:tabs>
        <w:autoSpaceDE w:val="0"/>
        <w:autoSpaceDN w:val="0"/>
        <w:adjustRightInd w:val="0"/>
        <w:spacing w:line="300" w:lineRule="atLeast"/>
        <w:rPr>
          <w:rFonts w:ascii="Arial CE" w:hAnsi="Arial CE" w:cs="Arial"/>
          <w:szCs w:val="22"/>
        </w:rPr>
      </w:pP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rsidR="0083347B" w:rsidRDefault="0083347B" w:rsidP="0083347B">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w:t>
      </w:r>
      <w:r w:rsidR="00242636" w:rsidRPr="0083347B">
        <w:rPr>
          <w:rFonts w:ascii="Arial CE" w:hAnsi="Arial CE" w:cs="Arial"/>
          <w:szCs w:val="22"/>
        </w:rPr>
        <w:t xml:space="preserve">soud </w:t>
      </w:r>
      <w:r w:rsidR="00242636" w:rsidRPr="001D7A19">
        <w:rPr>
          <w:rFonts w:ascii="Arial CE" w:hAnsi="Arial CE" w:cs="Arial"/>
          <w:szCs w:val="22"/>
        </w:rPr>
        <w:t>v Ústí nad La</w:t>
      </w:r>
      <w:r w:rsidR="005E1501">
        <w:rPr>
          <w:rFonts w:ascii="Arial CE" w:hAnsi="Arial CE" w:cs="Arial"/>
          <w:szCs w:val="22"/>
        </w:rPr>
        <w:t>bem</w:t>
      </w:r>
      <w:r>
        <w:rPr>
          <w:rFonts w:ascii="Arial CE" w:hAnsi="Arial CE" w:cs="Arial"/>
          <w:szCs w:val="22"/>
        </w:rPr>
        <w:t xml:space="preserve">, </w:t>
      </w:r>
      <w:r w:rsidR="005E1501">
        <w:rPr>
          <w:rFonts w:ascii="Arial CE" w:hAnsi="Arial CE" w:cs="Arial"/>
          <w:szCs w:val="22"/>
        </w:rPr>
        <w:t>oddíl A, vlož</w:t>
      </w:r>
      <w:r>
        <w:rPr>
          <w:rFonts w:ascii="Arial CE" w:hAnsi="Arial CE" w:cs="Arial"/>
          <w:szCs w:val="22"/>
        </w:rPr>
        <w:t xml:space="preserve">ka </w:t>
      </w:r>
    </w:p>
    <w:p w:rsidR="00242636" w:rsidRPr="001D7A19" w:rsidRDefault="0083347B" w:rsidP="0083347B">
      <w:pPr>
        <w:tabs>
          <w:tab w:val="left" w:pos="3960"/>
        </w:tabs>
        <w:jc w:val="both"/>
        <w:rPr>
          <w:rFonts w:ascii="Arial CE" w:hAnsi="Arial CE" w:cs="Arial"/>
          <w:szCs w:val="22"/>
        </w:rPr>
      </w:pPr>
      <w:r>
        <w:rPr>
          <w:rFonts w:ascii="Arial CE" w:hAnsi="Arial CE" w:cs="Arial"/>
          <w:szCs w:val="22"/>
        </w:rPr>
        <w:tab/>
      </w:r>
      <w:r w:rsidR="005E1501">
        <w:rPr>
          <w:rFonts w:ascii="Arial CE" w:hAnsi="Arial CE" w:cs="Arial"/>
          <w:szCs w:val="22"/>
        </w:rPr>
        <w:t>13052.</w:t>
      </w:r>
    </w:p>
    <w:p w:rsidR="00D53407" w:rsidRDefault="00242636" w:rsidP="000A6DEF">
      <w:pPr>
        <w:tabs>
          <w:tab w:val="left" w:pos="3960"/>
        </w:tabs>
        <w:jc w:val="both"/>
        <w:rPr>
          <w:rFonts w:ascii="Arial CE" w:hAnsi="Arial CE" w:cs="Arial"/>
          <w:szCs w:val="22"/>
        </w:rPr>
      </w:pPr>
      <w:r w:rsidRPr="001D7A19">
        <w:rPr>
          <w:rFonts w:ascii="Arial CE" w:hAnsi="Arial CE" w:cs="Arial"/>
          <w:szCs w:val="22"/>
        </w:rPr>
        <w:t xml:space="preserve">(dále jen „objednatel“) </w:t>
      </w:r>
    </w:p>
    <w:p w:rsidR="00D53407" w:rsidRDefault="00D53407" w:rsidP="000A6DEF">
      <w:pPr>
        <w:tabs>
          <w:tab w:val="left" w:pos="3960"/>
        </w:tabs>
        <w:jc w:val="both"/>
        <w:rPr>
          <w:rFonts w:ascii="Arial CE" w:hAnsi="Arial CE" w:cs="Arial"/>
          <w:szCs w:val="22"/>
        </w:rPr>
      </w:pPr>
    </w:p>
    <w:p w:rsidR="00A10E22" w:rsidRPr="001D7A19" w:rsidRDefault="00D53407" w:rsidP="000A6DEF">
      <w:pPr>
        <w:tabs>
          <w:tab w:val="left" w:pos="3960"/>
        </w:tabs>
        <w:jc w:val="both"/>
        <w:rPr>
          <w:rFonts w:ascii="Arial CE" w:hAnsi="Arial CE" w:cs="Arial"/>
          <w:szCs w:val="22"/>
        </w:rPr>
      </w:pPr>
      <w:r>
        <w:rPr>
          <w:rFonts w:ascii="Arial CE" w:hAnsi="Arial CE" w:cs="Arial"/>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Cs w:val="22"/>
        </w:rPr>
      </w:pPr>
    </w:p>
    <w:p w:rsidR="00952826" w:rsidRPr="00C04505" w:rsidRDefault="00952826" w:rsidP="00952826">
      <w:pPr>
        <w:tabs>
          <w:tab w:val="left" w:pos="3969"/>
        </w:tabs>
        <w:rPr>
          <w:rFonts w:cs="Arial"/>
          <w:color w:val="000000"/>
          <w:szCs w:val="22"/>
        </w:rPr>
      </w:pPr>
      <w:r>
        <w:rPr>
          <w:rFonts w:ascii="Arial CE" w:hAnsi="Arial CE" w:cs="Arial"/>
          <w:b/>
          <w:szCs w:val="22"/>
        </w:rPr>
        <w:t>Zhotovitel</w:t>
      </w:r>
      <w:r w:rsidRPr="00F33A55">
        <w:rPr>
          <w:rFonts w:ascii="Arial CE" w:hAnsi="Arial CE" w:cs="Arial"/>
          <w:b/>
          <w:szCs w:val="22"/>
        </w:rPr>
        <w:t>:</w:t>
      </w:r>
      <w:r>
        <w:rPr>
          <w:rFonts w:cs="Arial"/>
          <w:b/>
          <w:bCs/>
          <w:color w:val="000000"/>
          <w:szCs w:val="22"/>
        </w:rPr>
        <w:tab/>
      </w:r>
      <w:r w:rsidRPr="000F2366">
        <w:rPr>
          <w:rFonts w:cs="Arial"/>
          <w:b/>
          <w:szCs w:val="22"/>
        </w:rPr>
        <w:t xml:space="preserve">Ing. Pavel </w:t>
      </w:r>
      <w:proofErr w:type="spellStart"/>
      <w:r w:rsidRPr="000F2366">
        <w:rPr>
          <w:rFonts w:cs="Arial"/>
          <w:b/>
          <w:szCs w:val="22"/>
        </w:rPr>
        <w:t>Hačecký</w:t>
      </w:r>
      <w:proofErr w:type="spellEnd"/>
    </w:p>
    <w:p w:rsidR="00952826" w:rsidRPr="00D25F13" w:rsidRDefault="00952826" w:rsidP="00952826">
      <w:pPr>
        <w:tabs>
          <w:tab w:val="left" w:pos="3960"/>
        </w:tabs>
        <w:autoSpaceDE w:val="0"/>
        <w:autoSpaceDN w:val="0"/>
        <w:adjustRightInd w:val="0"/>
        <w:spacing w:line="300" w:lineRule="atLeast"/>
        <w:jc w:val="both"/>
        <w:rPr>
          <w:rFonts w:cs="Arial"/>
          <w:szCs w:val="22"/>
        </w:rPr>
      </w:pPr>
      <w:r w:rsidRPr="00F24B22">
        <w:rPr>
          <w:rFonts w:cs="Arial"/>
          <w:color w:val="000000"/>
          <w:szCs w:val="22"/>
        </w:rPr>
        <w:t>adresa:</w:t>
      </w:r>
      <w:r>
        <w:rPr>
          <w:rFonts w:cs="Arial"/>
          <w:color w:val="000000"/>
          <w:szCs w:val="22"/>
        </w:rPr>
        <w:tab/>
      </w:r>
      <w:r w:rsidRPr="000F2366">
        <w:rPr>
          <w:rFonts w:cs="Arial"/>
          <w:szCs w:val="22"/>
        </w:rPr>
        <w:t xml:space="preserve">Pod </w:t>
      </w:r>
      <w:proofErr w:type="spellStart"/>
      <w:r w:rsidRPr="000F2366">
        <w:rPr>
          <w:rFonts w:cs="Arial"/>
          <w:szCs w:val="22"/>
        </w:rPr>
        <w:t>Krocínkou</w:t>
      </w:r>
      <w:proofErr w:type="spellEnd"/>
      <w:r w:rsidRPr="000F2366">
        <w:rPr>
          <w:rFonts w:cs="Arial"/>
          <w:szCs w:val="22"/>
        </w:rPr>
        <w:t xml:space="preserve"> 467/6, 190 00, Praha - Vysočany</w:t>
      </w:r>
    </w:p>
    <w:p w:rsidR="00952826" w:rsidRPr="00D25F13" w:rsidRDefault="00952826" w:rsidP="00952826">
      <w:pPr>
        <w:tabs>
          <w:tab w:val="left" w:pos="3960"/>
        </w:tabs>
        <w:autoSpaceDE w:val="0"/>
        <w:autoSpaceDN w:val="0"/>
        <w:adjustRightInd w:val="0"/>
        <w:spacing w:line="300" w:lineRule="atLeast"/>
        <w:jc w:val="both"/>
        <w:rPr>
          <w:rFonts w:cs="Arial"/>
          <w:szCs w:val="22"/>
        </w:rPr>
      </w:pPr>
      <w:r w:rsidRPr="00F33A55">
        <w:rPr>
          <w:rFonts w:ascii="Arial CE" w:hAnsi="Arial CE" w:cs="Arial"/>
          <w:b/>
          <w:szCs w:val="22"/>
        </w:rPr>
        <w:t>IČ</w:t>
      </w:r>
      <w:r>
        <w:rPr>
          <w:rFonts w:ascii="Arial CE" w:hAnsi="Arial CE" w:cs="Arial"/>
          <w:b/>
          <w:szCs w:val="22"/>
        </w:rPr>
        <w:t>O</w:t>
      </w:r>
      <w:r w:rsidRPr="00F33A55">
        <w:rPr>
          <w:rFonts w:ascii="Arial CE" w:hAnsi="Arial CE" w:cs="Arial"/>
          <w:b/>
          <w:szCs w:val="22"/>
        </w:rPr>
        <w:t>:</w:t>
      </w:r>
      <w:r w:rsidRPr="00D25F13">
        <w:rPr>
          <w:rFonts w:cs="Arial"/>
          <w:szCs w:val="22"/>
        </w:rPr>
        <w:tab/>
        <w:t>44842643</w:t>
      </w:r>
      <w:r w:rsidRPr="00D25F13">
        <w:rPr>
          <w:rFonts w:cs="Arial"/>
          <w:szCs w:val="22"/>
        </w:rPr>
        <w:tab/>
      </w:r>
    </w:p>
    <w:p w:rsidR="00952826" w:rsidRPr="00D25F13" w:rsidRDefault="00952826" w:rsidP="00952826">
      <w:pPr>
        <w:tabs>
          <w:tab w:val="left" w:pos="3960"/>
        </w:tabs>
        <w:autoSpaceDE w:val="0"/>
        <w:autoSpaceDN w:val="0"/>
        <w:adjustRightInd w:val="0"/>
        <w:spacing w:line="300" w:lineRule="atLeast"/>
        <w:jc w:val="both"/>
        <w:rPr>
          <w:rFonts w:cs="Arial"/>
          <w:szCs w:val="22"/>
        </w:rPr>
      </w:pPr>
      <w:r w:rsidRPr="00D25F13">
        <w:rPr>
          <w:rFonts w:cs="Arial"/>
          <w:szCs w:val="22"/>
        </w:rPr>
        <w:t>DIČ:</w:t>
      </w:r>
      <w:r w:rsidRPr="00D25F13">
        <w:rPr>
          <w:rFonts w:cs="Arial"/>
          <w:szCs w:val="22"/>
        </w:rPr>
        <w:tab/>
      </w:r>
      <w:r w:rsidRPr="00D25F13">
        <w:rPr>
          <w:rFonts w:cs="Arial"/>
          <w:szCs w:val="22"/>
        </w:rPr>
        <w:tab/>
      </w:r>
    </w:p>
    <w:p w:rsidR="00952826" w:rsidRPr="00D25F13" w:rsidRDefault="00952826" w:rsidP="00952826">
      <w:pPr>
        <w:tabs>
          <w:tab w:val="left" w:pos="3960"/>
        </w:tabs>
        <w:autoSpaceDE w:val="0"/>
        <w:autoSpaceDN w:val="0"/>
        <w:adjustRightInd w:val="0"/>
        <w:spacing w:line="300" w:lineRule="atLeast"/>
        <w:jc w:val="both"/>
        <w:rPr>
          <w:rFonts w:cs="Arial"/>
          <w:szCs w:val="22"/>
        </w:rPr>
      </w:pPr>
      <w:r w:rsidRPr="00D25F13">
        <w:rPr>
          <w:rFonts w:cs="Arial"/>
          <w:szCs w:val="22"/>
        </w:rPr>
        <w:tab/>
      </w:r>
    </w:p>
    <w:p w:rsidR="00952826" w:rsidRPr="00D25F13" w:rsidRDefault="00952826" w:rsidP="00952826">
      <w:pPr>
        <w:autoSpaceDE w:val="0"/>
        <w:autoSpaceDN w:val="0"/>
        <w:adjustRightInd w:val="0"/>
        <w:spacing w:line="300" w:lineRule="atLeast"/>
        <w:jc w:val="both"/>
        <w:rPr>
          <w:rFonts w:cs="Arial"/>
          <w:szCs w:val="22"/>
        </w:rPr>
      </w:pPr>
    </w:p>
    <w:p w:rsidR="0065365A" w:rsidRPr="00D25F13" w:rsidRDefault="0065365A" w:rsidP="0065365A">
      <w:pPr>
        <w:tabs>
          <w:tab w:val="left" w:pos="3960"/>
        </w:tabs>
        <w:autoSpaceDE w:val="0"/>
        <w:autoSpaceDN w:val="0"/>
        <w:adjustRightInd w:val="0"/>
        <w:spacing w:line="300" w:lineRule="atLeast"/>
        <w:jc w:val="both"/>
        <w:rPr>
          <w:rFonts w:cs="Arial"/>
          <w:szCs w:val="22"/>
        </w:rPr>
      </w:pPr>
      <w:r w:rsidRPr="00D25F13">
        <w:rPr>
          <w:rFonts w:cs="Arial"/>
          <w:szCs w:val="22"/>
        </w:rPr>
        <w:t>Bankovní spojení:</w:t>
      </w:r>
      <w:r w:rsidRPr="00D25F13">
        <w:rPr>
          <w:rFonts w:cs="Arial"/>
          <w:szCs w:val="22"/>
        </w:rPr>
        <w:tab/>
      </w:r>
      <w:r w:rsidRPr="00D25F13">
        <w:rPr>
          <w:rFonts w:cs="Arial"/>
          <w:szCs w:val="22"/>
        </w:rPr>
        <w:tab/>
      </w:r>
    </w:p>
    <w:p w:rsidR="0065365A" w:rsidRPr="00D25F13" w:rsidRDefault="0065365A" w:rsidP="0065365A">
      <w:pPr>
        <w:tabs>
          <w:tab w:val="left" w:pos="3960"/>
        </w:tabs>
        <w:autoSpaceDE w:val="0"/>
        <w:autoSpaceDN w:val="0"/>
        <w:adjustRightInd w:val="0"/>
        <w:spacing w:line="300" w:lineRule="atLeast"/>
        <w:jc w:val="both"/>
        <w:rPr>
          <w:rFonts w:cs="Arial"/>
          <w:szCs w:val="22"/>
        </w:rPr>
      </w:pPr>
      <w:r w:rsidRPr="00D25F13">
        <w:rPr>
          <w:rFonts w:cs="Arial"/>
          <w:szCs w:val="22"/>
        </w:rPr>
        <w:t>číslo účtu:</w:t>
      </w:r>
      <w:r w:rsidRPr="00D25F13">
        <w:rPr>
          <w:rFonts w:cs="Arial"/>
          <w:szCs w:val="22"/>
        </w:rPr>
        <w:tab/>
      </w:r>
    </w:p>
    <w:p w:rsidR="00952826" w:rsidRDefault="00952826" w:rsidP="00952826">
      <w:pPr>
        <w:tabs>
          <w:tab w:val="left" w:pos="3960"/>
        </w:tabs>
        <w:autoSpaceDE w:val="0"/>
        <w:autoSpaceDN w:val="0"/>
        <w:adjustRightInd w:val="0"/>
        <w:spacing w:line="300" w:lineRule="atLeast"/>
        <w:jc w:val="both"/>
        <w:rPr>
          <w:rFonts w:cs="Arial"/>
          <w:szCs w:val="22"/>
        </w:rPr>
      </w:pPr>
    </w:p>
    <w:p w:rsidR="00952826" w:rsidRDefault="00952826" w:rsidP="00952826">
      <w:pPr>
        <w:autoSpaceDE w:val="0"/>
        <w:autoSpaceDN w:val="0"/>
        <w:adjustRightInd w:val="0"/>
        <w:spacing w:line="300" w:lineRule="atLeast"/>
        <w:jc w:val="both"/>
        <w:rPr>
          <w:rFonts w:cs="Arial"/>
          <w:szCs w:val="22"/>
        </w:rPr>
      </w:pPr>
      <w:r w:rsidRPr="00D25F13">
        <w:rPr>
          <w:rFonts w:cs="Arial"/>
          <w:szCs w:val="22"/>
        </w:rPr>
        <w:t>Fyzická osoba, Živnostenský list č. 899/92/</w:t>
      </w:r>
      <w:proofErr w:type="spellStart"/>
      <w:r w:rsidRPr="00D25F13">
        <w:rPr>
          <w:rFonts w:cs="Arial"/>
          <w:szCs w:val="22"/>
        </w:rPr>
        <w:t>Ka</w:t>
      </w:r>
      <w:proofErr w:type="spellEnd"/>
      <w:r w:rsidRPr="00D25F13">
        <w:rPr>
          <w:rFonts w:cs="Arial"/>
          <w:szCs w:val="22"/>
        </w:rPr>
        <w:t xml:space="preserve">  Praha 9</w:t>
      </w:r>
    </w:p>
    <w:p w:rsidR="00952826" w:rsidRDefault="00952826" w:rsidP="00952826">
      <w:pPr>
        <w:autoSpaceDE w:val="0"/>
        <w:autoSpaceDN w:val="0"/>
        <w:adjustRightInd w:val="0"/>
        <w:spacing w:line="300" w:lineRule="atLeast"/>
        <w:jc w:val="both"/>
        <w:rPr>
          <w:rFonts w:cs="Arial"/>
          <w:color w:val="000000"/>
          <w:szCs w:val="22"/>
        </w:rPr>
      </w:pPr>
    </w:p>
    <w:p w:rsidR="00952826" w:rsidRDefault="00952826" w:rsidP="00952826">
      <w:pPr>
        <w:autoSpaceDE w:val="0"/>
        <w:autoSpaceDN w:val="0"/>
        <w:adjustRightInd w:val="0"/>
        <w:spacing w:line="300" w:lineRule="atLeast"/>
        <w:jc w:val="both"/>
        <w:rPr>
          <w:rFonts w:cs="Arial"/>
          <w:color w:val="000000"/>
          <w:szCs w:val="22"/>
        </w:rPr>
      </w:pPr>
      <w:r w:rsidRPr="000A37B0">
        <w:rPr>
          <w:rFonts w:cs="Arial"/>
          <w:color w:val="000000"/>
          <w:szCs w:val="22"/>
        </w:rPr>
        <w:t>Toto zmocnění trvá až do písemného odvolání. Změny v zastoupení budou uvedeny v dodatku k této smlouvě.</w:t>
      </w:r>
    </w:p>
    <w:p w:rsidR="00C810AB" w:rsidRPr="001D7A19" w:rsidRDefault="00C810AB" w:rsidP="00C810AB">
      <w:pPr>
        <w:tabs>
          <w:tab w:val="left" w:pos="3960"/>
        </w:tabs>
        <w:jc w:val="both"/>
        <w:rPr>
          <w:rFonts w:ascii="Arial CE" w:hAnsi="Arial CE" w:cs="Arial"/>
          <w:b/>
          <w:szCs w:val="22"/>
        </w:rPr>
      </w:pPr>
    </w:p>
    <w:p w:rsidR="00C810AB" w:rsidRPr="005623EC" w:rsidRDefault="00C810AB" w:rsidP="00C810AB">
      <w:pPr>
        <w:jc w:val="both"/>
        <w:rPr>
          <w:rFonts w:ascii="Arial CE" w:hAnsi="Arial CE" w:cs="Arial"/>
          <w:szCs w:val="22"/>
          <w:highlight w:val="yellow"/>
        </w:rPr>
      </w:pPr>
    </w:p>
    <w:p w:rsidR="00C810AB" w:rsidRDefault="00C810AB" w:rsidP="00C810AB">
      <w:pPr>
        <w:widowControl w:val="0"/>
        <w:jc w:val="both"/>
        <w:rPr>
          <w:rFonts w:ascii="Arial CE" w:hAnsi="Arial CE" w:cs="Arial"/>
          <w:szCs w:val="22"/>
        </w:rPr>
      </w:pPr>
    </w:p>
    <w:p w:rsidR="00A87606" w:rsidRPr="00FB33BC" w:rsidRDefault="00D53407" w:rsidP="00FB33BC">
      <w:pPr>
        <w:pStyle w:val="Nadpis1"/>
        <w:jc w:val="center"/>
      </w:pPr>
      <w:r w:rsidRPr="00FB33BC">
        <w:t>Čl. I</w:t>
      </w:r>
      <w:r w:rsidR="00A87606" w:rsidRPr="00FB33BC">
        <w:t xml:space="preserve">. PŘEDMĚT </w:t>
      </w:r>
      <w:r w:rsidR="00171556" w:rsidRPr="00FB33BC">
        <w:t xml:space="preserve">SMLOUVY A PŘEDMĚT </w:t>
      </w:r>
      <w:r w:rsidR="00A87606" w:rsidRPr="00FB33BC">
        <w:t>DÍLA</w:t>
      </w:r>
    </w:p>
    <w:p w:rsidR="00A87606" w:rsidRPr="00A87606" w:rsidRDefault="00A87606" w:rsidP="00A10E22">
      <w:pPr>
        <w:widowControl w:val="0"/>
        <w:jc w:val="both"/>
        <w:rPr>
          <w:rFonts w:cs="Arial"/>
          <w:szCs w:val="22"/>
        </w:rPr>
      </w:pPr>
    </w:p>
    <w:p w:rsidR="002B2647" w:rsidRDefault="00D53407" w:rsidP="00FB33BC">
      <w:pPr>
        <w:rPr>
          <w:rFonts w:eastAsia="Arial CE"/>
        </w:rPr>
      </w:pPr>
      <w:r w:rsidRPr="00C75E25">
        <w:rPr>
          <w:rFonts w:eastAsia="Arial CE"/>
        </w:rPr>
        <w:t xml:space="preserve">Předmětem </w:t>
      </w:r>
      <w:r w:rsidR="00E22286" w:rsidRPr="00C75E25">
        <w:rPr>
          <w:rFonts w:eastAsia="Arial CE"/>
        </w:rPr>
        <w:t xml:space="preserve">smlouvy </w:t>
      </w:r>
      <w:r w:rsidR="00BC099A" w:rsidRPr="00C75E25">
        <w:rPr>
          <w:rFonts w:eastAsia="Arial CE"/>
        </w:rPr>
        <w:t>je</w:t>
      </w:r>
      <w:r w:rsidR="002B2647" w:rsidRPr="00C75E25">
        <w:rPr>
          <w:rFonts w:eastAsia="Arial CE"/>
        </w:rPr>
        <w:t>:</w:t>
      </w:r>
    </w:p>
    <w:p w:rsidR="00A2108C" w:rsidRPr="00C75E25" w:rsidRDefault="00A2108C" w:rsidP="00FB33BC">
      <w:pPr>
        <w:rPr>
          <w:rFonts w:eastAsia="Arial CE"/>
        </w:rPr>
      </w:pPr>
    </w:p>
    <w:p w:rsidR="002B2647" w:rsidRDefault="002B2647" w:rsidP="00567820">
      <w:pPr>
        <w:pStyle w:val="Odstavecseseznamem"/>
        <w:numPr>
          <w:ilvl w:val="0"/>
          <w:numId w:val="47"/>
        </w:numPr>
        <w:jc w:val="both"/>
        <w:rPr>
          <w:b/>
        </w:rPr>
      </w:pPr>
      <w:r w:rsidRPr="00C75E25">
        <w:rPr>
          <w:b/>
        </w:rPr>
        <w:t xml:space="preserve">Projektová dokumentace pro provádění stavby </w:t>
      </w:r>
      <w:r w:rsidR="00BC099A" w:rsidRPr="00C75E25">
        <w:rPr>
          <w:b/>
        </w:rPr>
        <w:t>DPS</w:t>
      </w:r>
      <w:r w:rsidR="00BC099A" w:rsidRPr="00C75E25">
        <w:rPr>
          <w:rFonts w:eastAsia="Arial CE"/>
          <w:b/>
        </w:rPr>
        <w:t xml:space="preserve"> </w:t>
      </w:r>
      <w:r w:rsidRPr="00C75E25">
        <w:rPr>
          <w:rFonts w:eastAsia="Arial CE"/>
          <w:b/>
        </w:rPr>
        <w:t xml:space="preserve">včetně dokladové části a </w:t>
      </w:r>
      <w:r w:rsidRPr="00C75E25">
        <w:rPr>
          <w:b/>
        </w:rPr>
        <w:t>vyhodnocení potřeby zajištění koordinátora BOZP v přípravě a realizaci stavby.</w:t>
      </w:r>
    </w:p>
    <w:p w:rsidR="002A7EB9" w:rsidRPr="002A7EB9" w:rsidRDefault="002A7EB9" w:rsidP="002A7EB9">
      <w:pPr>
        <w:jc w:val="both"/>
        <w:rPr>
          <w:b/>
        </w:rPr>
      </w:pPr>
    </w:p>
    <w:p w:rsidR="00A87606" w:rsidRPr="0065365A" w:rsidRDefault="002A7EB9" w:rsidP="0065365A">
      <w:pPr>
        <w:jc w:val="both"/>
        <w:rPr>
          <w:rFonts w:eastAsia="Arial CE"/>
        </w:rPr>
      </w:pPr>
      <w:r w:rsidRPr="0065365A">
        <w:rPr>
          <w:rFonts w:eastAsia="Arial CE"/>
        </w:rPr>
        <w:t>Projektová dokumentace se bude týkat</w:t>
      </w:r>
      <w:r w:rsidR="0065365A">
        <w:rPr>
          <w:rFonts w:eastAsia="Arial CE"/>
        </w:rPr>
        <w:t xml:space="preserve"> jednoúčelového zařízení pro mezi úrovňovou dopravu kuželového uzávěru s vystrojením o hmotnosti 15 t. Součástí PD bude dokumentace stavebních úprav (opěrná zeď a schodiště) a dokumentace opravy kolejového svršku kolejové dráhy v celé délce. </w:t>
      </w:r>
    </w:p>
    <w:p w:rsidR="002A7EB9" w:rsidRDefault="002A7EB9" w:rsidP="00FB33BC">
      <w:pPr>
        <w:rPr>
          <w:rFonts w:eastAsia="Arial CE"/>
          <w:b/>
        </w:rPr>
      </w:pPr>
    </w:p>
    <w:p w:rsidR="002A7EB9" w:rsidRPr="00C75E25" w:rsidRDefault="002A7EB9" w:rsidP="00FB33BC">
      <w:pPr>
        <w:rPr>
          <w:rFonts w:eastAsia="Arial CE"/>
          <w:b/>
        </w:rPr>
      </w:pPr>
    </w:p>
    <w:p w:rsidR="00DC23F4" w:rsidRPr="00C75E25" w:rsidRDefault="00A87606" w:rsidP="000076DB">
      <w:pPr>
        <w:pStyle w:val="Odstavecseseznamem"/>
        <w:numPr>
          <w:ilvl w:val="0"/>
          <w:numId w:val="47"/>
        </w:numPr>
        <w:rPr>
          <w:b/>
        </w:rPr>
      </w:pPr>
      <w:r w:rsidRPr="00C75E25">
        <w:rPr>
          <w:b/>
        </w:rPr>
        <w:t>Autorský dozor (AD)</w:t>
      </w:r>
      <w:r w:rsidR="00DC23F4" w:rsidRPr="00C75E25">
        <w:rPr>
          <w:b/>
        </w:rPr>
        <w:t xml:space="preserve"> </w:t>
      </w:r>
    </w:p>
    <w:p w:rsidR="00DC23F4" w:rsidRDefault="00DC23F4" w:rsidP="00DC23F4">
      <w:pPr>
        <w:ind w:left="426"/>
        <w:jc w:val="both"/>
        <w:rPr>
          <w:rFonts w:eastAsia="Arial CE" w:cs="Arial"/>
          <w:b/>
          <w:color w:val="000000"/>
          <w:szCs w:val="22"/>
          <w:highlight w:val="yellow"/>
        </w:rPr>
      </w:pPr>
    </w:p>
    <w:p w:rsidR="00A87606" w:rsidRPr="00FE2EED" w:rsidRDefault="00DC23F4" w:rsidP="00DC23F4">
      <w:pPr>
        <w:ind w:left="426"/>
        <w:jc w:val="both"/>
        <w:rPr>
          <w:rFonts w:eastAsia="Arial CE" w:cs="Arial"/>
          <w:b/>
          <w:color w:val="000000"/>
          <w:szCs w:val="22"/>
        </w:rPr>
      </w:pPr>
      <w:r w:rsidRPr="00FE2EED">
        <w:rPr>
          <w:rFonts w:eastAsia="Arial CE" w:cs="Arial"/>
          <w:b/>
          <w:szCs w:val="22"/>
        </w:rPr>
        <w:t>(dále jen „Dílo“)</w:t>
      </w:r>
    </w:p>
    <w:p w:rsidR="00DC23F4" w:rsidRDefault="00DC23F4" w:rsidP="00DC23F4">
      <w:pPr>
        <w:rPr>
          <w:rFonts w:cs="Helv"/>
          <w:color w:val="000000"/>
          <w:szCs w:val="20"/>
        </w:rPr>
      </w:pPr>
    </w:p>
    <w:p w:rsidR="00421659" w:rsidRPr="00DC23F4" w:rsidRDefault="00DC23F4" w:rsidP="00DC23F4">
      <w:pPr>
        <w:rPr>
          <w:rFonts w:eastAsia="Arial CE" w:cs="Arial"/>
          <w:b/>
          <w:color w:val="000000"/>
          <w:szCs w:val="22"/>
          <w:highlight w:val="yellow"/>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cs="Helv"/>
          <w:color w:val="000000"/>
          <w:szCs w:val="20"/>
        </w:rPr>
        <w:br/>
      </w:r>
    </w:p>
    <w:p w:rsidR="00A87606" w:rsidRPr="00FB33BC" w:rsidRDefault="00D53407" w:rsidP="00FB33BC">
      <w:pPr>
        <w:pStyle w:val="Nadpis1"/>
        <w:jc w:val="center"/>
      </w:pPr>
      <w:r w:rsidRPr="00FB33BC">
        <w:t>Čl. II</w:t>
      </w:r>
      <w:r w:rsidR="00A87606" w:rsidRPr="00FB33BC">
        <w:t>.</w:t>
      </w:r>
      <w:r w:rsidR="00A87606" w:rsidRPr="00FB33BC">
        <w:tab/>
        <w:t>DÍLO A ZPŮSOB PROVEDENÍ DÍLA</w:t>
      </w:r>
    </w:p>
    <w:p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A037C4" w:rsidRDefault="00A87606" w:rsidP="00A87606">
      <w:pPr>
        <w:jc w:val="both"/>
        <w:rPr>
          <w:rFonts w:eastAsia="Arial CE" w:cs="Arial"/>
          <w:szCs w:val="22"/>
        </w:rPr>
      </w:pPr>
      <w:r w:rsidRPr="00A87606">
        <w:rPr>
          <w:rFonts w:eastAsia="Arial CE" w:cs="Arial"/>
          <w:szCs w:val="22"/>
        </w:rPr>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předpisů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rozsahu a kvalitě podle této smlouvy a v termínu plnění</w:t>
      </w:r>
    </w:p>
    <w:p w:rsidR="00372767" w:rsidRDefault="00372767" w:rsidP="00A87606">
      <w:pPr>
        <w:jc w:val="both"/>
        <w:rPr>
          <w:rFonts w:eastAsia="Arial CE" w:cs="Arial"/>
          <w:szCs w:val="22"/>
        </w:rPr>
      </w:pPr>
    </w:p>
    <w:p w:rsidR="00567820" w:rsidRPr="00A87606" w:rsidRDefault="00567820" w:rsidP="00A87606">
      <w:pPr>
        <w:jc w:val="both"/>
        <w:rPr>
          <w:rFonts w:eastAsia="Arial CE" w:cs="Arial"/>
          <w:szCs w:val="22"/>
        </w:rPr>
      </w:pPr>
    </w:p>
    <w:p w:rsidR="00F1715A" w:rsidRDefault="00A87606" w:rsidP="00F1715A">
      <w:pPr>
        <w:jc w:val="both"/>
        <w:rPr>
          <w:rFonts w:eastAsia="Arial CE" w:cs="Arial"/>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 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a </w:t>
      </w:r>
      <w:r w:rsidR="00F1715A">
        <w:rPr>
          <w:rFonts w:eastAsia="Arial CE" w:cs="Arial"/>
          <w:szCs w:val="22"/>
        </w:rPr>
        <w:t>vyhláškou</w:t>
      </w:r>
      <w:r w:rsidR="00E735C9">
        <w:rPr>
          <w:rFonts w:eastAsia="Arial CE" w:cs="Arial"/>
          <w:szCs w:val="22"/>
        </w:rPr>
        <w:t xml:space="preserve"> č. 169/2016 Sb., </w:t>
      </w:r>
      <w:r w:rsidR="00F1715A">
        <w:rPr>
          <w:rFonts w:eastAsia="Arial CE" w:cs="Arial"/>
          <w:szCs w:val="22"/>
        </w:rPr>
        <w:t xml:space="preserve">o stanovení rozsahu dokumentace veřejné zakázky na stavební práce a soupisu stavebních prací, dodávek a služeb s výkazem výměr, </w:t>
      </w:r>
      <w:r w:rsidR="00B14573">
        <w:rPr>
          <w:rFonts w:eastAsia="Arial CE" w:cs="Arial"/>
          <w:szCs w:val="22"/>
        </w:rPr>
        <w:t>ve znění vyhlášky č. 405/2017 Sb.</w:t>
      </w:r>
      <w:r w:rsidR="00F1715A">
        <w:rPr>
          <w:rFonts w:eastAsia="Arial CE" w:cs="Arial"/>
          <w:szCs w:val="22"/>
        </w:rPr>
        <w:t xml:space="preserve"> </w:t>
      </w:r>
    </w:p>
    <w:p w:rsidR="00A87606" w:rsidRPr="00A87606" w:rsidRDefault="00A87606" w:rsidP="00F1715A">
      <w:pPr>
        <w:jc w:val="both"/>
        <w:rPr>
          <w:rFonts w:eastAsia="Arial CE" w:cs="Arial"/>
          <w:color w:val="000000"/>
          <w:szCs w:val="22"/>
        </w:rPr>
      </w:pPr>
    </w:p>
    <w:p w:rsidR="00A87606" w:rsidRPr="00A87606" w:rsidRDefault="00A037C4" w:rsidP="00A87606">
      <w:pPr>
        <w:rPr>
          <w:rFonts w:eastAsia="Arial CE" w:cs="Arial"/>
          <w:szCs w:val="22"/>
          <w:u w:val="single"/>
        </w:rPr>
      </w:pPr>
      <w:r w:rsidRPr="00C75E25">
        <w:rPr>
          <w:rFonts w:eastAsia="Arial CE" w:cs="Arial"/>
          <w:szCs w:val="22"/>
          <w:u w:val="single"/>
        </w:rPr>
        <w:t xml:space="preserve">Součástí PD </w:t>
      </w:r>
      <w:r w:rsidR="00A87606" w:rsidRPr="00C75E25">
        <w:rPr>
          <w:rFonts w:eastAsia="Arial CE" w:cs="Arial"/>
          <w:szCs w:val="22"/>
          <w:u w:val="single"/>
        </w:rPr>
        <w:t>bude</w:t>
      </w:r>
      <w:r w:rsidR="00F1715A" w:rsidRPr="00C75E25">
        <w:rPr>
          <w:rFonts w:eastAsia="Arial CE" w:cs="Arial"/>
          <w:szCs w:val="22"/>
          <w:u w:val="single"/>
        </w:rPr>
        <w:t xml:space="preserve"> nad rámec vyhlášky</w:t>
      </w:r>
      <w:r w:rsidR="00A87606" w:rsidRPr="00C75E25">
        <w:rPr>
          <w:rFonts w:eastAsia="Arial CE" w:cs="Arial"/>
          <w:szCs w:val="22"/>
          <w:u w:val="single"/>
        </w:rPr>
        <w:t>:</w:t>
      </w:r>
    </w:p>
    <w:p w:rsidR="007E6E13" w:rsidRDefault="00F1715A" w:rsidP="007E6E13">
      <w:pPr>
        <w:numPr>
          <w:ilvl w:val="0"/>
          <w:numId w:val="39"/>
        </w:numPr>
        <w:ind w:left="360" w:hanging="360"/>
        <w:jc w:val="both"/>
        <w:rPr>
          <w:rFonts w:eastAsia="Arial CE" w:cs="Arial"/>
          <w:szCs w:val="22"/>
        </w:rPr>
      </w:pPr>
      <w:r w:rsidRPr="007E6E13">
        <w:rPr>
          <w:rFonts w:eastAsia="Arial CE" w:cs="Arial"/>
          <w:szCs w:val="22"/>
        </w:rPr>
        <w:t>S</w:t>
      </w:r>
      <w:r w:rsidR="00A87606" w:rsidRPr="007E6E13">
        <w:rPr>
          <w:rFonts w:eastAsia="Arial CE" w:cs="Arial"/>
          <w:szCs w:val="22"/>
        </w:rPr>
        <w:t xml:space="preserve">oupis prací </w:t>
      </w:r>
      <w:r w:rsidRPr="007E6E13">
        <w:rPr>
          <w:rFonts w:eastAsia="Arial CE" w:cs="Arial"/>
          <w:szCs w:val="22"/>
        </w:rPr>
        <w:t xml:space="preserve">se </w:t>
      </w:r>
      <w:r w:rsidR="00A87606" w:rsidRPr="007E6E13">
        <w:rPr>
          <w:rFonts w:eastAsia="Arial CE" w:cs="Arial"/>
          <w:szCs w:val="22"/>
        </w:rPr>
        <w:t xml:space="preserve">zpracuje </w:t>
      </w:r>
      <w:r w:rsidRPr="007E6E13">
        <w:rPr>
          <w:rFonts w:eastAsia="Arial CE" w:cs="Arial"/>
          <w:color w:val="000000"/>
          <w:szCs w:val="22"/>
        </w:rPr>
        <w:t>v</w:t>
      </w:r>
      <w:r w:rsidR="00A87606" w:rsidRPr="007E6E13">
        <w:rPr>
          <w:rFonts w:eastAsia="Arial CE" w:cs="Arial"/>
          <w:color w:val="000000"/>
          <w:szCs w:val="22"/>
        </w:rPr>
        <w:t>edle běžných výstupů z programu KROS</w:t>
      </w:r>
      <w:r w:rsidRPr="007E6E13">
        <w:rPr>
          <w:rFonts w:eastAsia="Arial CE" w:cs="Arial"/>
          <w:color w:val="000000"/>
          <w:szCs w:val="22"/>
        </w:rPr>
        <w:t xml:space="preserve"> také</w:t>
      </w:r>
      <w:r w:rsidR="00A87606" w:rsidRPr="007E6E13">
        <w:rPr>
          <w:rFonts w:eastAsia="Arial CE" w:cs="Arial"/>
          <w:color w:val="000000"/>
          <w:szCs w:val="22"/>
        </w:rPr>
        <w:t xml:space="preserve"> v elektronické </w:t>
      </w:r>
      <w:r w:rsidRPr="007E6E13">
        <w:rPr>
          <w:rFonts w:eastAsia="Arial CE" w:cs="Arial"/>
          <w:color w:val="000000"/>
          <w:szCs w:val="22"/>
        </w:rPr>
        <w:t xml:space="preserve">podobě </w:t>
      </w:r>
      <w:r w:rsidR="00BC099A">
        <w:rPr>
          <w:rFonts w:eastAsia="Arial CE" w:cs="Arial"/>
          <w:color w:val="000000"/>
          <w:szCs w:val="22"/>
        </w:rPr>
        <w:t xml:space="preserve">ve formátu </w:t>
      </w:r>
      <w:r w:rsidR="007E6E13" w:rsidRPr="007E6E13">
        <w:rPr>
          <w:rFonts w:eastAsia="Arial CE" w:cs="Arial"/>
          <w:color w:val="000000"/>
          <w:szCs w:val="22"/>
        </w:rPr>
        <w:t>(</w:t>
      </w:r>
      <w:r w:rsidR="00BC099A">
        <w:rPr>
          <w:rFonts w:eastAsia="Arial CE" w:cs="Arial"/>
          <w:color w:val="000000"/>
          <w:szCs w:val="22"/>
        </w:rPr>
        <w:t>_</w:t>
      </w:r>
      <w:r w:rsidR="007E6E13" w:rsidRPr="007E6E13">
        <w:rPr>
          <w:rFonts w:eastAsia="Arial CE" w:cs="Arial"/>
          <w:color w:val="000000"/>
          <w:szCs w:val="22"/>
        </w:rPr>
        <w:t>.xc</w:t>
      </w:r>
      <w:r w:rsidR="00A87606" w:rsidRPr="007E6E13">
        <w:rPr>
          <w:rFonts w:eastAsia="Arial CE" w:cs="Arial"/>
          <w:color w:val="000000"/>
          <w:szCs w:val="22"/>
        </w:rPr>
        <w:t>4</w:t>
      </w:r>
      <w:r w:rsidR="007E6E13" w:rsidRPr="007E6E13">
        <w:rPr>
          <w:rFonts w:eastAsia="Arial CE" w:cs="Arial"/>
          <w:color w:val="000000"/>
          <w:szCs w:val="22"/>
        </w:rPr>
        <w:t>)</w:t>
      </w:r>
      <w:r w:rsidR="00A87606" w:rsidRPr="007E6E13">
        <w:rPr>
          <w:rFonts w:eastAsia="Arial CE" w:cs="Arial"/>
          <w:color w:val="000000"/>
          <w:szCs w:val="22"/>
        </w:rPr>
        <w:t xml:space="preserve">. Podrobnosti týkající se struktury údajů a metodiky formátu XC4 jsou k dispozici na internetové adrese </w:t>
      </w:r>
      <w:hyperlink r:id="rId8">
        <w:r w:rsidR="00A87606" w:rsidRPr="007E6E13">
          <w:rPr>
            <w:rFonts w:eastAsia="Arial CE" w:cs="Arial"/>
            <w:szCs w:val="22"/>
          </w:rPr>
          <w:t>www.xc4.cz</w:t>
        </w:r>
      </w:hyperlink>
      <w:r w:rsidRPr="007E6E13">
        <w:rPr>
          <w:rFonts w:eastAsia="Arial CE" w:cs="Arial"/>
          <w:szCs w:val="22"/>
        </w:rPr>
        <w:t>.</w:t>
      </w:r>
    </w:p>
    <w:p w:rsidR="00F1715A" w:rsidRPr="007E6E13" w:rsidRDefault="00A87606" w:rsidP="007E6E13">
      <w:pPr>
        <w:numPr>
          <w:ilvl w:val="0"/>
          <w:numId w:val="39"/>
        </w:numPr>
        <w:ind w:left="360" w:hanging="360"/>
        <w:jc w:val="both"/>
        <w:rPr>
          <w:rFonts w:eastAsia="Arial CE" w:cs="Arial"/>
          <w:szCs w:val="22"/>
        </w:rPr>
      </w:pPr>
      <w:r w:rsidRPr="007E6E13">
        <w:rPr>
          <w:rFonts w:eastAsia="Arial CE" w:cs="Arial"/>
          <w:color w:val="000000"/>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7E6E13" w:rsidRDefault="007E6E13" w:rsidP="007E6E13">
      <w:pPr>
        <w:ind w:left="360"/>
        <w:jc w:val="both"/>
        <w:rPr>
          <w:rFonts w:eastAsia="Arial CE" w:cs="Arial"/>
          <w:szCs w:val="22"/>
        </w:rPr>
      </w:pPr>
    </w:p>
    <w:p w:rsidR="00A87606" w:rsidRPr="00C75E25" w:rsidRDefault="00B80F9A" w:rsidP="00A87606">
      <w:pPr>
        <w:jc w:val="both"/>
        <w:rPr>
          <w:rFonts w:eastAsia="Arial CE" w:cs="Arial"/>
          <w:szCs w:val="22"/>
        </w:rPr>
      </w:pPr>
      <w:r w:rsidRPr="00C75E25">
        <w:rPr>
          <w:rFonts w:eastAsia="Arial CE" w:cs="Arial"/>
          <w:szCs w:val="22"/>
        </w:rPr>
        <w:t>Předmětem této smlouvy nejsou projektové práce spadající do tzv. dodavatelské dokumentace (např. podrobné výkresy a tabulky výztuže, dílenská dokumentace prefabrikovaných dílců apod.).</w:t>
      </w:r>
    </w:p>
    <w:p w:rsidR="00B80F9A" w:rsidRPr="00C75E25" w:rsidRDefault="00B80F9A" w:rsidP="00A87606">
      <w:pPr>
        <w:jc w:val="both"/>
        <w:rPr>
          <w:rFonts w:eastAsia="Arial CE" w:cs="Arial"/>
          <w:szCs w:val="22"/>
        </w:rPr>
      </w:pPr>
    </w:p>
    <w:p w:rsidR="007E6E13" w:rsidRPr="00F1715A" w:rsidRDefault="00F1715A" w:rsidP="007E6E13">
      <w:pPr>
        <w:jc w:val="both"/>
        <w:rPr>
          <w:rFonts w:eastAsia="Arial CE" w:cs="Arial"/>
          <w:szCs w:val="22"/>
        </w:rPr>
      </w:pPr>
      <w:r w:rsidRPr="00C75E25">
        <w:rPr>
          <w:rFonts w:eastAsia="Arial CE" w:cs="Arial"/>
          <w:szCs w:val="22"/>
        </w:rPr>
        <w:t>Kompletní projektová d</w:t>
      </w:r>
      <w:r w:rsidR="00A87606" w:rsidRPr="00C75E25">
        <w:rPr>
          <w:rFonts w:eastAsia="Arial CE" w:cs="Arial"/>
          <w:szCs w:val="22"/>
        </w:rPr>
        <w:t>okumentace bude předána</w:t>
      </w:r>
      <w:r w:rsidR="00A87606" w:rsidRPr="00C75E25">
        <w:rPr>
          <w:rFonts w:eastAsia="Arial CE" w:cs="Arial"/>
          <w:color w:val="FF0000"/>
          <w:szCs w:val="22"/>
        </w:rPr>
        <w:t xml:space="preserve"> </w:t>
      </w:r>
      <w:r w:rsidRPr="00C75E25">
        <w:rPr>
          <w:rFonts w:eastAsia="Arial CE" w:cs="Arial"/>
          <w:szCs w:val="22"/>
        </w:rPr>
        <w:t>celkem</w:t>
      </w:r>
      <w:r w:rsidRPr="00C75E25">
        <w:rPr>
          <w:rFonts w:eastAsia="Arial CE" w:cs="Arial"/>
          <w:color w:val="FF0000"/>
          <w:szCs w:val="22"/>
        </w:rPr>
        <w:t xml:space="preserve"> </w:t>
      </w:r>
      <w:r w:rsidRPr="00C75E25">
        <w:rPr>
          <w:rFonts w:eastAsia="Arial CE" w:cs="Arial"/>
          <w:szCs w:val="22"/>
        </w:rPr>
        <w:t xml:space="preserve">v počtu 6x </w:t>
      </w:r>
      <w:proofErr w:type="spellStart"/>
      <w:r w:rsidRPr="00C75E25">
        <w:rPr>
          <w:rFonts w:eastAsia="Arial CE" w:cs="Arial"/>
          <w:szCs w:val="22"/>
        </w:rPr>
        <w:t>paré</w:t>
      </w:r>
      <w:proofErr w:type="spellEnd"/>
      <w:r w:rsidRPr="00C75E25">
        <w:rPr>
          <w:rFonts w:eastAsia="Arial CE" w:cs="Arial"/>
          <w:szCs w:val="22"/>
        </w:rPr>
        <w:t xml:space="preserve"> tištěné +</w:t>
      </w:r>
      <w:r w:rsidR="007E6E13" w:rsidRPr="00C75E25">
        <w:rPr>
          <w:rFonts w:eastAsia="Arial CE" w:cs="Arial"/>
          <w:szCs w:val="22"/>
        </w:rPr>
        <w:t xml:space="preserve"> 2x na elektronickém nosiči dat, a to 1x ve formátu (</w:t>
      </w:r>
      <w:r w:rsidR="00BC099A" w:rsidRPr="00C75E25">
        <w:rPr>
          <w:rFonts w:eastAsia="Arial CE" w:cs="Arial"/>
          <w:szCs w:val="22"/>
        </w:rPr>
        <w:t>_</w:t>
      </w:r>
      <w:r w:rsidR="007E6E13" w:rsidRPr="00C75E25">
        <w:rPr>
          <w:rFonts w:eastAsia="Arial CE" w:cs="Arial"/>
          <w:szCs w:val="22"/>
        </w:rPr>
        <w:t>.</w:t>
      </w:r>
      <w:proofErr w:type="spellStart"/>
      <w:r w:rsidR="007E6E13" w:rsidRPr="00C75E25">
        <w:rPr>
          <w:rFonts w:eastAsia="Arial CE" w:cs="Arial"/>
          <w:szCs w:val="22"/>
        </w:rPr>
        <w:t>pdf</w:t>
      </w:r>
      <w:proofErr w:type="spellEnd"/>
      <w:r w:rsidR="007E6E13" w:rsidRPr="00C75E25">
        <w:rPr>
          <w:rFonts w:eastAsia="Arial CE" w:cs="Arial"/>
          <w:szCs w:val="22"/>
        </w:rPr>
        <w:t xml:space="preserve">) a 1x </w:t>
      </w:r>
      <w:r w:rsidRPr="00C75E25">
        <w:rPr>
          <w:rFonts w:eastAsia="Arial CE" w:cs="Arial"/>
          <w:szCs w:val="22"/>
        </w:rPr>
        <w:t>v </w:t>
      </w:r>
      <w:r w:rsidR="007E6E13" w:rsidRPr="00C75E25">
        <w:rPr>
          <w:rFonts w:eastAsia="Arial CE" w:cs="Arial"/>
          <w:szCs w:val="22"/>
        </w:rPr>
        <w:t>editovatelných formátech pro potřeby objednatele (</w:t>
      </w:r>
      <w:r w:rsidR="00BC099A" w:rsidRPr="00C75E25">
        <w:rPr>
          <w:rFonts w:eastAsia="Arial CE" w:cs="Arial"/>
          <w:szCs w:val="22"/>
        </w:rPr>
        <w:t>_</w:t>
      </w:r>
      <w:r w:rsidR="007E6E13" w:rsidRPr="00C75E25">
        <w:rPr>
          <w:rFonts w:eastAsia="Arial CE" w:cs="Arial"/>
          <w:szCs w:val="22"/>
        </w:rPr>
        <w:t xml:space="preserve">.doc, </w:t>
      </w:r>
      <w:r w:rsidR="00BC099A" w:rsidRPr="00C75E25">
        <w:rPr>
          <w:rFonts w:eastAsia="Arial CE" w:cs="Arial"/>
          <w:szCs w:val="22"/>
        </w:rPr>
        <w:t>_</w:t>
      </w:r>
      <w:r w:rsidR="007E6E13" w:rsidRPr="00C75E25">
        <w:rPr>
          <w:rFonts w:eastAsia="Arial CE" w:cs="Arial"/>
          <w:szCs w:val="22"/>
        </w:rPr>
        <w:t>.</w:t>
      </w:r>
      <w:proofErr w:type="spellStart"/>
      <w:r w:rsidR="007E6E13" w:rsidRPr="00C75E25">
        <w:rPr>
          <w:rFonts w:eastAsia="Arial CE" w:cs="Arial"/>
          <w:szCs w:val="22"/>
        </w:rPr>
        <w:t>docx</w:t>
      </w:r>
      <w:proofErr w:type="spellEnd"/>
      <w:r w:rsidR="007E6E13" w:rsidRPr="00C75E25">
        <w:rPr>
          <w:rFonts w:eastAsia="Arial CE" w:cs="Arial"/>
          <w:szCs w:val="22"/>
        </w:rPr>
        <w:t xml:space="preserve">, </w:t>
      </w:r>
      <w:r w:rsidR="00BC099A" w:rsidRPr="00C75E25">
        <w:rPr>
          <w:rFonts w:eastAsia="Arial CE" w:cs="Arial"/>
          <w:szCs w:val="22"/>
        </w:rPr>
        <w:t>_</w:t>
      </w:r>
      <w:r w:rsidR="007E6E13" w:rsidRPr="00C75E25">
        <w:rPr>
          <w:rFonts w:eastAsia="Arial CE" w:cs="Arial"/>
          <w:szCs w:val="22"/>
        </w:rPr>
        <w:t>.</w:t>
      </w:r>
      <w:proofErr w:type="spellStart"/>
      <w:r w:rsidR="007E6E13" w:rsidRPr="00C75E25">
        <w:rPr>
          <w:rFonts w:eastAsia="Arial CE" w:cs="Arial"/>
          <w:szCs w:val="22"/>
        </w:rPr>
        <w:t>xls</w:t>
      </w:r>
      <w:proofErr w:type="spellEnd"/>
      <w:r w:rsidR="007E6E13" w:rsidRPr="00C75E25">
        <w:rPr>
          <w:rFonts w:eastAsia="Arial CE" w:cs="Arial"/>
          <w:szCs w:val="22"/>
        </w:rPr>
        <w:t xml:space="preserve">, </w:t>
      </w:r>
      <w:r w:rsidR="00BC099A" w:rsidRPr="00C75E25">
        <w:rPr>
          <w:rFonts w:eastAsia="Arial CE" w:cs="Arial"/>
          <w:szCs w:val="22"/>
        </w:rPr>
        <w:t>_</w:t>
      </w:r>
      <w:r w:rsidR="007E6E13" w:rsidRPr="00C75E25">
        <w:rPr>
          <w:rFonts w:eastAsia="Arial CE" w:cs="Arial"/>
          <w:szCs w:val="22"/>
        </w:rPr>
        <w:t>.</w:t>
      </w:r>
      <w:proofErr w:type="spellStart"/>
      <w:r w:rsidR="007E6E13" w:rsidRPr="00C75E25">
        <w:rPr>
          <w:rFonts w:eastAsia="Arial CE" w:cs="Arial"/>
          <w:szCs w:val="22"/>
        </w:rPr>
        <w:t>xlsx</w:t>
      </w:r>
      <w:proofErr w:type="spellEnd"/>
      <w:r w:rsidR="007E6E13" w:rsidRPr="00C75E25">
        <w:rPr>
          <w:rFonts w:eastAsia="Arial CE" w:cs="Arial"/>
          <w:szCs w:val="22"/>
        </w:rPr>
        <w:t xml:space="preserve">, </w:t>
      </w:r>
      <w:r w:rsidR="00BC099A" w:rsidRPr="00C75E25">
        <w:rPr>
          <w:rFonts w:eastAsia="Arial CE" w:cs="Arial"/>
          <w:szCs w:val="22"/>
        </w:rPr>
        <w:t>_</w:t>
      </w:r>
      <w:r w:rsidR="007E6E13" w:rsidRPr="00C75E25">
        <w:rPr>
          <w:rFonts w:eastAsia="Arial CE" w:cs="Arial"/>
          <w:szCs w:val="22"/>
        </w:rPr>
        <w:t>.</w:t>
      </w:r>
      <w:proofErr w:type="spellStart"/>
      <w:r w:rsidR="007E6E13" w:rsidRPr="00C75E25">
        <w:rPr>
          <w:rFonts w:eastAsia="Arial CE" w:cs="Arial"/>
          <w:szCs w:val="22"/>
        </w:rPr>
        <w:t>dwg</w:t>
      </w:r>
      <w:proofErr w:type="spellEnd"/>
      <w:r w:rsidR="007E6E13" w:rsidRPr="00C75E25">
        <w:rPr>
          <w:rFonts w:eastAsia="Arial CE" w:cs="Arial"/>
          <w:szCs w:val="22"/>
        </w:rPr>
        <w:t xml:space="preserve"> a dalších), výkresy budou v souřadnicovém systému S-JTSK.</w:t>
      </w:r>
      <w:r w:rsidR="007E6E13" w:rsidRPr="00F1715A">
        <w:rPr>
          <w:rFonts w:eastAsia="Arial CE" w:cs="Arial"/>
          <w:szCs w:val="22"/>
        </w:rPr>
        <w:t xml:space="preserve"> </w:t>
      </w:r>
    </w:p>
    <w:p w:rsidR="00A87606" w:rsidRPr="00A87606" w:rsidRDefault="00A87606" w:rsidP="006B2A53">
      <w:pPr>
        <w:jc w:val="both"/>
        <w:rPr>
          <w:rFonts w:eastAsia="Arial CE" w:cs="Arial"/>
          <w:b/>
          <w:szCs w:val="22"/>
        </w:rPr>
      </w:pPr>
    </w:p>
    <w:p w:rsidR="00EB7EEF" w:rsidRPr="002536D0" w:rsidRDefault="00A87606" w:rsidP="00A87606">
      <w:pPr>
        <w:jc w:val="both"/>
        <w:rPr>
          <w:rFonts w:eastAsia="Arial CE" w:cs="Arial"/>
          <w:szCs w:val="22"/>
        </w:rPr>
      </w:pPr>
      <w:r w:rsidRPr="00EB7EEF">
        <w:rPr>
          <w:rFonts w:eastAsia="Arial CE" w:cs="Arial"/>
          <w:szCs w:val="22"/>
        </w:rPr>
        <w:t xml:space="preserve">Zhotovitel se zavazuje v souladu s §152 </w:t>
      </w:r>
      <w:r w:rsidR="00DB178B" w:rsidRPr="00EB7EEF">
        <w:rPr>
          <w:rFonts w:eastAsia="Arial CE" w:cs="Arial"/>
          <w:szCs w:val="22"/>
        </w:rPr>
        <w:t xml:space="preserve">zákona č. </w:t>
      </w:r>
      <w:r w:rsidR="007E6E13">
        <w:rPr>
          <w:rFonts w:eastAsia="Arial CE" w:cs="Arial"/>
          <w:szCs w:val="22"/>
        </w:rPr>
        <w:t>183</w:t>
      </w:r>
      <w:r w:rsidR="00B14573">
        <w:rPr>
          <w:rFonts w:eastAsia="Arial CE" w:cs="Arial"/>
          <w:szCs w:val="22"/>
        </w:rPr>
        <w:t>/2006</w:t>
      </w:r>
      <w:r w:rsidR="00DB178B" w:rsidRPr="00EB7EEF">
        <w:rPr>
          <w:rFonts w:eastAsia="Arial CE" w:cs="Arial"/>
          <w:szCs w:val="22"/>
        </w:rPr>
        <w:t xml:space="preserve"> Sb., o územním plánování a stavebním řádu (stavební zákon)</w:t>
      </w:r>
      <w:r w:rsidR="00B14573">
        <w:rPr>
          <w:rFonts w:eastAsia="Arial CE" w:cs="Arial"/>
          <w:szCs w:val="22"/>
        </w:rPr>
        <w:t>, ve znění pozdějších předpisů</w:t>
      </w:r>
      <w:r w:rsidRPr="00EB7EEF">
        <w:rPr>
          <w:rFonts w:eastAsia="Arial CE" w:cs="Arial"/>
          <w:szCs w:val="22"/>
        </w:rPr>
        <w:t xml:space="preserve"> zajistit pro objednatele výkon autorského dozoru (AD) po dobu výstavby předmětné stavby, zároveň se zhotovitel zavazuje pořizovat fotodokumentaci stavby po dobu výkonu autorského dozoru. </w:t>
      </w:r>
      <w:r w:rsidRPr="00A87606">
        <w:rPr>
          <w:rFonts w:eastAsia="Arial CE" w:cs="Arial"/>
          <w:szCs w:val="22"/>
        </w:rPr>
        <w:t xml:space="preserve">Autorský </w:t>
      </w:r>
      <w:r w:rsidRPr="00A87606">
        <w:rPr>
          <w:rFonts w:eastAsia="Arial CE" w:cs="Arial"/>
          <w:szCs w:val="22"/>
        </w:rPr>
        <w:lastRenderedPageBreak/>
        <w:t xml:space="preserve">dozor bude informován objednatelem o zahájení stavby (zajistí TDS). TDS bude vyzývat AD k účasti na kontrolním dnu stavby (KD) operativně. </w:t>
      </w:r>
    </w:p>
    <w:p w:rsidR="006B2A53" w:rsidRDefault="006B2A53" w:rsidP="00A87606">
      <w:pPr>
        <w:jc w:val="both"/>
        <w:rPr>
          <w:rFonts w:eastAsia="Arial" w:cs="Arial"/>
          <w:szCs w:val="22"/>
        </w:rPr>
      </w:pPr>
    </w:p>
    <w:p w:rsidR="006B2A53" w:rsidRDefault="006B2A53" w:rsidP="00A87606">
      <w:pPr>
        <w:jc w:val="both"/>
        <w:rPr>
          <w:rFonts w:eastAsia="Arial" w:cs="Arial"/>
          <w:szCs w:val="22"/>
        </w:rPr>
      </w:pPr>
    </w:p>
    <w:p w:rsidR="00A87606" w:rsidRPr="006B2A53" w:rsidRDefault="006B2A53" w:rsidP="00A87606">
      <w:pPr>
        <w:jc w:val="both"/>
        <w:rPr>
          <w:rFonts w:eastAsia="Arial CE" w:cs="Arial"/>
          <w:b/>
          <w:szCs w:val="22"/>
        </w:rPr>
      </w:pPr>
      <w:r w:rsidRPr="006B2A53">
        <w:rPr>
          <w:rFonts w:eastAsia="Arial CE" w:cs="Arial"/>
          <w:b/>
          <w:szCs w:val="22"/>
        </w:rPr>
        <w:t xml:space="preserve">Průběh </w:t>
      </w:r>
      <w:r w:rsidR="00A87606" w:rsidRPr="006B2A53">
        <w:rPr>
          <w:rFonts w:eastAsia="Arial CE" w:cs="Arial"/>
          <w:b/>
          <w:szCs w:val="22"/>
        </w:rPr>
        <w:t xml:space="preserve">prací </w:t>
      </w:r>
    </w:p>
    <w:p w:rsidR="005623EC" w:rsidRDefault="00A87606" w:rsidP="00EB7EEF">
      <w:pPr>
        <w:jc w:val="both"/>
        <w:rPr>
          <w:rFonts w:eastAsia="Arial CE" w:cs="Arial"/>
          <w:szCs w:val="22"/>
        </w:rPr>
      </w:pPr>
      <w:r w:rsidRPr="00A87606">
        <w:rPr>
          <w:rFonts w:eastAsia="Arial CE" w:cs="Arial"/>
          <w:szCs w:val="22"/>
        </w:rPr>
        <w:t>Zhotovitel bude v pr</w:t>
      </w:r>
      <w:r w:rsidR="002536D0">
        <w:rPr>
          <w:rFonts w:eastAsia="Arial CE" w:cs="Arial"/>
          <w:szCs w:val="22"/>
        </w:rPr>
        <w:t>ůběhu plnění díla organizovat výrobní výbory</w:t>
      </w:r>
      <w:r w:rsidRPr="00A87606">
        <w:rPr>
          <w:rFonts w:eastAsia="Arial CE" w:cs="Arial"/>
          <w:szCs w:val="22"/>
        </w:rPr>
        <w:t xml:space="preserve">, a to </w:t>
      </w:r>
      <w:r w:rsidR="00142A57">
        <w:rPr>
          <w:rFonts w:eastAsia="Arial CE" w:cs="Arial"/>
          <w:szCs w:val="22"/>
        </w:rPr>
        <w:t xml:space="preserve">vždy minimálně 2 výrobní výbory. </w:t>
      </w:r>
      <w:r w:rsidRPr="00A87606">
        <w:rPr>
          <w:rFonts w:eastAsia="Arial CE" w:cs="Arial"/>
          <w:szCs w:val="22"/>
        </w:rPr>
        <w:t>Ze všech výrobních výborů bude zhoto</w:t>
      </w:r>
      <w:r w:rsidR="002B2647">
        <w:rPr>
          <w:rFonts w:eastAsia="Arial CE" w:cs="Arial"/>
          <w:szCs w:val="22"/>
        </w:rPr>
        <w:t xml:space="preserve">vovat písemný zápis, který bude </w:t>
      </w:r>
      <w:r w:rsidRPr="00A87606">
        <w:rPr>
          <w:rFonts w:eastAsia="Arial CE" w:cs="Arial"/>
          <w:szCs w:val="22"/>
        </w:rPr>
        <w:t>odsouhlasen účastníky VV.</w:t>
      </w:r>
    </w:p>
    <w:p w:rsidR="000C5921" w:rsidRPr="005623EC" w:rsidRDefault="006B2A53" w:rsidP="00A87606">
      <w:pPr>
        <w:jc w:val="both"/>
        <w:rPr>
          <w:rFonts w:eastAsia="Arial CE" w:cs="Arial"/>
          <w:strike/>
          <w:color w:val="FF0000"/>
          <w:szCs w:val="22"/>
        </w:rPr>
      </w:pPr>
      <w:r>
        <w:rPr>
          <w:rFonts w:eastAsia="Arial CE" w:cs="Arial"/>
          <w:szCs w:val="22"/>
        </w:rPr>
        <w:t xml:space="preserve"> </w:t>
      </w:r>
    </w:p>
    <w:p w:rsidR="00A87606" w:rsidRPr="00A87606" w:rsidRDefault="00A87606" w:rsidP="00A87606">
      <w:pPr>
        <w:jc w:val="both"/>
        <w:rPr>
          <w:rFonts w:eastAsia="Arial CE" w:cs="Arial"/>
          <w:szCs w:val="22"/>
        </w:rPr>
      </w:pPr>
      <w:r w:rsidRPr="00A87606">
        <w:rPr>
          <w:rFonts w:eastAsia="Arial CE" w:cs="Arial"/>
          <w:szCs w:val="22"/>
        </w:rPr>
        <w:t xml:space="preserve">Zhotovitel se zúčastní projednání </w:t>
      </w:r>
      <w:r w:rsidR="002536D0">
        <w:rPr>
          <w:rFonts w:eastAsia="Arial CE" w:cs="Arial"/>
          <w:szCs w:val="22"/>
        </w:rPr>
        <w:t xml:space="preserve">kompletní projektové dokumentace </w:t>
      </w:r>
      <w:r w:rsidRPr="00A87606">
        <w:rPr>
          <w:rFonts w:eastAsia="Arial CE" w:cs="Arial"/>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eastAsia="Arial CE" w:cs="Arial"/>
          <w:szCs w:val="22"/>
        </w:rPr>
        <w:t>li</w:t>
      </w:r>
      <w:proofErr w:type="spellEnd"/>
      <w:r w:rsidRPr="00A87606">
        <w:rPr>
          <w:rFonts w:eastAsia="Arial CE" w:cs="Arial"/>
          <w:szCs w:val="22"/>
        </w:rPr>
        <w:t xml:space="preserve"> se o požadavek objednatele neprojednaný na VV, budou dodatečné práce uhrazeny na základě uzavřeného dodatku ke smlouvě o dílo. </w:t>
      </w:r>
    </w:p>
    <w:p w:rsidR="00A87606" w:rsidRPr="00A87606" w:rsidRDefault="00A87606" w:rsidP="00A87606">
      <w:pPr>
        <w:jc w:val="both"/>
        <w:rPr>
          <w:rFonts w:eastAsia="Arial CE" w:cs="Arial"/>
          <w:b/>
          <w:szCs w:val="22"/>
        </w:rPr>
      </w:pPr>
    </w:p>
    <w:p w:rsidR="00A87606" w:rsidRPr="00A87606" w:rsidRDefault="00A87606" w:rsidP="00A87606">
      <w:pPr>
        <w:jc w:val="both"/>
        <w:rPr>
          <w:rFonts w:eastAsia="Arial CE" w:cs="Arial"/>
          <w:szCs w:val="22"/>
        </w:rPr>
      </w:pPr>
      <w:r w:rsidRPr="00567820">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567820">
        <w:rPr>
          <w:rFonts w:eastAsia="Arial CE" w:cs="Arial"/>
          <w:color w:val="FF0000"/>
          <w:szCs w:val="22"/>
        </w:rPr>
        <w:t xml:space="preserve"> </w:t>
      </w:r>
      <w:r w:rsidRPr="00567820">
        <w:rPr>
          <w:rFonts w:eastAsia="Arial CE" w:cs="Arial"/>
          <w:szCs w:val="22"/>
        </w:rPr>
        <w:t xml:space="preserve">Pokud </w:t>
      </w:r>
      <w:r w:rsidR="00DE6895" w:rsidRPr="00567820">
        <w:rPr>
          <w:rFonts w:eastAsia="Arial CE" w:cs="Arial"/>
          <w:szCs w:val="22"/>
        </w:rPr>
        <w:t xml:space="preserve">bude </w:t>
      </w:r>
      <w:r w:rsidR="00D9704B" w:rsidRPr="00567820">
        <w:rPr>
          <w:rFonts w:eastAsia="Arial CE" w:cs="Arial"/>
          <w:szCs w:val="22"/>
        </w:rPr>
        <w:t xml:space="preserve">v rámci </w:t>
      </w:r>
      <w:r w:rsidR="00DE6895" w:rsidRPr="00567820">
        <w:rPr>
          <w:rFonts w:eastAsia="Arial CE" w:cs="Arial"/>
          <w:szCs w:val="22"/>
        </w:rPr>
        <w:t>projekčních pr</w:t>
      </w:r>
      <w:r w:rsidR="00D9704B" w:rsidRPr="00567820">
        <w:rPr>
          <w:rFonts w:eastAsia="Arial CE" w:cs="Arial"/>
          <w:szCs w:val="22"/>
        </w:rPr>
        <w:t>ací poža</w:t>
      </w:r>
      <w:r w:rsidR="00DE6895" w:rsidRPr="00567820">
        <w:rPr>
          <w:rFonts w:eastAsia="Arial CE" w:cs="Arial"/>
          <w:szCs w:val="22"/>
        </w:rPr>
        <w:t>d</w:t>
      </w:r>
      <w:r w:rsidR="00D9704B" w:rsidRPr="00567820">
        <w:rPr>
          <w:rFonts w:eastAsia="Arial CE" w:cs="Arial"/>
          <w:szCs w:val="22"/>
        </w:rPr>
        <w:t xml:space="preserve">ován </w:t>
      </w:r>
      <w:r w:rsidR="00DE6895" w:rsidRPr="00567820">
        <w:rPr>
          <w:rFonts w:eastAsia="Arial CE" w:cs="Arial"/>
          <w:szCs w:val="22"/>
        </w:rPr>
        <w:t>další průzkum,</w:t>
      </w:r>
      <w:r w:rsidR="002536D0" w:rsidRPr="00567820">
        <w:rPr>
          <w:rFonts w:eastAsia="Arial CE" w:cs="Arial"/>
          <w:szCs w:val="22"/>
        </w:rPr>
        <w:t xml:space="preserve"> který nebyl součástí cenové nabídky, </w:t>
      </w:r>
      <w:r w:rsidRPr="00567820">
        <w:rPr>
          <w:rFonts w:eastAsia="Arial CE" w:cs="Arial"/>
          <w:szCs w:val="22"/>
        </w:rPr>
        <w:t>zhotovitel tyto průzkumné práce zajistí</w:t>
      </w:r>
      <w:r w:rsidR="00D9704B" w:rsidRPr="00567820">
        <w:rPr>
          <w:rFonts w:eastAsia="Arial CE" w:cs="Arial"/>
          <w:szCs w:val="22"/>
        </w:rPr>
        <w:t xml:space="preserve"> za úhrad</w:t>
      </w:r>
      <w:r w:rsidR="00DE6895" w:rsidRPr="00567820">
        <w:rPr>
          <w:rFonts w:eastAsia="Arial CE" w:cs="Arial"/>
          <w:szCs w:val="22"/>
        </w:rPr>
        <w:t>u.</w:t>
      </w:r>
    </w:p>
    <w:p w:rsidR="00A87606" w:rsidRPr="00A87606" w:rsidRDefault="00A87606" w:rsidP="00A87606">
      <w:pPr>
        <w:jc w:val="both"/>
        <w:rPr>
          <w:rFonts w:eastAsia="Arial CE" w:cs="Arial"/>
          <w:szCs w:val="22"/>
        </w:rPr>
      </w:pPr>
    </w:p>
    <w:p w:rsidR="00A87606" w:rsidRPr="00A87606" w:rsidRDefault="00A87606" w:rsidP="00A87606">
      <w:pPr>
        <w:jc w:val="both"/>
        <w:rPr>
          <w:rFonts w:eastAsia="Arial CE" w:cs="Arial"/>
          <w:szCs w:val="22"/>
        </w:rPr>
      </w:pPr>
      <w:r w:rsidRPr="00A87606">
        <w:rPr>
          <w:rFonts w:eastAsia="Arial CE" w:cs="Arial"/>
          <w:szCs w:val="22"/>
        </w:rPr>
        <w:t>Dílo bude označeno otiskem autorizačního razítka a vlastnoručním podpisem autorizované osoby v příslušném oboru či specializaci.</w:t>
      </w:r>
    </w:p>
    <w:p w:rsidR="00A87606" w:rsidRPr="00A87606" w:rsidRDefault="00A87606" w:rsidP="00A87606">
      <w:pPr>
        <w:jc w:val="both"/>
        <w:rPr>
          <w:rFonts w:eastAsia="Arial CE" w:cs="Arial"/>
          <w:szCs w:val="22"/>
        </w:rPr>
      </w:pPr>
    </w:p>
    <w:p w:rsidR="00A87606" w:rsidRPr="00A87606" w:rsidRDefault="00A87606" w:rsidP="00A87606">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A87606" w:rsidRDefault="00A87606" w:rsidP="00A87606">
      <w:pPr>
        <w:autoSpaceDE w:val="0"/>
        <w:autoSpaceDN w:val="0"/>
        <w:adjustRightInd w:val="0"/>
        <w:jc w:val="both"/>
        <w:rPr>
          <w:rFonts w:cs="Arial"/>
          <w:szCs w:val="22"/>
          <w:u w:val="single"/>
        </w:rPr>
      </w:pPr>
    </w:p>
    <w:p w:rsidR="00A2108C" w:rsidRDefault="00A2108C" w:rsidP="00A87606">
      <w:pPr>
        <w:autoSpaceDE w:val="0"/>
        <w:autoSpaceDN w:val="0"/>
        <w:adjustRightInd w:val="0"/>
        <w:jc w:val="both"/>
        <w:rPr>
          <w:rFonts w:cs="Arial"/>
          <w:szCs w:val="22"/>
          <w:u w:val="single"/>
        </w:rPr>
      </w:pPr>
    </w:p>
    <w:p w:rsidR="00A2108C" w:rsidRPr="00A87606" w:rsidRDefault="00A2108C" w:rsidP="00A87606">
      <w:pPr>
        <w:autoSpaceDE w:val="0"/>
        <w:autoSpaceDN w:val="0"/>
        <w:adjustRightInd w:val="0"/>
        <w:jc w:val="both"/>
        <w:rPr>
          <w:rFonts w:cs="Arial"/>
          <w:szCs w:val="22"/>
          <w:u w:val="single"/>
        </w:rPr>
      </w:pPr>
    </w:p>
    <w:p w:rsidR="006B2A53" w:rsidRDefault="006B2A53" w:rsidP="00A87606">
      <w:pPr>
        <w:autoSpaceDE w:val="0"/>
        <w:autoSpaceDN w:val="0"/>
        <w:adjustRightInd w:val="0"/>
        <w:jc w:val="both"/>
        <w:rPr>
          <w:rFonts w:cs="Arial"/>
          <w:b/>
          <w:szCs w:val="22"/>
        </w:rPr>
      </w:pPr>
      <w:r>
        <w:rPr>
          <w:rFonts w:cs="Arial"/>
          <w:b/>
          <w:szCs w:val="22"/>
        </w:rPr>
        <w:t>V</w:t>
      </w:r>
      <w:r w:rsidRPr="00A87606">
        <w:rPr>
          <w:rFonts w:cs="Arial"/>
          <w:b/>
          <w:szCs w:val="22"/>
        </w:rPr>
        <w:t>yhodnocení potřeby zajištění koordinátora BOZ</w:t>
      </w:r>
      <w:r>
        <w:rPr>
          <w:rFonts w:cs="Arial"/>
          <w:b/>
          <w:szCs w:val="22"/>
        </w:rPr>
        <w:t>P v přípravě a realizaci stavby:</w:t>
      </w:r>
    </w:p>
    <w:p w:rsidR="00A87606" w:rsidRPr="00A87606" w:rsidRDefault="00A87606" w:rsidP="00A87606">
      <w:pPr>
        <w:autoSpaceDE w:val="0"/>
        <w:autoSpaceDN w:val="0"/>
        <w:adjustRightInd w:val="0"/>
        <w:jc w:val="both"/>
        <w:rPr>
          <w:rFonts w:cs="Arial"/>
          <w:szCs w:val="22"/>
        </w:rPr>
      </w:pPr>
      <w:r w:rsidRPr="00A87606">
        <w:rPr>
          <w:rFonts w:cs="Arial"/>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cs="Arial"/>
          <w:szCs w:val="22"/>
        </w:rPr>
        <w:t>, ve znění pozdějších předpisů</w:t>
      </w:r>
      <w:r w:rsidRPr="00A87606">
        <w:rPr>
          <w:rFonts w:cs="Arial"/>
          <w:szCs w:val="22"/>
        </w:rPr>
        <w:t xml:space="preserve"> a nařízení vlády č. 591/2006 Sb.,</w:t>
      </w:r>
      <w:r w:rsidR="00946AEE">
        <w:rPr>
          <w:rFonts w:cs="Arial"/>
          <w:szCs w:val="22"/>
        </w:rPr>
        <w:t xml:space="preserve"> o bližších minimálních požadavcích na bezpečnost a ochranu zdraví při práci na staveništích,</w:t>
      </w:r>
      <w:r w:rsidRPr="00A87606">
        <w:rPr>
          <w:rFonts w:cs="Arial"/>
          <w:szCs w:val="22"/>
        </w:rPr>
        <w:t xml:space="preserve"> přílohy č. 5), sdělí tuto informaci neprodleně obj</w:t>
      </w:r>
      <w:r w:rsidR="002536D0">
        <w:rPr>
          <w:rFonts w:cs="Arial"/>
          <w:szCs w:val="22"/>
        </w:rPr>
        <w:t xml:space="preserve">ednateli prokazatelným způsobem </w:t>
      </w:r>
      <w:r w:rsidRPr="00A87606">
        <w:rPr>
          <w:rFonts w:cs="Arial"/>
          <w:szCs w:val="22"/>
        </w:rPr>
        <w:t>(např. v zápise z výrobního</w:t>
      </w:r>
      <w:r w:rsidR="002536D0">
        <w:rPr>
          <w:rFonts w:cs="Arial"/>
          <w:szCs w:val="22"/>
        </w:rPr>
        <w:t xml:space="preserve"> výboru, elektronickou poštou</w:t>
      </w:r>
      <w:r w:rsidRPr="00A87606">
        <w:rPr>
          <w:rFonts w:cs="Arial"/>
          <w:szCs w:val="22"/>
        </w:rPr>
        <w:t xml:space="preserve">) ještě v době zpracovávání PD. </w:t>
      </w:r>
      <w:r w:rsidR="006B2A53">
        <w:rPr>
          <w:rFonts w:cs="Arial"/>
          <w:szCs w:val="22"/>
        </w:rPr>
        <w:t xml:space="preserve">Objednatel </w:t>
      </w:r>
      <w:r w:rsidRPr="00A87606">
        <w:rPr>
          <w:rFonts w:cs="Arial"/>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cs="Arial"/>
          <w:szCs w:val="22"/>
        </w:rPr>
      </w:pPr>
    </w:p>
    <w:p w:rsidR="000C5921" w:rsidRDefault="00A87606" w:rsidP="00A87606">
      <w:pPr>
        <w:autoSpaceDE w:val="0"/>
        <w:autoSpaceDN w:val="0"/>
        <w:adjustRightInd w:val="0"/>
        <w:jc w:val="both"/>
        <w:rPr>
          <w:rFonts w:cs="Arial"/>
          <w:szCs w:val="22"/>
        </w:rPr>
      </w:pPr>
      <w:r w:rsidRPr="00A87606">
        <w:rPr>
          <w:rFonts w:cs="Arial"/>
          <w:szCs w:val="22"/>
        </w:rPr>
        <w:t>Pokud zhotovitel vyhodnotí, že je nutné ve fázi přípravy a realizace stavby zajistit koordinátora BOZP (dle vyhlášky č.  499/2006 Sb., o dokumentaci staveb</w:t>
      </w:r>
      <w:r w:rsidR="00003EC4">
        <w:rPr>
          <w:rFonts w:cs="Arial"/>
          <w:szCs w:val="22"/>
        </w:rPr>
        <w:t>, ve znění pozdějších předpisů</w:t>
      </w:r>
      <w:r w:rsidRPr="00A87606">
        <w:rPr>
          <w:rFonts w:cs="Arial"/>
          <w:szCs w:val="22"/>
        </w:rPr>
        <w:t xml:space="preserve">), je povinen sdělit to neprodleně objednateli, a to prokazatelným způsobem (např. v zápise z výrobního </w:t>
      </w:r>
      <w:r w:rsidR="002536D0">
        <w:rPr>
          <w:rFonts w:cs="Arial"/>
          <w:szCs w:val="22"/>
        </w:rPr>
        <w:t>výboru, elektronickou poštou</w:t>
      </w:r>
      <w:r w:rsidRPr="00A87606">
        <w:rPr>
          <w:rFonts w:cs="Arial"/>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cs="Arial"/>
          <w:szCs w:val="22"/>
        </w:rPr>
        <w:t>vávání PD poskytnout pověřenému</w:t>
      </w:r>
      <w:r w:rsidR="00122A37">
        <w:rPr>
          <w:rFonts w:cs="Arial"/>
          <w:szCs w:val="22"/>
        </w:rPr>
        <w:t xml:space="preserve"> </w:t>
      </w:r>
      <w:r w:rsidRPr="00A87606">
        <w:rPr>
          <w:rFonts w:cs="Arial"/>
          <w:szCs w:val="22"/>
        </w:rPr>
        <w:t>koordinátorovi podklady, informace a součinnost.</w:t>
      </w:r>
    </w:p>
    <w:p w:rsidR="00A12FE5" w:rsidRDefault="00A12FE5" w:rsidP="00A87606">
      <w:pPr>
        <w:widowControl w:val="0"/>
        <w:jc w:val="both"/>
        <w:rPr>
          <w:rFonts w:cs="Arial"/>
          <w:szCs w:val="22"/>
        </w:rPr>
      </w:pPr>
    </w:p>
    <w:p w:rsidR="007A6D3B" w:rsidRDefault="007A6D3B" w:rsidP="00A87606">
      <w:pPr>
        <w:widowControl w:val="0"/>
        <w:jc w:val="both"/>
        <w:rPr>
          <w:rFonts w:cs="Arial"/>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lastRenderedPageBreak/>
        <w:t>Čl. III</w:t>
      </w:r>
      <w:r w:rsidR="00F03077" w:rsidRPr="001D7A19">
        <w:rPr>
          <w:rFonts w:ascii="Arial CE" w:hAnsi="Arial CE" w:cs="Arial"/>
          <w:b/>
          <w:color w:val="000000"/>
          <w:szCs w:val="22"/>
          <w:u w:val="single"/>
        </w:rPr>
        <w:t>. TERMÍN</w:t>
      </w:r>
      <w:r>
        <w:rPr>
          <w:rFonts w:ascii="Arial CE" w:hAnsi="Arial CE" w:cs="Arial"/>
          <w:b/>
          <w:color w:val="000000"/>
          <w:szCs w:val="22"/>
          <w:u w:val="single"/>
        </w:rPr>
        <w:t>Y</w:t>
      </w:r>
      <w:r w:rsidR="00F03077" w:rsidRPr="001D7A19">
        <w:rPr>
          <w:rFonts w:ascii="Arial CE" w:hAnsi="Arial CE" w:cs="Arial"/>
          <w:b/>
          <w:color w:val="000000"/>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Cs w:val="22"/>
        </w:rPr>
      </w:pPr>
    </w:p>
    <w:p w:rsidR="00496E78" w:rsidRPr="00FB33BC" w:rsidRDefault="00167C90" w:rsidP="00FB33BC">
      <w:pPr>
        <w:rPr>
          <w:b/>
        </w:rPr>
      </w:pPr>
      <w:r w:rsidRPr="00FB33BC">
        <w:rPr>
          <w:b/>
        </w:rPr>
        <w:t>Zahájení díla:</w:t>
      </w:r>
      <w:r w:rsidRPr="00FB33BC">
        <w:rPr>
          <w:b/>
        </w:rPr>
        <w:tab/>
      </w:r>
      <w:r w:rsidR="00FB33BC">
        <w:rPr>
          <w:b/>
        </w:rPr>
        <w:tab/>
      </w:r>
      <w:r w:rsidR="00FB33BC">
        <w:rPr>
          <w:b/>
        </w:rPr>
        <w:tab/>
      </w:r>
      <w:r w:rsidR="004D01EC" w:rsidRPr="00FB33BC">
        <w:rPr>
          <w:b/>
        </w:rPr>
        <w:t>Bez zbytečného odkladu</w:t>
      </w:r>
      <w:r w:rsidR="00F715AF" w:rsidRPr="00FB33BC">
        <w:rPr>
          <w:b/>
        </w:rPr>
        <w:t xml:space="preserve"> </w:t>
      </w:r>
      <w:r w:rsidR="00FA40A9" w:rsidRPr="00FB33BC">
        <w:rPr>
          <w:b/>
        </w:rPr>
        <w:t>po nabytí účinnosti smlouvy</w:t>
      </w:r>
    </w:p>
    <w:p w:rsidR="006731EF" w:rsidRPr="005623EC" w:rsidRDefault="00496E78" w:rsidP="006B2A53">
      <w:pPr>
        <w:autoSpaceDE w:val="0"/>
        <w:autoSpaceDN w:val="0"/>
        <w:adjustRightInd w:val="0"/>
        <w:rPr>
          <w:rFonts w:ascii="Arial CE" w:hAnsi="Arial CE" w:cs="Arial"/>
          <w:szCs w:val="22"/>
          <w:highlight w:val="yellow"/>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0046116F">
        <w:rPr>
          <w:rFonts w:ascii="Arial CE" w:hAnsi="Arial CE" w:cs="Arial"/>
          <w:szCs w:val="22"/>
        </w:rPr>
        <w:tab/>
      </w:r>
      <w:r w:rsidR="00597CA5">
        <w:rPr>
          <w:rFonts w:ascii="Arial CE" w:hAnsi="Arial CE" w:cs="Arial"/>
          <w:szCs w:val="22"/>
        </w:rPr>
        <w:tab/>
      </w:r>
      <w:r w:rsidR="00597CA5">
        <w:rPr>
          <w:rFonts w:ascii="Arial CE" w:hAnsi="Arial CE" w:cs="Arial"/>
          <w:szCs w:val="22"/>
        </w:rPr>
        <w:tab/>
      </w:r>
      <w:r w:rsidR="00167C90" w:rsidRPr="00CF4ABF">
        <w:rPr>
          <w:rFonts w:ascii="Arial CE" w:hAnsi="Arial CE" w:cs="Arial"/>
          <w:b/>
          <w:color w:val="FF0000"/>
          <w:szCs w:val="22"/>
        </w:rPr>
        <w:t xml:space="preserve"> </w:t>
      </w:r>
    </w:p>
    <w:p w:rsidR="00FA40A9" w:rsidRPr="00372767" w:rsidRDefault="00FA40A9" w:rsidP="00FA40A9">
      <w:pPr>
        <w:autoSpaceDE w:val="0"/>
        <w:autoSpaceDN w:val="0"/>
        <w:adjustRightInd w:val="0"/>
        <w:ind w:left="7080" w:hanging="7080"/>
        <w:rPr>
          <w:rFonts w:ascii="Arial CE" w:hAnsi="Arial CE" w:cs="Arial"/>
          <w:szCs w:val="22"/>
        </w:rPr>
      </w:pPr>
      <w:r w:rsidRPr="00372767">
        <w:rPr>
          <w:rFonts w:ascii="Arial CE" w:hAnsi="Arial CE" w:cs="Arial"/>
          <w:szCs w:val="22"/>
        </w:rPr>
        <w:t>Dopracování dokladové části a předání kompletní PD:</w:t>
      </w:r>
      <w:r w:rsidR="006731EF" w:rsidRPr="00372767">
        <w:rPr>
          <w:rFonts w:ascii="Arial CE" w:hAnsi="Arial CE" w:cs="Arial"/>
          <w:szCs w:val="22"/>
        </w:rPr>
        <w:tab/>
      </w:r>
      <w:r w:rsidR="00372767" w:rsidRPr="00372767">
        <w:rPr>
          <w:rFonts w:ascii="Arial CE" w:hAnsi="Arial CE" w:cs="Arial"/>
          <w:szCs w:val="22"/>
        </w:rPr>
        <w:tab/>
      </w:r>
      <w:r w:rsidR="00E0310A" w:rsidRPr="00E0310A">
        <w:rPr>
          <w:rFonts w:ascii="Arial CE" w:hAnsi="Arial CE" w:cs="Arial"/>
          <w:b/>
          <w:szCs w:val="22"/>
        </w:rPr>
        <w:t>22</w:t>
      </w:r>
      <w:r w:rsidR="00952826" w:rsidRPr="00E0310A">
        <w:rPr>
          <w:rFonts w:ascii="Arial CE" w:hAnsi="Arial CE" w:cs="Arial"/>
          <w:b/>
          <w:szCs w:val="22"/>
        </w:rPr>
        <w:t>.1</w:t>
      </w:r>
      <w:r w:rsidR="00E0310A" w:rsidRPr="00E0310A">
        <w:rPr>
          <w:rFonts w:ascii="Arial CE" w:hAnsi="Arial CE" w:cs="Arial"/>
          <w:b/>
          <w:szCs w:val="22"/>
        </w:rPr>
        <w:t>2</w:t>
      </w:r>
      <w:r w:rsidR="00952826" w:rsidRPr="00E0310A">
        <w:rPr>
          <w:rFonts w:ascii="Arial CE" w:hAnsi="Arial CE" w:cs="Arial"/>
          <w:b/>
          <w:szCs w:val="22"/>
        </w:rPr>
        <w:t>.</w:t>
      </w:r>
      <w:r w:rsidR="00372767" w:rsidRPr="00E0310A">
        <w:rPr>
          <w:rFonts w:ascii="Arial CE" w:hAnsi="Arial CE" w:cs="Arial"/>
          <w:b/>
          <w:szCs w:val="22"/>
        </w:rPr>
        <w:t>2018</w:t>
      </w:r>
    </w:p>
    <w:p w:rsidR="008F1A46" w:rsidRPr="00372767" w:rsidRDefault="008F1A46" w:rsidP="00FA40A9">
      <w:pPr>
        <w:autoSpaceDE w:val="0"/>
        <w:autoSpaceDN w:val="0"/>
        <w:adjustRightInd w:val="0"/>
        <w:rPr>
          <w:rFonts w:ascii="Arial CE" w:hAnsi="Arial CE" w:cs="Arial"/>
          <w:szCs w:val="22"/>
        </w:rPr>
      </w:pPr>
    </w:p>
    <w:p w:rsidR="000F6FBC" w:rsidRPr="006731EF" w:rsidRDefault="00D149AD" w:rsidP="006B2A53">
      <w:pPr>
        <w:autoSpaceDE w:val="0"/>
        <w:autoSpaceDN w:val="0"/>
        <w:adjustRightInd w:val="0"/>
        <w:rPr>
          <w:rFonts w:ascii="Arial CE" w:hAnsi="Arial CE" w:cs="Arial"/>
          <w:szCs w:val="22"/>
        </w:rPr>
      </w:pPr>
      <w:r w:rsidRPr="00372767">
        <w:rPr>
          <w:rFonts w:ascii="Arial CE" w:eastAsia="Arial CE" w:hAnsi="Arial CE" w:cs="Arial CE"/>
          <w:szCs w:val="22"/>
        </w:rPr>
        <w:t xml:space="preserve">Ukončení díla (po </w:t>
      </w:r>
      <w:r w:rsidR="006B2A53" w:rsidRPr="00372767">
        <w:rPr>
          <w:rFonts w:ascii="Arial CE" w:eastAsia="Arial CE" w:hAnsi="Arial CE" w:cs="Arial CE"/>
          <w:szCs w:val="22"/>
        </w:rPr>
        <w:t>schválení v</w:t>
      </w:r>
      <w:r w:rsidR="00FC3E6C" w:rsidRPr="00372767">
        <w:rPr>
          <w:rFonts w:ascii="Arial CE" w:eastAsia="Arial CE" w:hAnsi="Arial CE" w:cs="Arial CE"/>
          <w:szCs w:val="22"/>
        </w:rPr>
        <w:t> investiční komisi</w:t>
      </w:r>
      <w:r w:rsidR="0008010B" w:rsidRPr="00372767">
        <w:rPr>
          <w:rFonts w:ascii="Arial CE" w:eastAsia="Arial CE" w:hAnsi="Arial CE" w:cs="Arial CE"/>
          <w:szCs w:val="22"/>
        </w:rPr>
        <w:t xml:space="preserve"> objednatele</w:t>
      </w:r>
      <w:r w:rsidRPr="00372767">
        <w:rPr>
          <w:rFonts w:ascii="Arial CE" w:eastAsia="Arial CE" w:hAnsi="Arial CE" w:cs="Arial CE"/>
          <w:szCs w:val="22"/>
        </w:rPr>
        <w:t>)</w:t>
      </w:r>
      <w:r w:rsidR="006B2A53" w:rsidRPr="00372767">
        <w:rPr>
          <w:rFonts w:ascii="Arial CE" w:eastAsia="Arial CE" w:hAnsi="Arial CE" w:cs="Arial CE"/>
          <w:szCs w:val="22"/>
        </w:rPr>
        <w:t>:</w:t>
      </w:r>
      <w:r w:rsidR="000F6FBC" w:rsidRPr="00372767">
        <w:rPr>
          <w:rFonts w:ascii="Arial CE" w:hAnsi="Arial CE" w:cs="Arial"/>
          <w:szCs w:val="22"/>
        </w:rPr>
        <w:tab/>
      </w:r>
      <w:r w:rsidR="006B2A53" w:rsidRPr="00372767">
        <w:rPr>
          <w:rFonts w:ascii="Arial CE" w:hAnsi="Arial CE" w:cs="Arial"/>
          <w:szCs w:val="22"/>
        </w:rPr>
        <w:tab/>
      </w:r>
      <w:r w:rsidR="006B2A53" w:rsidRPr="00372767">
        <w:rPr>
          <w:rFonts w:ascii="Arial CE" w:hAnsi="Arial CE" w:cs="Arial"/>
          <w:szCs w:val="22"/>
        </w:rPr>
        <w:tab/>
      </w:r>
      <w:r w:rsidR="00E0310A" w:rsidRPr="00E0310A">
        <w:rPr>
          <w:rFonts w:ascii="Arial CE" w:hAnsi="Arial CE" w:cs="Arial"/>
          <w:b/>
          <w:szCs w:val="22"/>
        </w:rPr>
        <w:t>31</w:t>
      </w:r>
      <w:r w:rsidR="006B2A53" w:rsidRPr="00E0310A">
        <w:rPr>
          <w:rFonts w:ascii="Arial CE" w:hAnsi="Arial CE" w:cs="Arial"/>
          <w:b/>
          <w:szCs w:val="22"/>
        </w:rPr>
        <w:t>.</w:t>
      </w:r>
      <w:r w:rsidR="00E0310A" w:rsidRPr="00E0310A">
        <w:rPr>
          <w:rFonts w:ascii="Arial CE" w:hAnsi="Arial CE" w:cs="Arial"/>
          <w:b/>
          <w:szCs w:val="22"/>
        </w:rPr>
        <w:t>01</w:t>
      </w:r>
      <w:r w:rsidR="006B2A53" w:rsidRPr="00E0310A">
        <w:rPr>
          <w:rFonts w:ascii="Arial CE" w:hAnsi="Arial CE" w:cs="Arial"/>
          <w:b/>
          <w:szCs w:val="22"/>
        </w:rPr>
        <w:t>.201</w:t>
      </w:r>
      <w:r w:rsidR="00E0310A" w:rsidRPr="00E0310A">
        <w:rPr>
          <w:rFonts w:ascii="Arial CE" w:hAnsi="Arial CE" w:cs="Arial"/>
          <w:b/>
          <w:szCs w:val="22"/>
        </w:rPr>
        <w:t>9</w:t>
      </w:r>
      <w:r w:rsidR="000F6FBC" w:rsidRPr="006731EF">
        <w:rPr>
          <w:rFonts w:ascii="Arial CE" w:hAnsi="Arial CE" w:cs="Arial"/>
          <w:szCs w:val="22"/>
        </w:rPr>
        <w:tab/>
      </w:r>
      <w:r w:rsidR="000F6FBC" w:rsidRPr="006731EF">
        <w:rPr>
          <w:rFonts w:ascii="Arial CE" w:hAnsi="Arial CE" w:cs="Arial"/>
          <w:szCs w:val="22"/>
        </w:rPr>
        <w:tab/>
        <w:t xml:space="preserve">   </w:t>
      </w:r>
    </w:p>
    <w:p w:rsidR="006B2A53" w:rsidRPr="000C5921" w:rsidRDefault="00496E78" w:rsidP="000C5921">
      <w:pPr>
        <w:ind w:left="426"/>
        <w:rPr>
          <w:rFonts w:ascii="Arial CE" w:hAnsi="Arial CE" w:cs="Arial"/>
          <w:szCs w:val="22"/>
          <w:highlight w:val="yellow"/>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highlight w:val="yellow"/>
        </w:rPr>
        <w:t xml:space="preserve"> </w:t>
      </w:r>
    </w:p>
    <w:p w:rsidR="00EE792F" w:rsidRPr="00FB33BC" w:rsidRDefault="00EE792F" w:rsidP="00FB33BC">
      <w:pPr>
        <w:rPr>
          <w:b/>
          <w:color w:val="FF0000"/>
        </w:rPr>
      </w:pPr>
      <w:r w:rsidRPr="00FB33BC">
        <w:rPr>
          <w:b/>
        </w:rPr>
        <w:t>Místo plnění:</w:t>
      </w:r>
    </w:p>
    <w:p w:rsidR="005335E0" w:rsidRPr="001D7A19" w:rsidRDefault="00EE792F" w:rsidP="002741F8">
      <w:pPr>
        <w:tabs>
          <w:tab w:val="num" w:pos="480"/>
        </w:tabs>
        <w:rPr>
          <w:rFonts w:ascii="Arial CE" w:hAnsi="Arial CE" w:cs="Arial"/>
          <w:szCs w:val="22"/>
        </w:rPr>
      </w:pPr>
      <w:r w:rsidRPr="001D7A19">
        <w:rPr>
          <w:rFonts w:ascii="Arial CE" w:hAnsi="Arial CE" w:cs="Arial"/>
          <w:szCs w:val="22"/>
        </w:rPr>
        <w:t xml:space="preserve">Povodí Ohře, státní podnik, Bezručova 4219, 430 03 Chomutov, </w:t>
      </w:r>
    </w:p>
    <w:p w:rsidR="00EE792F" w:rsidRPr="001D7A19" w:rsidRDefault="00EE792F" w:rsidP="002741F8">
      <w:pPr>
        <w:tabs>
          <w:tab w:val="num" w:pos="480"/>
        </w:tabs>
        <w:rPr>
          <w:rFonts w:ascii="Arial CE" w:hAnsi="Arial CE" w:cs="Arial"/>
          <w:b/>
          <w:szCs w:val="22"/>
        </w:rPr>
      </w:pPr>
      <w:r w:rsidRPr="001D7A19">
        <w:rPr>
          <w:rFonts w:ascii="Arial CE" w:hAnsi="Arial CE" w:cs="Arial"/>
          <w:szCs w:val="22"/>
        </w:rPr>
        <w:t>odbor Plánování projektů a zakázek</w:t>
      </w:r>
      <w:r w:rsidR="0046116F">
        <w:rPr>
          <w:rFonts w:ascii="Arial CE" w:hAnsi="Arial CE" w:cs="Arial"/>
          <w:szCs w:val="22"/>
        </w:rPr>
        <w:t>.</w:t>
      </w:r>
    </w:p>
    <w:p w:rsidR="00FB33BC" w:rsidRDefault="00FB33BC" w:rsidP="00FB33BC">
      <w:pPr>
        <w:rPr>
          <w:b/>
        </w:rPr>
      </w:pPr>
    </w:p>
    <w:p w:rsidR="00FB33BC" w:rsidRDefault="00FB33BC" w:rsidP="00FB33BC">
      <w:pPr>
        <w:rPr>
          <w:b/>
        </w:rPr>
      </w:pPr>
    </w:p>
    <w:p w:rsidR="003E039C" w:rsidRPr="00FB33BC" w:rsidRDefault="003E039C" w:rsidP="00FB33BC">
      <w:pPr>
        <w:rPr>
          <w:b/>
        </w:rPr>
      </w:pPr>
      <w:r w:rsidRPr="00FB33BC">
        <w:rPr>
          <w:b/>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Cs w:val="22"/>
        </w:rPr>
      </w:pPr>
      <w:r w:rsidRPr="001D7A19">
        <w:rPr>
          <w:rFonts w:ascii="Arial CE" w:hAnsi="Arial CE" w:cs="Arial"/>
          <w:szCs w:val="22"/>
        </w:rPr>
        <w:t>Zahájení AD je dnem zahájení</w:t>
      </w:r>
      <w:r w:rsidR="000C2784" w:rsidRPr="001D7A19">
        <w:rPr>
          <w:rFonts w:ascii="Arial CE" w:hAnsi="Arial CE" w:cs="Arial"/>
          <w:szCs w:val="22"/>
        </w:rPr>
        <w:t xml:space="preserve"> </w:t>
      </w:r>
      <w:r w:rsidR="0046116F">
        <w:rPr>
          <w:rFonts w:ascii="Arial CE" w:hAnsi="Arial CE" w:cs="Arial"/>
          <w:szCs w:val="22"/>
        </w:rPr>
        <w:t xml:space="preserve">díla </w:t>
      </w:r>
      <w:r w:rsidRPr="001D7A19">
        <w:rPr>
          <w:rFonts w:ascii="Arial CE" w:hAnsi="Arial CE" w:cs="Arial"/>
          <w:szCs w:val="22"/>
        </w:rPr>
        <w:t>a jeho ukončení je v</w:t>
      </w:r>
      <w:r w:rsidR="0046116F">
        <w:rPr>
          <w:rFonts w:ascii="Arial CE" w:hAnsi="Arial CE" w:cs="Arial"/>
          <w:szCs w:val="22"/>
        </w:rPr>
        <w:t> </w:t>
      </w:r>
      <w:r w:rsidRPr="001D7A19">
        <w:rPr>
          <w:rFonts w:ascii="Arial CE" w:hAnsi="Arial CE" w:cs="Arial"/>
          <w:szCs w:val="22"/>
        </w:rPr>
        <w:t>termínu</w:t>
      </w:r>
      <w:r w:rsidR="0046116F">
        <w:rPr>
          <w:rFonts w:ascii="Arial CE" w:hAnsi="Arial CE" w:cs="Arial"/>
          <w:szCs w:val="22"/>
        </w:rPr>
        <w:t xml:space="preserve"> přejímky díla</w:t>
      </w:r>
      <w:r w:rsidRPr="001D7A19">
        <w:rPr>
          <w:rFonts w:ascii="Arial CE" w:hAnsi="Arial CE" w:cs="Arial"/>
          <w:szCs w:val="22"/>
        </w:rPr>
        <w:t xml:space="preserve">. O zahájení stavby bude </w:t>
      </w:r>
      <w:r w:rsidR="00E25F42">
        <w:rPr>
          <w:rFonts w:ascii="Arial CE" w:hAnsi="Arial CE" w:cs="Arial"/>
          <w:szCs w:val="22"/>
        </w:rPr>
        <w:t>zhotovitel</w:t>
      </w:r>
      <w:r w:rsidR="00B657D1">
        <w:rPr>
          <w:rFonts w:ascii="Arial CE" w:hAnsi="Arial CE" w:cs="Arial"/>
          <w:szCs w:val="22"/>
        </w:rPr>
        <w:t xml:space="preserve"> písemně informován TDS</w:t>
      </w:r>
      <w:r w:rsidR="0008010B">
        <w:rPr>
          <w:rFonts w:ascii="Arial CE" w:hAnsi="Arial CE" w:cs="Arial"/>
          <w:szCs w:val="22"/>
        </w:rPr>
        <w:t>.</w:t>
      </w:r>
    </w:p>
    <w:p w:rsidR="006E033D" w:rsidRPr="00C412AC" w:rsidRDefault="006E033D" w:rsidP="00C412AC">
      <w:pPr>
        <w:pStyle w:val="Odstavecseseznamem"/>
        <w:tabs>
          <w:tab w:val="left" w:pos="0"/>
        </w:tabs>
        <w:autoSpaceDE w:val="0"/>
        <w:autoSpaceDN w:val="0"/>
        <w:adjustRightInd w:val="0"/>
        <w:ind w:left="0"/>
        <w:jc w:val="both"/>
        <w:rPr>
          <w:rFonts w:ascii="Arial CE" w:hAnsi="Arial CE" w:cs="Arial"/>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rsidR="00434C30" w:rsidRPr="001D7A19" w:rsidRDefault="00434C30" w:rsidP="002741F8">
      <w:pPr>
        <w:jc w:val="both"/>
        <w:rPr>
          <w:rFonts w:ascii="Arial CE" w:hAnsi="Arial CE" w:cs="Arial"/>
          <w:b/>
          <w:szCs w:val="22"/>
        </w:rPr>
      </w:pPr>
    </w:p>
    <w:p w:rsidR="00AA2F85" w:rsidRPr="001D7A19"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rsidR="000665D7" w:rsidRPr="00E26CEA"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952826">
        <w:rPr>
          <w:rFonts w:ascii="Arial CE" w:hAnsi="Arial CE" w:cs="Arial"/>
          <w:b/>
          <w:szCs w:val="22"/>
        </w:rPr>
        <w:t>237</w:t>
      </w:r>
      <w:r w:rsidR="009509CF">
        <w:rPr>
          <w:rFonts w:ascii="Arial CE" w:hAnsi="Arial CE" w:cs="Arial"/>
          <w:b/>
          <w:szCs w:val="22"/>
        </w:rPr>
        <w:t xml:space="preserve"> </w:t>
      </w:r>
      <w:r w:rsidR="00952826">
        <w:rPr>
          <w:rFonts w:ascii="Arial CE" w:hAnsi="Arial CE" w:cs="Arial"/>
          <w:b/>
          <w:szCs w:val="22"/>
        </w:rPr>
        <w:t>5</w:t>
      </w:r>
      <w:r w:rsidR="00F026FC">
        <w:rPr>
          <w:rFonts w:ascii="Arial CE" w:hAnsi="Arial CE" w:cs="Arial"/>
          <w:b/>
          <w:szCs w:val="22"/>
        </w:rPr>
        <w:t xml:space="preserve">00,00 </w:t>
      </w:r>
      <w:r w:rsidRPr="00E26CEA">
        <w:rPr>
          <w:rFonts w:ascii="Arial CE" w:hAnsi="Arial CE" w:cs="Arial"/>
          <w:b/>
          <w:szCs w:val="22"/>
        </w:rPr>
        <w:t>Kč bez DPH.</w:t>
      </w:r>
    </w:p>
    <w:p w:rsidR="00255DCB" w:rsidRPr="001D7A19" w:rsidRDefault="00255DCB" w:rsidP="002741F8">
      <w:pPr>
        <w:ind w:left="426"/>
        <w:jc w:val="both"/>
        <w:rPr>
          <w:rFonts w:ascii="Arial CE" w:hAnsi="Arial CE" w:cs="Arial"/>
          <w:szCs w:val="22"/>
        </w:rPr>
      </w:pPr>
    </w:p>
    <w:p w:rsidR="00042129" w:rsidRDefault="000665D7" w:rsidP="00CF4ABF">
      <w:pPr>
        <w:ind w:left="426" w:hanging="426"/>
        <w:jc w:val="both"/>
        <w:rPr>
          <w:rFonts w:ascii="Arial CE" w:hAnsi="Arial CE" w:cs="Arial"/>
          <w:szCs w:val="22"/>
        </w:rPr>
      </w:pPr>
      <w:r w:rsidRPr="001D7A19">
        <w:rPr>
          <w:rFonts w:ascii="Arial CE" w:hAnsi="Arial CE" w:cs="Arial"/>
          <w:szCs w:val="22"/>
        </w:rPr>
        <w:t xml:space="preserve">Cena </w:t>
      </w:r>
      <w:r w:rsidR="00AA2F85" w:rsidRPr="001D7A19">
        <w:rPr>
          <w:rFonts w:ascii="Arial CE" w:hAnsi="Arial CE" w:cs="Arial"/>
          <w:szCs w:val="22"/>
        </w:rPr>
        <w:t xml:space="preserve">díla </w:t>
      </w:r>
      <w:r w:rsidRPr="001D7A19">
        <w:rPr>
          <w:rFonts w:ascii="Arial CE" w:hAnsi="Arial CE" w:cs="Arial"/>
          <w:szCs w:val="22"/>
        </w:rPr>
        <w:t>je součtem cen za jednotlivé pracovní činnosti:</w:t>
      </w:r>
    </w:p>
    <w:p w:rsidR="00122A37" w:rsidRDefault="00122A37" w:rsidP="00CF4ABF">
      <w:pPr>
        <w:ind w:left="426" w:hanging="426"/>
        <w:jc w:val="both"/>
        <w:rPr>
          <w:rFonts w:ascii="Arial CE" w:hAnsi="Arial CE" w:cs="Arial"/>
          <w:szCs w:val="22"/>
        </w:rPr>
      </w:pPr>
    </w:p>
    <w:p w:rsidR="00B27C1F" w:rsidRDefault="00A2108C" w:rsidP="00E5013A">
      <w:pPr>
        <w:pStyle w:val="Zkladntext"/>
        <w:jc w:val="both"/>
        <w:rPr>
          <w:rFonts w:ascii="Arial CE" w:hAnsi="Arial CE" w:cs="Arial"/>
          <w:szCs w:val="22"/>
        </w:rPr>
      </w:pPr>
      <w:r>
        <w:rPr>
          <w:rFonts w:ascii="Arial CE" w:hAnsi="Arial CE" w:cs="Arial"/>
          <w:szCs w:val="22"/>
        </w:rPr>
        <w:t>Strojní projektové práce</w:t>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t xml:space="preserve"> 85 500,00 Kč bez DPH</w:t>
      </w:r>
    </w:p>
    <w:p w:rsidR="00A2108C" w:rsidRDefault="00A2108C" w:rsidP="00E5013A">
      <w:pPr>
        <w:pStyle w:val="Zkladntext"/>
        <w:jc w:val="both"/>
        <w:rPr>
          <w:rFonts w:ascii="Arial CE" w:hAnsi="Arial CE" w:cs="Arial"/>
          <w:szCs w:val="22"/>
        </w:rPr>
      </w:pPr>
      <w:r>
        <w:rPr>
          <w:rFonts w:ascii="Arial CE" w:hAnsi="Arial CE" w:cs="Arial"/>
          <w:szCs w:val="22"/>
        </w:rPr>
        <w:t>Projekt opravy kolejové dráhy</w:t>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t xml:space="preserve"> 40 500,00 Kč bez DPH</w:t>
      </w:r>
    </w:p>
    <w:p w:rsidR="00A2108C" w:rsidRDefault="00A2108C" w:rsidP="00E5013A">
      <w:pPr>
        <w:pStyle w:val="Zkladntext"/>
        <w:jc w:val="both"/>
        <w:rPr>
          <w:rFonts w:ascii="Arial CE" w:hAnsi="Arial CE" w:cs="Arial"/>
          <w:szCs w:val="22"/>
        </w:rPr>
      </w:pPr>
      <w:r>
        <w:rPr>
          <w:rFonts w:ascii="Arial CE" w:hAnsi="Arial CE" w:cs="Arial"/>
          <w:szCs w:val="22"/>
        </w:rPr>
        <w:t>Projekt stavebních úprav</w:t>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t xml:space="preserve"> 57 500,00 Kč bez DPH</w:t>
      </w:r>
    </w:p>
    <w:p w:rsidR="00A2108C" w:rsidRDefault="00A2108C" w:rsidP="00E5013A">
      <w:pPr>
        <w:pStyle w:val="Zkladntext"/>
        <w:jc w:val="both"/>
        <w:rPr>
          <w:rFonts w:ascii="Arial CE" w:hAnsi="Arial CE" w:cs="Arial"/>
          <w:szCs w:val="22"/>
        </w:rPr>
      </w:pPr>
      <w:r>
        <w:rPr>
          <w:rFonts w:ascii="Arial CE" w:hAnsi="Arial CE" w:cs="Arial"/>
          <w:szCs w:val="22"/>
        </w:rPr>
        <w:t>Ostatní náklady</w:t>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t xml:space="preserve"> 54 000,00 Kč bez DPH </w:t>
      </w:r>
    </w:p>
    <w:p w:rsidR="007A6D3B" w:rsidRPr="00EB7EEF" w:rsidRDefault="007A6D3B" w:rsidP="00E5013A">
      <w:pPr>
        <w:pStyle w:val="Zkladntext"/>
        <w:jc w:val="both"/>
        <w:rPr>
          <w:rFonts w:ascii="Arial CE" w:hAnsi="Arial CE" w:cs="Arial"/>
          <w:szCs w:val="22"/>
        </w:rPr>
      </w:pPr>
    </w:p>
    <w:p w:rsidR="00B27C1F" w:rsidRDefault="00B27C1F" w:rsidP="00B27C1F">
      <w:pPr>
        <w:jc w:val="both"/>
        <w:rPr>
          <w:rFonts w:ascii="Arial CE" w:hAnsi="Arial CE" w:cs="Arial"/>
          <w:szCs w:val="22"/>
        </w:rPr>
      </w:pPr>
      <w:r w:rsidRPr="00F44843">
        <w:rPr>
          <w:rFonts w:ascii="Arial CE" w:hAnsi="Arial CE" w:cs="Arial"/>
          <w:szCs w:val="22"/>
        </w:rPr>
        <w:t>Cena za výkon AD</w:t>
      </w:r>
      <w:r>
        <w:rPr>
          <w:rFonts w:ascii="Arial CE" w:hAnsi="Arial CE" w:cs="Arial"/>
          <w:b/>
          <w:szCs w:val="22"/>
        </w:rPr>
        <w:t xml:space="preserve"> </w:t>
      </w:r>
      <w:r w:rsidRPr="001D7A19">
        <w:rPr>
          <w:rFonts w:ascii="Arial CE" w:hAnsi="Arial CE" w:cs="Arial"/>
          <w:szCs w:val="22"/>
        </w:rPr>
        <w:t xml:space="preserve">je sjednána jako cena smluvní ve výši </w:t>
      </w:r>
      <w:r>
        <w:rPr>
          <w:rFonts w:ascii="Arial CE" w:hAnsi="Arial CE" w:cs="Arial"/>
          <w:szCs w:val="22"/>
        </w:rPr>
        <w:tab/>
      </w:r>
      <w:r>
        <w:rPr>
          <w:rFonts w:ascii="Arial CE" w:hAnsi="Arial CE" w:cs="Arial"/>
          <w:szCs w:val="22"/>
        </w:rPr>
        <w:tab/>
      </w:r>
      <w:r w:rsidR="00C53FFD">
        <w:rPr>
          <w:rFonts w:ascii="Arial CE" w:hAnsi="Arial CE" w:cs="Arial"/>
          <w:szCs w:val="22"/>
        </w:rPr>
        <w:t>8</w:t>
      </w:r>
      <w:r w:rsidRPr="008B472F">
        <w:rPr>
          <w:rFonts w:ascii="Arial CE" w:hAnsi="Arial CE" w:cs="Arial"/>
          <w:szCs w:val="22"/>
        </w:rPr>
        <w:t>50,- Kč/hod bez DPH.</w:t>
      </w:r>
      <w:r w:rsidRPr="001D7A19">
        <w:rPr>
          <w:rFonts w:ascii="Arial CE" w:hAnsi="Arial CE" w:cs="Arial"/>
          <w:szCs w:val="22"/>
        </w:rPr>
        <w:t xml:space="preserve"> </w:t>
      </w:r>
    </w:p>
    <w:p w:rsidR="00B27C1F" w:rsidRDefault="00B27C1F" w:rsidP="00B27C1F">
      <w:pPr>
        <w:jc w:val="both"/>
        <w:rPr>
          <w:rFonts w:ascii="Arial CE" w:hAnsi="Arial CE" w:cs="Arial"/>
          <w:szCs w:val="22"/>
        </w:rPr>
      </w:pPr>
    </w:p>
    <w:p w:rsidR="00B27C1F" w:rsidRPr="001D7A19" w:rsidRDefault="00B27C1F" w:rsidP="00B27C1F">
      <w:pPr>
        <w:jc w:val="both"/>
        <w:rPr>
          <w:rFonts w:ascii="Arial CE" w:hAnsi="Arial CE" w:cs="Arial"/>
          <w:szCs w:val="22"/>
        </w:rPr>
      </w:pPr>
      <w:r w:rsidRPr="001D7A19">
        <w:rPr>
          <w:rFonts w:ascii="Arial CE" w:hAnsi="Arial CE" w:cs="Arial"/>
          <w:szCs w:val="22"/>
        </w:rPr>
        <w:t xml:space="preserve">Cena za autorský dozor zahrnuje veškeré náklady </w:t>
      </w:r>
      <w:r w:rsidR="00E25F42">
        <w:rPr>
          <w:rFonts w:ascii="Arial CE" w:hAnsi="Arial CE" w:cs="Arial"/>
          <w:szCs w:val="22"/>
        </w:rPr>
        <w:t>zhotovitel</w:t>
      </w:r>
      <w:r>
        <w:rPr>
          <w:rFonts w:ascii="Arial CE" w:hAnsi="Arial CE" w:cs="Arial"/>
          <w:szCs w:val="22"/>
        </w:rPr>
        <w:t>e</w:t>
      </w:r>
      <w:r w:rsidRPr="001D7A19">
        <w:rPr>
          <w:rFonts w:ascii="Arial CE" w:hAnsi="Arial CE" w:cs="Arial"/>
          <w:szCs w:val="22"/>
        </w:rPr>
        <w:t xml:space="preserve"> související s prováděním prací včetně cestovného. Výkon autorského dozoru začíná a končí v sídle </w:t>
      </w:r>
      <w:r w:rsidR="00E25F42">
        <w:rPr>
          <w:rFonts w:ascii="Arial CE" w:hAnsi="Arial CE" w:cs="Arial"/>
          <w:szCs w:val="22"/>
        </w:rPr>
        <w:t>zhotovitel</w:t>
      </w:r>
      <w:r>
        <w:rPr>
          <w:rFonts w:ascii="Arial CE" w:hAnsi="Arial CE" w:cs="Arial"/>
          <w:szCs w:val="22"/>
        </w:rPr>
        <w:t>e</w:t>
      </w:r>
      <w:r w:rsidRPr="001D7A19">
        <w:rPr>
          <w:rFonts w:ascii="Arial CE" w:hAnsi="Arial CE" w:cs="Arial"/>
          <w:szCs w:val="22"/>
        </w:rPr>
        <w:t xml:space="preserve"> s uvažováním při</w:t>
      </w:r>
      <w:r>
        <w:rPr>
          <w:rFonts w:ascii="Arial CE" w:hAnsi="Arial CE" w:cs="Arial"/>
          <w:szCs w:val="22"/>
        </w:rPr>
        <w:t xml:space="preserve">měřené doby k dopravě na stavbu. </w:t>
      </w:r>
      <w:r w:rsidRPr="001D7A19">
        <w:rPr>
          <w:rFonts w:ascii="Arial CE" w:hAnsi="Arial CE" w:cs="Arial"/>
          <w:szCs w:val="22"/>
        </w:rPr>
        <w:t xml:space="preserve">Takto stanovená hodinová cena bude používána </w:t>
      </w:r>
      <w:r w:rsidR="00E25F42">
        <w:rPr>
          <w:rFonts w:ascii="Arial CE" w:hAnsi="Arial CE" w:cs="Arial"/>
          <w:szCs w:val="22"/>
        </w:rPr>
        <w:t>zhotovitel</w:t>
      </w:r>
      <w:r>
        <w:rPr>
          <w:rFonts w:ascii="Arial CE" w:hAnsi="Arial CE" w:cs="Arial"/>
          <w:szCs w:val="22"/>
        </w:rPr>
        <w:t>em</w:t>
      </w:r>
      <w:r w:rsidRPr="001D7A19">
        <w:rPr>
          <w:rFonts w:ascii="Arial CE" w:hAnsi="Arial CE" w:cs="Arial"/>
          <w:szCs w:val="22"/>
        </w:rPr>
        <w:t xml:space="preserve"> také pro kalkulaci prací spojených s výkonem AD v případě požadovaných změn a doplnění projektové dokumentace po odsouhlasení jejich rozsahu </w:t>
      </w:r>
      <w:r w:rsidRPr="00E5013A">
        <w:rPr>
          <w:rFonts w:ascii="Arial CE" w:hAnsi="Arial CE" w:cs="Arial"/>
          <w:szCs w:val="22"/>
        </w:rPr>
        <w:t>TDS.</w:t>
      </w:r>
    </w:p>
    <w:p w:rsidR="006B2A53" w:rsidRDefault="006B2A53" w:rsidP="00E5013A">
      <w:pPr>
        <w:pStyle w:val="Zkladntext"/>
        <w:jc w:val="both"/>
        <w:rPr>
          <w:rFonts w:ascii="Arial CE" w:hAnsi="Arial CE" w:cs="Arial"/>
          <w:szCs w:val="22"/>
        </w:rPr>
      </w:pPr>
    </w:p>
    <w:p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Pr="009A13DC">
        <w:rPr>
          <w:rFonts w:ascii="Arial CE" w:hAnsi="Arial CE" w:cs="Arial"/>
          <w:szCs w:val="22"/>
        </w:rPr>
        <w:t xml:space="preserve">, přičemž jejich zajištění je </w:t>
      </w:r>
      <w:r w:rsidR="009A13DC" w:rsidRPr="009A13DC">
        <w:rPr>
          <w:rFonts w:ascii="Arial CE" w:hAnsi="Arial CE" w:cs="Arial"/>
          <w:szCs w:val="22"/>
        </w:rPr>
        <w:t xml:space="preserve">nezbytnou </w:t>
      </w:r>
      <w:r w:rsidRPr="009A13DC">
        <w:rPr>
          <w:rFonts w:ascii="Arial CE" w:hAnsi="Arial CE" w:cs="Arial"/>
          <w:szCs w:val="22"/>
        </w:rPr>
        <w:t>podmínkou pro řádné dokončení díla.</w:t>
      </w:r>
      <w:r w:rsidR="009A13DC" w:rsidRPr="009A13DC">
        <w:t xml:space="preserve"> </w:t>
      </w:r>
    </w:p>
    <w:p w:rsidR="00122A37" w:rsidRPr="009A13DC" w:rsidRDefault="00122A37" w:rsidP="00E5013A">
      <w:pPr>
        <w:pStyle w:val="Zkladntext"/>
        <w:jc w:val="both"/>
        <w:rPr>
          <w:rFonts w:ascii="Arial CE" w:hAnsi="Arial CE" w:cs="Arial"/>
          <w:color w:val="FF0000"/>
          <w:szCs w:val="22"/>
        </w:rPr>
      </w:pPr>
    </w:p>
    <w:p w:rsidR="00AF4362" w:rsidRDefault="00AF4362" w:rsidP="00AF4362">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 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rsidR="00E528FC" w:rsidRDefault="00E528FC" w:rsidP="00AF4362">
      <w:pPr>
        <w:jc w:val="both"/>
        <w:rPr>
          <w:rFonts w:ascii="Arial CE" w:hAnsi="Arial CE" w:cs="Arial"/>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Cs w:val="22"/>
        </w:rPr>
      </w:pPr>
      <w:r>
        <w:rPr>
          <w:rFonts w:ascii="Arial CE" w:hAnsi="Arial CE" w:cs="Arial"/>
          <w:szCs w:val="22"/>
        </w:rPr>
        <w:lastRenderedPageBreak/>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rsidR="009E2074" w:rsidRPr="001D7A19" w:rsidRDefault="009E2074" w:rsidP="005E1501">
      <w:pPr>
        <w:autoSpaceDE w:val="0"/>
        <w:autoSpaceDN w:val="0"/>
        <w:adjustRightInd w:val="0"/>
        <w:jc w:val="both"/>
        <w:rPr>
          <w:rFonts w:ascii="Arial CE" w:hAnsi="Arial CE"/>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Cs w:val="22"/>
        </w:rPr>
      </w:pPr>
    </w:p>
    <w:p w:rsidR="00255DCB" w:rsidRDefault="0033147B" w:rsidP="009244AD">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bude provedena následovně</w:t>
      </w:r>
      <w:r w:rsidRPr="007901CA">
        <w:rPr>
          <w:rFonts w:ascii="Arial CE" w:hAnsi="Arial CE" w:cs="Arial"/>
          <w:szCs w:val="22"/>
        </w:rPr>
        <w:t>:</w:t>
      </w:r>
    </w:p>
    <w:p w:rsidR="00A87606" w:rsidRDefault="00A87606" w:rsidP="00A87606">
      <w:pPr>
        <w:pStyle w:val="Odstavecseseznamem"/>
        <w:numPr>
          <w:ilvl w:val="0"/>
          <w:numId w:val="22"/>
        </w:numPr>
        <w:suppressAutoHyphens/>
        <w:contextualSpacing/>
        <w:jc w:val="both"/>
        <w:rPr>
          <w:rFonts w:ascii="Arial CE" w:hAnsi="Arial CE" w:cs="Arial"/>
          <w:szCs w:val="22"/>
        </w:rPr>
      </w:pPr>
      <w:r w:rsidRPr="00A87606">
        <w:rPr>
          <w:rFonts w:ascii="Arial CE" w:hAnsi="Arial CE" w:cs="Arial"/>
          <w:szCs w:val="22"/>
        </w:rPr>
        <w:t xml:space="preserve">V případě dílčího plnění dnem protokolárního předání a převzetí kompletní PD stupně DPS </w:t>
      </w:r>
      <w:r w:rsidRPr="009509CF">
        <w:rPr>
          <w:rFonts w:ascii="Arial CE" w:hAnsi="Arial CE" w:cs="Arial"/>
          <w:szCs w:val="22"/>
        </w:rPr>
        <w:t xml:space="preserve">ve výši </w:t>
      </w:r>
      <w:r w:rsidR="009509CF" w:rsidRPr="009509CF">
        <w:rPr>
          <w:rFonts w:ascii="Arial CE" w:hAnsi="Arial CE" w:cs="Arial"/>
          <w:szCs w:val="22"/>
        </w:rPr>
        <w:t>8</w:t>
      </w:r>
      <w:r w:rsidRPr="009509CF">
        <w:rPr>
          <w:rFonts w:ascii="Arial CE" w:hAnsi="Arial CE" w:cs="Arial"/>
          <w:szCs w:val="22"/>
        </w:rPr>
        <w:t>0% ceny</w:t>
      </w:r>
      <w:r w:rsidRPr="00A87606">
        <w:rPr>
          <w:rFonts w:ascii="Arial CE" w:hAnsi="Arial CE" w:cs="Arial"/>
          <w:szCs w:val="22"/>
        </w:rPr>
        <w:t xml:space="preserve">, tj. </w:t>
      </w:r>
      <w:r w:rsidR="009509CF" w:rsidRPr="009E2AE2">
        <w:rPr>
          <w:rFonts w:ascii="Arial CE" w:hAnsi="Arial CE" w:cs="Arial"/>
          <w:b/>
          <w:szCs w:val="22"/>
        </w:rPr>
        <w:t>1</w:t>
      </w:r>
      <w:r w:rsidR="00A2108C">
        <w:rPr>
          <w:rFonts w:ascii="Arial CE" w:hAnsi="Arial CE" w:cs="Arial"/>
          <w:b/>
          <w:szCs w:val="22"/>
        </w:rPr>
        <w:t>90 0</w:t>
      </w:r>
      <w:r w:rsidR="009509CF" w:rsidRPr="009E2AE2">
        <w:rPr>
          <w:rFonts w:ascii="Arial CE" w:hAnsi="Arial CE" w:cs="Arial"/>
          <w:b/>
          <w:szCs w:val="22"/>
        </w:rPr>
        <w:t>00,00</w:t>
      </w:r>
      <w:r w:rsidR="009509CF">
        <w:rPr>
          <w:rFonts w:ascii="Arial CE" w:hAnsi="Arial CE" w:cs="Arial"/>
          <w:szCs w:val="22"/>
        </w:rPr>
        <w:t xml:space="preserve"> </w:t>
      </w:r>
      <w:r w:rsidRPr="00A87606">
        <w:rPr>
          <w:rFonts w:ascii="Arial CE" w:hAnsi="Arial CE" w:cs="Arial"/>
          <w:b/>
          <w:szCs w:val="22"/>
        </w:rPr>
        <w:t>Kč bez DPH</w:t>
      </w:r>
      <w:r w:rsidR="00C33382">
        <w:rPr>
          <w:rFonts w:ascii="Arial CE" w:hAnsi="Arial CE" w:cs="Arial"/>
          <w:szCs w:val="22"/>
        </w:rPr>
        <w:t>.</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Cs w:val="22"/>
        </w:rPr>
      </w:pPr>
      <w:r w:rsidRPr="00A87606">
        <w:rPr>
          <w:rFonts w:ascii="Arial CE" w:eastAsia="Arial CE" w:hAnsi="Arial CE" w:cs="Arial CE"/>
          <w:szCs w:val="22"/>
        </w:rPr>
        <w:t xml:space="preserve">V případě celkového plnění dnem podpisu „Rozhodnutí“ o schválení PD stupně DPS generálním ředitelem Povodí Ohře, s. p., po předchozím projednání v investiční komisi ve výši zbývajících </w:t>
      </w:r>
      <w:r w:rsidRPr="00C33382">
        <w:rPr>
          <w:rFonts w:ascii="Arial CE" w:eastAsia="Arial CE" w:hAnsi="Arial CE" w:cs="Arial CE"/>
          <w:szCs w:val="22"/>
        </w:rPr>
        <w:t>20% ceny</w:t>
      </w:r>
      <w:r w:rsidRPr="00A87606">
        <w:rPr>
          <w:rFonts w:ascii="Arial CE" w:eastAsia="Arial CE" w:hAnsi="Arial CE" w:cs="Arial CE"/>
          <w:szCs w:val="22"/>
        </w:rPr>
        <w:t xml:space="preserve">, tj. </w:t>
      </w:r>
      <w:r w:rsidR="00A2108C" w:rsidRPr="00A2108C">
        <w:rPr>
          <w:rFonts w:ascii="Arial CE" w:eastAsia="Arial CE" w:hAnsi="Arial CE" w:cs="Arial CE"/>
          <w:b/>
          <w:szCs w:val="22"/>
        </w:rPr>
        <w:t>4</w:t>
      </w:r>
      <w:r w:rsidR="00C85317">
        <w:rPr>
          <w:rFonts w:ascii="Arial CE" w:eastAsia="Arial CE" w:hAnsi="Arial CE" w:cs="Arial CE"/>
          <w:b/>
          <w:szCs w:val="22"/>
        </w:rPr>
        <w:t>7</w:t>
      </w:r>
      <w:r w:rsidR="00A2108C" w:rsidRPr="00A2108C">
        <w:rPr>
          <w:rFonts w:ascii="Arial CE" w:eastAsia="Arial CE" w:hAnsi="Arial CE" w:cs="Arial CE"/>
          <w:b/>
          <w:szCs w:val="22"/>
        </w:rPr>
        <w:t xml:space="preserve"> </w:t>
      </w:r>
      <w:r w:rsidR="00C85317">
        <w:rPr>
          <w:rFonts w:ascii="Arial CE" w:eastAsia="Arial CE" w:hAnsi="Arial CE" w:cs="Arial CE"/>
          <w:b/>
          <w:szCs w:val="22"/>
        </w:rPr>
        <w:t>5</w:t>
      </w:r>
      <w:r w:rsidR="009E2AE2" w:rsidRPr="00A2108C">
        <w:rPr>
          <w:rFonts w:ascii="Arial CE" w:eastAsia="Arial CE" w:hAnsi="Arial CE" w:cs="Arial CE"/>
          <w:b/>
          <w:szCs w:val="22"/>
        </w:rPr>
        <w:t>0</w:t>
      </w:r>
      <w:r w:rsidR="00862710" w:rsidRPr="00A2108C">
        <w:rPr>
          <w:rFonts w:ascii="Arial CE" w:eastAsia="Arial CE" w:hAnsi="Arial CE" w:cs="Arial CE"/>
          <w:b/>
          <w:szCs w:val="22"/>
        </w:rPr>
        <w:t>0</w:t>
      </w:r>
      <w:r w:rsidR="00862710" w:rsidRPr="009E2AE2">
        <w:rPr>
          <w:rFonts w:ascii="Arial CE" w:eastAsia="Arial CE" w:hAnsi="Arial CE" w:cs="Arial CE"/>
          <w:b/>
          <w:szCs w:val="22"/>
        </w:rPr>
        <w:t>, 00</w:t>
      </w:r>
      <w:r w:rsidR="00862710">
        <w:rPr>
          <w:rFonts w:ascii="Arial CE" w:eastAsia="Arial CE" w:hAnsi="Arial CE" w:cs="Arial CE"/>
          <w:szCs w:val="22"/>
        </w:rPr>
        <w:t xml:space="preserve"> </w:t>
      </w:r>
      <w:r w:rsidR="00E528FC">
        <w:rPr>
          <w:rFonts w:ascii="Arial CE" w:eastAsia="Arial CE" w:hAnsi="Arial CE" w:cs="Arial CE"/>
          <w:b/>
          <w:szCs w:val="22"/>
        </w:rPr>
        <w:t xml:space="preserve">Kč </w:t>
      </w:r>
      <w:r w:rsidRPr="00A87606">
        <w:rPr>
          <w:rFonts w:ascii="Arial CE" w:eastAsia="Arial CE" w:hAnsi="Arial CE" w:cs="Arial CE"/>
          <w:b/>
          <w:szCs w:val="22"/>
        </w:rPr>
        <w:t>bez DPH</w:t>
      </w:r>
      <w:r w:rsidRPr="00A87606">
        <w:rPr>
          <w:rFonts w:ascii="Arial CE" w:eastAsia="Arial CE" w:hAnsi="Arial CE" w:cs="Arial CE"/>
          <w:szCs w:val="22"/>
        </w:rPr>
        <w:t xml:space="preserve">.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dnů po podpisu Rozhodnutí generálním ředitelem Povodí Ohře, s. p.</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Cs w:val="22"/>
        </w:rPr>
      </w:pPr>
      <w:r w:rsidRPr="00A87606">
        <w:rPr>
          <w:rFonts w:ascii="Arial CE" w:eastAsia="Arial CE" w:hAnsi="Arial CE" w:cs="Arial CE"/>
          <w:szCs w:val="22"/>
        </w:rPr>
        <w:t>Autorský dozor</w:t>
      </w:r>
      <w:r w:rsidRPr="00A87606">
        <w:rPr>
          <w:rFonts w:ascii="Arial CE" w:eastAsia="Arial CE" w:hAnsi="Arial CE" w:cs="Arial CE"/>
          <w:b/>
          <w:szCs w:val="22"/>
        </w:rPr>
        <w:t xml:space="preserve"> </w:t>
      </w:r>
      <w:r w:rsidRPr="00A87606">
        <w:rPr>
          <w:rFonts w:ascii="Arial CE" w:eastAsia="Arial CE" w:hAnsi="Arial CE" w:cs="Arial CE"/>
          <w:szCs w:val="22"/>
        </w:rPr>
        <w:t>je</w:t>
      </w:r>
      <w:r w:rsidRPr="00A87606">
        <w:rPr>
          <w:rFonts w:ascii="Arial CE" w:eastAsia="Arial CE" w:hAnsi="Arial CE" w:cs="Arial CE"/>
          <w:b/>
          <w:szCs w:val="22"/>
        </w:rPr>
        <w:t xml:space="preserve"> </w:t>
      </w:r>
      <w:r w:rsidRPr="00A87606">
        <w:rPr>
          <w:rFonts w:ascii="Arial CE" w:eastAsia="Arial CE" w:hAnsi="Arial CE" w:cs="Arial CE"/>
          <w:szCs w:val="22"/>
        </w:rPr>
        <w:t>uskutečněný výkon na stavbě dle</w:t>
      </w:r>
      <w:r w:rsidRPr="00A87606">
        <w:rPr>
          <w:rFonts w:ascii="Arial CE" w:eastAsia="Arial CE" w:hAnsi="Arial CE" w:cs="Arial CE"/>
          <w:b/>
          <w:szCs w:val="22"/>
        </w:rPr>
        <w:t xml:space="preserve"> </w:t>
      </w:r>
      <w:r w:rsidRPr="00A87606">
        <w:rPr>
          <w:rFonts w:ascii="Arial CE" w:eastAsia="Arial CE" w:hAnsi="Arial CE" w:cs="Arial CE"/>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Pr="009244AD" w:rsidRDefault="001B5E7B" w:rsidP="009244AD">
      <w:pPr>
        <w:pStyle w:val="Odstavecseseznamem"/>
        <w:numPr>
          <w:ilvl w:val="0"/>
          <w:numId w:val="19"/>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rsidR="000F2A40" w:rsidRPr="001D7A19" w:rsidRDefault="001B5E7B" w:rsidP="00715BB0">
      <w:pPr>
        <w:autoSpaceDE w:val="0"/>
        <w:autoSpaceDN w:val="0"/>
        <w:adjustRightInd w:val="0"/>
        <w:ind w:left="360"/>
        <w:jc w:val="both"/>
        <w:rPr>
          <w:rFonts w:ascii="Arial CE" w:hAnsi="Arial CE" w:cs="Arial"/>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9" w:history="1">
        <w:r w:rsidR="006E0F11" w:rsidRPr="007901CA">
          <w:rPr>
            <w:rStyle w:val="Hypertextovodkaz"/>
            <w:rFonts w:ascii="Arial CE" w:hAnsi="Arial CE" w:cs="Arial"/>
            <w:b/>
            <w:color w:val="auto"/>
            <w:szCs w:val="22"/>
            <w:u w:val="none"/>
          </w:rPr>
          <w:t>faktury-pr@poh.cz</w:t>
        </w:r>
      </w:hyperlink>
      <w:r w:rsidR="006E0F11" w:rsidRPr="007901CA">
        <w:rPr>
          <w:rFonts w:ascii="Arial CE" w:hAnsi="Arial CE" w:cs="Arial"/>
          <w:b/>
          <w:szCs w:val="22"/>
        </w:rPr>
        <w:t>.</w:t>
      </w:r>
    </w:p>
    <w:p w:rsidR="00294FE2" w:rsidRPr="001D7A19" w:rsidRDefault="00294FE2" w:rsidP="006E0F11">
      <w:pPr>
        <w:autoSpaceDE w:val="0"/>
        <w:autoSpaceDN w:val="0"/>
        <w:adjustRightInd w:val="0"/>
        <w:ind w:left="426"/>
        <w:jc w:val="both"/>
        <w:rPr>
          <w:rFonts w:ascii="Arial CE" w:hAnsi="Arial CE" w:cs="Arial"/>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Pokud </w:t>
      </w:r>
      <w:r w:rsidR="00E25F42">
        <w:rPr>
          <w:rFonts w:ascii="Arial CE" w:hAnsi="Arial CE" w:cs="Arial"/>
          <w:szCs w:val="22"/>
        </w:rPr>
        <w:t>zhotovitel</w:t>
      </w:r>
      <w:r w:rsidRPr="00715BB0">
        <w:rPr>
          <w:rFonts w:ascii="Arial CE" w:hAnsi="Arial CE" w:cs="Arial"/>
          <w:szCs w:val="22"/>
        </w:rPr>
        <w:t xml:space="preserve"> prací nedodrží správný postup fakturace, zejména ustanovení zákona č. 235/2004 Sb.</w:t>
      </w:r>
      <w:r w:rsidR="009424A7" w:rsidRPr="00715BB0">
        <w:rPr>
          <w:rFonts w:ascii="Arial CE" w:hAnsi="Arial CE" w:cs="Arial"/>
          <w:szCs w:val="22"/>
        </w:rPr>
        <w:t>,</w:t>
      </w:r>
      <w:r w:rsidRPr="00715BB0">
        <w:rPr>
          <w:rFonts w:ascii="Arial CE" w:hAnsi="Arial CE" w:cs="Arial"/>
          <w:szCs w:val="22"/>
        </w:rPr>
        <w:t xml:space="preserve"> o DPH v platném znění, v důsledku čehož dojde u </w:t>
      </w:r>
      <w:r w:rsidR="00F2049C">
        <w:rPr>
          <w:rFonts w:ascii="Arial CE" w:hAnsi="Arial CE" w:cs="Arial"/>
          <w:szCs w:val="22"/>
        </w:rPr>
        <w:t>objednavatele</w:t>
      </w:r>
      <w:r w:rsidRPr="00715BB0">
        <w:rPr>
          <w:rFonts w:ascii="Arial CE" w:hAnsi="Arial CE" w:cs="Arial"/>
          <w:szCs w:val="22"/>
        </w:rPr>
        <w:t xml:space="preserve"> k chybnému vypořádání DPH, zavazuje se </w:t>
      </w:r>
      <w:r w:rsidR="00E25F42">
        <w:rPr>
          <w:rFonts w:ascii="Arial CE" w:hAnsi="Arial CE" w:cs="Arial"/>
          <w:szCs w:val="22"/>
        </w:rPr>
        <w:t>zhotovitel</w:t>
      </w:r>
      <w:r w:rsidRPr="00715BB0">
        <w:rPr>
          <w:rFonts w:ascii="Arial CE" w:hAnsi="Arial CE" w:cs="Arial"/>
          <w:szCs w:val="22"/>
        </w:rPr>
        <w:t xml:space="preserve"> zaplatit objednateli smluvní pokutu ve výši 1,5 násobku částky, která bude správcem daně vyměřena </w:t>
      </w:r>
      <w:r w:rsidR="00F2049C">
        <w:rPr>
          <w:rFonts w:ascii="Arial CE" w:hAnsi="Arial CE" w:cs="Arial"/>
          <w:szCs w:val="22"/>
        </w:rPr>
        <w:t>objednavateli</w:t>
      </w:r>
      <w:r w:rsidR="00F2049C" w:rsidRPr="00715BB0">
        <w:rPr>
          <w:rFonts w:ascii="Arial CE" w:hAnsi="Arial CE" w:cs="Arial"/>
          <w:szCs w:val="22"/>
        </w:rPr>
        <w:t xml:space="preserve"> </w:t>
      </w:r>
      <w:r w:rsidRPr="00715BB0">
        <w:rPr>
          <w:rFonts w:ascii="Arial CE" w:hAnsi="Arial CE" w:cs="Arial"/>
          <w:szCs w:val="22"/>
        </w:rPr>
        <w:t>jako sankce.</w:t>
      </w:r>
    </w:p>
    <w:p w:rsidR="000F2A40" w:rsidRPr="001D7A19" w:rsidRDefault="000F2A40" w:rsidP="009424A7">
      <w:pPr>
        <w:autoSpaceDE w:val="0"/>
        <w:autoSpaceDN w:val="0"/>
        <w:adjustRightInd w:val="0"/>
        <w:jc w:val="both"/>
        <w:rPr>
          <w:rFonts w:ascii="Arial CE" w:hAnsi="Arial CE" w:cs="Arial"/>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rsidR="000F2A40" w:rsidRPr="001D7A19" w:rsidRDefault="000F2A40" w:rsidP="009424A7">
      <w:pPr>
        <w:autoSpaceDE w:val="0"/>
        <w:autoSpaceDN w:val="0"/>
        <w:adjustRightInd w:val="0"/>
        <w:jc w:val="both"/>
        <w:rPr>
          <w:rFonts w:ascii="Arial CE" w:hAnsi="Arial CE" w:cs="Arial"/>
          <w:szCs w:val="22"/>
        </w:rPr>
      </w:pPr>
    </w:p>
    <w:p w:rsidR="00773564" w:rsidRDefault="001B5E7B" w:rsidP="00067F4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Pr="00715BB0">
        <w:rPr>
          <w:rFonts w:ascii="Arial CE" w:hAnsi="Arial CE" w:cs="Arial"/>
          <w:szCs w:val="22"/>
        </w:rPr>
        <w:t>.</w:t>
      </w:r>
    </w:p>
    <w:p w:rsidR="001D42DD" w:rsidRPr="001D42DD" w:rsidRDefault="001D42DD" w:rsidP="001D42DD">
      <w:pPr>
        <w:autoSpaceDE w:val="0"/>
        <w:autoSpaceDN w:val="0"/>
        <w:adjustRightInd w:val="0"/>
        <w:jc w:val="both"/>
        <w:rPr>
          <w:rFonts w:ascii="Arial CE" w:hAnsi="Arial CE" w:cs="Arial"/>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Pr>
          <w:rFonts w:ascii="Arial CE" w:hAnsi="Arial CE" w:cs="Arial"/>
          <w:b/>
          <w:color w:val="000000"/>
          <w:szCs w:val="22"/>
          <w:u w:val="single"/>
        </w:rPr>
        <w:t>Čl. VI</w:t>
      </w:r>
      <w:r w:rsidR="00F03077" w:rsidRPr="001D7A19">
        <w:rPr>
          <w:rFonts w:ascii="Arial CE" w:hAnsi="Arial CE" w:cs="Arial"/>
          <w:b/>
          <w:color w:val="000000"/>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Pr="0008010B"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1229F7" w:rsidRPr="00C33382" w:rsidRDefault="001229F7" w:rsidP="00C33382">
      <w:pPr>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Cs w:val="22"/>
        </w:rPr>
        <w:t xml:space="preserve"> </w:t>
      </w:r>
      <w:r w:rsidR="006743F1" w:rsidRPr="001D7A19">
        <w:rPr>
          <w:rFonts w:ascii="Arial CE" w:hAnsi="Arial CE" w:cs="Arial"/>
          <w:bCs/>
          <w:szCs w:val="22"/>
        </w:rPr>
        <w:t>zákona č. 89/2012 Sb.</w:t>
      </w:r>
      <w:r w:rsidR="00131628">
        <w:rPr>
          <w:rFonts w:ascii="Arial CE" w:hAnsi="Arial CE" w:cs="Arial"/>
          <w:bCs/>
          <w:szCs w:val="22"/>
        </w:rPr>
        <w:t>,</w:t>
      </w:r>
      <w:r w:rsidR="006743F1" w:rsidRPr="001D7A19">
        <w:rPr>
          <w:rFonts w:ascii="Arial CE" w:hAnsi="Arial CE" w:cs="Arial"/>
          <w:bCs/>
          <w:color w:val="FF0000"/>
          <w:szCs w:val="22"/>
        </w:rPr>
        <w:t xml:space="preserve"> </w:t>
      </w:r>
      <w:r w:rsidR="006743F1" w:rsidRPr="001D7A19">
        <w:rPr>
          <w:rFonts w:ascii="Arial CE" w:hAnsi="Arial CE" w:cs="Arial"/>
          <w:bCs/>
          <w:color w:val="000000"/>
          <w:szCs w:val="22"/>
        </w:rPr>
        <w:t>o</w:t>
      </w:r>
      <w:r w:rsidRPr="001D7A19">
        <w:rPr>
          <w:rFonts w:ascii="Arial CE" w:hAnsi="Arial CE" w:cs="Arial"/>
          <w:bCs/>
          <w:color w:val="000000"/>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Cs w:val="22"/>
        </w:rPr>
        <w:t xml:space="preserve">, </w:t>
      </w:r>
      <w:r w:rsidRPr="001D7A19">
        <w:rPr>
          <w:rFonts w:ascii="Arial CE" w:hAnsi="Arial CE" w:cs="Arial"/>
          <w:bCs/>
          <w:color w:val="000000"/>
          <w:szCs w:val="22"/>
        </w:rPr>
        <w:t xml:space="preserve">a žádná ze smluvních stran je nemohla předvídat ani odvrátit a ani nemohla mít vliv na jejich vznik a v jejich důsledku </w:t>
      </w:r>
      <w:r w:rsidRPr="001D7A19">
        <w:rPr>
          <w:rFonts w:ascii="Arial CE" w:hAnsi="Arial CE" w:cs="Arial"/>
          <w:bCs/>
          <w:color w:val="000000"/>
          <w:szCs w:val="22"/>
        </w:rPr>
        <w:lastRenderedPageBreak/>
        <w:t>nebylo možné smlouvu dodržet (např. změny obecně závazných právních předpisů, směrnic či obdobných podmínek, ži</w:t>
      </w:r>
      <w:r w:rsidR="00131628">
        <w:rPr>
          <w:rFonts w:ascii="Arial CE" w:hAnsi="Arial CE" w:cs="Arial"/>
          <w:bCs/>
          <w:color w:val="000000"/>
          <w:szCs w:val="22"/>
        </w:rPr>
        <w:t>velné pohromy, teroristický čin</w:t>
      </w:r>
      <w:r w:rsidRPr="001D7A19">
        <w:rPr>
          <w:rFonts w:ascii="Arial CE" w:hAnsi="Arial CE" w:cs="Arial"/>
          <w:bCs/>
          <w:color w:val="000000"/>
          <w:szCs w:val="22"/>
        </w:rPr>
        <w:t xml:space="preserve"> apod.).</w:t>
      </w:r>
    </w:p>
    <w:p w:rsidR="001229F7" w:rsidRPr="001D7A19" w:rsidRDefault="001229F7" w:rsidP="000A6DEF">
      <w:pPr>
        <w:pStyle w:val="Odstavecseseznamem"/>
        <w:ind w:left="426" w:hanging="426"/>
        <w:rPr>
          <w:rFonts w:ascii="Arial CE" w:hAnsi="Arial CE" w:cs="Arial"/>
          <w:bCs/>
          <w:color w:val="000000"/>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 xml:space="preserve">Zaplacením sankce není dotčen nárok </w:t>
      </w:r>
      <w:r w:rsidR="00F2049C">
        <w:rPr>
          <w:rFonts w:ascii="Arial CE" w:hAnsi="Arial CE"/>
        </w:rPr>
        <w:t>objednavatele</w:t>
      </w:r>
      <w:r w:rsidR="00F2049C" w:rsidRPr="001D7A19">
        <w:rPr>
          <w:rFonts w:ascii="Arial CE" w:hAnsi="Arial CE"/>
        </w:rPr>
        <w:t xml:space="preserve"> </w:t>
      </w:r>
      <w:r w:rsidRPr="001D7A19">
        <w:rPr>
          <w:rFonts w:ascii="Arial CE" w:hAnsi="Arial CE"/>
        </w:rPr>
        <w:t xml:space="preserve">na náhradu škody způsobené mu porušením povinnosti stanovené </w:t>
      </w:r>
      <w:r w:rsidR="00E25F42">
        <w:rPr>
          <w:rFonts w:ascii="Arial CE" w:hAnsi="Arial CE"/>
        </w:rPr>
        <w:t>zhotovitel</w:t>
      </w:r>
      <w:r w:rsidR="000A54FD">
        <w:rPr>
          <w:rFonts w:ascii="Arial CE" w:hAnsi="Arial CE"/>
        </w:rPr>
        <w:t xml:space="preserve">i </w:t>
      </w:r>
      <w:r w:rsidRPr="001D7A19">
        <w:rPr>
          <w:rFonts w:ascii="Arial CE" w:hAnsi="Arial CE"/>
        </w:rPr>
        <w:t>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Zaplacením smluvních pokut nejsou dotčeny nároky smluvních stran na náhradu škody.</w:t>
      </w:r>
    </w:p>
    <w:p w:rsidR="001D42DD" w:rsidRPr="00FB33BC" w:rsidRDefault="001D42DD" w:rsidP="00FB33BC">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FB33BC">
        <w:rPr>
          <w:rFonts w:ascii="Arial CE" w:hAnsi="Arial CE" w:cs="Arial"/>
          <w:b/>
          <w:color w:val="000000"/>
          <w:szCs w:val="22"/>
          <w:u w:val="single"/>
        </w:rPr>
        <w:t xml:space="preserve">Čl. </w:t>
      </w:r>
      <w:r w:rsidR="002536D0" w:rsidRPr="00FB33BC">
        <w:rPr>
          <w:rFonts w:ascii="Arial CE" w:hAnsi="Arial CE" w:cs="Arial"/>
          <w:b/>
          <w:color w:val="000000"/>
          <w:szCs w:val="22"/>
          <w:u w:val="single"/>
        </w:rPr>
        <w:t>VI</w:t>
      </w:r>
      <w:r w:rsidRPr="00FB33BC">
        <w:rPr>
          <w:rFonts w:ascii="Arial CE" w:hAnsi="Arial CE" w:cs="Arial"/>
          <w:b/>
          <w:color w:val="000000"/>
          <w:szCs w:val="22"/>
          <w:u w:val="single"/>
        </w:rPr>
        <w:t>I. ZAJIŠTĚNÍ ZÁVAZKU</w:t>
      </w:r>
    </w:p>
    <w:p w:rsidR="001D42DD" w:rsidRPr="001D42DD" w:rsidRDefault="001D42DD" w:rsidP="001D42DD">
      <w:pPr>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rsidR="001D42DD" w:rsidRPr="001D42DD" w:rsidRDefault="001D42DD" w:rsidP="0008010B">
      <w:pPr>
        <w:jc w:val="both"/>
        <w:rPr>
          <w:rFonts w:eastAsia="Arial" w:cs="Arial"/>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Je – </w:t>
      </w:r>
      <w:proofErr w:type="spellStart"/>
      <w:r w:rsidRPr="001D42DD">
        <w:rPr>
          <w:rFonts w:ascii="Arial CE" w:eastAsia="Arial CE" w:hAnsi="Arial CE" w:cs="Arial CE"/>
          <w:szCs w:val="22"/>
        </w:rPr>
        <w:t>li</w:t>
      </w:r>
      <w:proofErr w:type="spellEnd"/>
      <w:r w:rsidRPr="001D42DD">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lastRenderedPageBreak/>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08010B" w:rsidRDefault="0008010B" w:rsidP="0008010B">
      <w:pPr>
        <w:pStyle w:val="Odstavecseseznamem"/>
        <w:rPr>
          <w:rFonts w:ascii="Arial CE" w:eastAsia="Arial CE" w:hAnsi="Arial CE" w:cs="Arial CE"/>
          <w:szCs w:val="22"/>
        </w:rPr>
      </w:pPr>
    </w:p>
    <w:p w:rsidR="00372767" w:rsidRPr="0008010B" w:rsidRDefault="00372767" w:rsidP="0008010B">
      <w:pPr>
        <w:pStyle w:val="Odstavecseseznamem"/>
        <w:rPr>
          <w:rFonts w:ascii="Arial CE" w:eastAsia="Arial CE" w:hAnsi="Arial CE" w:cs="Arial CE"/>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VIII</w:t>
      </w:r>
      <w:r w:rsidRPr="001D7A19">
        <w:rPr>
          <w:rFonts w:ascii="Arial CE" w:hAnsi="Arial CE" w:cs="Arial"/>
          <w:b/>
          <w:color w:val="000000"/>
          <w:szCs w:val="22"/>
          <w:u w:val="single"/>
        </w:rPr>
        <w:t xml:space="preserve">. </w:t>
      </w:r>
      <w:r w:rsidR="00497407" w:rsidRPr="001D7A19">
        <w:rPr>
          <w:rFonts w:ascii="Arial CE" w:hAnsi="Arial CE" w:cs="Arial"/>
          <w:b/>
          <w:color w:val="000000"/>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Cs w:val="22"/>
        </w:rPr>
      </w:pPr>
      <w:r w:rsidRPr="001D42DD">
        <w:rPr>
          <w:rFonts w:ascii="Arial CE" w:hAnsi="Arial CE" w:cs="Arial"/>
          <w:szCs w:val="22"/>
        </w:rPr>
        <w:t>Objednavatel</w:t>
      </w:r>
      <w:r w:rsidRPr="001D42DD">
        <w:rPr>
          <w:rFonts w:ascii="Arial CE" w:hAnsi="Arial CE" w:cs="Arial"/>
          <w:bCs/>
          <w:color w:val="000000"/>
          <w:szCs w:val="22"/>
        </w:rPr>
        <w:t xml:space="preserve"> </w:t>
      </w:r>
      <w:r w:rsidR="00BE082A" w:rsidRPr="001D42DD">
        <w:rPr>
          <w:rFonts w:ascii="Arial CE" w:hAnsi="Arial CE" w:cs="Arial"/>
          <w:bCs/>
          <w:color w:val="000000"/>
          <w:szCs w:val="22"/>
        </w:rPr>
        <w:t xml:space="preserve">je oprávněn požadovat náhradu škody způsobenou mu </w:t>
      </w:r>
      <w:r w:rsidR="00E25F42" w:rsidRPr="001D42DD">
        <w:rPr>
          <w:rFonts w:cs="Arial"/>
          <w:bCs/>
          <w:szCs w:val="22"/>
        </w:rPr>
        <w:t>zhotovitel</w:t>
      </w:r>
      <w:r w:rsidR="000A54FD" w:rsidRPr="001D42DD">
        <w:rPr>
          <w:rFonts w:cs="Arial"/>
          <w:bCs/>
          <w:szCs w:val="22"/>
        </w:rPr>
        <w:t xml:space="preserve">em </w:t>
      </w:r>
      <w:r w:rsidR="00BE082A" w:rsidRPr="001D42DD">
        <w:rPr>
          <w:rFonts w:ascii="Arial CE" w:hAnsi="Arial CE" w:cs="Arial"/>
          <w:bCs/>
          <w:color w:val="000000"/>
          <w:szCs w:val="22"/>
        </w:rPr>
        <w:t xml:space="preserve">porušením povinností </w:t>
      </w:r>
      <w:r w:rsidR="00E25F42" w:rsidRPr="001D42DD">
        <w:rPr>
          <w:rFonts w:cs="Arial"/>
          <w:bCs/>
          <w:szCs w:val="22"/>
        </w:rPr>
        <w:t>zhotovitel</w:t>
      </w:r>
      <w:r w:rsidR="000A54FD" w:rsidRPr="001D42DD">
        <w:rPr>
          <w:rFonts w:cs="Arial"/>
          <w:bCs/>
          <w:szCs w:val="22"/>
        </w:rPr>
        <w:t xml:space="preserve">e </w:t>
      </w:r>
      <w:r w:rsidR="00BE082A" w:rsidRPr="001D42DD">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Cs w:val="22"/>
        </w:rPr>
        <w:t xml:space="preserve"> </w:t>
      </w:r>
    </w:p>
    <w:p w:rsidR="00DD4362" w:rsidRDefault="00DD4362" w:rsidP="00FB33BC"/>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007A4D01" w:rsidRPr="001D7A19">
        <w:rPr>
          <w:rFonts w:ascii="Arial CE" w:hAnsi="Arial CE" w:cs="Arial"/>
          <w:b/>
          <w:color w:val="000000"/>
          <w:szCs w:val="22"/>
          <w:u w:val="single"/>
        </w:rPr>
        <w:t xml:space="preserve">X. </w:t>
      </w:r>
      <w:r w:rsidR="00497407" w:rsidRPr="001D7A19">
        <w:rPr>
          <w:rFonts w:ascii="Arial CE" w:hAnsi="Arial CE" w:cs="Arial"/>
          <w:b/>
          <w:color w:val="000000"/>
          <w:szCs w:val="22"/>
          <w:u w:val="single"/>
        </w:rPr>
        <w:t xml:space="preserve">OSTATNÍ </w:t>
      </w:r>
      <w:r w:rsidR="00944865" w:rsidRPr="001D7A19">
        <w:rPr>
          <w:rFonts w:ascii="Arial CE" w:hAnsi="Arial CE" w:cs="Arial"/>
          <w:b/>
          <w:color w:val="000000"/>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Cs w:val="22"/>
        </w:rPr>
      </w:pPr>
    </w:p>
    <w:p w:rsidR="00A12FE5" w:rsidRPr="0008010B"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rsidR="00A12FE5" w:rsidRDefault="00A12FE5" w:rsidP="00663814">
      <w:pPr>
        <w:autoSpaceDE w:val="0"/>
        <w:autoSpaceDN w:val="0"/>
        <w:adjustRightInd w:val="0"/>
        <w:jc w:val="both"/>
        <w:rPr>
          <w:rFonts w:ascii="Arial CE" w:hAnsi="Arial CE" w:cs="Arial"/>
          <w:b/>
          <w:color w:val="000000"/>
          <w:u w:val="single"/>
        </w:rPr>
      </w:pPr>
    </w:p>
    <w:p w:rsidR="00DC23F4" w:rsidRDefault="00DC23F4" w:rsidP="00DC23F4">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12E8A">
        <w:rPr>
          <w:rFonts w:ascii="Arial CE" w:hAnsi="Arial CE" w:cs="Arial"/>
          <w:b/>
          <w:color w:val="000000"/>
          <w:szCs w:val="22"/>
          <w:u w:val="single"/>
        </w:rPr>
        <w:t>Čl. X. COMPLIANCE DOLOŽKA</w:t>
      </w:r>
    </w:p>
    <w:p w:rsidR="00FB33BC" w:rsidRPr="00612E8A" w:rsidRDefault="00FB33BC" w:rsidP="00FB33BC"/>
    <w:p w:rsidR="00DC23F4" w:rsidRDefault="00DC23F4" w:rsidP="00DC23F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Cs w:val="22"/>
        </w:rPr>
        <w:br/>
      </w:r>
    </w:p>
    <w:p w:rsidR="00DC23F4" w:rsidRDefault="00DC23F4" w:rsidP="00DC23F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w:t>
      </w:r>
      <w:r>
        <w:rPr>
          <w:rFonts w:ascii="Arial CE" w:hAnsi="Arial CE" w:cs="Arial"/>
          <w:szCs w:val="22"/>
        </w:rPr>
        <w:lastRenderedPageBreak/>
        <w:t xml:space="preserve">zahájeno trestní stíhání proti kterékoli ze smluvních stran, včetně jejích zaměstnanců podle platných právních předpisů. </w:t>
      </w:r>
    </w:p>
    <w:p w:rsidR="00DC23F4" w:rsidRPr="001B3F83" w:rsidRDefault="00DC23F4" w:rsidP="00DC23F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Z</w:t>
      </w:r>
      <w:r w:rsidRPr="001B3F83">
        <w:rPr>
          <w:rFonts w:ascii="Arial CE" w:hAnsi="Arial CE" w:cs="Arial"/>
          <w:szCs w:val="22"/>
        </w:rPr>
        <w:t>hotovitel</w:t>
      </w:r>
      <w:r>
        <w:rPr>
          <w:rFonts w:ascii="Arial CE" w:hAnsi="Arial CE" w:cs="Arial"/>
          <w:szCs w:val="22"/>
        </w:rPr>
        <w:t xml:space="preserve"> </w:t>
      </w:r>
      <w:r w:rsidRPr="001B3F83">
        <w:rPr>
          <w:rFonts w:ascii="Arial CE" w:hAnsi="Arial CE" w:cs="Arial"/>
          <w:szCs w:val="22"/>
        </w:rPr>
        <w:t xml:space="preserve">prohlašuje, že se seznámil se zásadami, hodnotami a cíli </w:t>
      </w:r>
      <w:proofErr w:type="spellStart"/>
      <w:r w:rsidRPr="001B3F83">
        <w:rPr>
          <w:rFonts w:ascii="Arial CE" w:hAnsi="Arial CE" w:cs="Arial"/>
          <w:szCs w:val="22"/>
        </w:rPr>
        <w:t>Compliance</w:t>
      </w:r>
      <w:proofErr w:type="spellEnd"/>
      <w:r w:rsidRPr="001B3F83">
        <w:rPr>
          <w:rFonts w:ascii="Arial CE" w:hAnsi="Arial CE" w:cs="Arial"/>
          <w:szCs w:val="22"/>
        </w:rPr>
        <w:t xml:space="preserve"> programu Povodí Ohře, s</w:t>
      </w:r>
      <w:r>
        <w:rPr>
          <w:rFonts w:ascii="Arial CE" w:hAnsi="Arial CE" w:cs="Arial"/>
          <w:szCs w:val="22"/>
        </w:rPr>
        <w:t>tátní podnik,</w:t>
      </w:r>
      <w:r w:rsidRPr="001B3F83">
        <w:rPr>
          <w:rFonts w:ascii="Arial CE" w:hAnsi="Arial CE" w:cs="Arial"/>
          <w:szCs w:val="22"/>
        </w:rPr>
        <w:t xml:space="preserve"> (viz </w:t>
      </w:r>
      <w:hyperlink r:id="rId10" w:history="1">
        <w:r w:rsidRPr="001B3F83">
          <w:rPr>
            <w:rFonts w:ascii="Arial CE" w:hAnsi="Arial CE" w:cs="Arial"/>
            <w:szCs w:val="22"/>
          </w:rPr>
          <w:t>http://www.poh.cz/profilfirmy/Compliance_programy.htm</w:t>
        </w:r>
      </w:hyperlink>
      <w:r w:rsidRPr="001B3F83">
        <w:rPr>
          <w:rFonts w:ascii="Arial CE" w:hAnsi="Arial CE" w:cs="Arial"/>
          <w:szCs w:val="22"/>
        </w:rPr>
        <w:t xml:space="preserve">), dále s Etickým kodexem Povodí Ohře, státní podnik a Protikorupčním programem Povodí Ohře, státní podnik. </w:t>
      </w:r>
      <w:r>
        <w:rPr>
          <w:rFonts w:ascii="Arial CE" w:hAnsi="Arial CE" w:cs="Arial"/>
          <w:szCs w:val="22"/>
        </w:rPr>
        <w:t xml:space="preserve">Zhotovitel </w:t>
      </w:r>
      <w:r w:rsidRPr="001B3F83">
        <w:rPr>
          <w:rFonts w:ascii="Arial CE" w:hAnsi="Arial CE" w:cs="Arial"/>
          <w:szCs w:val="22"/>
        </w:rPr>
        <w:t>se při plnění této Smlouvy zavazuje po celou dobu jejího trvání dodržovat zásady a hodnoty obsažené v uvedených dokumentech, pokud to jejich povaha umožňuje.</w:t>
      </w:r>
    </w:p>
    <w:p w:rsidR="00DC23F4" w:rsidRPr="00DC6CC9" w:rsidRDefault="00DC23F4" w:rsidP="00DC23F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Cs w:val="22"/>
          <w:u w:val="single"/>
        </w:rPr>
      </w:pPr>
      <w:r w:rsidRPr="00DC6CC9">
        <w:rPr>
          <w:rFonts w:ascii="Arial CE" w:hAnsi="Arial CE"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87606" w:rsidRDefault="00A87606" w:rsidP="00663814">
      <w:pPr>
        <w:pStyle w:val="Zkladntext"/>
        <w:overflowPunct w:val="0"/>
        <w:autoSpaceDE w:val="0"/>
        <w:autoSpaceDN w:val="0"/>
        <w:adjustRightInd w:val="0"/>
        <w:spacing w:before="120" w:after="0"/>
        <w:jc w:val="center"/>
        <w:textAlignment w:val="baseline"/>
        <w:rPr>
          <w:rFonts w:ascii="Arial CE" w:hAnsi="Arial CE" w:cs="Arial"/>
          <w:b/>
          <w:color w:val="000000"/>
          <w:szCs w:val="22"/>
          <w:u w:val="single"/>
        </w:rPr>
      </w:pPr>
    </w:p>
    <w:p w:rsidR="00663814" w:rsidRPr="00FB33BC" w:rsidRDefault="002536D0" w:rsidP="00FB33BC">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FB33BC">
        <w:rPr>
          <w:rFonts w:ascii="Arial CE" w:hAnsi="Arial CE" w:cs="Arial"/>
          <w:b/>
          <w:color w:val="000000"/>
          <w:szCs w:val="22"/>
          <w:u w:val="single"/>
        </w:rPr>
        <w:t>Čl. XI.</w:t>
      </w:r>
      <w:r w:rsidR="00663814" w:rsidRPr="00FB33BC">
        <w:rPr>
          <w:rFonts w:ascii="Arial CE" w:hAnsi="Arial CE" w:cs="Arial"/>
          <w:b/>
          <w:color w:val="000000"/>
          <w:szCs w:val="22"/>
          <w:u w:val="single"/>
        </w:rPr>
        <w:t xml:space="preserve"> ZÁVĚREČNÁ USTANOVENÍ</w:t>
      </w:r>
    </w:p>
    <w:p w:rsidR="00663814" w:rsidRPr="00663814" w:rsidRDefault="00663814" w:rsidP="00663814">
      <w:pPr>
        <w:rPr>
          <w:rFonts w:cs="Arial"/>
          <w:b/>
          <w:bCs/>
          <w:color w:val="000000"/>
          <w:szCs w:val="22"/>
        </w:rPr>
      </w:pPr>
    </w:p>
    <w:p w:rsidR="00663814" w:rsidRPr="00663814" w:rsidRDefault="00663814" w:rsidP="00663814">
      <w:pPr>
        <w:numPr>
          <w:ilvl w:val="0"/>
          <w:numId w:val="36"/>
        </w:numPr>
        <w:autoSpaceDE w:val="0"/>
        <w:autoSpaceDN w:val="0"/>
        <w:adjustRightInd w:val="0"/>
        <w:spacing w:after="120"/>
        <w:ind w:left="426" w:hanging="426"/>
        <w:jc w:val="both"/>
        <w:rPr>
          <w:rFonts w:cs="Arial"/>
          <w:szCs w:val="22"/>
        </w:rPr>
      </w:pPr>
      <w:r w:rsidRPr="00663814">
        <w:rPr>
          <w:rFonts w:cs="Arial"/>
          <w:bCs/>
          <w:szCs w:val="22"/>
        </w:rPr>
        <w:t xml:space="preserve">Pokud objednatel </w:t>
      </w:r>
      <w:r w:rsidRPr="00663814">
        <w:rPr>
          <w:rFonts w:cs="Arial"/>
          <w:szCs w:val="22"/>
        </w:rPr>
        <w:t>nevyzve zhotovitele do 2 let od převzetí díla k zahájení činnosti autorského dozoru, končí na základě vzájemného ujednání platnost této smlouvy.</w:t>
      </w:r>
    </w:p>
    <w:p w:rsidR="00663814" w:rsidRPr="00663814" w:rsidRDefault="00663814" w:rsidP="00663814">
      <w:pPr>
        <w:numPr>
          <w:ilvl w:val="0"/>
          <w:numId w:val="36"/>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663814" w:rsidRPr="00663814" w:rsidRDefault="00663814" w:rsidP="00663814">
      <w:pPr>
        <w:widowControl w:val="0"/>
        <w:numPr>
          <w:ilvl w:val="0"/>
          <w:numId w:val="36"/>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663814" w:rsidRPr="00663814" w:rsidRDefault="00663814" w:rsidP="00663814">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663814" w:rsidRPr="00663814" w:rsidRDefault="00663814" w:rsidP="00663814">
      <w:pPr>
        <w:autoSpaceDE w:val="0"/>
        <w:autoSpaceDN w:val="0"/>
        <w:adjustRightInd w:val="0"/>
        <w:ind w:left="426" w:hanging="426"/>
        <w:jc w:val="both"/>
        <w:rPr>
          <w:rFonts w:cs="Arial"/>
          <w:bCs/>
          <w:color w:val="000000"/>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663814" w:rsidRPr="00663814" w:rsidRDefault="00663814" w:rsidP="00663814">
      <w:pPr>
        <w:pStyle w:val="Odstavecseseznamem"/>
        <w:autoSpaceDE w:val="0"/>
        <w:autoSpaceDN w:val="0"/>
        <w:adjustRightInd w:val="0"/>
        <w:ind w:left="426"/>
        <w:jc w:val="both"/>
        <w:rPr>
          <w:rFonts w:cs="Arial"/>
          <w:szCs w:val="22"/>
        </w:rPr>
      </w:pPr>
    </w:p>
    <w:p w:rsidR="00663814" w:rsidRPr="00663814" w:rsidRDefault="00663814" w:rsidP="00DC23F4">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rsidR="00663814" w:rsidRPr="00663814" w:rsidRDefault="00663814" w:rsidP="00663814">
      <w:pPr>
        <w:pStyle w:val="Odstavecseseznamem"/>
        <w:numPr>
          <w:ilvl w:val="0"/>
          <w:numId w:val="37"/>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sidR="00DD4362">
        <w:rPr>
          <w:rFonts w:cs="Arial"/>
          <w:bCs/>
          <w:color w:val="000000"/>
          <w:szCs w:val="22"/>
        </w:rPr>
        <w:t xml:space="preserve">ájí provádění díla ve lhůtě do </w:t>
      </w:r>
      <w:r w:rsidR="00DD4362" w:rsidRPr="00EB7EEF">
        <w:rPr>
          <w:rFonts w:cs="Arial"/>
          <w:bCs/>
          <w:szCs w:val="22"/>
        </w:rPr>
        <w:t>10</w:t>
      </w:r>
      <w:r w:rsidRPr="00663814">
        <w:rPr>
          <w:rFonts w:cs="Arial"/>
          <w:bCs/>
          <w:color w:val="000000"/>
          <w:szCs w:val="22"/>
        </w:rPr>
        <w:t xml:space="preserve"> týdnů po uzavření smlouvy o dílo, </w:t>
      </w:r>
    </w:p>
    <w:p w:rsidR="00663814" w:rsidRPr="00DD4362" w:rsidRDefault="00663814" w:rsidP="00663814">
      <w:pPr>
        <w:pStyle w:val="Odstavecseseznamem"/>
        <w:numPr>
          <w:ilvl w:val="0"/>
          <w:numId w:val="37"/>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sidR="00DD4362">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DD4362" w:rsidRPr="00663814" w:rsidRDefault="00DD4362" w:rsidP="00FB33BC"/>
    <w:p w:rsidR="00F821EB" w:rsidRPr="00663814" w:rsidRDefault="00663814" w:rsidP="00F821EB">
      <w:pPr>
        <w:pStyle w:val="Odstavecseseznamem"/>
        <w:autoSpaceDE w:val="0"/>
        <w:autoSpaceDN w:val="0"/>
        <w:adjustRightInd w:val="0"/>
        <w:ind w:left="426"/>
        <w:contextualSpacing/>
        <w:jc w:val="both"/>
        <w:rPr>
          <w:rFonts w:cs="Arial"/>
          <w:bCs/>
          <w:szCs w:val="22"/>
        </w:rPr>
      </w:pPr>
      <w:r w:rsidRPr="009E2AE2">
        <w:rPr>
          <w:rFonts w:cs="Arial"/>
          <w:bCs/>
          <w:color w:val="000000"/>
          <w:szCs w:val="22"/>
        </w:rPr>
        <w:t xml:space="preserve">Objednatel má právo od smlouvy odstoupit </w:t>
      </w:r>
      <w:r w:rsidR="00F821EB" w:rsidRPr="009E2AE2">
        <w:rPr>
          <w:rFonts w:cs="Arial"/>
          <w:bCs/>
          <w:color w:val="000000"/>
          <w:szCs w:val="22"/>
        </w:rPr>
        <w:t xml:space="preserve">na základě písemného oznámení </w:t>
      </w:r>
      <w:r w:rsidRPr="009E2AE2">
        <w:rPr>
          <w:rFonts w:cs="Arial"/>
          <w:bCs/>
          <w:color w:val="000000"/>
          <w:szCs w:val="22"/>
        </w:rPr>
        <w:t>a není povinen hradit žádné náklady, které zhotoviteli s prováděním díla vznikly. Vznikne-li takovým prodlením objednateli škoda, je za ni zhotovitel zodpovědný ve smyslu platné právní úpravy.</w:t>
      </w:r>
      <w:r w:rsidR="00F821EB" w:rsidRPr="009E2AE2">
        <w:rPr>
          <w:rFonts w:cs="Arial"/>
          <w:bCs/>
          <w:szCs w:val="22"/>
        </w:rPr>
        <w:t xml:space="preserve"> Objednatel může zaplatit poměrnou část původně určené ceny zhotoviteli, má – </w:t>
      </w:r>
      <w:proofErr w:type="spellStart"/>
      <w:r w:rsidR="00F821EB" w:rsidRPr="009E2AE2">
        <w:rPr>
          <w:rFonts w:cs="Arial"/>
          <w:bCs/>
          <w:szCs w:val="22"/>
        </w:rPr>
        <w:t>li</w:t>
      </w:r>
      <w:proofErr w:type="spellEnd"/>
      <w:r w:rsidR="00F821EB" w:rsidRPr="009E2AE2">
        <w:rPr>
          <w:rFonts w:cs="Arial"/>
          <w:bCs/>
          <w:szCs w:val="22"/>
        </w:rPr>
        <w:t xml:space="preserve"> z částečného plnění zhotovitele prospěch.</w:t>
      </w:r>
    </w:p>
    <w:p w:rsidR="00DC23F4" w:rsidRPr="00753916" w:rsidRDefault="00F821EB" w:rsidP="00753916">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rsidR="00215F9F" w:rsidRPr="00663814" w:rsidRDefault="00215F9F" w:rsidP="00663814">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w:t>
      </w:r>
      <w:r w:rsidR="00871142">
        <w:rPr>
          <w:rFonts w:cs="Arial"/>
          <w:bCs/>
          <w:color w:val="000000"/>
          <w:szCs w:val="22"/>
        </w:rPr>
        <w:t xml:space="preserve"> č. 182/2006 Sb.</w:t>
      </w:r>
      <w:r w:rsidR="00DD4362">
        <w:rPr>
          <w:rFonts w:cs="Arial"/>
          <w:bCs/>
          <w:color w:val="000000"/>
          <w:szCs w:val="22"/>
        </w:rPr>
        <w:t>, o</w:t>
      </w:r>
      <w:r w:rsidR="00871142">
        <w:rPr>
          <w:rFonts w:cs="Arial"/>
          <w:bCs/>
          <w:color w:val="000000"/>
          <w:szCs w:val="22"/>
        </w:rPr>
        <w:t xml:space="preserve"> úpadku a způsobech jeho řešení (insolvenční zákon), ve znění pozdějších předpisů.</w:t>
      </w:r>
    </w:p>
    <w:p w:rsidR="00663814" w:rsidRPr="00663814" w:rsidRDefault="00663814" w:rsidP="00663814">
      <w:pPr>
        <w:pStyle w:val="Odstavecseseznamem"/>
        <w:autoSpaceDE w:val="0"/>
        <w:autoSpaceDN w:val="0"/>
        <w:adjustRightInd w:val="0"/>
        <w:ind w:left="426"/>
        <w:jc w:val="both"/>
        <w:rPr>
          <w:rFonts w:cs="Arial"/>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cs="Arial"/>
          <w:bCs/>
          <w:szCs w:val="22"/>
        </w:rPr>
        <w:t>metadat</w:t>
      </w:r>
      <w:proofErr w:type="spellEnd"/>
      <w:r w:rsidRPr="00663814">
        <w:rPr>
          <w:rFonts w:cs="Arial"/>
          <w:bCs/>
          <w:szCs w:val="22"/>
        </w:rPr>
        <w:t xml:space="preserve"> požadovaných k uveřejnění dle zákona č. 340/2015 Sb. o registru smluv</w:t>
      </w:r>
      <w:r w:rsidR="00306645">
        <w:rPr>
          <w:rFonts w:cs="Arial"/>
          <w:bCs/>
          <w:szCs w:val="22"/>
        </w:rPr>
        <w:t>, ve znění pozdějších předpisů</w:t>
      </w:r>
      <w:r w:rsidRPr="00663814">
        <w:rPr>
          <w:rFonts w:cs="Arial"/>
          <w:bCs/>
          <w:szCs w:val="22"/>
        </w:rPr>
        <w:t xml:space="preserve">. Zveřejnění smlouvy a </w:t>
      </w:r>
      <w:proofErr w:type="spellStart"/>
      <w:r w:rsidRPr="00663814">
        <w:rPr>
          <w:rFonts w:cs="Arial"/>
          <w:bCs/>
          <w:szCs w:val="22"/>
        </w:rPr>
        <w:t>metadat</w:t>
      </w:r>
      <w:proofErr w:type="spellEnd"/>
      <w:r w:rsidRPr="00663814">
        <w:rPr>
          <w:rFonts w:cs="Arial"/>
          <w:bCs/>
          <w:szCs w:val="22"/>
        </w:rPr>
        <w:t xml:space="preserve"> v registru smluv zajistí Povodí Ohře, státní podnik, který má právo tuto smlouvu zveřejnit rovněž v pochybnostech o tom, zda tato smlouva zveřejnění podléhá či nikoliv.</w:t>
      </w:r>
    </w:p>
    <w:p w:rsidR="00663814" w:rsidRPr="00663814" w:rsidRDefault="00663814" w:rsidP="00663814">
      <w:pPr>
        <w:autoSpaceDE w:val="0"/>
        <w:autoSpaceDN w:val="0"/>
        <w:adjustRightInd w:val="0"/>
        <w:jc w:val="both"/>
        <w:rPr>
          <w:rFonts w:cs="Arial"/>
          <w:bCs/>
          <w:color w:val="000000"/>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rsidR="00663814" w:rsidRPr="00663814" w:rsidRDefault="00663814" w:rsidP="00663814">
      <w:pPr>
        <w:autoSpaceDE w:val="0"/>
        <w:autoSpaceDN w:val="0"/>
        <w:adjustRightInd w:val="0"/>
        <w:jc w:val="both"/>
        <w:rPr>
          <w:rFonts w:cs="Arial"/>
          <w:bCs/>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rsidR="00663814" w:rsidRDefault="00663814" w:rsidP="00663814">
      <w:pPr>
        <w:autoSpaceDE w:val="0"/>
        <w:autoSpaceDN w:val="0"/>
        <w:adjustRightInd w:val="0"/>
        <w:jc w:val="both"/>
        <w:rPr>
          <w:rFonts w:cs="Arial"/>
          <w:bCs/>
          <w:szCs w:val="22"/>
        </w:rPr>
      </w:pPr>
    </w:p>
    <w:p w:rsidR="00B27C1F" w:rsidRPr="00663814" w:rsidRDefault="00B27C1F" w:rsidP="00B27C1F">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cs="Arial"/>
          <w:szCs w:val="22"/>
        </w:rPr>
      </w:pPr>
    </w:p>
    <w:p w:rsidR="009E2AE2" w:rsidRDefault="009E2AE2" w:rsidP="009E2AE2">
      <w:pPr>
        <w:tabs>
          <w:tab w:val="center" w:pos="1800"/>
          <w:tab w:val="center" w:pos="6120"/>
        </w:tabs>
        <w:autoSpaceDE w:val="0"/>
        <w:autoSpaceDN w:val="0"/>
        <w:adjustRightInd w:val="0"/>
        <w:spacing w:line="300" w:lineRule="atLeast"/>
        <w:jc w:val="both"/>
        <w:rPr>
          <w:rFonts w:cs="Arial"/>
          <w:color w:val="000000"/>
          <w:szCs w:val="22"/>
        </w:rPr>
      </w:pPr>
      <w:r w:rsidRPr="00550FE6">
        <w:rPr>
          <w:rFonts w:cs="Arial"/>
          <w:color w:val="000000"/>
          <w:szCs w:val="22"/>
        </w:rPr>
        <w:t>v Chomutově dne</w:t>
      </w:r>
      <w:r>
        <w:rPr>
          <w:rFonts w:cs="Arial"/>
          <w:color w:val="000000"/>
          <w:szCs w:val="22"/>
        </w:rPr>
        <w:t>:</w:t>
      </w:r>
      <w:r>
        <w:rPr>
          <w:rFonts w:cs="Arial"/>
          <w:color w:val="000000"/>
          <w:szCs w:val="22"/>
        </w:rPr>
        <w:tab/>
      </w:r>
      <w:r>
        <w:rPr>
          <w:rFonts w:cs="Arial"/>
          <w:color w:val="000000"/>
          <w:szCs w:val="22"/>
        </w:rPr>
        <w:tab/>
      </w:r>
      <w:r w:rsidR="007A6D3B">
        <w:rPr>
          <w:rFonts w:cs="Arial"/>
          <w:color w:val="000000"/>
          <w:szCs w:val="22"/>
        </w:rPr>
        <w:t>v Praze</w:t>
      </w:r>
      <w:r>
        <w:rPr>
          <w:rFonts w:cs="Arial"/>
          <w:color w:val="000000"/>
          <w:szCs w:val="22"/>
        </w:rPr>
        <w:t xml:space="preserve"> d</w:t>
      </w:r>
      <w:r w:rsidRPr="00550FE6">
        <w:rPr>
          <w:rFonts w:cs="Arial"/>
          <w:color w:val="000000"/>
          <w:szCs w:val="22"/>
        </w:rPr>
        <w:t>ne</w:t>
      </w:r>
      <w:r>
        <w:rPr>
          <w:rFonts w:cs="Arial"/>
          <w:color w:val="000000"/>
          <w:szCs w:val="22"/>
        </w:rPr>
        <w:t>:</w:t>
      </w:r>
    </w:p>
    <w:p w:rsidR="009E2AE2" w:rsidRDefault="009E2AE2" w:rsidP="009E2AE2">
      <w:pPr>
        <w:tabs>
          <w:tab w:val="center" w:pos="1800"/>
          <w:tab w:val="center" w:pos="6120"/>
        </w:tabs>
        <w:autoSpaceDE w:val="0"/>
        <w:autoSpaceDN w:val="0"/>
        <w:adjustRightInd w:val="0"/>
        <w:spacing w:line="300" w:lineRule="atLeast"/>
        <w:jc w:val="both"/>
        <w:rPr>
          <w:rFonts w:cs="Arial"/>
          <w:color w:val="000000"/>
          <w:szCs w:val="22"/>
        </w:rPr>
      </w:pPr>
    </w:p>
    <w:p w:rsidR="009E2AE2" w:rsidRDefault="009E2AE2" w:rsidP="009E2AE2">
      <w:pPr>
        <w:tabs>
          <w:tab w:val="center" w:pos="1800"/>
          <w:tab w:val="center" w:pos="6120"/>
        </w:tabs>
        <w:autoSpaceDE w:val="0"/>
        <w:autoSpaceDN w:val="0"/>
        <w:adjustRightInd w:val="0"/>
        <w:spacing w:line="300" w:lineRule="atLeast"/>
        <w:jc w:val="both"/>
        <w:rPr>
          <w:rFonts w:cs="Arial"/>
          <w:color w:val="000000"/>
          <w:szCs w:val="22"/>
        </w:rPr>
      </w:pPr>
    </w:p>
    <w:p w:rsidR="009E2AE2" w:rsidRDefault="009E2AE2" w:rsidP="009E2AE2">
      <w:pPr>
        <w:tabs>
          <w:tab w:val="center" w:pos="1800"/>
          <w:tab w:val="center" w:pos="6120"/>
        </w:tabs>
        <w:autoSpaceDE w:val="0"/>
        <w:autoSpaceDN w:val="0"/>
        <w:adjustRightInd w:val="0"/>
        <w:spacing w:line="300" w:lineRule="atLeast"/>
        <w:jc w:val="both"/>
        <w:rPr>
          <w:rFonts w:cs="Arial"/>
          <w:color w:val="000000"/>
          <w:szCs w:val="22"/>
        </w:rPr>
      </w:pPr>
    </w:p>
    <w:p w:rsidR="00372767" w:rsidRDefault="00372767" w:rsidP="009E2AE2">
      <w:pPr>
        <w:tabs>
          <w:tab w:val="center" w:pos="1800"/>
          <w:tab w:val="center" w:pos="6120"/>
        </w:tabs>
        <w:autoSpaceDE w:val="0"/>
        <w:autoSpaceDN w:val="0"/>
        <w:adjustRightInd w:val="0"/>
        <w:spacing w:line="300" w:lineRule="atLeast"/>
        <w:jc w:val="both"/>
        <w:rPr>
          <w:rFonts w:cs="Arial"/>
          <w:color w:val="000000"/>
          <w:szCs w:val="22"/>
        </w:rPr>
      </w:pPr>
    </w:p>
    <w:p w:rsidR="00372767" w:rsidRDefault="00372767" w:rsidP="009E2AE2">
      <w:pPr>
        <w:tabs>
          <w:tab w:val="center" w:pos="1800"/>
          <w:tab w:val="center" w:pos="6120"/>
        </w:tabs>
        <w:autoSpaceDE w:val="0"/>
        <w:autoSpaceDN w:val="0"/>
        <w:adjustRightInd w:val="0"/>
        <w:spacing w:line="300" w:lineRule="atLeast"/>
        <w:jc w:val="both"/>
        <w:rPr>
          <w:rFonts w:cs="Arial"/>
          <w:color w:val="000000"/>
          <w:szCs w:val="22"/>
        </w:rPr>
      </w:pPr>
    </w:p>
    <w:p w:rsidR="00372767" w:rsidRDefault="00372767" w:rsidP="009E2AE2">
      <w:pPr>
        <w:tabs>
          <w:tab w:val="center" w:pos="1800"/>
          <w:tab w:val="center" w:pos="6120"/>
        </w:tabs>
        <w:autoSpaceDE w:val="0"/>
        <w:autoSpaceDN w:val="0"/>
        <w:adjustRightInd w:val="0"/>
        <w:spacing w:line="300" w:lineRule="atLeast"/>
        <w:jc w:val="both"/>
        <w:rPr>
          <w:rFonts w:cs="Arial"/>
          <w:color w:val="000000"/>
          <w:szCs w:val="22"/>
        </w:rPr>
      </w:pPr>
    </w:p>
    <w:p w:rsidR="00372767" w:rsidRDefault="00372767" w:rsidP="009E2AE2">
      <w:pPr>
        <w:tabs>
          <w:tab w:val="center" w:pos="1800"/>
          <w:tab w:val="center" w:pos="6120"/>
        </w:tabs>
        <w:autoSpaceDE w:val="0"/>
        <w:autoSpaceDN w:val="0"/>
        <w:adjustRightInd w:val="0"/>
        <w:spacing w:line="300" w:lineRule="atLeast"/>
        <w:jc w:val="both"/>
        <w:rPr>
          <w:rFonts w:cs="Arial"/>
          <w:color w:val="000000"/>
          <w:szCs w:val="22"/>
        </w:rPr>
      </w:pPr>
    </w:p>
    <w:p w:rsidR="00372767" w:rsidRDefault="00372767" w:rsidP="009E2AE2">
      <w:pPr>
        <w:tabs>
          <w:tab w:val="center" w:pos="1800"/>
          <w:tab w:val="center" w:pos="6120"/>
        </w:tabs>
        <w:autoSpaceDE w:val="0"/>
        <w:autoSpaceDN w:val="0"/>
        <w:adjustRightInd w:val="0"/>
        <w:spacing w:line="300" w:lineRule="atLeast"/>
        <w:jc w:val="both"/>
        <w:rPr>
          <w:rFonts w:cs="Arial"/>
          <w:color w:val="000000"/>
          <w:szCs w:val="22"/>
        </w:rPr>
      </w:pPr>
    </w:p>
    <w:p w:rsidR="009E2AE2" w:rsidRPr="00550FE6" w:rsidRDefault="009E2AE2" w:rsidP="009E2AE2">
      <w:pPr>
        <w:tabs>
          <w:tab w:val="center" w:pos="1800"/>
          <w:tab w:val="center" w:pos="6120"/>
        </w:tabs>
        <w:autoSpaceDE w:val="0"/>
        <w:autoSpaceDN w:val="0"/>
        <w:adjustRightInd w:val="0"/>
        <w:spacing w:line="300" w:lineRule="atLeast"/>
        <w:jc w:val="both"/>
        <w:rPr>
          <w:rFonts w:cs="Arial"/>
          <w:color w:val="000000"/>
          <w:szCs w:val="22"/>
        </w:rPr>
      </w:pPr>
    </w:p>
    <w:p w:rsidR="009E2AE2" w:rsidRPr="00241C08" w:rsidRDefault="009E2AE2" w:rsidP="009E2AE2">
      <w:pPr>
        <w:autoSpaceDE w:val="0"/>
        <w:autoSpaceDN w:val="0"/>
        <w:adjustRightInd w:val="0"/>
        <w:jc w:val="both"/>
        <w:rPr>
          <w:szCs w:val="22"/>
        </w:rPr>
      </w:pPr>
      <w:r w:rsidRPr="00550FE6">
        <w:rPr>
          <w:rFonts w:cs="Arial"/>
          <w:color w:val="000000"/>
          <w:szCs w:val="22"/>
        </w:rPr>
        <w:t>……………………………………</w:t>
      </w:r>
      <w:r w:rsidRPr="00550FE6">
        <w:rPr>
          <w:rFonts w:cs="Arial"/>
          <w:color w:val="000000"/>
          <w:szCs w:val="22"/>
        </w:rPr>
        <w:tab/>
      </w:r>
      <w:r>
        <w:rPr>
          <w:rFonts w:cs="Arial"/>
          <w:color w:val="000000"/>
          <w:szCs w:val="22"/>
        </w:rPr>
        <w:tab/>
      </w:r>
      <w:r>
        <w:rPr>
          <w:rFonts w:cs="Arial"/>
          <w:color w:val="000000"/>
          <w:szCs w:val="22"/>
        </w:rPr>
        <w:tab/>
      </w:r>
      <w:r w:rsidRPr="00241C08">
        <w:rPr>
          <w:szCs w:val="22"/>
        </w:rPr>
        <w:t>…………………………………….</w:t>
      </w:r>
    </w:p>
    <w:p w:rsidR="00A47782" w:rsidRPr="00550FE6" w:rsidRDefault="009E2AE2" w:rsidP="00A47782">
      <w:pPr>
        <w:tabs>
          <w:tab w:val="center" w:pos="1800"/>
          <w:tab w:val="left" w:pos="5103"/>
        </w:tabs>
        <w:autoSpaceDE w:val="0"/>
        <w:autoSpaceDN w:val="0"/>
        <w:adjustRightInd w:val="0"/>
        <w:spacing w:line="300" w:lineRule="atLeast"/>
        <w:jc w:val="both"/>
        <w:rPr>
          <w:rFonts w:cs="Arial"/>
          <w:color w:val="000000"/>
          <w:szCs w:val="22"/>
        </w:rPr>
      </w:pPr>
      <w:bookmarkStart w:id="0" w:name="_GoBack"/>
      <w:bookmarkEnd w:id="0"/>
      <w:r>
        <w:rPr>
          <w:rFonts w:cs="Arial"/>
          <w:color w:val="000000"/>
          <w:szCs w:val="22"/>
        </w:rPr>
        <w:t>I</w:t>
      </w:r>
      <w:r w:rsidRPr="00550FE6">
        <w:rPr>
          <w:rFonts w:cs="Arial"/>
          <w:color w:val="000000"/>
          <w:szCs w:val="22"/>
        </w:rPr>
        <w:t>nvestiční ředitel</w:t>
      </w:r>
      <w:r w:rsidRPr="00550FE6">
        <w:rPr>
          <w:rFonts w:cs="Arial"/>
          <w:color w:val="000000"/>
          <w:szCs w:val="22"/>
        </w:rPr>
        <w:tab/>
      </w:r>
      <w:r>
        <w:rPr>
          <w:rFonts w:cs="Arial"/>
          <w:color w:val="000000"/>
          <w:szCs w:val="22"/>
        </w:rPr>
        <w:tab/>
      </w:r>
      <w:r w:rsidR="007A6D3B">
        <w:rPr>
          <w:rFonts w:cs="Arial"/>
          <w:color w:val="000000"/>
          <w:szCs w:val="22"/>
        </w:rPr>
        <w:t>jednatel společnosti</w:t>
      </w:r>
    </w:p>
    <w:p w:rsidR="009E2AE2" w:rsidRPr="00550FE6" w:rsidRDefault="009E2AE2" w:rsidP="009E2AE2">
      <w:pPr>
        <w:tabs>
          <w:tab w:val="center" w:pos="1800"/>
          <w:tab w:val="left" w:pos="5103"/>
        </w:tabs>
        <w:autoSpaceDE w:val="0"/>
        <w:autoSpaceDN w:val="0"/>
        <w:adjustRightInd w:val="0"/>
        <w:spacing w:line="300" w:lineRule="atLeast"/>
        <w:jc w:val="both"/>
        <w:rPr>
          <w:rFonts w:cs="Arial"/>
          <w:color w:val="000000"/>
          <w:szCs w:val="22"/>
        </w:rPr>
      </w:pPr>
      <w:r w:rsidRPr="00550FE6">
        <w:rPr>
          <w:rFonts w:cs="Arial"/>
          <w:color w:val="000000"/>
          <w:szCs w:val="22"/>
        </w:rPr>
        <w:t>Povodí Ohře, státní podni</w:t>
      </w:r>
      <w:r>
        <w:rPr>
          <w:rFonts w:cs="Arial"/>
          <w:color w:val="000000"/>
          <w:szCs w:val="22"/>
        </w:rPr>
        <w:t xml:space="preserve">k </w:t>
      </w:r>
      <w:r>
        <w:rPr>
          <w:rFonts w:cs="Arial"/>
          <w:color w:val="000000"/>
          <w:szCs w:val="22"/>
        </w:rPr>
        <w:tab/>
      </w:r>
    </w:p>
    <w:sectPr w:rsidR="009E2AE2" w:rsidRPr="00550FE6"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251" w:rsidRDefault="005F2251">
      <w:r>
        <w:separator/>
      </w:r>
    </w:p>
  </w:endnote>
  <w:endnote w:type="continuationSeparator" w:id="0">
    <w:p w:rsidR="005F2251" w:rsidRDefault="005F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C85317">
              <w:rPr>
                <w:rFonts w:cs="Arial"/>
                <w:b/>
                <w:bCs/>
                <w:noProof/>
                <w:sz w:val="18"/>
                <w:szCs w:val="18"/>
              </w:rPr>
              <w:t>5</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C85317">
              <w:rPr>
                <w:rFonts w:cs="Arial"/>
                <w:b/>
                <w:bCs/>
                <w:noProof/>
                <w:sz w:val="18"/>
                <w:szCs w:val="18"/>
              </w:rPr>
              <w:t>9</w:t>
            </w:r>
            <w:r w:rsidR="003F36C8" w:rsidRPr="00AC6821">
              <w:rPr>
                <w:rFonts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C85317">
              <w:rPr>
                <w:rFonts w:cs="Arial"/>
                <w:b/>
                <w:bCs/>
                <w:noProof/>
                <w:sz w:val="18"/>
                <w:szCs w:val="18"/>
              </w:rPr>
              <w:t>1</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C85317">
              <w:rPr>
                <w:rFonts w:cs="Arial"/>
                <w:b/>
                <w:bCs/>
                <w:noProof/>
                <w:sz w:val="18"/>
                <w:szCs w:val="18"/>
              </w:rPr>
              <w:t>9</w:t>
            </w:r>
            <w:r w:rsidR="003F36C8" w:rsidRPr="00AC6821">
              <w:rPr>
                <w:rFonts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251" w:rsidRDefault="005F2251">
      <w:r>
        <w:separator/>
      </w:r>
    </w:p>
  </w:footnote>
  <w:footnote w:type="continuationSeparator" w:id="0">
    <w:p w:rsidR="005F2251" w:rsidRDefault="005F2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8B95C4A"/>
    <w:multiLevelType w:val="hybridMultilevel"/>
    <w:tmpl w:val="8EB2E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6"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7"/>
  </w:num>
  <w:num w:numId="2">
    <w:abstractNumId w:val="9"/>
  </w:num>
  <w:num w:numId="3">
    <w:abstractNumId w:val="7"/>
  </w:num>
  <w:num w:numId="4">
    <w:abstractNumId w:val="21"/>
  </w:num>
  <w:num w:numId="5">
    <w:abstractNumId w:val="12"/>
  </w:num>
  <w:num w:numId="6">
    <w:abstractNumId w:val="15"/>
  </w:num>
  <w:num w:numId="7">
    <w:abstractNumId w:val="32"/>
  </w:num>
  <w:num w:numId="8">
    <w:abstractNumId w:val="30"/>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0"/>
  </w:num>
  <w:num w:numId="20">
    <w:abstractNumId w:val="31"/>
  </w:num>
  <w:num w:numId="21">
    <w:abstractNumId w:val="27"/>
  </w:num>
  <w:num w:numId="22">
    <w:abstractNumId w:val="39"/>
  </w:num>
  <w:num w:numId="23">
    <w:abstractNumId w:val="41"/>
  </w:num>
  <w:num w:numId="24">
    <w:abstractNumId w:val="34"/>
  </w:num>
  <w:num w:numId="25">
    <w:abstractNumId w:val="18"/>
  </w:num>
  <w:num w:numId="26">
    <w:abstractNumId w:val="4"/>
  </w:num>
  <w:num w:numId="27">
    <w:abstractNumId w:val="16"/>
  </w:num>
  <w:num w:numId="28">
    <w:abstractNumId w:val="35"/>
  </w:num>
  <w:num w:numId="29">
    <w:abstractNumId w:val="2"/>
  </w:num>
  <w:num w:numId="30">
    <w:abstractNumId w:val="5"/>
  </w:num>
  <w:num w:numId="31">
    <w:abstractNumId w:val="43"/>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8"/>
  </w:num>
  <w:num w:numId="39">
    <w:abstractNumId w:val="36"/>
  </w:num>
  <w:num w:numId="40">
    <w:abstractNumId w:val="13"/>
  </w:num>
  <w:num w:numId="41">
    <w:abstractNumId w:val="29"/>
  </w:num>
  <w:num w:numId="42">
    <w:abstractNumId w:val="24"/>
  </w:num>
  <w:num w:numId="43">
    <w:abstractNumId w:val="23"/>
  </w:num>
  <w:num w:numId="44">
    <w:abstractNumId w:val="42"/>
  </w:num>
  <w:num w:numId="45">
    <w:abstractNumId w:val="8"/>
  </w:num>
  <w:num w:numId="46">
    <w:abstractNumId w:val="1"/>
  </w:num>
  <w:num w:numId="47">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076DB"/>
    <w:rsid w:val="00013229"/>
    <w:rsid w:val="00013F60"/>
    <w:rsid w:val="000142BA"/>
    <w:rsid w:val="000144A7"/>
    <w:rsid w:val="00015E80"/>
    <w:rsid w:val="0001791B"/>
    <w:rsid w:val="00017DE9"/>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5921"/>
    <w:rsid w:val="000C6C2B"/>
    <w:rsid w:val="000D06FB"/>
    <w:rsid w:val="000D7986"/>
    <w:rsid w:val="000E039D"/>
    <w:rsid w:val="000E179A"/>
    <w:rsid w:val="000E2308"/>
    <w:rsid w:val="000E3357"/>
    <w:rsid w:val="000E4925"/>
    <w:rsid w:val="000E4F55"/>
    <w:rsid w:val="000E5C87"/>
    <w:rsid w:val="000E7264"/>
    <w:rsid w:val="000E7441"/>
    <w:rsid w:val="000E7580"/>
    <w:rsid w:val="000E7A5A"/>
    <w:rsid w:val="000F2A40"/>
    <w:rsid w:val="000F55C1"/>
    <w:rsid w:val="000F6FBC"/>
    <w:rsid w:val="001002C7"/>
    <w:rsid w:val="001020AB"/>
    <w:rsid w:val="0010337A"/>
    <w:rsid w:val="00105C01"/>
    <w:rsid w:val="00110B34"/>
    <w:rsid w:val="00115832"/>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5FD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96F1D"/>
    <w:rsid w:val="002A2295"/>
    <w:rsid w:val="002A2427"/>
    <w:rsid w:val="002A2F7E"/>
    <w:rsid w:val="002A4B31"/>
    <w:rsid w:val="002A5C22"/>
    <w:rsid w:val="002A633C"/>
    <w:rsid w:val="002A7EB9"/>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6BEE"/>
    <w:rsid w:val="003577D1"/>
    <w:rsid w:val="00360E13"/>
    <w:rsid w:val="0036103F"/>
    <w:rsid w:val="0036463B"/>
    <w:rsid w:val="00365D59"/>
    <w:rsid w:val="00366D56"/>
    <w:rsid w:val="00367323"/>
    <w:rsid w:val="00372767"/>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2451"/>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E7EB0"/>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59EA"/>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83547"/>
    <w:rsid w:val="00485E2E"/>
    <w:rsid w:val="00486124"/>
    <w:rsid w:val="004872E9"/>
    <w:rsid w:val="00490727"/>
    <w:rsid w:val="004915B0"/>
    <w:rsid w:val="0049185A"/>
    <w:rsid w:val="00491A61"/>
    <w:rsid w:val="00491DB2"/>
    <w:rsid w:val="00492961"/>
    <w:rsid w:val="0049308F"/>
    <w:rsid w:val="00493A8D"/>
    <w:rsid w:val="00493C26"/>
    <w:rsid w:val="00493E46"/>
    <w:rsid w:val="00495EF0"/>
    <w:rsid w:val="00496E78"/>
    <w:rsid w:val="00497407"/>
    <w:rsid w:val="004A09E3"/>
    <w:rsid w:val="004A3C81"/>
    <w:rsid w:val="004A74F1"/>
    <w:rsid w:val="004B2396"/>
    <w:rsid w:val="004B2B99"/>
    <w:rsid w:val="004B37E2"/>
    <w:rsid w:val="004B38C0"/>
    <w:rsid w:val="004C134D"/>
    <w:rsid w:val="004C163A"/>
    <w:rsid w:val="004C338C"/>
    <w:rsid w:val="004C37C4"/>
    <w:rsid w:val="004C57B4"/>
    <w:rsid w:val="004C6D96"/>
    <w:rsid w:val="004D01EC"/>
    <w:rsid w:val="004D3C67"/>
    <w:rsid w:val="004D4E40"/>
    <w:rsid w:val="004D6A0E"/>
    <w:rsid w:val="004E0EA4"/>
    <w:rsid w:val="004E285F"/>
    <w:rsid w:val="004E3744"/>
    <w:rsid w:val="004E591C"/>
    <w:rsid w:val="004E69C0"/>
    <w:rsid w:val="004F2132"/>
    <w:rsid w:val="004F236E"/>
    <w:rsid w:val="004F5248"/>
    <w:rsid w:val="004F6665"/>
    <w:rsid w:val="005007D6"/>
    <w:rsid w:val="005106A3"/>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5823"/>
    <w:rsid w:val="005460CA"/>
    <w:rsid w:val="00550FE6"/>
    <w:rsid w:val="00552DB0"/>
    <w:rsid w:val="005569D5"/>
    <w:rsid w:val="00561EC7"/>
    <w:rsid w:val="005623EC"/>
    <w:rsid w:val="005637D5"/>
    <w:rsid w:val="00563B32"/>
    <w:rsid w:val="00563EAF"/>
    <w:rsid w:val="00565903"/>
    <w:rsid w:val="005677E1"/>
    <w:rsid w:val="00567820"/>
    <w:rsid w:val="005678E6"/>
    <w:rsid w:val="00567B8D"/>
    <w:rsid w:val="005703AF"/>
    <w:rsid w:val="005757B6"/>
    <w:rsid w:val="00575C24"/>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251"/>
    <w:rsid w:val="005F27F5"/>
    <w:rsid w:val="005F342A"/>
    <w:rsid w:val="005F5390"/>
    <w:rsid w:val="005F5BCD"/>
    <w:rsid w:val="005F5CA9"/>
    <w:rsid w:val="0060232A"/>
    <w:rsid w:val="00604044"/>
    <w:rsid w:val="00605B9F"/>
    <w:rsid w:val="00607726"/>
    <w:rsid w:val="00610177"/>
    <w:rsid w:val="006102B9"/>
    <w:rsid w:val="006108A3"/>
    <w:rsid w:val="00610FE7"/>
    <w:rsid w:val="0061122A"/>
    <w:rsid w:val="00612175"/>
    <w:rsid w:val="00615579"/>
    <w:rsid w:val="006155F2"/>
    <w:rsid w:val="006166E3"/>
    <w:rsid w:val="00617034"/>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365A"/>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415A"/>
    <w:rsid w:val="006C634D"/>
    <w:rsid w:val="006C76DC"/>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39FE"/>
    <w:rsid w:val="007344E2"/>
    <w:rsid w:val="00734CBB"/>
    <w:rsid w:val="0073553F"/>
    <w:rsid w:val="00735659"/>
    <w:rsid w:val="00740F61"/>
    <w:rsid w:val="00743198"/>
    <w:rsid w:val="007508D3"/>
    <w:rsid w:val="00753916"/>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87C07"/>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A6D3B"/>
    <w:rsid w:val="007B28B4"/>
    <w:rsid w:val="007B5ABE"/>
    <w:rsid w:val="007B7FE8"/>
    <w:rsid w:val="007C5F87"/>
    <w:rsid w:val="007C7651"/>
    <w:rsid w:val="007D04EF"/>
    <w:rsid w:val="007D2224"/>
    <w:rsid w:val="007D2A6E"/>
    <w:rsid w:val="007D2D4F"/>
    <w:rsid w:val="007D3B70"/>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2710"/>
    <w:rsid w:val="0087047B"/>
    <w:rsid w:val="00871142"/>
    <w:rsid w:val="008728C9"/>
    <w:rsid w:val="00877265"/>
    <w:rsid w:val="008773B9"/>
    <w:rsid w:val="00877DCF"/>
    <w:rsid w:val="00880819"/>
    <w:rsid w:val="00881716"/>
    <w:rsid w:val="008848EF"/>
    <w:rsid w:val="00885A6C"/>
    <w:rsid w:val="0089032E"/>
    <w:rsid w:val="0089384F"/>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09CF"/>
    <w:rsid w:val="00952370"/>
    <w:rsid w:val="00952826"/>
    <w:rsid w:val="00954A56"/>
    <w:rsid w:val="00954BF6"/>
    <w:rsid w:val="00956F59"/>
    <w:rsid w:val="00957771"/>
    <w:rsid w:val="00957FDF"/>
    <w:rsid w:val="00961D77"/>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D5E3D"/>
    <w:rsid w:val="009E0C5A"/>
    <w:rsid w:val="009E2074"/>
    <w:rsid w:val="009E2AE2"/>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7309"/>
    <w:rsid w:val="00A07364"/>
    <w:rsid w:val="00A10E22"/>
    <w:rsid w:val="00A11726"/>
    <w:rsid w:val="00A12FE5"/>
    <w:rsid w:val="00A140B7"/>
    <w:rsid w:val="00A150D7"/>
    <w:rsid w:val="00A17856"/>
    <w:rsid w:val="00A2023A"/>
    <w:rsid w:val="00A2108C"/>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782"/>
    <w:rsid w:val="00A47875"/>
    <w:rsid w:val="00A4790C"/>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E72B1"/>
    <w:rsid w:val="00AF148D"/>
    <w:rsid w:val="00AF2AC6"/>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56DD2"/>
    <w:rsid w:val="00B611FB"/>
    <w:rsid w:val="00B6299F"/>
    <w:rsid w:val="00B657D1"/>
    <w:rsid w:val="00B66361"/>
    <w:rsid w:val="00B6680D"/>
    <w:rsid w:val="00B753F6"/>
    <w:rsid w:val="00B764C3"/>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3FFD"/>
    <w:rsid w:val="00C5469F"/>
    <w:rsid w:val="00C5509A"/>
    <w:rsid w:val="00C57625"/>
    <w:rsid w:val="00C60059"/>
    <w:rsid w:val="00C60474"/>
    <w:rsid w:val="00C6071B"/>
    <w:rsid w:val="00C617F3"/>
    <w:rsid w:val="00C61B08"/>
    <w:rsid w:val="00C64782"/>
    <w:rsid w:val="00C6699A"/>
    <w:rsid w:val="00C66F7D"/>
    <w:rsid w:val="00C67694"/>
    <w:rsid w:val="00C676E9"/>
    <w:rsid w:val="00C7157C"/>
    <w:rsid w:val="00C71695"/>
    <w:rsid w:val="00C716E1"/>
    <w:rsid w:val="00C73020"/>
    <w:rsid w:val="00C730E3"/>
    <w:rsid w:val="00C7389E"/>
    <w:rsid w:val="00C75E25"/>
    <w:rsid w:val="00C7652E"/>
    <w:rsid w:val="00C7761F"/>
    <w:rsid w:val="00C810AB"/>
    <w:rsid w:val="00C81FB3"/>
    <w:rsid w:val="00C8206B"/>
    <w:rsid w:val="00C8329E"/>
    <w:rsid w:val="00C85317"/>
    <w:rsid w:val="00C858F8"/>
    <w:rsid w:val="00C86B2B"/>
    <w:rsid w:val="00C90751"/>
    <w:rsid w:val="00C91B99"/>
    <w:rsid w:val="00C9603F"/>
    <w:rsid w:val="00C9666C"/>
    <w:rsid w:val="00CA0C14"/>
    <w:rsid w:val="00CA5D64"/>
    <w:rsid w:val="00CA787E"/>
    <w:rsid w:val="00CB12F4"/>
    <w:rsid w:val="00CB2152"/>
    <w:rsid w:val="00CB27A4"/>
    <w:rsid w:val="00CB489D"/>
    <w:rsid w:val="00CB6E89"/>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11A9"/>
    <w:rsid w:val="00D41291"/>
    <w:rsid w:val="00D42918"/>
    <w:rsid w:val="00D42953"/>
    <w:rsid w:val="00D47EB2"/>
    <w:rsid w:val="00D5134F"/>
    <w:rsid w:val="00D51F12"/>
    <w:rsid w:val="00D53407"/>
    <w:rsid w:val="00D5438A"/>
    <w:rsid w:val="00D57311"/>
    <w:rsid w:val="00D61C2C"/>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23F4"/>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10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C6D"/>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6908"/>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1EB"/>
    <w:rsid w:val="00F82920"/>
    <w:rsid w:val="00F82929"/>
    <w:rsid w:val="00F8795F"/>
    <w:rsid w:val="00F87EE2"/>
    <w:rsid w:val="00F90132"/>
    <w:rsid w:val="00F926D6"/>
    <w:rsid w:val="00F92B39"/>
    <w:rsid w:val="00F93A7C"/>
    <w:rsid w:val="00F97BA5"/>
    <w:rsid w:val="00FA0ABD"/>
    <w:rsid w:val="00FA1B80"/>
    <w:rsid w:val="00FA40A9"/>
    <w:rsid w:val="00FA6FDE"/>
    <w:rsid w:val="00FB1FDF"/>
    <w:rsid w:val="00FB25F1"/>
    <w:rsid w:val="00FB33BC"/>
    <w:rsid w:val="00FB59DD"/>
    <w:rsid w:val="00FC312B"/>
    <w:rsid w:val="00FC3E6C"/>
    <w:rsid w:val="00FD2025"/>
    <w:rsid w:val="00FD33DA"/>
    <w:rsid w:val="00FE16A0"/>
    <w:rsid w:val="00FE2EED"/>
    <w:rsid w:val="00FE3567"/>
    <w:rsid w:val="00FE4CA2"/>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F153EC-8814-4FB2-9FEE-7B003C7D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33BC"/>
    <w:rPr>
      <w:rFonts w:ascii="Arial" w:hAnsi="Arial"/>
      <w:sz w:val="22"/>
      <w:szCs w:val="24"/>
    </w:rPr>
  </w:style>
  <w:style w:type="paragraph" w:styleId="Nadpis1">
    <w:name w:val="heading 1"/>
    <w:basedOn w:val="Normln"/>
    <w:next w:val="Normln"/>
    <w:link w:val="Nadpis1Char"/>
    <w:qFormat/>
    <w:rsid w:val="00FB33BC"/>
    <w:pPr>
      <w:keepNext/>
      <w:outlineLvl w:val="0"/>
    </w:pPr>
    <w:rPr>
      <w:b/>
      <w:bCs/>
      <w:kern w:val="32"/>
      <w:szCs w:val="32"/>
      <w:u w:val="single"/>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FB33BC"/>
    <w:rPr>
      <w:rFonts w:ascii="Arial" w:hAnsi="Arial"/>
      <w:b/>
      <w:bCs/>
      <w:kern w:val="32"/>
      <w:sz w:val="24"/>
      <w:szCs w:val="32"/>
      <w:u w:val="single"/>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098061822">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c4.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profilfirmy/Compliance_programy.htm"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69185-5C6B-447A-870D-3CF8D3E1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3209</Words>
  <Characters>18937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22102</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18</cp:revision>
  <cp:lastPrinted>2017-12-08T07:22:00Z</cp:lastPrinted>
  <dcterms:created xsi:type="dcterms:W3CDTF">2018-01-31T22:00:00Z</dcterms:created>
  <dcterms:modified xsi:type="dcterms:W3CDTF">2022-04-26T08:15:00Z</dcterms:modified>
</cp:coreProperties>
</file>