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1650" w:rsidRDefault="00671650" w:rsidP="00671650">
      <w:pPr>
        <w:pStyle w:val="Zhlav"/>
        <w:jc w:val="center"/>
      </w:pPr>
      <w:r>
        <w:tab/>
        <w:t xml:space="preserve">                         </w:t>
      </w:r>
      <w:r w:rsidR="005D574E">
        <w:t xml:space="preserve">                  </w:t>
      </w:r>
      <w:r w:rsidR="00B96CF4">
        <w:t xml:space="preserve">                          </w:t>
      </w:r>
      <w:r>
        <w:t xml:space="preserve"> </w:t>
      </w:r>
      <w:r w:rsidR="00054E70">
        <w:rPr>
          <w:noProof/>
        </w:rPr>
        <w:drawing>
          <wp:inline distT="0" distB="0" distL="0" distR="0">
            <wp:extent cx="1571625" cy="476250"/>
            <wp:effectExtent l="19050" t="0" r="9525" b="0"/>
            <wp:docPr id="1" name="obrázek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tretch>
                      <a:fillRect/>
                    </a:stretch>
                  </pic:blipFill>
                  <pic:spPr>
                    <a:xfrm>
                      <a:off x="0" y="0"/>
                      <a:ext cx="1571625" cy="476250"/>
                    </a:xfrm>
                    <a:prstGeom prst="rect">
                      <a:avLst/>
                    </a:prstGeom>
                  </pic:spPr>
                </pic:pic>
              </a:graphicData>
            </a:graphic>
          </wp:inline>
        </w:drawing>
      </w:r>
      <w:r w:rsidR="00054E70">
        <w:t xml:space="preserve"> </w:t>
      </w:r>
      <w:r>
        <w:tab/>
      </w:r>
      <w:r>
        <w:tab/>
      </w:r>
      <w:r>
        <w:tab/>
      </w:r>
      <w:r>
        <w:tab/>
      </w:r>
      <w:r>
        <w:tab/>
      </w:r>
      <w:r>
        <w:tab/>
      </w:r>
      <w:r>
        <w:tab/>
      </w:r>
      <w:r>
        <w:tab/>
      </w:r>
      <w:r>
        <w:tab/>
      </w:r>
    </w:p>
    <w:p w:rsidR="00360F9D" w:rsidRDefault="00C370E1" w:rsidP="00360F9D">
      <w:r>
        <w:tab/>
      </w:r>
      <w:r>
        <w:tab/>
      </w:r>
      <w:r>
        <w:tab/>
      </w:r>
      <w:r>
        <w:tab/>
      </w:r>
      <w:r>
        <w:tab/>
      </w:r>
      <w:r>
        <w:tab/>
      </w:r>
      <w:r>
        <w:tab/>
      </w:r>
      <w:r>
        <w:tab/>
      </w:r>
      <w:r>
        <w:tab/>
      </w:r>
    </w:p>
    <w:p w:rsidR="005C4DF5" w:rsidRDefault="005C4DF5" w:rsidP="00360F9D"/>
    <w:p w:rsidR="00054E70" w:rsidRDefault="00054E70" w:rsidP="00054E70">
      <w:pPr>
        <w:framePr w:w="4277" w:h="1821" w:hSpace="141" w:wrap="auto" w:vAnchor="text" w:hAnchor="page" w:x="6775" w:y="417"/>
        <w:tabs>
          <w:tab w:val="left" w:pos="1134"/>
        </w:tabs>
      </w:pPr>
      <w:r>
        <w:tab/>
      </w:r>
    </w:p>
    <w:p w:rsidR="00054E70" w:rsidRDefault="00054E70" w:rsidP="00054E70">
      <w:pPr>
        <w:framePr w:w="4277" w:h="1821" w:hSpace="141" w:wrap="auto" w:vAnchor="text" w:hAnchor="page" w:x="6775" w:y="417"/>
        <w:tabs>
          <w:tab w:val="left" w:pos="284"/>
          <w:tab w:val="right" w:pos="851"/>
          <w:tab w:val="left" w:pos="993"/>
        </w:tabs>
        <w:spacing w:line="360" w:lineRule="auto"/>
        <w:rPr>
          <w:rFonts w:ascii="Arial" w:hAnsi="Arial"/>
        </w:rPr>
      </w:pPr>
      <w:r w:rsidRPr="00360F9D">
        <w:tab/>
      </w:r>
      <w:r>
        <w:rPr>
          <w:rFonts w:ascii="Arial" w:hAnsi="Arial"/>
          <w:b/>
        </w:rPr>
        <w:t xml:space="preserve"> </w:t>
      </w:r>
      <w:bookmarkStart w:id="0" w:name="CompanyName"/>
      <w:r>
        <w:rPr>
          <w:rFonts w:ascii="Arial" w:hAnsi="Arial"/>
        </w:rPr>
        <w:t>Konečný Jiří, Mgr.</w:t>
      </w:r>
      <w:bookmarkEnd w:id="0"/>
    </w:p>
    <w:p w:rsidR="00054E70" w:rsidRPr="00360F9D" w:rsidRDefault="00054E70" w:rsidP="00054E70">
      <w:pPr>
        <w:framePr w:w="4277" w:h="1821" w:hSpace="141" w:wrap="auto" w:vAnchor="text" w:hAnchor="page" w:x="6775" w:y="417"/>
        <w:tabs>
          <w:tab w:val="left" w:pos="284"/>
          <w:tab w:val="right" w:pos="851"/>
          <w:tab w:val="left" w:pos="993"/>
        </w:tabs>
        <w:spacing w:line="360" w:lineRule="auto"/>
        <w:ind w:left="284"/>
        <w:rPr>
          <w:rFonts w:ascii="Arial" w:hAnsi="Arial" w:cs="Arial"/>
        </w:rPr>
      </w:pPr>
      <w:bookmarkStart w:id="1" w:name="Contactname"/>
      <w:r>
        <w:rPr>
          <w:rFonts w:ascii="Arial" w:hAnsi="Arial" w:cs="Arial"/>
        </w:rPr>
        <w:t xml:space="preserve"> </w:t>
      </w:r>
      <w:bookmarkEnd w:id="1"/>
    </w:p>
    <w:p w:rsidR="00054E70" w:rsidRPr="00360F9D" w:rsidRDefault="00054E70" w:rsidP="00054E70">
      <w:pPr>
        <w:framePr w:w="4277" w:h="1821" w:hSpace="141" w:wrap="auto" w:vAnchor="text" w:hAnchor="page" w:x="6775" w:y="417"/>
        <w:tabs>
          <w:tab w:val="left" w:pos="284"/>
        </w:tabs>
        <w:spacing w:line="360" w:lineRule="auto"/>
        <w:ind w:left="284"/>
        <w:rPr>
          <w:rFonts w:ascii="Arial" w:hAnsi="Arial"/>
        </w:rPr>
      </w:pPr>
      <w:r>
        <w:rPr>
          <w:rFonts w:ascii="Arial" w:hAnsi="Arial"/>
        </w:rPr>
        <w:t xml:space="preserve"> </w:t>
      </w:r>
      <w:bookmarkStart w:id="2" w:name="Street"/>
      <w:r>
        <w:rPr>
          <w:rFonts w:ascii="Arial" w:hAnsi="Arial"/>
        </w:rPr>
        <w:t>U Dubu 237</w:t>
      </w:r>
      <w:bookmarkEnd w:id="2"/>
    </w:p>
    <w:p w:rsidR="00054E70" w:rsidRPr="00BE541E" w:rsidRDefault="00054E70" w:rsidP="00054E70">
      <w:pPr>
        <w:framePr w:w="4277" w:h="1821" w:hSpace="141" w:wrap="auto" w:vAnchor="text" w:hAnchor="page" w:x="6775" w:y="417"/>
        <w:tabs>
          <w:tab w:val="left" w:pos="284"/>
        </w:tabs>
        <w:spacing w:line="360" w:lineRule="auto"/>
        <w:ind w:left="284"/>
        <w:rPr>
          <w:rFonts w:ascii="Arial" w:hAnsi="Arial"/>
        </w:rPr>
      </w:pPr>
      <w:r w:rsidRPr="00360F9D">
        <w:rPr>
          <w:rFonts w:ascii="Arial" w:hAnsi="Arial"/>
          <w:b/>
        </w:rPr>
        <w:t xml:space="preserve"> </w:t>
      </w:r>
      <w:bookmarkStart w:id="3" w:name="ZIP"/>
      <w:proofErr w:type="gramStart"/>
      <w:r>
        <w:rPr>
          <w:rFonts w:ascii="Arial" w:hAnsi="Arial"/>
        </w:rPr>
        <w:t>74792</w:t>
      </w:r>
      <w:bookmarkEnd w:id="3"/>
      <w:r w:rsidRPr="00BE541E">
        <w:rPr>
          <w:rFonts w:ascii="Arial" w:hAnsi="Arial"/>
        </w:rPr>
        <w:t xml:space="preserve">  </w:t>
      </w:r>
      <w:bookmarkStart w:id="4" w:name="City"/>
      <w:r>
        <w:rPr>
          <w:rFonts w:ascii="Arial" w:hAnsi="Arial"/>
        </w:rPr>
        <w:t>Háj</w:t>
      </w:r>
      <w:proofErr w:type="gramEnd"/>
      <w:r>
        <w:rPr>
          <w:rFonts w:ascii="Arial" w:hAnsi="Arial"/>
        </w:rPr>
        <w:t xml:space="preserve"> ve Slezsku</w:t>
      </w:r>
      <w:bookmarkEnd w:id="4"/>
    </w:p>
    <w:p w:rsidR="00054E70" w:rsidRPr="00360F9D" w:rsidRDefault="00054E70" w:rsidP="00054E70">
      <w:pPr>
        <w:framePr w:w="4277" w:h="1821" w:hSpace="141" w:wrap="auto" w:vAnchor="text" w:hAnchor="page" w:x="6775" w:y="417"/>
        <w:tabs>
          <w:tab w:val="left" w:pos="284"/>
        </w:tabs>
        <w:spacing w:line="360" w:lineRule="auto"/>
        <w:rPr>
          <w:rFonts w:ascii="Arial" w:hAnsi="Arial" w:cs="Arial"/>
        </w:rPr>
      </w:pPr>
    </w:p>
    <w:p w:rsidR="00A515F1" w:rsidRPr="00F27E26" w:rsidRDefault="00F91387" w:rsidP="00C93821">
      <w:pPr>
        <w:rPr>
          <w:color w:val="FF0000"/>
        </w:rPr>
      </w:pPr>
      <w:r>
        <w:rPr>
          <w:noProof/>
          <w:color w:val="FF0000"/>
        </w:rPr>
        <w:pict>
          <v:shapetype id="_x0000_t202" coordsize="21600,21600" o:spt="202" path="m,l,21600r21600,l21600,xe">
            <v:stroke joinstyle="miter"/>
            <v:path gradientshapeok="t" o:connecttype="rect"/>
          </v:shapetype>
          <v:shape id="_x0000_s1026" type="#_x0000_t202" style="position:absolute;margin-left:-6.9pt;margin-top:18.75pt;width:256.6pt;height:98.15pt;z-index:251660288" filled="f" stroked="f">
            <v:textbox style="mso-next-textbox:#_x0000_s1026">
              <w:txbxContent>
                <w:p w:rsidR="00360F9D" w:rsidRPr="004E4A93" w:rsidRDefault="00360F9D" w:rsidP="00360F9D">
                  <w:pPr>
                    <w:rPr>
                      <w:rFonts w:ascii="Arial" w:hAnsi="Arial" w:cs="Arial"/>
                    </w:rPr>
                  </w:pPr>
                  <w:r w:rsidRPr="004E4A93">
                    <w:rPr>
                      <w:rFonts w:ascii="Arial" w:hAnsi="Arial" w:cs="Arial"/>
                    </w:rPr>
                    <w:t>Váš dopis zn.:</w:t>
                  </w:r>
                  <w:r w:rsidR="004E4A93">
                    <w:rPr>
                      <w:rFonts w:ascii="Arial" w:hAnsi="Arial" w:cs="Arial"/>
                    </w:rPr>
                    <w:t xml:space="preserve">   </w:t>
                  </w:r>
                  <w:bookmarkStart w:id="5" w:name="ext_cislo"/>
                  <w:r w:rsidR="00054E70">
                    <w:rPr>
                      <w:rFonts w:ascii="Arial" w:hAnsi="Arial" w:cs="Arial"/>
                    </w:rPr>
                    <w:t xml:space="preserve"> </w:t>
                  </w:r>
                  <w:bookmarkEnd w:id="5"/>
                  <w:r w:rsidRPr="004E4A93">
                    <w:rPr>
                      <w:rFonts w:ascii="Arial" w:hAnsi="Arial" w:cs="Arial"/>
                    </w:rPr>
                    <w:t xml:space="preserve">  </w:t>
                  </w:r>
                  <w:bookmarkStart w:id="6" w:name="ext_spis_znacka"/>
                  <w:r w:rsidR="00054E70">
                    <w:rPr>
                      <w:rFonts w:ascii="Arial" w:hAnsi="Arial" w:cs="Arial"/>
                    </w:rPr>
                    <w:t xml:space="preserve"> </w:t>
                  </w:r>
                  <w:bookmarkEnd w:id="6"/>
                </w:p>
                <w:p w:rsidR="00360F9D" w:rsidRPr="004E4A93" w:rsidRDefault="00360F9D" w:rsidP="00360F9D">
                  <w:pPr>
                    <w:rPr>
                      <w:rFonts w:ascii="Arial" w:hAnsi="Arial" w:cs="Arial"/>
                    </w:rPr>
                  </w:pPr>
                  <w:r w:rsidRPr="004E4A93">
                    <w:rPr>
                      <w:rFonts w:ascii="Arial" w:hAnsi="Arial" w:cs="Arial"/>
                    </w:rPr>
                    <w:t>Ze dne:</w:t>
                  </w:r>
                  <w:r w:rsidRPr="004E4A93">
                    <w:rPr>
                      <w:rFonts w:ascii="Arial" w:hAnsi="Arial" w:cs="Arial"/>
                    </w:rPr>
                    <w:tab/>
                  </w:r>
                  <w:r w:rsidRPr="004E4A93">
                    <w:rPr>
                      <w:rFonts w:ascii="Arial" w:hAnsi="Arial" w:cs="Arial"/>
                    </w:rPr>
                    <w:tab/>
                  </w:r>
                  <w:bookmarkStart w:id="7" w:name="DeliveredDate"/>
                  <w:r w:rsidR="00054E70">
                    <w:rPr>
                      <w:rFonts w:ascii="Arial" w:hAnsi="Arial" w:cs="Arial"/>
                    </w:rPr>
                    <w:t xml:space="preserve"> </w:t>
                  </w:r>
                  <w:bookmarkEnd w:id="7"/>
                </w:p>
                <w:p w:rsidR="00335A7C" w:rsidRPr="001C5BFC" w:rsidRDefault="00335A7C" w:rsidP="00360F9D">
                  <w:pPr>
                    <w:rPr>
                      <w:rFonts w:ascii="Arial" w:hAnsi="Arial" w:cs="Arial"/>
                      <w:sz w:val="8"/>
                      <w:szCs w:val="8"/>
                    </w:rPr>
                  </w:pPr>
                </w:p>
                <w:p w:rsidR="00360F9D" w:rsidRPr="004E4A93" w:rsidRDefault="00360F9D" w:rsidP="00360F9D">
                  <w:pPr>
                    <w:rPr>
                      <w:rFonts w:ascii="Arial" w:hAnsi="Arial" w:cs="Arial"/>
                    </w:rPr>
                  </w:pPr>
                  <w:r w:rsidRPr="004E4A93">
                    <w:rPr>
                      <w:rFonts w:ascii="Arial" w:hAnsi="Arial" w:cs="Arial"/>
                    </w:rPr>
                    <w:t>Naše zn.:</w:t>
                  </w:r>
                  <w:r w:rsidRPr="004E4A93">
                    <w:rPr>
                      <w:rFonts w:ascii="Arial" w:hAnsi="Arial" w:cs="Arial"/>
                    </w:rPr>
                    <w:tab/>
                  </w:r>
                  <w:bookmarkStart w:id="8" w:name="i_cislo"/>
                  <w:r w:rsidR="00054E70">
                    <w:rPr>
                      <w:rFonts w:ascii="Arial" w:hAnsi="Arial" w:cs="Arial"/>
                    </w:rPr>
                    <w:t>POD/09574/2022/924/2.5584</w:t>
                  </w:r>
                  <w:bookmarkEnd w:id="8"/>
                </w:p>
                <w:p w:rsidR="00CB0597" w:rsidRDefault="00360F9D" w:rsidP="00360F9D">
                  <w:pPr>
                    <w:rPr>
                      <w:rFonts w:ascii="Arial" w:hAnsi="Arial" w:cs="Arial"/>
                    </w:rPr>
                  </w:pPr>
                  <w:r w:rsidRPr="004E4A93">
                    <w:rPr>
                      <w:rFonts w:ascii="Arial" w:hAnsi="Arial" w:cs="Arial"/>
                    </w:rPr>
                    <w:t>Vyřizuje:</w:t>
                  </w:r>
                  <w:r w:rsidRPr="004E4A93">
                    <w:rPr>
                      <w:rFonts w:ascii="Arial" w:hAnsi="Arial" w:cs="Arial"/>
                    </w:rPr>
                    <w:tab/>
                  </w:r>
                  <w:bookmarkStart w:id="9" w:name="manager"/>
                  <w:r w:rsidR="00054E70">
                    <w:rPr>
                      <w:rFonts w:ascii="Arial" w:hAnsi="Arial" w:cs="Arial"/>
                    </w:rPr>
                    <w:t>Jiří Konečný</w:t>
                  </w:r>
                  <w:bookmarkEnd w:id="9"/>
                  <w:r w:rsidR="00237D4D">
                    <w:rPr>
                      <w:rFonts w:ascii="Arial" w:hAnsi="Arial" w:cs="Arial"/>
                    </w:rPr>
                    <w:t>,</w:t>
                  </w:r>
                  <w:r w:rsidR="009E4FFD">
                    <w:rPr>
                      <w:rFonts w:ascii="Arial" w:hAnsi="Arial" w:cs="Arial"/>
                    </w:rPr>
                    <w:t xml:space="preserve"> </w:t>
                  </w:r>
                  <w:r w:rsidR="00054E70">
                    <w:rPr>
                      <w:rFonts w:ascii="Arial" w:hAnsi="Arial" w:cs="Arial"/>
                    </w:rPr>
                    <w:t>Ing.</w:t>
                  </w:r>
                  <w:r w:rsidR="009E4FFD">
                    <w:rPr>
                      <w:rFonts w:ascii="Arial" w:hAnsi="Arial" w:cs="Arial"/>
                    </w:rPr>
                    <w:t xml:space="preserve">  </w:t>
                  </w:r>
                </w:p>
                <w:p w:rsidR="00360F9D" w:rsidRPr="004E4A93" w:rsidRDefault="00360F9D" w:rsidP="00360F9D">
                  <w:pPr>
                    <w:rPr>
                      <w:rFonts w:ascii="Arial" w:hAnsi="Arial" w:cs="Arial"/>
                    </w:rPr>
                  </w:pPr>
                  <w:r w:rsidRPr="004E4A93">
                    <w:rPr>
                      <w:rFonts w:ascii="Arial" w:hAnsi="Arial" w:cs="Arial"/>
                    </w:rPr>
                    <w:t xml:space="preserve">Tel.:    </w:t>
                  </w:r>
                  <w:r w:rsidRPr="004E4A93">
                    <w:rPr>
                      <w:rFonts w:ascii="Arial" w:hAnsi="Arial" w:cs="Arial"/>
                    </w:rPr>
                    <w:tab/>
                  </w:r>
                  <w:r w:rsidRPr="004E4A93">
                    <w:rPr>
                      <w:rFonts w:ascii="Arial" w:hAnsi="Arial" w:cs="Arial"/>
                    </w:rPr>
                    <w:tab/>
                  </w:r>
                  <w:proofErr w:type="spellStart"/>
                  <w:r w:rsidR="007A6860">
                    <w:rPr>
                      <w:rFonts w:ascii="Arial" w:hAnsi="Arial" w:cs="Arial"/>
                    </w:rPr>
                    <w:t>xxx</w:t>
                  </w:r>
                  <w:proofErr w:type="spellEnd"/>
                </w:p>
                <w:p w:rsidR="00360F9D" w:rsidRPr="004E4A93" w:rsidRDefault="00360F9D" w:rsidP="00360F9D">
                  <w:pPr>
                    <w:rPr>
                      <w:rFonts w:ascii="Arial" w:hAnsi="Arial" w:cs="Arial"/>
                    </w:rPr>
                  </w:pPr>
                  <w:r w:rsidRPr="004E4A93">
                    <w:rPr>
                      <w:rFonts w:ascii="Arial" w:hAnsi="Arial" w:cs="Arial"/>
                    </w:rPr>
                    <w:t xml:space="preserve">E-mail:    </w:t>
                  </w:r>
                  <w:r w:rsidRPr="004E4A93">
                    <w:rPr>
                      <w:rFonts w:ascii="Arial" w:hAnsi="Arial" w:cs="Arial"/>
                    </w:rPr>
                    <w:tab/>
                  </w:r>
                  <w:proofErr w:type="spellStart"/>
                  <w:r w:rsidR="007A6860">
                    <w:rPr>
                      <w:rFonts w:ascii="Arial" w:hAnsi="Arial" w:cs="Arial"/>
                    </w:rPr>
                    <w:t>xxx</w:t>
                  </w:r>
                  <w:proofErr w:type="spellEnd"/>
                  <w:r w:rsidR="005E3734" w:rsidRPr="004E4A93">
                    <w:rPr>
                      <w:rFonts w:ascii="Arial" w:hAnsi="Arial" w:cs="Arial"/>
                    </w:rPr>
                    <w:t xml:space="preserve"> </w:t>
                  </w:r>
                </w:p>
                <w:p w:rsidR="00335A7C" w:rsidRPr="001C5BFC" w:rsidRDefault="00335A7C" w:rsidP="00360F9D">
                  <w:pPr>
                    <w:rPr>
                      <w:rFonts w:ascii="Arial" w:hAnsi="Arial" w:cs="Arial"/>
                      <w:sz w:val="8"/>
                      <w:szCs w:val="8"/>
                    </w:rPr>
                  </w:pPr>
                </w:p>
                <w:p w:rsidR="00360F9D" w:rsidRPr="004E4A93" w:rsidRDefault="00360F9D" w:rsidP="00360F9D">
                  <w:pPr>
                    <w:rPr>
                      <w:rFonts w:ascii="Arial" w:hAnsi="Arial" w:cs="Arial"/>
                    </w:rPr>
                  </w:pPr>
                  <w:r w:rsidRPr="004E4A93">
                    <w:rPr>
                      <w:rFonts w:ascii="Arial" w:hAnsi="Arial" w:cs="Arial"/>
                    </w:rPr>
                    <w:t xml:space="preserve">Datum:   </w:t>
                  </w:r>
                  <w:r w:rsidRPr="004E4A93">
                    <w:rPr>
                      <w:rFonts w:ascii="Arial" w:hAnsi="Arial" w:cs="Arial"/>
                    </w:rPr>
                    <w:tab/>
                  </w:r>
                  <w:bookmarkStart w:id="10" w:name="datum"/>
                  <w:proofErr w:type="gramStart"/>
                  <w:r w:rsidR="00054E70">
                    <w:rPr>
                      <w:rFonts w:ascii="Arial" w:hAnsi="Arial" w:cs="Arial"/>
                    </w:rPr>
                    <w:t>10.5.2022</w:t>
                  </w:r>
                  <w:bookmarkEnd w:id="10"/>
                  <w:proofErr w:type="gramEnd"/>
                </w:p>
              </w:txbxContent>
            </v:textbox>
            <w10:wrap type="square"/>
          </v:shape>
        </w:pict>
      </w:r>
    </w:p>
    <w:p w:rsidR="00944947" w:rsidRDefault="00944947"/>
    <w:p w:rsidR="00674E24" w:rsidRDefault="00674E24"/>
    <w:p w:rsidR="00054E70" w:rsidRDefault="00054E70" w:rsidP="00054E70">
      <w:pPr>
        <w:pBdr>
          <w:bottom w:val="single" w:sz="4" w:space="1" w:color="auto"/>
        </w:pBdr>
        <w:tabs>
          <w:tab w:val="left" w:pos="1800"/>
        </w:tabs>
        <w:ind w:left="1800" w:hanging="1800"/>
        <w:rPr>
          <w:rFonts w:ascii="Arial" w:hAnsi="Arial" w:cs="Arial"/>
          <w:b/>
        </w:rPr>
      </w:pPr>
      <w:r>
        <w:rPr>
          <w:rFonts w:ascii="Arial" w:hAnsi="Arial" w:cs="Arial"/>
          <w:b/>
        </w:rPr>
        <w:t xml:space="preserve">Objednávka OVs2922/0201 na provedení náhradní výsadby a </w:t>
      </w:r>
      <w:proofErr w:type="spellStart"/>
      <w:r>
        <w:rPr>
          <w:rFonts w:ascii="Arial" w:hAnsi="Arial" w:cs="Arial"/>
          <w:b/>
        </w:rPr>
        <w:t>povýsadbové</w:t>
      </w:r>
      <w:proofErr w:type="spellEnd"/>
      <w:r>
        <w:rPr>
          <w:rFonts w:ascii="Arial" w:hAnsi="Arial" w:cs="Arial"/>
          <w:b/>
        </w:rPr>
        <w:t xml:space="preserve"> péče</w:t>
      </w:r>
    </w:p>
    <w:p w:rsidR="00054E70" w:rsidRDefault="00054E70" w:rsidP="00054E70">
      <w:pPr>
        <w:pBdr>
          <w:bottom w:val="single" w:sz="4" w:space="1" w:color="auto"/>
        </w:pBdr>
        <w:tabs>
          <w:tab w:val="left" w:pos="1800"/>
        </w:tabs>
        <w:ind w:left="1800" w:hanging="1800"/>
        <w:rPr>
          <w:rFonts w:ascii="Arial" w:hAnsi="Arial" w:cs="Arial"/>
          <w:b/>
        </w:rPr>
      </w:pPr>
      <w:r>
        <w:rPr>
          <w:rFonts w:ascii="Arial" w:hAnsi="Arial" w:cs="Arial"/>
          <w:b/>
        </w:rPr>
        <w:t xml:space="preserve">5584 Opatření v prostoru jezu </w:t>
      </w:r>
      <w:proofErr w:type="spellStart"/>
      <w:r>
        <w:rPr>
          <w:rFonts w:ascii="Arial" w:hAnsi="Arial" w:cs="Arial"/>
          <w:b/>
        </w:rPr>
        <w:t>Kunov</w:t>
      </w:r>
      <w:proofErr w:type="spellEnd"/>
      <w:r>
        <w:rPr>
          <w:rFonts w:ascii="Arial" w:hAnsi="Arial" w:cs="Arial"/>
          <w:b/>
        </w:rPr>
        <w:t>, OHO</w:t>
      </w:r>
    </w:p>
    <w:p w:rsidR="00054E70" w:rsidRDefault="00054E70"/>
    <w:p w:rsidR="00054E70" w:rsidRDefault="00054E70" w:rsidP="00054E70">
      <w:pPr>
        <w:autoSpaceDE w:val="0"/>
        <w:autoSpaceDN w:val="0"/>
        <w:adjustRightInd w:val="0"/>
        <w:spacing w:before="120"/>
        <w:jc w:val="both"/>
        <w:rPr>
          <w:rFonts w:ascii="Arial" w:hAnsi="Arial" w:cs="Arial"/>
        </w:rPr>
      </w:pPr>
      <w:r>
        <w:rPr>
          <w:rFonts w:ascii="Arial" w:hAnsi="Arial" w:cs="Arial"/>
        </w:rPr>
        <w:t xml:space="preserve">Předmětem plnění objednávky je v souladu s výzvou ze dne </w:t>
      </w:r>
      <w:proofErr w:type="gramStart"/>
      <w:r>
        <w:rPr>
          <w:rFonts w:ascii="Arial" w:hAnsi="Arial" w:cs="Arial"/>
        </w:rPr>
        <w:t>4.5.2022</w:t>
      </w:r>
      <w:proofErr w:type="gramEnd"/>
      <w:r>
        <w:rPr>
          <w:rFonts w:ascii="Arial" w:hAnsi="Arial" w:cs="Arial"/>
        </w:rPr>
        <w:t xml:space="preserve"> a nabídkou ze dne 9.5.2022 zajištění náhradní výsadby celkem 30 ks dřevin za dřeviny kácené v rámci stavby "Opatření v prostoru jezu </w:t>
      </w:r>
      <w:proofErr w:type="spellStart"/>
      <w:r>
        <w:rPr>
          <w:rFonts w:ascii="Arial" w:hAnsi="Arial" w:cs="Arial"/>
        </w:rPr>
        <w:t>Kunov</w:t>
      </w:r>
      <w:proofErr w:type="spellEnd"/>
      <w:r>
        <w:rPr>
          <w:rFonts w:ascii="Arial" w:hAnsi="Arial" w:cs="Arial"/>
        </w:rPr>
        <w:t xml:space="preserve">, OHO" a na zajištění </w:t>
      </w:r>
      <w:proofErr w:type="spellStart"/>
      <w:r>
        <w:rPr>
          <w:rFonts w:ascii="Arial" w:hAnsi="Arial" w:cs="Arial"/>
        </w:rPr>
        <w:t>povýsadbové</w:t>
      </w:r>
      <w:proofErr w:type="spellEnd"/>
      <w:r>
        <w:rPr>
          <w:rFonts w:ascii="Arial" w:hAnsi="Arial" w:cs="Arial"/>
        </w:rPr>
        <w:t xml:space="preserve"> péče po dobu 5 let, </w:t>
      </w:r>
      <w:r>
        <w:rPr>
          <w:rFonts w:ascii="Helv" w:hAnsi="Helv" w:cs="Helv"/>
        </w:rPr>
        <w:t>dle následujících podmínek:</w:t>
      </w:r>
    </w:p>
    <w:p w:rsidR="00054E70" w:rsidRDefault="00054E70" w:rsidP="00054E70">
      <w:pPr>
        <w:autoSpaceDE w:val="0"/>
        <w:autoSpaceDN w:val="0"/>
        <w:adjustRightInd w:val="0"/>
        <w:spacing w:before="120"/>
        <w:jc w:val="both"/>
        <w:rPr>
          <w:rFonts w:ascii="Arial" w:hAnsi="Arial" w:cs="Arial"/>
        </w:rPr>
      </w:pPr>
      <w:r>
        <w:rPr>
          <w:rFonts w:ascii="Arial" w:hAnsi="Arial" w:cs="Arial"/>
        </w:rPr>
        <w:t>Náhradní výsadba dřevin bude provedena ve 2 lokalitách:</w:t>
      </w:r>
    </w:p>
    <w:p w:rsidR="00054E70" w:rsidRDefault="00054E70" w:rsidP="00054E70">
      <w:pPr>
        <w:numPr>
          <w:ilvl w:val="0"/>
          <w:numId w:val="1"/>
        </w:numPr>
        <w:autoSpaceDE w:val="0"/>
        <w:autoSpaceDN w:val="0"/>
        <w:adjustRightInd w:val="0"/>
        <w:spacing w:before="120"/>
        <w:jc w:val="both"/>
        <w:rPr>
          <w:rFonts w:ascii="Arial" w:hAnsi="Arial" w:cs="Arial"/>
        </w:rPr>
      </w:pPr>
      <w:r>
        <w:rPr>
          <w:rFonts w:ascii="Arial" w:hAnsi="Arial" w:cs="Arial"/>
        </w:rPr>
        <w:t xml:space="preserve">v prostoru stavby jezu </w:t>
      </w:r>
      <w:proofErr w:type="spellStart"/>
      <w:r>
        <w:rPr>
          <w:rFonts w:ascii="Arial" w:hAnsi="Arial" w:cs="Arial"/>
        </w:rPr>
        <w:t>Kunov</w:t>
      </w:r>
      <w:proofErr w:type="spellEnd"/>
      <w:r>
        <w:rPr>
          <w:rFonts w:ascii="Arial" w:hAnsi="Arial" w:cs="Arial"/>
        </w:rPr>
        <w:t xml:space="preserve"> na pozemku </w:t>
      </w:r>
      <w:proofErr w:type="spellStart"/>
      <w:r>
        <w:rPr>
          <w:rFonts w:ascii="Arial" w:hAnsi="Arial" w:cs="Arial"/>
        </w:rPr>
        <w:t>parc.č</w:t>
      </w:r>
      <w:proofErr w:type="spellEnd"/>
      <w:r>
        <w:rPr>
          <w:rFonts w:ascii="Arial" w:hAnsi="Arial" w:cs="Arial"/>
        </w:rPr>
        <w:t xml:space="preserve">. 601/1 </w:t>
      </w:r>
      <w:proofErr w:type="gramStart"/>
      <w:r>
        <w:rPr>
          <w:rFonts w:ascii="Arial" w:hAnsi="Arial" w:cs="Arial"/>
        </w:rPr>
        <w:t>k.</w:t>
      </w:r>
      <w:proofErr w:type="spellStart"/>
      <w:r>
        <w:rPr>
          <w:rFonts w:ascii="Arial" w:hAnsi="Arial" w:cs="Arial"/>
        </w:rPr>
        <w:t>ú</w:t>
      </w:r>
      <w:proofErr w:type="spellEnd"/>
      <w:r>
        <w:rPr>
          <w:rFonts w:ascii="Arial" w:hAnsi="Arial" w:cs="Arial"/>
        </w:rPr>
        <w:t>.</w:t>
      </w:r>
      <w:proofErr w:type="gramEnd"/>
      <w:r>
        <w:rPr>
          <w:rFonts w:ascii="Arial" w:hAnsi="Arial" w:cs="Arial"/>
        </w:rPr>
        <w:t xml:space="preserve"> </w:t>
      </w:r>
      <w:proofErr w:type="spellStart"/>
      <w:r>
        <w:rPr>
          <w:rFonts w:ascii="Arial" w:hAnsi="Arial" w:cs="Arial"/>
        </w:rPr>
        <w:t>Skrbovice</w:t>
      </w:r>
      <w:proofErr w:type="spellEnd"/>
      <w:r>
        <w:rPr>
          <w:rFonts w:ascii="Arial" w:hAnsi="Arial" w:cs="Arial"/>
        </w:rPr>
        <w:t xml:space="preserve"> - výsadba 6 ks dřevin</w:t>
      </w:r>
    </w:p>
    <w:p w:rsidR="00054E70" w:rsidRDefault="00054E70" w:rsidP="00054E70">
      <w:pPr>
        <w:numPr>
          <w:ilvl w:val="0"/>
          <w:numId w:val="1"/>
        </w:numPr>
        <w:autoSpaceDE w:val="0"/>
        <w:autoSpaceDN w:val="0"/>
        <w:adjustRightInd w:val="0"/>
        <w:spacing w:before="120"/>
        <w:jc w:val="both"/>
        <w:rPr>
          <w:rFonts w:ascii="Arial" w:hAnsi="Arial" w:cs="Arial"/>
        </w:rPr>
      </w:pPr>
      <w:r>
        <w:rPr>
          <w:rFonts w:ascii="Arial" w:hAnsi="Arial" w:cs="Arial"/>
        </w:rPr>
        <w:t xml:space="preserve">v prostoru obce Nové </w:t>
      </w:r>
      <w:proofErr w:type="spellStart"/>
      <w:r>
        <w:rPr>
          <w:rFonts w:ascii="Arial" w:hAnsi="Arial" w:cs="Arial"/>
        </w:rPr>
        <w:t>Heřminovy</w:t>
      </w:r>
      <w:proofErr w:type="spellEnd"/>
      <w:r>
        <w:rPr>
          <w:rFonts w:ascii="Arial" w:hAnsi="Arial" w:cs="Arial"/>
        </w:rPr>
        <w:t xml:space="preserve">, na pozemku </w:t>
      </w:r>
      <w:proofErr w:type="spellStart"/>
      <w:r>
        <w:rPr>
          <w:rFonts w:ascii="Arial" w:hAnsi="Arial" w:cs="Arial"/>
        </w:rPr>
        <w:t>parc</w:t>
      </w:r>
      <w:proofErr w:type="spellEnd"/>
      <w:r>
        <w:rPr>
          <w:rFonts w:ascii="Arial" w:hAnsi="Arial" w:cs="Arial"/>
        </w:rPr>
        <w:t xml:space="preserve">. č. 838/3  </w:t>
      </w:r>
      <w:proofErr w:type="gramStart"/>
      <w:r>
        <w:rPr>
          <w:rFonts w:ascii="Arial" w:hAnsi="Arial" w:cs="Arial"/>
        </w:rPr>
        <w:t>k.</w:t>
      </w:r>
      <w:proofErr w:type="spellStart"/>
      <w:r>
        <w:rPr>
          <w:rFonts w:ascii="Arial" w:hAnsi="Arial" w:cs="Arial"/>
        </w:rPr>
        <w:t>ú</w:t>
      </w:r>
      <w:proofErr w:type="spellEnd"/>
      <w:r>
        <w:rPr>
          <w:rFonts w:ascii="Arial" w:hAnsi="Arial" w:cs="Arial"/>
        </w:rPr>
        <w:t>.</w:t>
      </w:r>
      <w:proofErr w:type="gramEnd"/>
      <w:r>
        <w:rPr>
          <w:rFonts w:ascii="Arial" w:hAnsi="Arial" w:cs="Arial"/>
        </w:rPr>
        <w:t xml:space="preserve"> Nové </w:t>
      </w:r>
      <w:proofErr w:type="spellStart"/>
      <w:r>
        <w:rPr>
          <w:rFonts w:ascii="Arial" w:hAnsi="Arial" w:cs="Arial"/>
        </w:rPr>
        <w:t>Heřminovy</w:t>
      </w:r>
      <w:proofErr w:type="spellEnd"/>
      <w:r>
        <w:rPr>
          <w:rFonts w:ascii="Arial" w:hAnsi="Arial" w:cs="Arial"/>
        </w:rPr>
        <w:t xml:space="preserve"> - výsadba 24 ks dřevin.</w:t>
      </w:r>
    </w:p>
    <w:p w:rsidR="00054E70" w:rsidRDefault="00054E70" w:rsidP="00054E70">
      <w:pPr>
        <w:autoSpaceDE w:val="0"/>
        <w:autoSpaceDN w:val="0"/>
        <w:adjustRightInd w:val="0"/>
        <w:spacing w:before="120"/>
        <w:jc w:val="both"/>
        <w:rPr>
          <w:rFonts w:ascii="Arial" w:hAnsi="Arial" w:cs="Arial"/>
          <w:b/>
          <w:u w:val="single"/>
        </w:rPr>
      </w:pPr>
      <w:r>
        <w:rPr>
          <w:rFonts w:ascii="Arial" w:hAnsi="Arial" w:cs="Arial"/>
          <w:b/>
          <w:u w:val="single"/>
        </w:rPr>
        <w:t>Práce na výsadbě budou zahrnovat:</w:t>
      </w:r>
    </w:p>
    <w:p w:rsidR="00054E70" w:rsidRDefault="00054E70" w:rsidP="00054E70">
      <w:pPr>
        <w:numPr>
          <w:ilvl w:val="0"/>
          <w:numId w:val="2"/>
        </w:numPr>
        <w:autoSpaceDE w:val="0"/>
        <w:autoSpaceDN w:val="0"/>
        <w:adjustRightInd w:val="0"/>
        <w:spacing w:before="120"/>
        <w:jc w:val="both"/>
        <w:rPr>
          <w:rFonts w:ascii="Arial" w:hAnsi="Arial" w:cs="Arial"/>
        </w:rPr>
      </w:pPr>
      <w:r>
        <w:rPr>
          <w:rFonts w:ascii="Arial" w:hAnsi="Arial" w:cs="Arial"/>
        </w:rPr>
        <w:t>dodávku a provedení výsadby 30 ks dřevin</w:t>
      </w:r>
    </w:p>
    <w:p w:rsidR="00054E70" w:rsidRDefault="00054E70" w:rsidP="00054E70">
      <w:pPr>
        <w:numPr>
          <w:ilvl w:val="0"/>
          <w:numId w:val="2"/>
        </w:numPr>
        <w:autoSpaceDE w:val="0"/>
        <w:autoSpaceDN w:val="0"/>
        <w:adjustRightInd w:val="0"/>
        <w:spacing w:before="120"/>
        <w:jc w:val="both"/>
        <w:rPr>
          <w:rFonts w:ascii="Arial" w:hAnsi="Arial" w:cs="Arial"/>
        </w:rPr>
      </w:pPr>
      <w:r>
        <w:rPr>
          <w:rFonts w:ascii="Arial" w:hAnsi="Arial" w:cs="Arial"/>
        </w:rPr>
        <w:t xml:space="preserve">přihnojení dřevin pomocí tablet nebo substrátu podporujícího zakořenění dřevin </w:t>
      </w:r>
    </w:p>
    <w:p w:rsidR="00054E70" w:rsidRDefault="00054E70" w:rsidP="00054E70">
      <w:pPr>
        <w:numPr>
          <w:ilvl w:val="0"/>
          <w:numId w:val="2"/>
        </w:numPr>
        <w:autoSpaceDE w:val="0"/>
        <w:autoSpaceDN w:val="0"/>
        <w:adjustRightInd w:val="0"/>
        <w:spacing w:before="120"/>
        <w:jc w:val="both"/>
        <w:rPr>
          <w:rFonts w:ascii="Arial" w:hAnsi="Arial" w:cs="Arial"/>
        </w:rPr>
      </w:pPr>
      <w:r>
        <w:rPr>
          <w:rFonts w:ascii="Arial" w:hAnsi="Arial" w:cs="Arial"/>
        </w:rPr>
        <w:t>upevnění dřevin k upevňovacím kůlům, impregnovaným proti hnilobě. Výška kůlů bude upravena dle potřeb sázené dřeviny.</w:t>
      </w:r>
    </w:p>
    <w:p w:rsidR="00054E70" w:rsidRDefault="00054E70" w:rsidP="00054E70">
      <w:pPr>
        <w:numPr>
          <w:ilvl w:val="0"/>
          <w:numId w:val="2"/>
        </w:numPr>
        <w:autoSpaceDE w:val="0"/>
        <w:autoSpaceDN w:val="0"/>
        <w:adjustRightInd w:val="0"/>
        <w:spacing w:before="120"/>
        <w:jc w:val="both"/>
        <w:rPr>
          <w:rFonts w:ascii="Arial" w:hAnsi="Arial" w:cs="Arial"/>
        </w:rPr>
      </w:pPr>
      <w:r>
        <w:rPr>
          <w:rFonts w:ascii="Arial" w:hAnsi="Arial" w:cs="Arial"/>
        </w:rPr>
        <w:t>zajištění potřebného zalití dřevin</w:t>
      </w:r>
    </w:p>
    <w:p w:rsidR="00054E70" w:rsidRDefault="00054E70" w:rsidP="00054E70">
      <w:pPr>
        <w:numPr>
          <w:ilvl w:val="0"/>
          <w:numId w:val="2"/>
        </w:numPr>
        <w:autoSpaceDE w:val="0"/>
        <w:autoSpaceDN w:val="0"/>
        <w:adjustRightInd w:val="0"/>
        <w:spacing w:before="120"/>
        <w:jc w:val="both"/>
        <w:rPr>
          <w:rFonts w:ascii="Arial" w:hAnsi="Arial" w:cs="Arial"/>
        </w:rPr>
      </w:pPr>
      <w:r>
        <w:rPr>
          <w:rFonts w:ascii="Arial" w:hAnsi="Arial" w:cs="Arial"/>
        </w:rPr>
        <w:t xml:space="preserve">výstavbu </w:t>
      </w:r>
      <w:proofErr w:type="spellStart"/>
      <w:r>
        <w:rPr>
          <w:rFonts w:ascii="Arial" w:hAnsi="Arial" w:cs="Arial"/>
        </w:rPr>
        <w:t>oplocenky</w:t>
      </w:r>
      <w:proofErr w:type="spellEnd"/>
      <w:r>
        <w:rPr>
          <w:rFonts w:ascii="Arial" w:hAnsi="Arial" w:cs="Arial"/>
        </w:rPr>
        <w:t xml:space="preserve"> u výsadby v Nových </w:t>
      </w:r>
      <w:proofErr w:type="spellStart"/>
      <w:r>
        <w:rPr>
          <w:rFonts w:ascii="Arial" w:hAnsi="Arial" w:cs="Arial"/>
        </w:rPr>
        <w:t>Heřminovech</w:t>
      </w:r>
      <w:proofErr w:type="spellEnd"/>
      <w:r>
        <w:rPr>
          <w:rFonts w:ascii="Arial" w:hAnsi="Arial" w:cs="Arial"/>
        </w:rPr>
        <w:t xml:space="preserve"> (délka 90 m) vč. </w:t>
      </w:r>
      <w:proofErr w:type="spellStart"/>
      <w:r>
        <w:rPr>
          <w:rFonts w:ascii="Arial" w:hAnsi="Arial" w:cs="Arial"/>
        </w:rPr>
        <w:t>přelezového</w:t>
      </w:r>
      <w:proofErr w:type="spellEnd"/>
      <w:r>
        <w:rPr>
          <w:rFonts w:ascii="Arial" w:hAnsi="Arial" w:cs="Arial"/>
        </w:rPr>
        <w:t xml:space="preserve"> žebříku</w:t>
      </w:r>
    </w:p>
    <w:p w:rsidR="00054E70" w:rsidRDefault="00054E70" w:rsidP="00054E70">
      <w:pPr>
        <w:numPr>
          <w:ilvl w:val="0"/>
          <w:numId w:val="2"/>
        </w:numPr>
        <w:autoSpaceDE w:val="0"/>
        <w:autoSpaceDN w:val="0"/>
        <w:adjustRightInd w:val="0"/>
        <w:spacing w:before="120"/>
        <w:jc w:val="both"/>
        <w:rPr>
          <w:rFonts w:ascii="Arial" w:hAnsi="Arial" w:cs="Arial"/>
        </w:rPr>
      </w:pPr>
      <w:r>
        <w:rPr>
          <w:rFonts w:ascii="Arial" w:hAnsi="Arial" w:cs="Arial"/>
        </w:rPr>
        <w:t xml:space="preserve">provedení ochrany dřevin proti </w:t>
      </w:r>
      <w:proofErr w:type="spellStart"/>
      <w:r>
        <w:rPr>
          <w:rFonts w:ascii="Arial" w:hAnsi="Arial" w:cs="Arial"/>
        </w:rPr>
        <w:t>okusu</w:t>
      </w:r>
      <w:proofErr w:type="spellEnd"/>
    </w:p>
    <w:p w:rsidR="00054E70" w:rsidRDefault="00054E70" w:rsidP="00054E70">
      <w:pPr>
        <w:autoSpaceDE w:val="0"/>
        <w:autoSpaceDN w:val="0"/>
        <w:adjustRightInd w:val="0"/>
        <w:spacing w:before="120"/>
        <w:jc w:val="both"/>
        <w:rPr>
          <w:rFonts w:ascii="Arial" w:hAnsi="Arial" w:cs="Arial"/>
        </w:rPr>
      </w:pPr>
      <w:r>
        <w:rPr>
          <w:rFonts w:ascii="Arial" w:hAnsi="Arial" w:cs="Arial"/>
        </w:rPr>
        <w:t>K výsadbě budou použity výpěstky dřevin o obvodu kmínku 6-8 cm (průměr cca 3 cm) se zapěstovanou korunou, s kořenovým balem v rozsahu pro lokality.</w:t>
      </w:r>
    </w:p>
    <w:p w:rsidR="00054E70" w:rsidRDefault="00054E70" w:rsidP="00054E70">
      <w:pPr>
        <w:autoSpaceDE w:val="0"/>
        <w:autoSpaceDN w:val="0"/>
        <w:adjustRightInd w:val="0"/>
        <w:spacing w:before="120"/>
        <w:ind w:left="720"/>
        <w:jc w:val="both"/>
        <w:rPr>
          <w:rFonts w:ascii="Arial" w:hAnsi="Arial" w:cs="Arial"/>
        </w:rPr>
      </w:pPr>
      <w:r>
        <w:rPr>
          <w:rFonts w:ascii="Arial" w:hAnsi="Arial" w:cs="Arial"/>
        </w:rPr>
        <w:t xml:space="preserve">ad 1) výsadba vždy 2 ks - olše lepkavé, jasanu </w:t>
      </w:r>
      <w:proofErr w:type="spellStart"/>
      <w:r>
        <w:rPr>
          <w:rFonts w:ascii="Arial" w:hAnsi="Arial" w:cs="Arial"/>
        </w:rPr>
        <w:t>ztepilého</w:t>
      </w:r>
      <w:proofErr w:type="spellEnd"/>
      <w:r>
        <w:rPr>
          <w:rFonts w:ascii="Arial" w:hAnsi="Arial" w:cs="Arial"/>
        </w:rPr>
        <w:t xml:space="preserve"> a javoru klen</w:t>
      </w:r>
    </w:p>
    <w:p w:rsidR="00054E70" w:rsidRDefault="00054E70" w:rsidP="00054E70">
      <w:pPr>
        <w:autoSpaceDE w:val="0"/>
        <w:autoSpaceDN w:val="0"/>
        <w:adjustRightInd w:val="0"/>
        <w:spacing w:before="120"/>
        <w:ind w:left="720"/>
        <w:jc w:val="both"/>
        <w:rPr>
          <w:rFonts w:ascii="Arial" w:hAnsi="Arial" w:cs="Arial"/>
        </w:rPr>
      </w:pPr>
      <w:r>
        <w:rPr>
          <w:rFonts w:ascii="Arial" w:hAnsi="Arial" w:cs="Arial"/>
        </w:rPr>
        <w:t xml:space="preserve">ad 2) výsadba vždy 6 ks - dubu letního, buku lesního, jasanu </w:t>
      </w:r>
      <w:proofErr w:type="spellStart"/>
      <w:r>
        <w:rPr>
          <w:rFonts w:ascii="Arial" w:hAnsi="Arial" w:cs="Arial"/>
        </w:rPr>
        <w:t>ztepilého</w:t>
      </w:r>
      <w:proofErr w:type="spellEnd"/>
      <w:r>
        <w:rPr>
          <w:rFonts w:ascii="Arial" w:hAnsi="Arial" w:cs="Arial"/>
        </w:rPr>
        <w:t>, javoru klen</w:t>
      </w:r>
    </w:p>
    <w:p w:rsidR="00054E70" w:rsidRPr="00054E70" w:rsidRDefault="00054E70" w:rsidP="00054E70">
      <w:pPr>
        <w:autoSpaceDE w:val="0"/>
        <w:autoSpaceDN w:val="0"/>
        <w:adjustRightInd w:val="0"/>
        <w:spacing w:before="120"/>
        <w:jc w:val="both"/>
        <w:rPr>
          <w:rFonts w:ascii="Arial" w:hAnsi="Arial" w:cs="Arial"/>
          <w:b/>
          <w:u w:val="single"/>
        </w:rPr>
      </w:pPr>
      <w:r w:rsidRPr="00054E70">
        <w:rPr>
          <w:rFonts w:ascii="Arial" w:hAnsi="Arial" w:cs="Arial"/>
          <w:b/>
          <w:u w:val="single"/>
        </w:rPr>
        <w:t>Další podmínky pro výsadbu:</w:t>
      </w:r>
    </w:p>
    <w:p w:rsidR="00054E70" w:rsidRDefault="00054E70" w:rsidP="00054E70">
      <w:pPr>
        <w:numPr>
          <w:ilvl w:val="0"/>
          <w:numId w:val="3"/>
        </w:numPr>
        <w:autoSpaceDE w:val="0"/>
        <w:autoSpaceDN w:val="0"/>
        <w:adjustRightInd w:val="0"/>
        <w:spacing w:before="120"/>
        <w:jc w:val="both"/>
        <w:rPr>
          <w:rFonts w:ascii="Arial" w:hAnsi="Arial" w:cs="Arial"/>
        </w:rPr>
      </w:pPr>
      <w:r>
        <w:rPr>
          <w:rFonts w:ascii="Arial" w:hAnsi="Arial" w:cs="Arial"/>
        </w:rPr>
        <w:t xml:space="preserve">V prostoru obce Nové </w:t>
      </w:r>
      <w:proofErr w:type="spellStart"/>
      <w:r>
        <w:rPr>
          <w:rFonts w:ascii="Arial" w:hAnsi="Arial" w:cs="Arial"/>
        </w:rPr>
        <w:t>Heřminovy</w:t>
      </w:r>
      <w:proofErr w:type="spellEnd"/>
      <w:r>
        <w:rPr>
          <w:rFonts w:ascii="Arial" w:hAnsi="Arial" w:cs="Arial"/>
        </w:rPr>
        <w:t xml:space="preserve"> je plocha vytyčena v terénu.</w:t>
      </w:r>
    </w:p>
    <w:p w:rsidR="00054E70" w:rsidRDefault="00054E70" w:rsidP="00054E70">
      <w:pPr>
        <w:numPr>
          <w:ilvl w:val="0"/>
          <w:numId w:val="3"/>
        </w:numPr>
        <w:autoSpaceDE w:val="0"/>
        <w:autoSpaceDN w:val="0"/>
        <w:adjustRightInd w:val="0"/>
        <w:spacing w:before="120"/>
        <w:jc w:val="both"/>
        <w:rPr>
          <w:rFonts w:ascii="Arial" w:hAnsi="Arial" w:cs="Arial"/>
        </w:rPr>
      </w:pPr>
      <w:r>
        <w:rPr>
          <w:rFonts w:ascii="Arial" w:hAnsi="Arial" w:cs="Arial"/>
        </w:rPr>
        <w:t>Zalévání dřevin bude prováděno s ohledem na aktuální povětrnostní podmínky.</w:t>
      </w:r>
    </w:p>
    <w:p w:rsidR="00054E70" w:rsidRDefault="00054E70" w:rsidP="00054E70">
      <w:pPr>
        <w:numPr>
          <w:ilvl w:val="0"/>
          <w:numId w:val="3"/>
        </w:numPr>
        <w:autoSpaceDE w:val="0"/>
        <w:autoSpaceDN w:val="0"/>
        <w:adjustRightInd w:val="0"/>
        <w:spacing w:before="120"/>
        <w:jc w:val="both"/>
        <w:rPr>
          <w:rFonts w:ascii="Arial" w:hAnsi="Arial" w:cs="Arial"/>
        </w:rPr>
      </w:pPr>
      <w:r>
        <w:rPr>
          <w:rFonts w:ascii="Arial" w:hAnsi="Arial" w:cs="Arial"/>
        </w:rPr>
        <w:t>Výsadba bude provedena do jamek hloubených do velikosti 1,5 násobku průměru balu.</w:t>
      </w:r>
    </w:p>
    <w:p w:rsidR="00054E70" w:rsidRDefault="00054E70" w:rsidP="00054E70">
      <w:pPr>
        <w:numPr>
          <w:ilvl w:val="0"/>
          <w:numId w:val="3"/>
        </w:numPr>
        <w:autoSpaceDE w:val="0"/>
        <w:autoSpaceDN w:val="0"/>
        <w:adjustRightInd w:val="0"/>
        <w:spacing w:before="120"/>
        <w:jc w:val="both"/>
        <w:rPr>
          <w:rFonts w:ascii="Arial" w:hAnsi="Arial" w:cs="Arial"/>
        </w:rPr>
      </w:pPr>
      <w:r>
        <w:rPr>
          <w:rFonts w:ascii="Arial" w:hAnsi="Arial" w:cs="Arial"/>
        </w:rPr>
        <w:t>Bezprostředně po výsadbě budou dřeviny zality vodou v množství 50 l na strom.</w:t>
      </w:r>
    </w:p>
    <w:p w:rsidR="00054E70" w:rsidRDefault="00054E70" w:rsidP="00054E70">
      <w:pPr>
        <w:numPr>
          <w:ilvl w:val="0"/>
          <w:numId w:val="3"/>
        </w:numPr>
        <w:autoSpaceDE w:val="0"/>
        <w:autoSpaceDN w:val="0"/>
        <w:adjustRightInd w:val="0"/>
        <w:spacing w:before="120"/>
        <w:jc w:val="both"/>
        <w:rPr>
          <w:rFonts w:ascii="Arial" w:hAnsi="Arial" w:cs="Arial"/>
        </w:rPr>
      </w:pPr>
      <w:r>
        <w:rPr>
          <w:rFonts w:ascii="Arial" w:hAnsi="Arial" w:cs="Arial"/>
        </w:rPr>
        <w:t>Kolem vysazených dřevin bude ze zeminy vytvořena závlahová mísa průměru 1 m.</w:t>
      </w:r>
    </w:p>
    <w:p w:rsidR="00054E70" w:rsidRDefault="00054E70" w:rsidP="00054E70">
      <w:pPr>
        <w:autoSpaceDE w:val="0"/>
        <w:autoSpaceDN w:val="0"/>
        <w:adjustRightInd w:val="0"/>
        <w:spacing w:before="120"/>
        <w:jc w:val="both"/>
        <w:rPr>
          <w:rFonts w:ascii="Arial" w:hAnsi="Arial" w:cs="Arial"/>
        </w:rPr>
      </w:pPr>
      <w:r w:rsidRPr="00054E70">
        <w:rPr>
          <w:rFonts w:ascii="Arial" w:hAnsi="Arial" w:cs="Arial"/>
          <w:b/>
          <w:u w:val="single"/>
        </w:rPr>
        <w:t>Termín provedení výsadby:</w:t>
      </w:r>
      <w:r>
        <w:rPr>
          <w:rFonts w:ascii="Arial" w:hAnsi="Arial" w:cs="Arial"/>
        </w:rPr>
        <w:t xml:space="preserve"> práce na výsadbě budou provedeny v květnu 2022. Činnost bude evidována fotodokumentací s uvedením data.</w:t>
      </w:r>
    </w:p>
    <w:p w:rsidR="00054E70" w:rsidRDefault="00054E70" w:rsidP="00054E70">
      <w:pPr>
        <w:autoSpaceDE w:val="0"/>
        <w:autoSpaceDN w:val="0"/>
        <w:adjustRightInd w:val="0"/>
        <w:spacing w:before="120"/>
        <w:jc w:val="both"/>
        <w:rPr>
          <w:rFonts w:ascii="Arial" w:hAnsi="Arial" w:cs="Arial"/>
        </w:rPr>
      </w:pPr>
      <w:r>
        <w:rPr>
          <w:rFonts w:ascii="Arial" w:hAnsi="Arial" w:cs="Arial"/>
          <w:b/>
        </w:rPr>
        <w:lastRenderedPageBreak/>
        <w:t xml:space="preserve">Fakturace za práce na výsadbě </w:t>
      </w:r>
      <w:r>
        <w:rPr>
          <w:rFonts w:ascii="Arial" w:hAnsi="Arial" w:cs="Arial"/>
        </w:rPr>
        <w:t>bude provedena po dokončení všech prací, na základě schváleného protokolu o provedení prací, vč. pořízené fotodokumentace.</w:t>
      </w:r>
    </w:p>
    <w:p w:rsidR="00054E70" w:rsidRDefault="00054E70" w:rsidP="00054E70">
      <w:pPr>
        <w:autoSpaceDE w:val="0"/>
        <w:autoSpaceDN w:val="0"/>
        <w:adjustRightInd w:val="0"/>
        <w:spacing w:before="120"/>
        <w:jc w:val="both"/>
        <w:rPr>
          <w:rFonts w:ascii="Arial" w:hAnsi="Arial" w:cs="Arial"/>
        </w:rPr>
      </w:pPr>
    </w:p>
    <w:p w:rsidR="00054E70" w:rsidRDefault="00054E70" w:rsidP="00054E70">
      <w:pPr>
        <w:autoSpaceDE w:val="0"/>
        <w:autoSpaceDN w:val="0"/>
        <w:adjustRightInd w:val="0"/>
        <w:rPr>
          <w:rFonts w:ascii="Arial" w:hAnsi="Arial" w:cs="Arial"/>
          <w:b/>
          <w:u w:val="single"/>
        </w:rPr>
      </w:pPr>
    </w:p>
    <w:p w:rsidR="00054E70" w:rsidRDefault="00054E70" w:rsidP="00054E70">
      <w:pPr>
        <w:autoSpaceDE w:val="0"/>
        <w:autoSpaceDN w:val="0"/>
        <w:adjustRightInd w:val="0"/>
        <w:rPr>
          <w:rFonts w:ascii="Arial" w:hAnsi="Arial" w:cs="Arial"/>
          <w:b/>
          <w:u w:val="single"/>
        </w:rPr>
      </w:pPr>
      <w:proofErr w:type="spellStart"/>
      <w:r>
        <w:rPr>
          <w:rFonts w:ascii="Arial" w:hAnsi="Arial" w:cs="Arial"/>
          <w:b/>
          <w:u w:val="single"/>
        </w:rPr>
        <w:t>Povýsadbová</w:t>
      </w:r>
      <w:proofErr w:type="spellEnd"/>
      <w:r>
        <w:rPr>
          <w:rFonts w:ascii="Arial" w:hAnsi="Arial" w:cs="Arial"/>
          <w:b/>
          <w:u w:val="single"/>
        </w:rPr>
        <w:t xml:space="preserve"> péče</w:t>
      </w:r>
    </w:p>
    <w:p w:rsidR="00054E70" w:rsidRDefault="00054E70" w:rsidP="00054E70">
      <w:pPr>
        <w:autoSpaceDE w:val="0"/>
        <w:autoSpaceDN w:val="0"/>
        <w:adjustRightInd w:val="0"/>
        <w:rPr>
          <w:rFonts w:ascii="Arial" w:hAnsi="Arial" w:cs="Arial"/>
        </w:rPr>
      </w:pPr>
      <w:r>
        <w:rPr>
          <w:rFonts w:ascii="Verdana" w:hAnsi="Verdana" w:cs="Verdana"/>
          <w:b/>
          <w:bCs/>
          <w:color w:val="000000"/>
        </w:rPr>
        <w:br/>
      </w:r>
      <w:r>
        <w:rPr>
          <w:rFonts w:ascii="Arial" w:hAnsi="Arial" w:cs="Arial"/>
          <w:b/>
        </w:rPr>
        <w:t xml:space="preserve">Termín: </w:t>
      </w:r>
      <w:r>
        <w:rPr>
          <w:rFonts w:ascii="Arial" w:hAnsi="Arial" w:cs="Arial"/>
        </w:rPr>
        <w:t>bude prováděna v návaznosti na provedení výsadby v období 5 let (do 05/2027)</w:t>
      </w:r>
    </w:p>
    <w:p w:rsidR="00054E70" w:rsidRDefault="00054E70" w:rsidP="00054E70">
      <w:pPr>
        <w:autoSpaceDE w:val="0"/>
        <w:autoSpaceDN w:val="0"/>
        <w:adjustRightInd w:val="0"/>
        <w:rPr>
          <w:rFonts w:ascii="Arial" w:hAnsi="Arial" w:cs="Arial"/>
          <w:b/>
        </w:rPr>
      </w:pPr>
      <w:r>
        <w:rPr>
          <w:rFonts w:ascii="Arial" w:hAnsi="Arial" w:cs="Arial"/>
          <w:b/>
        </w:rPr>
        <w:br/>
        <w:t xml:space="preserve">Práce na </w:t>
      </w:r>
      <w:proofErr w:type="spellStart"/>
      <w:r>
        <w:rPr>
          <w:rFonts w:ascii="Arial" w:hAnsi="Arial" w:cs="Arial"/>
          <w:b/>
        </w:rPr>
        <w:t>povýsadbové</w:t>
      </w:r>
      <w:proofErr w:type="spellEnd"/>
      <w:r>
        <w:rPr>
          <w:rFonts w:ascii="Arial" w:hAnsi="Arial" w:cs="Arial"/>
          <w:b/>
        </w:rPr>
        <w:t xml:space="preserve"> péči bude zahrnovat:</w:t>
      </w:r>
    </w:p>
    <w:p w:rsidR="00054E70" w:rsidRDefault="00054E70" w:rsidP="00054E70">
      <w:pPr>
        <w:numPr>
          <w:ilvl w:val="0"/>
          <w:numId w:val="3"/>
        </w:numPr>
        <w:autoSpaceDE w:val="0"/>
        <w:autoSpaceDN w:val="0"/>
        <w:adjustRightInd w:val="0"/>
        <w:spacing w:before="120"/>
        <w:jc w:val="both"/>
        <w:rPr>
          <w:rFonts w:ascii="Arial" w:hAnsi="Arial" w:cs="Arial"/>
        </w:rPr>
      </w:pPr>
      <w:r>
        <w:rPr>
          <w:rFonts w:ascii="Arial" w:hAnsi="Arial" w:cs="Arial"/>
        </w:rPr>
        <w:t>kontrolu a případnou výměnu úvazků a opěrných kůlů;</w:t>
      </w:r>
    </w:p>
    <w:p w:rsidR="00054E70" w:rsidRDefault="00054E70" w:rsidP="00054E70">
      <w:pPr>
        <w:numPr>
          <w:ilvl w:val="0"/>
          <w:numId w:val="3"/>
        </w:numPr>
        <w:autoSpaceDE w:val="0"/>
        <w:autoSpaceDN w:val="0"/>
        <w:adjustRightInd w:val="0"/>
        <w:spacing w:before="120"/>
        <w:jc w:val="both"/>
        <w:rPr>
          <w:rFonts w:ascii="Arial" w:hAnsi="Arial" w:cs="Arial"/>
        </w:rPr>
      </w:pPr>
      <w:r>
        <w:rPr>
          <w:rFonts w:ascii="Arial" w:hAnsi="Arial" w:cs="Arial"/>
        </w:rPr>
        <w:t xml:space="preserve">kontrolu a případnou výměnu ochrany proti </w:t>
      </w:r>
      <w:proofErr w:type="spellStart"/>
      <w:r>
        <w:rPr>
          <w:rFonts w:ascii="Arial" w:hAnsi="Arial" w:cs="Arial"/>
        </w:rPr>
        <w:t>okusu</w:t>
      </w:r>
      <w:proofErr w:type="spellEnd"/>
      <w:r>
        <w:rPr>
          <w:rFonts w:ascii="Arial" w:hAnsi="Arial" w:cs="Arial"/>
        </w:rPr>
        <w:t>;</w:t>
      </w:r>
    </w:p>
    <w:p w:rsidR="00054E70" w:rsidRDefault="00054E70" w:rsidP="00054E70">
      <w:pPr>
        <w:numPr>
          <w:ilvl w:val="0"/>
          <w:numId w:val="3"/>
        </w:numPr>
        <w:autoSpaceDE w:val="0"/>
        <w:autoSpaceDN w:val="0"/>
        <w:adjustRightInd w:val="0"/>
        <w:spacing w:before="120"/>
        <w:jc w:val="both"/>
        <w:rPr>
          <w:rFonts w:ascii="Arial" w:hAnsi="Arial" w:cs="Arial"/>
        </w:rPr>
      </w:pPr>
      <w:r>
        <w:rPr>
          <w:rFonts w:ascii="Arial" w:hAnsi="Arial" w:cs="Arial"/>
        </w:rPr>
        <w:t xml:space="preserve">kontrolu a případnou opravu </w:t>
      </w:r>
      <w:proofErr w:type="spellStart"/>
      <w:r>
        <w:rPr>
          <w:rFonts w:ascii="Arial" w:hAnsi="Arial" w:cs="Arial"/>
        </w:rPr>
        <w:t>oplocenky</w:t>
      </w:r>
      <w:proofErr w:type="spellEnd"/>
      <w:r>
        <w:rPr>
          <w:rFonts w:ascii="Arial" w:hAnsi="Arial" w:cs="Arial"/>
        </w:rPr>
        <w:t>;</w:t>
      </w:r>
    </w:p>
    <w:p w:rsidR="00054E70" w:rsidRDefault="00054E70" w:rsidP="00054E70">
      <w:pPr>
        <w:numPr>
          <w:ilvl w:val="0"/>
          <w:numId w:val="3"/>
        </w:numPr>
        <w:autoSpaceDE w:val="0"/>
        <w:autoSpaceDN w:val="0"/>
        <w:adjustRightInd w:val="0"/>
        <w:spacing w:before="120"/>
        <w:jc w:val="both"/>
        <w:rPr>
          <w:rFonts w:ascii="Arial" w:hAnsi="Arial" w:cs="Arial"/>
        </w:rPr>
      </w:pPr>
      <w:r>
        <w:rPr>
          <w:rFonts w:ascii="Arial" w:hAnsi="Arial" w:cs="Arial"/>
        </w:rPr>
        <w:t>pravidelnou zálivku a hnojení;</w:t>
      </w:r>
    </w:p>
    <w:p w:rsidR="00054E70" w:rsidRDefault="00054E70" w:rsidP="00054E70">
      <w:pPr>
        <w:numPr>
          <w:ilvl w:val="0"/>
          <w:numId w:val="3"/>
        </w:numPr>
        <w:autoSpaceDE w:val="0"/>
        <w:autoSpaceDN w:val="0"/>
        <w:adjustRightInd w:val="0"/>
        <w:spacing w:before="120"/>
        <w:jc w:val="both"/>
        <w:rPr>
          <w:rFonts w:ascii="Arial" w:hAnsi="Arial" w:cs="Arial"/>
        </w:rPr>
      </w:pPr>
      <w:r>
        <w:rPr>
          <w:rFonts w:ascii="Arial" w:hAnsi="Arial" w:cs="Arial"/>
        </w:rPr>
        <w:t>vykosení (odplevelení) okolo stromků 2x ročně;</w:t>
      </w:r>
    </w:p>
    <w:p w:rsidR="00054E70" w:rsidRDefault="00054E70" w:rsidP="00054E70">
      <w:pPr>
        <w:numPr>
          <w:ilvl w:val="0"/>
          <w:numId w:val="3"/>
        </w:numPr>
        <w:autoSpaceDE w:val="0"/>
        <w:autoSpaceDN w:val="0"/>
        <w:adjustRightInd w:val="0"/>
        <w:spacing w:before="120"/>
        <w:jc w:val="both"/>
        <w:rPr>
          <w:rFonts w:ascii="Arial" w:hAnsi="Arial" w:cs="Arial"/>
        </w:rPr>
      </w:pPr>
      <w:r>
        <w:rPr>
          <w:rFonts w:ascii="Arial" w:hAnsi="Arial" w:cs="Arial"/>
        </w:rPr>
        <w:t>kontrolu a případné nahrazení všech dřevin, které uhynou - náhrada bude provedena v nejbližším vhodném období (jarní/podzimní) po dohodě s objednatelem. Náhrada dřevin bude fakturována za cenu dle nabídky na výsadbu dřevin do počtu 10% dřevin (3 ks) za rok. Případné vyšší úhyny budou nahrazeny zhotovitelem v rámci záruky bez nároku na proplacení;</w:t>
      </w:r>
    </w:p>
    <w:p w:rsidR="00054E70" w:rsidRDefault="00054E70" w:rsidP="00054E70">
      <w:pPr>
        <w:numPr>
          <w:ilvl w:val="0"/>
          <w:numId w:val="3"/>
        </w:numPr>
        <w:autoSpaceDE w:val="0"/>
        <w:autoSpaceDN w:val="0"/>
        <w:adjustRightInd w:val="0"/>
        <w:spacing w:before="120"/>
        <w:jc w:val="both"/>
        <w:rPr>
          <w:rFonts w:ascii="Arial" w:hAnsi="Arial" w:cs="Arial"/>
        </w:rPr>
      </w:pPr>
      <w:r>
        <w:rPr>
          <w:rFonts w:ascii="Arial" w:hAnsi="Arial" w:cs="Arial"/>
        </w:rPr>
        <w:t>provádění následné péče bude veden záznam s uvedením činnosti a data a fotodokumentace. Tyto podklady budou předloženy k fakturaci za každý kvartál daného roku.</w:t>
      </w:r>
    </w:p>
    <w:p w:rsidR="00054E70" w:rsidRDefault="00054E70" w:rsidP="00054E70">
      <w:pPr>
        <w:autoSpaceDE w:val="0"/>
        <w:autoSpaceDN w:val="0"/>
        <w:adjustRightInd w:val="0"/>
        <w:rPr>
          <w:rFonts w:ascii="Arial" w:hAnsi="Arial" w:cs="Arial"/>
        </w:rPr>
      </w:pPr>
    </w:p>
    <w:p w:rsidR="00054E70" w:rsidRDefault="00054E70" w:rsidP="00054E70">
      <w:pPr>
        <w:autoSpaceDE w:val="0"/>
        <w:autoSpaceDN w:val="0"/>
        <w:adjustRightInd w:val="0"/>
        <w:rPr>
          <w:rFonts w:ascii="Arial" w:hAnsi="Arial" w:cs="Arial"/>
        </w:rPr>
      </w:pPr>
      <w:r>
        <w:rPr>
          <w:rFonts w:ascii="Arial" w:hAnsi="Arial" w:cs="Arial"/>
          <w:b/>
        </w:rPr>
        <w:t xml:space="preserve">Fakturace </w:t>
      </w:r>
      <w:proofErr w:type="spellStart"/>
      <w:r>
        <w:rPr>
          <w:rFonts w:ascii="Arial" w:hAnsi="Arial" w:cs="Arial"/>
          <w:b/>
        </w:rPr>
        <w:t>povýsadbové</w:t>
      </w:r>
      <w:proofErr w:type="spellEnd"/>
      <w:r>
        <w:rPr>
          <w:rFonts w:ascii="Arial" w:hAnsi="Arial" w:cs="Arial"/>
          <w:b/>
        </w:rPr>
        <w:t xml:space="preserve"> </w:t>
      </w:r>
      <w:r>
        <w:rPr>
          <w:rFonts w:ascii="Arial" w:hAnsi="Arial" w:cs="Arial"/>
        </w:rPr>
        <w:t>péče bude prováděna kvartálně. Podkladem pro vystavení faktury bude soupis provedených prací odsouhlasený objednatelem a fotodokumentace.</w:t>
      </w:r>
    </w:p>
    <w:p w:rsidR="00054E70" w:rsidRDefault="00054E70" w:rsidP="00054E70">
      <w:pPr>
        <w:autoSpaceDE w:val="0"/>
        <w:autoSpaceDN w:val="0"/>
        <w:adjustRightInd w:val="0"/>
        <w:rPr>
          <w:rFonts w:ascii="Arial" w:hAnsi="Arial" w:cs="Arial"/>
          <w:b/>
        </w:rPr>
      </w:pPr>
    </w:p>
    <w:p w:rsidR="00054E70" w:rsidRDefault="00054E70" w:rsidP="00054E70">
      <w:pPr>
        <w:autoSpaceDE w:val="0"/>
        <w:autoSpaceDN w:val="0"/>
        <w:adjustRightInd w:val="0"/>
        <w:spacing w:before="120"/>
        <w:jc w:val="both"/>
        <w:rPr>
          <w:rFonts w:ascii="Arial" w:hAnsi="Arial" w:cs="Arial"/>
          <w:b/>
          <w:u w:val="single"/>
        </w:rPr>
      </w:pPr>
      <w:r>
        <w:rPr>
          <w:rFonts w:ascii="Arial" w:hAnsi="Arial" w:cs="Arial"/>
          <w:b/>
          <w:u w:val="single"/>
        </w:rPr>
        <w:t>Cena díla:</w:t>
      </w:r>
    </w:p>
    <w:p w:rsidR="00054E70" w:rsidRDefault="00054E70" w:rsidP="00054E70">
      <w:pPr>
        <w:tabs>
          <w:tab w:val="decimal" w:pos="3686"/>
          <w:tab w:val="decimal" w:pos="6379"/>
        </w:tabs>
        <w:autoSpaceDE w:val="0"/>
        <w:autoSpaceDN w:val="0"/>
        <w:adjustRightInd w:val="0"/>
        <w:spacing w:before="120"/>
        <w:jc w:val="both"/>
        <w:rPr>
          <w:rFonts w:ascii="Arial" w:hAnsi="Arial" w:cs="Arial"/>
          <w:b/>
        </w:rPr>
      </w:pPr>
      <w:r>
        <w:rPr>
          <w:rFonts w:ascii="Arial" w:hAnsi="Arial" w:cs="Arial"/>
          <w:b/>
        </w:rPr>
        <w:t>Práce na výsadbě celkem:</w:t>
      </w:r>
      <w:r>
        <w:rPr>
          <w:rFonts w:ascii="Arial" w:hAnsi="Arial" w:cs="Arial"/>
          <w:b/>
        </w:rPr>
        <w:tab/>
      </w:r>
      <w:r>
        <w:rPr>
          <w:rFonts w:ascii="Arial" w:hAnsi="Arial" w:cs="Arial"/>
          <w:b/>
        </w:rPr>
        <w:tab/>
      </w:r>
      <w:r>
        <w:rPr>
          <w:rFonts w:ascii="Arial" w:hAnsi="Arial" w:cs="Arial"/>
        </w:rPr>
        <w:t>86 850,- Kč bez DPH</w:t>
      </w:r>
    </w:p>
    <w:p w:rsidR="00054E70" w:rsidRDefault="00054E70" w:rsidP="00054E70">
      <w:pPr>
        <w:tabs>
          <w:tab w:val="decimal" w:pos="2127"/>
          <w:tab w:val="decimal" w:pos="6379"/>
        </w:tabs>
        <w:autoSpaceDE w:val="0"/>
        <w:autoSpaceDN w:val="0"/>
        <w:adjustRightInd w:val="0"/>
        <w:spacing w:before="120"/>
        <w:jc w:val="both"/>
        <w:rPr>
          <w:rFonts w:ascii="Arial" w:hAnsi="Arial" w:cs="Arial"/>
          <w:b/>
        </w:rPr>
      </w:pPr>
      <w:r>
        <w:rPr>
          <w:rFonts w:ascii="Arial" w:hAnsi="Arial" w:cs="Arial"/>
          <w:b/>
        </w:rPr>
        <w:t>Následná péče:</w:t>
      </w:r>
      <w:r>
        <w:rPr>
          <w:rFonts w:ascii="Arial" w:hAnsi="Arial" w:cs="Arial"/>
          <w:b/>
        </w:rPr>
        <w:tab/>
      </w:r>
      <w:r>
        <w:rPr>
          <w:rFonts w:ascii="Arial" w:hAnsi="Arial" w:cs="Arial"/>
        </w:rPr>
        <w:t>15 000,- Kč bez DPH / rok (3 750 Kč bez DPH / kvartál)</w:t>
      </w:r>
    </w:p>
    <w:p w:rsidR="00054E70" w:rsidRDefault="00054E70" w:rsidP="00054E70">
      <w:pPr>
        <w:tabs>
          <w:tab w:val="decimal" w:pos="3686"/>
          <w:tab w:val="decimal" w:pos="6379"/>
        </w:tabs>
        <w:autoSpaceDE w:val="0"/>
        <w:autoSpaceDN w:val="0"/>
        <w:adjustRightInd w:val="0"/>
        <w:spacing w:before="120"/>
        <w:jc w:val="both"/>
        <w:rPr>
          <w:rFonts w:ascii="Arial" w:hAnsi="Arial" w:cs="Arial"/>
          <w:u w:val="single"/>
        </w:rPr>
      </w:pPr>
      <w:r>
        <w:rPr>
          <w:rFonts w:ascii="Arial" w:hAnsi="Arial" w:cs="Arial"/>
          <w:b/>
          <w:u w:val="single"/>
        </w:rPr>
        <w:t>Následná péče celkem:</w:t>
      </w:r>
      <w:r>
        <w:rPr>
          <w:rFonts w:ascii="Arial" w:hAnsi="Arial" w:cs="Arial"/>
          <w:b/>
          <w:u w:val="single"/>
        </w:rPr>
        <w:tab/>
      </w:r>
      <w:r>
        <w:rPr>
          <w:rFonts w:ascii="Arial" w:hAnsi="Arial" w:cs="Arial"/>
          <w:b/>
          <w:u w:val="single"/>
        </w:rPr>
        <w:tab/>
      </w:r>
      <w:r>
        <w:rPr>
          <w:rFonts w:ascii="Arial" w:hAnsi="Arial" w:cs="Arial"/>
          <w:u w:val="single"/>
        </w:rPr>
        <w:t>75 000,- Kč bez DPH</w:t>
      </w:r>
    </w:p>
    <w:p w:rsidR="00054E70" w:rsidRDefault="00054E70" w:rsidP="00054E70">
      <w:pPr>
        <w:tabs>
          <w:tab w:val="decimal" w:pos="3686"/>
          <w:tab w:val="decimal" w:pos="6379"/>
        </w:tabs>
        <w:autoSpaceDE w:val="0"/>
        <w:autoSpaceDN w:val="0"/>
        <w:adjustRightInd w:val="0"/>
        <w:spacing w:before="120"/>
        <w:jc w:val="both"/>
        <w:rPr>
          <w:rFonts w:ascii="Arial" w:hAnsi="Arial" w:cs="Arial"/>
          <w:b/>
        </w:rPr>
      </w:pPr>
      <w:r>
        <w:rPr>
          <w:rFonts w:ascii="Arial" w:hAnsi="Arial" w:cs="Arial"/>
          <w:b/>
        </w:rPr>
        <w:t>Cena celkem:</w:t>
      </w:r>
      <w:r>
        <w:rPr>
          <w:rFonts w:ascii="Arial" w:hAnsi="Arial" w:cs="Arial"/>
          <w:b/>
        </w:rPr>
        <w:tab/>
      </w:r>
      <w:r>
        <w:rPr>
          <w:rFonts w:ascii="Arial" w:hAnsi="Arial" w:cs="Arial"/>
          <w:b/>
        </w:rPr>
        <w:tab/>
        <w:t>161 850,- Kč bez DPH</w:t>
      </w:r>
    </w:p>
    <w:p w:rsidR="00054E70" w:rsidRDefault="00054E70" w:rsidP="00054E70">
      <w:pPr>
        <w:autoSpaceDE w:val="0"/>
        <w:autoSpaceDN w:val="0"/>
        <w:adjustRightInd w:val="0"/>
        <w:spacing w:before="120"/>
        <w:jc w:val="both"/>
        <w:rPr>
          <w:rFonts w:ascii="Arial" w:hAnsi="Arial" w:cs="Arial"/>
          <w:b/>
        </w:rPr>
      </w:pPr>
      <w:r>
        <w:rPr>
          <w:rFonts w:ascii="Arial" w:hAnsi="Arial" w:cs="Arial"/>
          <w:b/>
        </w:rPr>
        <w:t xml:space="preserve">K celkové ceně bude dále v případě úhynu dřevin připočítávána cena za náhradu uhynulých dřevin (vč. výsadby, do 3 ks za rok): </w:t>
      </w:r>
    </w:p>
    <w:p w:rsidR="00054E70" w:rsidRDefault="00054E70" w:rsidP="00054E70">
      <w:pPr>
        <w:numPr>
          <w:ilvl w:val="0"/>
          <w:numId w:val="4"/>
        </w:numPr>
        <w:autoSpaceDE w:val="0"/>
        <w:autoSpaceDN w:val="0"/>
        <w:adjustRightInd w:val="0"/>
        <w:spacing w:before="120"/>
        <w:jc w:val="both"/>
        <w:rPr>
          <w:rFonts w:ascii="Arial" w:hAnsi="Arial" w:cs="Arial"/>
        </w:rPr>
      </w:pPr>
      <w:r>
        <w:rPr>
          <w:rFonts w:ascii="Arial" w:hAnsi="Arial" w:cs="Arial"/>
        </w:rPr>
        <w:t xml:space="preserve">2 300,- Kč bez DPH / ks (olše lepkavá, jasan </w:t>
      </w:r>
      <w:proofErr w:type="spellStart"/>
      <w:r>
        <w:rPr>
          <w:rFonts w:ascii="Arial" w:hAnsi="Arial" w:cs="Arial"/>
        </w:rPr>
        <w:t>ztepilý</w:t>
      </w:r>
      <w:proofErr w:type="spellEnd"/>
      <w:r>
        <w:rPr>
          <w:rFonts w:ascii="Arial" w:hAnsi="Arial" w:cs="Arial"/>
        </w:rPr>
        <w:t>, javor klen)</w:t>
      </w:r>
    </w:p>
    <w:p w:rsidR="00054E70" w:rsidRDefault="00054E70" w:rsidP="00054E70">
      <w:pPr>
        <w:numPr>
          <w:ilvl w:val="0"/>
          <w:numId w:val="4"/>
        </w:numPr>
        <w:autoSpaceDE w:val="0"/>
        <w:autoSpaceDN w:val="0"/>
        <w:adjustRightInd w:val="0"/>
        <w:spacing w:before="120"/>
        <w:jc w:val="both"/>
        <w:rPr>
          <w:rFonts w:ascii="Arial" w:hAnsi="Arial" w:cs="Arial"/>
        </w:rPr>
      </w:pPr>
      <w:r>
        <w:rPr>
          <w:rFonts w:ascii="Arial" w:hAnsi="Arial" w:cs="Arial"/>
        </w:rPr>
        <w:t>2 700,- Kč bez DPH / ks (dub letní, buk lesní)</w:t>
      </w:r>
    </w:p>
    <w:p w:rsidR="00054E70" w:rsidRDefault="00054E70" w:rsidP="00054E70">
      <w:pPr>
        <w:autoSpaceDE w:val="0"/>
        <w:autoSpaceDN w:val="0"/>
        <w:adjustRightInd w:val="0"/>
        <w:spacing w:before="120"/>
        <w:jc w:val="both"/>
        <w:rPr>
          <w:rFonts w:ascii="Arial" w:hAnsi="Arial" w:cs="Arial"/>
          <w:b/>
          <w:color w:val="FF0000"/>
        </w:rPr>
      </w:pPr>
    </w:p>
    <w:p w:rsidR="00054E70" w:rsidRPr="00054E70" w:rsidRDefault="00054E70" w:rsidP="00054E70">
      <w:pPr>
        <w:autoSpaceDE w:val="0"/>
        <w:autoSpaceDN w:val="0"/>
        <w:adjustRightInd w:val="0"/>
        <w:spacing w:before="120"/>
        <w:jc w:val="both"/>
        <w:rPr>
          <w:rFonts w:ascii="Arial" w:hAnsi="Arial" w:cs="Arial"/>
          <w:b/>
          <w:u w:val="single"/>
        </w:rPr>
      </w:pPr>
      <w:r w:rsidRPr="00054E70">
        <w:rPr>
          <w:rFonts w:ascii="Arial" w:hAnsi="Arial" w:cs="Arial"/>
          <w:b/>
          <w:u w:val="single"/>
        </w:rPr>
        <w:t>Další podmínky:</w:t>
      </w:r>
    </w:p>
    <w:p w:rsidR="00054E70" w:rsidRDefault="00054E70" w:rsidP="00054E70">
      <w:pPr>
        <w:autoSpaceDE w:val="0"/>
        <w:autoSpaceDN w:val="0"/>
        <w:adjustRightInd w:val="0"/>
        <w:spacing w:before="120"/>
        <w:jc w:val="both"/>
        <w:rPr>
          <w:rFonts w:ascii="Arial" w:hAnsi="Arial" w:cs="Arial"/>
        </w:rPr>
      </w:pPr>
      <w:r>
        <w:rPr>
          <w:rFonts w:ascii="Arial" w:hAnsi="Arial" w:cs="Arial"/>
        </w:rPr>
        <w:t>Při plnění zakázky se zhotovitel zavazuje dodržovat příslušné zákony a vyhlášky, všeobecné právní předpisy a pokyny zadavatele.</w:t>
      </w:r>
    </w:p>
    <w:p w:rsidR="00054E70" w:rsidRDefault="00054E70" w:rsidP="00054E70">
      <w:pPr>
        <w:spacing w:before="120"/>
        <w:jc w:val="both"/>
        <w:rPr>
          <w:rFonts w:ascii="Arial" w:hAnsi="Arial" w:cs="Arial"/>
        </w:rPr>
      </w:pPr>
      <w:r>
        <w:rPr>
          <w:rFonts w:ascii="Arial" w:hAnsi="Arial" w:cs="Arial"/>
        </w:rPr>
        <w:t>Zhotovitel souhlasí s platbou DPH na účet místně příslušného správce daně v případě, že bude v registru plátců DPH označen jako nespolehlivý, nebo bude požadovat úhradu na jiný než zveřejněný bankovní účet podle § 109 odst. 2 c) zákona č. 235/2004 Sb., o dani z přidané hodnoty, ve znění pozdějších předpisů.</w:t>
      </w:r>
    </w:p>
    <w:p w:rsidR="00054E70" w:rsidRDefault="00054E70" w:rsidP="00054E70">
      <w:pPr>
        <w:spacing w:before="120"/>
        <w:jc w:val="both"/>
        <w:rPr>
          <w:rFonts w:ascii="Arial" w:hAnsi="Arial" w:cs="Arial"/>
        </w:rPr>
      </w:pPr>
      <w:r>
        <w:rPr>
          <w:rFonts w:ascii="Arial" w:hAnsi="Arial" w:cs="Arial"/>
        </w:rPr>
        <w:t>Objednatel s ohledem na povahu a smysl předmětu plnění neidentifikoval možnosti uplatnění zásad odpovědného veřejného zadávání a inovací v souladu s § 6 zákona č. 134/2016 Sb., o zadávání veřejných zakázek, ve znění pozdějších předpisů, které by zároveň splnily principy 3E (účelnosti, efektivnosti a hospodárnosti) podle zákona č. 320/2001 S., o finanční kontrole.</w:t>
      </w:r>
    </w:p>
    <w:p w:rsidR="00054E70" w:rsidRDefault="00054E70" w:rsidP="00054E70">
      <w:pPr>
        <w:spacing w:before="120"/>
        <w:jc w:val="both"/>
        <w:rPr>
          <w:rFonts w:ascii="Arial" w:hAnsi="Arial" w:cs="Arial"/>
        </w:rPr>
      </w:pPr>
    </w:p>
    <w:p w:rsidR="00054E70" w:rsidRDefault="00054E70" w:rsidP="00054E70">
      <w:pPr>
        <w:spacing w:before="120"/>
        <w:jc w:val="both"/>
        <w:rPr>
          <w:rFonts w:ascii="Arial" w:hAnsi="Arial" w:cs="Arial"/>
        </w:rPr>
      </w:pPr>
    </w:p>
    <w:p w:rsidR="00054E70" w:rsidRDefault="00054E70" w:rsidP="00054E70">
      <w:pPr>
        <w:spacing w:before="120"/>
        <w:jc w:val="both"/>
        <w:rPr>
          <w:rFonts w:ascii="Arial" w:hAnsi="Arial" w:cs="Arial"/>
        </w:rPr>
      </w:pPr>
    </w:p>
    <w:p w:rsidR="00054E70" w:rsidRDefault="00054E70" w:rsidP="00054E70">
      <w:pPr>
        <w:spacing w:before="120"/>
        <w:jc w:val="both"/>
        <w:rPr>
          <w:rFonts w:ascii="Arial" w:hAnsi="Arial" w:cs="Arial"/>
        </w:rPr>
      </w:pPr>
      <w:r>
        <w:rPr>
          <w:rFonts w:ascii="Arial" w:hAnsi="Arial" w:cs="Arial"/>
        </w:rPr>
        <w:t>Smlouva nabývá platnosti dnem uzavření a účinnosti dnem zveřejnění v registru smluv, pokud této účinnosti dle příslušných ustanovení smlouvy nenabude později. Smluvní strany prohlašují, že veškerá plnění odpovídající předmětu této smlouvy, poskytnutá ode dne jejího uzavření do dne nabytí účinnosti, se považují za plnění poskytnutá podle této smlouvy.</w:t>
      </w:r>
    </w:p>
    <w:p w:rsidR="00054E70" w:rsidRDefault="00054E70" w:rsidP="00054E70">
      <w:pPr>
        <w:tabs>
          <w:tab w:val="left" w:pos="3119"/>
        </w:tabs>
        <w:jc w:val="both"/>
        <w:rPr>
          <w:rFonts w:ascii="Arial" w:hAnsi="Arial" w:cs="Arial"/>
        </w:rPr>
      </w:pPr>
    </w:p>
    <w:p w:rsidR="00054E70" w:rsidRDefault="00054E70" w:rsidP="00054E70">
      <w:pPr>
        <w:tabs>
          <w:tab w:val="left" w:pos="3119"/>
        </w:tabs>
        <w:jc w:val="both"/>
        <w:rPr>
          <w:rFonts w:ascii="Arial" w:hAnsi="Arial" w:cs="Arial"/>
        </w:rPr>
      </w:pPr>
    </w:p>
    <w:p w:rsidR="00054E70" w:rsidRDefault="00054E70" w:rsidP="00054E70">
      <w:pPr>
        <w:tabs>
          <w:tab w:val="left" w:pos="3119"/>
        </w:tabs>
        <w:jc w:val="both"/>
        <w:rPr>
          <w:rFonts w:ascii="Arial" w:hAnsi="Arial" w:cs="Arial"/>
        </w:rPr>
      </w:pPr>
      <w:r>
        <w:rPr>
          <w:rFonts w:ascii="Arial" w:hAnsi="Arial" w:cs="Arial"/>
        </w:rPr>
        <w:t xml:space="preserve">Zástupce pro věci technické: </w:t>
      </w:r>
      <w:r>
        <w:rPr>
          <w:rFonts w:ascii="Arial" w:hAnsi="Arial" w:cs="Arial"/>
        </w:rPr>
        <w:tab/>
        <w:t>Ing. Eva Hrubá, vedoucí investičního odboru</w:t>
      </w:r>
    </w:p>
    <w:p w:rsidR="00054E70" w:rsidRDefault="00054E70" w:rsidP="00054E70">
      <w:pPr>
        <w:tabs>
          <w:tab w:val="left" w:pos="3119"/>
        </w:tabs>
        <w:jc w:val="both"/>
        <w:rPr>
          <w:rFonts w:ascii="Arial" w:hAnsi="Arial" w:cs="Arial"/>
        </w:rPr>
      </w:pPr>
      <w:r>
        <w:rPr>
          <w:rFonts w:ascii="Arial" w:hAnsi="Arial" w:cs="Arial"/>
        </w:rPr>
        <w:t xml:space="preserve">         </w:t>
      </w:r>
      <w:r>
        <w:rPr>
          <w:rFonts w:ascii="Arial" w:hAnsi="Arial" w:cs="Arial"/>
        </w:rPr>
        <w:tab/>
        <w:t>Ing. Jiří Konečný, investiční referent</w:t>
      </w:r>
    </w:p>
    <w:p w:rsidR="00054E70" w:rsidRDefault="00054E70" w:rsidP="00054E70">
      <w:pPr>
        <w:jc w:val="both"/>
        <w:rPr>
          <w:rFonts w:ascii="Arial" w:hAnsi="Arial" w:cs="Arial"/>
        </w:rPr>
      </w:pPr>
    </w:p>
    <w:p w:rsidR="00054E70" w:rsidRDefault="00054E70" w:rsidP="00054E70">
      <w:pPr>
        <w:tabs>
          <w:tab w:val="left" w:pos="3119"/>
        </w:tabs>
        <w:jc w:val="both"/>
        <w:rPr>
          <w:rFonts w:ascii="Arial" w:hAnsi="Arial" w:cs="Arial"/>
          <w:b/>
        </w:rPr>
      </w:pPr>
      <w:r>
        <w:rPr>
          <w:rFonts w:ascii="Arial" w:hAnsi="Arial" w:cs="Arial"/>
          <w:b/>
        </w:rPr>
        <w:t>Identifikační údaje zhotovitele:</w:t>
      </w:r>
      <w:r>
        <w:rPr>
          <w:rFonts w:ascii="Arial" w:hAnsi="Arial" w:cs="Arial"/>
          <w:b/>
        </w:rPr>
        <w:tab/>
      </w:r>
    </w:p>
    <w:p w:rsidR="00054E70" w:rsidRDefault="00054E70" w:rsidP="00054E70">
      <w:pPr>
        <w:tabs>
          <w:tab w:val="left" w:pos="3119"/>
        </w:tabs>
        <w:jc w:val="both"/>
        <w:rPr>
          <w:rFonts w:ascii="Arial" w:hAnsi="Arial" w:cs="Arial"/>
          <w:b/>
        </w:rPr>
      </w:pPr>
      <w:r>
        <w:rPr>
          <w:rFonts w:ascii="Arial" w:hAnsi="Arial" w:cs="Arial"/>
          <w:b/>
        </w:rPr>
        <w:t>Mgr. Jiří Konečný</w:t>
      </w:r>
    </w:p>
    <w:p w:rsidR="00054E70" w:rsidRDefault="00054E70" w:rsidP="00054E70">
      <w:pPr>
        <w:tabs>
          <w:tab w:val="left" w:pos="3119"/>
        </w:tabs>
        <w:jc w:val="both"/>
        <w:rPr>
          <w:rFonts w:ascii="Arial" w:hAnsi="Arial" w:cs="Arial"/>
        </w:rPr>
      </w:pPr>
      <w:r>
        <w:rPr>
          <w:rFonts w:ascii="Arial" w:hAnsi="Arial" w:cs="Arial"/>
        </w:rPr>
        <w:t>U Dubu 237, Háj ve Slezsku, 747 92</w:t>
      </w:r>
    </w:p>
    <w:p w:rsidR="00054E70" w:rsidRDefault="00054E70" w:rsidP="00054E70">
      <w:pPr>
        <w:tabs>
          <w:tab w:val="left" w:pos="3119"/>
        </w:tabs>
        <w:jc w:val="both"/>
        <w:rPr>
          <w:rFonts w:ascii="Arial" w:hAnsi="Arial" w:cs="Arial"/>
        </w:rPr>
      </w:pPr>
      <w:r>
        <w:rPr>
          <w:rFonts w:ascii="Arial" w:hAnsi="Arial" w:cs="Arial"/>
        </w:rPr>
        <w:t>IČO 88706222</w:t>
      </w:r>
    </w:p>
    <w:p w:rsidR="00054E70" w:rsidRDefault="00054E70" w:rsidP="00054E70">
      <w:pPr>
        <w:tabs>
          <w:tab w:val="left" w:pos="3119"/>
        </w:tabs>
        <w:jc w:val="both"/>
        <w:rPr>
          <w:rFonts w:ascii="Arial" w:hAnsi="Arial" w:cs="Arial"/>
        </w:rPr>
      </w:pPr>
      <w:r>
        <w:rPr>
          <w:rFonts w:ascii="Arial" w:hAnsi="Arial" w:cs="Arial"/>
        </w:rPr>
        <w:t xml:space="preserve">Tel. </w:t>
      </w:r>
      <w:proofErr w:type="spellStart"/>
      <w:r w:rsidR="007A6860">
        <w:rPr>
          <w:rFonts w:ascii="Arial" w:hAnsi="Arial" w:cs="Arial"/>
        </w:rPr>
        <w:t>xxx</w:t>
      </w:r>
      <w:proofErr w:type="spellEnd"/>
    </w:p>
    <w:p w:rsidR="00054E70" w:rsidRDefault="00054E70" w:rsidP="00054E70">
      <w:pPr>
        <w:tabs>
          <w:tab w:val="left" w:pos="3119"/>
        </w:tabs>
        <w:jc w:val="both"/>
        <w:rPr>
          <w:rFonts w:ascii="Arial" w:hAnsi="Arial" w:cs="Arial"/>
        </w:rPr>
      </w:pPr>
      <w:r>
        <w:rPr>
          <w:rFonts w:ascii="Arial" w:hAnsi="Arial" w:cs="Arial"/>
        </w:rPr>
        <w:t xml:space="preserve">e-mail: </w:t>
      </w:r>
      <w:proofErr w:type="spellStart"/>
      <w:r w:rsidR="007A6860">
        <w:rPr>
          <w:rFonts w:ascii="Arial" w:hAnsi="Arial" w:cs="Arial"/>
        </w:rPr>
        <w:t>xxx</w:t>
      </w:r>
      <w:proofErr w:type="spellEnd"/>
    </w:p>
    <w:p w:rsidR="00054E70" w:rsidRDefault="00054E70" w:rsidP="00054E70">
      <w:pPr>
        <w:tabs>
          <w:tab w:val="left" w:pos="3119"/>
        </w:tabs>
        <w:jc w:val="both"/>
        <w:rPr>
          <w:rFonts w:ascii="Arial" w:hAnsi="Arial" w:cs="Arial"/>
        </w:rPr>
      </w:pPr>
      <w:r>
        <w:rPr>
          <w:rFonts w:ascii="Arial" w:hAnsi="Arial" w:cs="Arial"/>
        </w:rPr>
        <w:t xml:space="preserve">č. účtu: </w:t>
      </w:r>
      <w:proofErr w:type="spellStart"/>
      <w:r w:rsidR="007A6860">
        <w:rPr>
          <w:rFonts w:ascii="Arial" w:hAnsi="Arial" w:cs="Arial"/>
        </w:rPr>
        <w:t>xxx</w:t>
      </w:r>
      <w:proofErr w:type="spellEnd"/>
    </w:p>
    <w:p w:rsidR="00054E70" w:rsidRDefault="00054E70" w:rsidP="00054E70">
      <w:pPr>
        <w:tabs>
          <w:tab w:val="left" w:pos="3119"/>
        </w:tabs>
        <w:jc w:val="both"/>
        <w:rPr>
          <w:rFonts w:ascii="Arial" w:hAnsi="Arial" w:cs="Arial"/>
        </w:rPr>
      </w:pPr>
      <w:r>
        <w:rPr>
          <w:rFonts w:ascii="Arial" w:hAnsi="Arial" w:cs="Arial"/>
        </w:rPr>
        <w:t>plátce DP</w:t>
      </w:r>
      <w:r w:rsidR="007A6860">
        <w:rPr>
          <w:rFonts w:ascii="Arial" w:hAnsi="Arial" w:cs="Arial"/>
        </w:rPr>
        <w:t>H</w:t>
      </w:r>
      <w:r>
        <w:rPr>
          <w:rFonts w:ascii="Arial" w:hAnsi="Arial" w:cs="Arial"/>
        </w:rPr>
        <w:t>: ANO</w:t>
      </w:r>
    </w:p>
    <w:p w:rsidR="00054E70" w:rsidRDefault="00054E70" w:rsidP="00054E70">
      <w:pPr>
        <w:jc w:val="both"/>
        <w:rPr>
          <w:rFonts w:ascii="Arial" w:hAnsi="Arial" w:cs="Arial"/>
        </w:rPr>
      </w:pPr>
    </w:p>
    <w:p w:rsidR="00054E70" w:rsidRDefault="00054E70" w:rsidP="00054E70">
      <w:pPr>
        <w:spacing w:before="120"/>
        <w:jc w:val="both"/>
        <w:rPr>
          <w:rFonts w:ascii="Arial" w:hAnsi="Arial" w:cs="Arial"/>
          <w:b/>
        </w:rPr>
      </w:pPr>
      <w:r>
        <w:rPr>
          <w:rFonts w:ascii="Arial" w:hAnsi="Arial" w:cs="Arial"/>
          <w:b/>
        </w:rPr>
        <w:t>Identifikační údaje objednatele:</w:t>
      </w:r>
    </w:p>
    <w:p w:rsidR="00054E70" w:rsidRDefault="00054E70" w:rsidP="00054E70">
      <w:pPr>
        <w:tabs>
          <w:tab w:val="left" w:pos="851"/>
        </w:tabs>
        <w:overflowPunct w:val="0"/>
        <w:autoSpaceDE w:val="0"/>
        <w:autoSpaceDN w:val="0"/>
        <w:adjustRightInd w:val="0"/>
        <w:jc w:val="both"/>
        <w:rPr>
          <w:rFonts w:ascii="Arial" w:hAnsi="Arial" w:cs="Arial"/>
          <w:b/>
        </w:rPr>
      </w:pPr>
      <w:r>
        <w:rPr>
          <w:rFonts w:ascii="Arial" w:hAnsi="Arial" w:cs="Arial"/>
          <w:b/>
        </w:rPr>
        <w:t>Povodí Odry, státní podnik</w:t>
      </w:r>
    </w:p>
    <w:p w:rsidR="00054E70" w:rsidRDefault="00054E70" w:rsidP="00054E70">
      <w:pPr>
        <w:tabs>
          <w:tab w:val="left" w:pos="851"/>
        </w:tabs>
        <w:overflowPunct w:val="0"/>
        <w:autoSpaceDE w:val="0"/>
        <w:autoSpaceDN w:val="0"/>
        <w:adjustRightInd w:val="0"/>
        <w:jc w:val="both"/>
        <w:rPr>
          <w:rFonts w:ascii="Arial" w:hAnsi="Arial" w:cs="Arial"/>
          <w:b/>
        </w:rPr>
      </w:pPr>
      <w:r>
        <w:rPr>
          <w:rFonts w:ascii="Arial" w:hAnsi="Arial" w:cs="Arial"/>
          <w:b/>
        </w:rPr>
        <w:t xml:space="preserve">Varenská 3101/49, Moravská Ostrava, 702 00 Ostrava, Doručovací číslo: 701 26 </w:t>
      </w:r>
    </w:p>
    <w:p w:rsidR="00054E70" w:rsidRDefault="00054E70" w:rsidP="00054E70">
      <w:pPr>
        <w:tabs>
          <w:tab w:val="left" w:pos="851"/>
          <w:tab w:val="left" w:pos="3969"/>
          <w:tab w:val="right" w:pos="9072"/>
        </w:tabs>
        <w:jc w:val="both"/>
        <w:rPr>
          <w:rFonts w:ascii="Arial" w:hAnsi="Arial" w:cs="Arial"/>
        </w:rPr>
      </w:pPr>
      <w:r>
        <w:rPr>
          <w:rFonts w:ascii="Arial" w:hAnsi="Arial" w:cs="Arial"/>
        </w:rPr>
        <w:t>Statutární zástupce:</w:t>
      </w:r>
      <w:r>
        <w:rPr>
          <w:rFonts w:ascii="Arial" w:hAnsi="Arial" w:cs="Arial"/>
        </w:rPr>
        <w:tab/>
        <w:t xml:space="preserve">Ing. Jiří </w:t>
      </w:r>
      <w:proofErr w:type="spellStart"/>
      <w:r>
        <w:rPr>
          <w:rFonts w:ascii="Arial" w:hAnsi="Arial" w:cs="Arial"/>
        </w:rPr>
        <w:t>Tkáč</w:t>
      </w:r>
      <w:proofErr w:type="spellEnd"/>
      <w:r>
        <w:rPr>
          <w:rFonts w:ascii="Arial" w:hAnsi="Arial" w:cs="Arial"/>
        </w:rPr>
        <w:t>, generální ředitel</w:t>
      </w:r>
    </w:p>
    <w:p w:rsidR="00054E70" w:rsidRDefault="00054E70" w:rsidP="00054E70">
      <w:pPr>
        <w:tabs>
          <w:tab w:val="left" w:pos="851"/>
          <w:tab w:val="left" w:pos="3969"/>
          <w:tab w:val="center" w:pos="4536"/>
          <w:tab w:val="right" w:pos="9072"/>
        </w:tabs>
        <w:jc w:val="both"/>
        <w:rPr>
          <w:rFonts w:ascii="Arial" w:hAnsi="Arial" w:cs="Arial"/>
        </w:rPr>
      </w:pPr>
      <w:r>
        <w:rPr>
          <w:rFonts w:ascii="Arial" w:hAnsi="Arial" w:cs="Arial"/>
        </w:rPr>
        <w:t>Zástupce pro věci smluvní:</w:t>
      </w:r>
      <w:r>
        <w:rPr>
          <w:rFonts w:ascii="Arial" w:hAnsi="Arial" w:cs="Arial"/>
        </w:rPr>
        <w:tab/>
        <w:t>Ing. Břetislav Tureček, technický ředitel</w:t>
      </w:r>
    </w:p>
    <w:p w:rsidR="00054E70" w:rsidRDefault="00054E70" w:rsidP="00054E70">
      <w:pPr>
        <w:tabs>
          <w:tab w:val="left" w:pos="851"/>
          <w:tab w:val="left" w:pos="3969"/>
          <w:tab w:val="center" w:pos="4536"/>
          <w:tab w:val="right" w:pos="9072"/>
        </w:tabs>
        <w:jc w:val="both"/>
        <w:rPr>
          <w:rFonts w:ascii="Arial" w:hAnsi="Arial" w:cs="Arial"/>
        </w:rPr>
      </w:pPr>
      <w:r>
        <w:rPr>
          <w:rFonts w:ascii="Arial" w:hAnsi="Arial" w:cs="Arial"/>
        </w:rPr>
        <w:t xml:space="preserve">Zástupce pro věci technické: </w:t>
      </w:r>
      <w:r>
        <w:rPr>
          <w:rFonts w:ascii="Arial" w:hAnsi="Arial" w:cs="Arial"/>
        </w:rPr>
        <w:tab/>
        <w:t>Ing. Eva Hrubá, vedoucí investičního odboru</w:t>
      </w:r>
    </w:p>
    <w:p w:rsidR="00054E70" w:rsidRDefault="00054E70" w:rsidP="00054E70">
      <w:pPr>
        <w:tabs>
          <w:tab w:val="left" w:pos="851"/>
          <w:tab w:val="left" w:pos="3969"/>
          <w:tab w:val="center" w:pos="4536"/>
          <w:tab w:val="right" w:pos="9072"/>
        </w:tabs>
        <w:ind w:left="567"/>
        <w:jc w:val="both"/>
        <w:rPr>
          <w:rFonts w:ascii="Arial" w:hAnsi="Arial" w:cs="Arial"/>
        </w:rPr>
      </w:pPr>
      <w:r>
        <w:rPr>
          <w:rFonts w:ascii="Arial" w:hAnsi="Arial" w:cs="Arial"/>
        </w:rPr>
        <w:tab/>
      </w:r>
      <w:r>
        <w:rPr>
          <w:rFonts w:ascii="Arial" w:hAnsi="Arial" w:cs="Arial"/>
        </w:rPr>
        <w:tab/>
        <w:t>Ing. Jiří Konečný, investiční referent</w:t>
      </w:r>
    </w:p>
    <w:p w:rsidR="00054E70" w:rsidRDefault="00054E70" w:rsidP="00054E70">
      <w:pPr>
        <w:tabs>
          <w:tab w:val="left" w:pos="851"/>
          <w:tab w:val="left" w:pos="3969"/>
        </w:tabs>
        <w:jc w:val="both"/>
        <w:rPr>
          <w:rFonts w:ascii="Arial" w:hAnsi="Arial" w:cs="Arial"/>
        </w:rPr>
      </w:pPr>
      <w:r>
        <w:rPr>
          <w:rFonts w:ascii="Arial" w:hAnsi="Arial" w:cs="Arial"/>
        </w:rPr>
        <w:t xml:space="preserve">Telefon: </w:t>
      </w:r>
      <w:r>
        <w:rPr>
          <w:rFonts w:ascii="Arial" w:hAnsi="Arial" w:cs="Arial"/>
        </w:rPr>
        <w:tab/>
      </w:r>
      <w:r>
        <w:rPr>
          <w:rFonts w:ascii="Arial" w:hAnsi="Arial" w:cs="Arial"/>
        </w:rPr>
        <w:tab/>
        <w:t>596 657 111</w:t>
      </w:r>
    </w:p>
    <w:p w:rsidR="00054E70" w:rsidRDefault="00054E70" w:rsidP="00054E70">
      <w:pPr>
        <w:tabs>
          <w:tab w:val="left" w:pos="851"/>
          <w:tab w:val="left" w:pos="3969"/>
        </w:tabs>
        <w:jc w:val="both"/>
        <w:rPr>
          <w:rFonts w:ascii="Arial" w:hAnsi="Arial" w:cs="Arial"/>
        </w:rPr>
      </w:pPr>
      <w:r>
        <w:rPr>
          <w:rFonts w:ascii="Arial" w:hAnsi="Arial" w:cs="Arial"/>
        </w:rPr>
        <w:t>IČO:</w:t>
      </w:r>
      <w:r>
        <w:rPr>
          <w:rFonts w:ascii="Arial" w:hAnsi="Arial" w:cs="Arial"/>
        </w:rPr>
        <w:tab/>
      </w:r>
      <w:r>
        <w:rPr>
          <w:rFonts w:ascii="Arial" w:hAnsi="Arial" w:cs="Arial"/>
        </w:rPr>
        <w:tab/>
        <w:t>70890021</w:t>
      </w:r>
    </w:p>
    <w:p w:rsidR="00054E70" w:rsidRDefault="00054E70" w:rsidP="00054E70">
      <w:pPr>
        <w:tabs>
          <w:tab w:val="left" w:pos="851"/>
          <w:tab w:val="left" w:pos="3969"/>
          <w:tab w:val="right" w:pos="9072"/>
        </w:tabs>
        <w:jc w:val="both"/>
        <w:rPr>
          <w:rFonts w:ascii="Arial" w:hAnsi="Arial" w:cs="Arial"/>
        </w:rPr>
      </w:pPr>
      <w:r>
        <w:rPr>
          <w:rFonts w:ascii="Arial" w:hAnsi="Arial" w:cs="Arial"/>
        </w:rPr>
        <w:t>DIČ:</w:t>
      </w:r>
      <w:r>
        <w:rPr>
          <w:rFonts w:ascii="Arial" w:hAnsi="Arial" w:cs="Arial"/>
        </w:rPr>
        <w:tab/>
      </w:r>
      <w:r>
        <w:rPr>
          <w:rFonts w:ascii="Arial" w:hAnsi="Arial" w:cs="Arial"/>
        </w:rPr>
        <w:tab/>
        <w:t>CZ70890021</w:t>
      </w:r>
    </w:p>
    <w:p w:rsidR="00054E70" w:rsidRDefault="00054E70" w:rsidP="00054E70">
      <w:pPr>
        <w:tabs>
          <w:tab w:val="left" w:pos="851"/>
          <w:tab w:val="left" w:pos="3969"/>
        </w:tabs>
        <w:jc w:val="both"/>
        <w:rPr>
          <w:rFonts w:ascii="Arial" w:hAnsi="Arial" w:cs="Arial"/>
        </w:rPr>
      </w:pPr>
      <w:r>
        <w:rPr>
          <w:rFonts w:ascii="Arial" w:hAnsi="Arial" w:cs="Arial"/>
        </w:rPr>
        <w:t>Bankovní spojení:</w:t>
      </w:r>
      <w:r>
        <w:rPr>
          <w:rFonts w:ascii="Arial" w:hAnsi="Arial" w:cs="Arial"/>
        </w:rPr>
        <w:tab/>
        <w:t xml:space="preserve">Komerční banka a.s., Ostrava, </w:t>
      </w:r>
      <w:proofErr w:type="spellStart"/>
      <w:proofErr w:type="gramStart"/>
      <w:r>
        <w:rPr>
          <w:rFonts w:ascii="Arial" w:hAnsi="Arial" w:cs="Arial"/>
        </w:rPr>
        <w:t>č.ú</w:t>
      </w:r>
      <w:proofErr w:type="spellEnd"/>
      <w:r>
        <w:rPr>
          <w:rFonts w:ascii="Arial" w:hAnsi="Arial" w:cs="Arial"/>
        </w:rPr>
        <w:t>. 97104</w:t>
      </w:r>
      <w:proofErr w:type="gramEnd"/>
      <w:r>
        <w:rPr>
          <w:rFonts w:ascii="Arial" w:hAnsi="Arial" w:cs="Arial"/>
        </w:rPr>
        <w:t>-761/0100</w:t>
      </w:r>
    </w:p>
    <w:p w:rsidR="00054E70" w:rsidRDefault="00054E70" w:rsidP="00054E70">
      <w:pPr>
        <w:tabs>
          <w:tab w:val="left" w:pos="851"/>
          <w:tab w:val="left" w:pos="3969"/>
        </w:tabs>
        <w:jc w:val="both"/>
        <w:rPr>
          <w:rFonts w:ascii="Arial" w:hAnsi="Arial" w:cs="Arial"/>
        </w:rPr>
      </w:pPr>
      <w:r>
        <w:rPr>
          <w:rFonts w:ascii="Arial" w:hAnsi="Arial" w:cs="Arial"/>
        </w:rPr>
        <w:t>Plátce DPH:</w:t>
      </w:r>
      <w:r>
        <w:rPr>
          <w:rFonts w:ascii="Arial" w:hAnsi="Arial" w:cs="Arial"/>
        </w:rPr>
        <w:tab/>
        <w:t>ano</w:t>
      </w:r>
    </w:p>
    <w:p w:rsidR="00054E70" w:rsidRDefault="00054E70" w:rsidP="00054E70">
      <w:pPr>
        <w:tabs>
          <w:tab w:val="left" w:pos="851"/>
        </w:tabs>
        <w:jc w:val="both"/>
        <w:rPr>
          <w:rFonts w:ascii="Arial" w:hAnsi="Arial" w:cs="Arial"/>
        </w:rPr>
      </w:pPr>
      <w:r>
        <w:rPr>
          <w:rFonts w:ascii="Arial" w:hAnsi="Arial" w:cs="Arial"/>
        </w:rPr>
        <w:t>Zapsán v obchodním rejstříku Krajského soudu Ostrava, spisová značka AXIV 584.</w:t>
      </w:r>
    </w:p>
    <w:p w:rsidR="00054E70" w:rsidRDefault="00054E70" w:rsidP="00054E70">
      <w:pPr>
        <w:jc w:val="both"/>
        <w:rPr>
          <w:rFonts w:ascii="Arial" w:hAnsi="Arial" w:cs="Arial"/>
        </w:rPr>
      </w:pPr>
    </w:p>
    <w:p w:rsidR="00054E70" w:rsidRDefault="00054E70" w:rsidP="00054E70">
      <w:pPr>
        <w:jc w:val="both"/>
        <w:rPr>
          <w:rFonts w:ascii="Arial" w:hAnsi="Arial" w:cs="Arial"/>
        </w:rPr>
      </w:pPr>
    </w:p>
    <w:p w:rsidR="00054E70" w:rsidRDefault="00054E70" w:rsidP="00054E70">
      <w:pPr>
        <w:jc w:val="both"/>
        <w:rPr>
          <w:rFonts w:ascii="Arial" w:hAnsi="Arial" w:cs="Arial"/>
        </w:rPr>
      </w:pPr>
    </w:p>
    <w:p w:rsidR="00054E70" w:rsidRDefault="00054E70" w:rsidP="00054E70">
      <w:pPr>
        <w:jc w:val="both"/>
        <w:rPr>
          <w:rFonts w:ascii="Arial" w:hAnsi="Arial" w:cs="Arial"/>
        </w:rPr>
      </w:pPr>
    </w:p>
    <w:p w:rsidR="00054E70" w:rsidRDefault="00054E70" w:rsidP="00054E70">
      <w:pPr>
        <w:jc w:val="both"/>
        <w:rPr>
          <w:rFonts w:ascii="Arial" w:hAnsi="Arial" w:cs="Arial"/>
        </w:rPr>
      </w:pPr>
    </w:p>
    <w:p w:rsidR="00054E70" w:rsidRDefault="007A6860" w:rsidP="00054E70">
      <w:pPr>
        <w:jc w:val="both"/>
        <w:rPr>
          <w:rFonts w:ascii="Arial" w:hAnsi="Arial" w:cs="Arial"/>
        </w:rPr>
      </w:pPr>
      <w:proofErr w:type="spellStart"/>
      <w:r>
        <w:rPr>
          <w:rFonts w:ascii="Arial" w:hAnsi="Arial" w:cs="Arial"/>
        </w:rPr>
        <w:t>xxx</w:t>
      </w:r>
      <w:proofErr w:type="spellEnd"/>
    </w:p>
    <w:p w:rsidR="00054E70" w:rsidRDefault="00054E70" w:rsidP="00054E70">
      <w:pPr>
        <w:jc w:val="both"/>
        <w:rPr>
          <w:rFonts w:ascii="Arial" w:hAnsi="Arial" w:cs="Arial"/>
        </w:rPr>
      </w:pPr>
    </w:p>
    <w:p w:rsidR="00054E70" w:rsidRDefault="00054E70" w:rsidP="00054E70">
      <w:pPr>
        <w:rPr>
          <w:rFonts w:ascii="Arial" w:hAnsi="Arial" w:cs="Arial"/>
          <w:b/>
        </w:rPr>
      </w:pPr>
      <w:r>
        <w:rPr>
          <w:rFonts w:ascii="Arial" w:hAnsi="Arial" w:cs="Arial"/>
          <w:b/>
        </w:rPr>
        <w:t>Ing. Břetislav Tureček</w:t>
      </w:r>
    </w:p>
    <w:p w:rsidR="00054E70" w:rsidRDefault="00054E70" w:rsidP="00054E70">
      <w:pPr>
        <w:rPr>
          <w:rFonts w:ascii="Arial" w:hAnsi="Arial" w:cs="Arial"/>
          <w:b/>
        </w:rPr>
      </w:pPr>
      <w:r>
        <w:rPr>
          <w:rFonts w:ascii="Arial" w:hAnsi="Arial" w:cs="Arial"/>
          <w:b/>
        </w:rPr>
        <w:t>technický ředitel</w:t>
      </w:r>
    </w:p>
    <w:p w:rsidR="00054E70" w:rsidRDefault="00054E70"/>
    <w:p w:rsidR="00054E70" w:rsidRDefault="00054E70"/>
    <w:p w:rsidR="00054E70" w:rsidRDefault="00054E70" w:rsidP="00054E70">
      <w:pPr>
        <w:jc w:val="both"/>
        <w:rPr>
          <w:rFonts w:ascii="Arial" w:hAnsi="Arial" w:cs="Arial"/>
        </w:rPr>
      </w:pPr>
      <w:r>
        <w:rPr>
          <w:rFonts w:ascii="Arial" w:hAnsi="Arial" w:cs="Arial"/>
        </w:rPr>
        <w:t xml:space="preserve">Co: OOK – p. </w:t>
      </w:r>
      <w:proofErr w:type="spellStart"/>
      <w:r>
        <w:rPr>
          <w:rFonts w:ascii="Arial" w:hAnsi="Arial" w:cs="Arial"/>
        </w:rPr>
        <w:t>Orlitová</w:t>
      </w:r>
      <w:proofErr w:type="spellEnd"/>
      <w:r>
        <w:rPr>
          <w:rFonts w:ascii="Arial" w:hAnsi="Arial" w:cs="Arial"/>
        </w:rPr>
        <w:t>, zde</w:t>
      </w:r>
    </w:p>
    <w:p w:rsidR="00054E70" w:rsidRDefault="00054E70" w:rsidP="00054E70">
      <w:pPr>
        <w:rPr>
          <w:rFonts w:ascii="Arial" w:hAnsi="Arial" w:cs="Arial"/>
        </w:rPr>
      </w:pPr>
    </w:p>
    <w:p w:rsidR="00054E70" w:rsidRDefault="00F91387" w:rsidP="00054E70">
      <w:pPr>
        <w:rPr>
          <w:rFonts w:ascii="Arial" w:hAnsi="Arial" w:cs="Arial"/>
        </w:rPr>
      </w:pPr>
      <w:r w:rsidRPr="00F91387">
        <w:pict>
          <v:rect id="_x0000_s1028" style="position:absolute;margin-left:-8pt;margin-top:1.65pt;width:463.35pt;height:99.05pt;z-index:251662336" filled="f"/>
        </w:pict>
      </w:r>
    </w:p>
    <w:p w:rsidR="00054E70" w:rsidRDefault="00054E70" w:rsidP="00054E70">
      <w:pPr>
        <w:rPr>
          <w:rFonts w:ascii="Arial" w:hAnsi="Arial" w:cs="Arial"/>
          <w:b/>
        </w:rPr>
      </w:pPr>
      <w:r>
        <w:rPr>
          <w:rFonts w:ascii="Arial" w:hAnsi="Arial" w:cs="Arial"/>
          <w:b/>
        </w:rPr>
        <w:t>Potvrzenou kopii objednávky zašlete zpět objednateli!</w:t>
      </w:r>
    </w:p>
    <w:p w:rsidR="00054E70" w:rsidRDefault="00054E70" w:rsidP="00054E70">
      <w:pPr>
        <w:rPr>
          <w:rFonts w:ascii="Arial" w:hAnsi="Arial" w:cs="Arial"/>
        </w:rPr>
      </w:pPr>
    </w:p>
    <w:p w:rsidR="00054E70" w:rsidRDefault="00054E70" w:rsidP="00054E70">
      <w:pPr>
        <w:rPr>
          <w:rFonts w:ascii="Arial" w:hAnsi="Arial" w:cs="Arial"/>
        </w:rPr>
      </w:pPr>
      <w:r>
        <w:rPr>
          <w:rFonts w:ascii="Arial" w:hAnsi="Arial" w:cs="Arial"/>
        </w:rPr>
        <w:t>Potvrzení převzetí objednávky</w:t>
      </w:r>
    </w:p>
    <w:p w:rsidR="00054E70" w:rsidRDefault="00054E70" w:rsidP="00054E70">
      <w:pPr>
        <w:rPr>
          <w:rFonts w:ascii="Arial" w:hAnsi="Arial" w:cs="Arial"/>
        </w:rPr>
      </w:pPr>
    </w:p>
    <w:p w:rsidR="00054E70" w:rsidRDefault="00054E70" w:rsidP="00054E70">
      <w:pPr>
        <w:rPr>
          <w:rFonts w:ascii="Arial" w:hAnsi="Arial" w:cs="Arial"/>
        </w:rPr>
      </w:pPr>
      <w:r>
        <w:rPr>
          <w:rFonts w:ascii="Arial" w:hAnsi="Arial" w:cs="Arial"/>
        </w:rPr>
        <w:t>Datum a podpis:</w:t>
      </w:r>
      <w:r w:rsidR="007A6860">
        <w:rPr>
          <w:rFonts w:ascii="Arial" w:hAnsi="Arial" w:cs="Arial"/>
        </w:rPr>
        <w:tab/>
      </w:r>
      <w:proofErr w:type="spellStart"/>
      <w:r w:rsidR="007A6860">
        <w:rPr>
          <w:rFonts w:ascii="Arial" w:hAnsi="Arial" w:cs="Arial"/>
        </w:rPr>
        <w:t>xxx</w:t>
      </w:r>
      <w:proofErr w:type="spellEnd"/>
    </w:p>
    <w:p w:rsidR="007A6860" w:rsidRDefault="007A6860" w:rsidP="00054E70">
      <w:pPr>
        <w:rPr>
          <w:rFonts w:ascii="Arial" w:hAnsi="Arial" w:cs="Arial"/>
        </w:rPr>
      </w:pPr>
      <w:r>
        <w:rPr>
          <w:rFonts w:ascii="Arial" w:hAnsi="Arial" w:cs="Arial"/>
        </w:rPr>
        <w:tab/>
      </w:r>
      <w:r>
        <w:rPr>
          <w:rFonts w:ascii="Arial" w:hAnsi="Arial" w:cs="Arial"/>
        </w:rPr>
        <w:tab/>
      </w:r>
      <w:r>
        <w:rPr>
          <w:rFonts w:ascii="Arial" w:hAnsi="Arial" w:cs="Arial"/>
        </w:rPr>
        <w:tab/>
        <w:t>18.5.2022</w:t>
      </w:r>
    </w:p>
    <w:p w:rsidR="00054E70" w:rsidRDefault="00054E70" w:rsidP="00054E70"/>
    <w:p w:rsidR="00054E70" w:rsidRDefault="00054E70" w:rsidP="00054E70"/>
    <w:p w:rsidR="00054E70" w:rsidRDefault="00054E70"/>
    <w:sectPr w:rsidR="00054E70" w:rsidSect="002C0A90">
      <w:headerReference w:type="even" r:id="rId9"/>
      <w:headerReference w:type="default" r:id="rId10"/>
      <w:footerReference w:type="even" r:id="rId11"/>
      <w:footerReference w:type="default" r:id="rId12"/>
      <w:headerReference w:type="first" r:id="rId13"/>
      <w:footerReference w:type="first" r:id="rId14"/>
      <w:pgSz w:w="11906" w:h="16838" w:code="9"/>
      <w:pgMar w:top="539" w:right="1418" w:bottom="1814" w:left="1418" w:header="907" w:footer="525"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6538" w:rsidRDefault="00116538" w:rsidP="006771A6">
      <w:r>
        <w:separator/>
      </w:r>
    </w:p>
  </w:endnote>
  <w:endnote w:type="continuationSeparator" w:id="0">
    <w:p w:rsidR="00116538" w:rsidRDefault="00116538" w:rsidP="006771A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0A90" w:rsidRDefault="002C0A90">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8381352"/>
      <w:docPartObj>
        <w:docPartGallery w:val="Page Numbers (Top of Page)"/>
        <w:docPartUnique/>
      </w:docPartObj>
    </w:sdtPr>
    <w:sdtContent>
      <w:p w:rsidR="002C0A90" w:rsidRDefault="00F91387" w:rsidP="002C0A90">
        <w:pPr>
          <w:pStyle w:val="Zpat"/>
          <w:jc w:val="center"/>
        </w:pPr>
        <w:r w:rsidRPr="002C0A90">
          <w:rPr>
            <w:b/>
          </w:rPr>
          <w:fldChar w:fldCharType="begin"/>
        </w:r>
        <w:r w:rsidR="002C0A90" w:rsidRPr="002C0A90">
          <w:rPr>
            <w:b/>
          </w:rPr>
          <w:instrText>PAGE</w:instrText>
        </w:r>
        <w:r w:rsidRPr="002C0A90">
          <w:rPr>
            <w:b/>
          </w:rPr>
          <w:fldChar w:fldCharType="separate"/>
        </w:r>
        <w:r w:rsidR="007A6860">
          <w:rPr>
            <w:b/>
            <w:noProof/>
          </w:rPr>
          <w:t>3</w:t>
        </w:r>
        <w:r w:rsidRPr="002C0A90">
          <w:rPr>
            <w:b/>
          </w:rPr>
          <w:fldChar w:fldCharType="end"/>
        </w:r>
        <w:r w:rsidR="002C0A90" w:rsidRPr="002C0A90">
          <w:t xml:space="preserve"> / </w:t>
        </w:r>
        <w:r w:rsidRPr="002C0A90">
          <w:rPr>
            <w:b/>
          </w:rPr>
          <w:fldChar w:fldCharType="begin"/>
        </w:r>
        <w:r w:rsidR="002C0A90" w:rsidRPr="002C0A90">
          <w:rPr>
            <w:b/>
          </w:rPr>
          <w:instrText>NUMPAGES</w:instrText>
        </w:r>
        <w:r w:rsidRPr="002C0A90">
          <w:rPr>
            <w:b/>
          </w:rPr>
          <w:fldChar w:fldCharType="separate"/>
        </w:r>
        <w:r w:rsidR="007A6860">
          <w:rPr>
            <w:b/>
            <w:noProof/>
          </w:rPr>
          <w:t>3</w:t>
        </w:r>
        <w:r w:rsidRPr="002C0A90">
          <w:rPr>
            <w:b/>
          </w:rPr>
          <w:fldChar w:fldCharType="end"/>
        </w:r>
      </w:p>
    </w:sdtContent>
  </w:sdt>
  <w:p w:rsidR="00A87B87" w:rsidRDefault="00A87B87" w:rsidP="00A87B87">
    <w:pPr>
      <w:pStyle w:val="Zpat"/>
      <w:jc w:val="center"/>
    </w:pPr>
  </w:p>
  <w:p w:rsidR="00674E24" w:rsidRDefault="00674E24" w:rsidP="00A87B87">
    <w:pPr>
      <w:pStyle w:val="Zpat"/>
      <w:jc w:val="center"/>
    </w:pPr>
  </w:p>
  <w:p w:rsidR="00674E24" w:rsidRDefault="00674E24" w:rsidP="00A87B87">
    <w:pPr>
      <w:pStyle w:val="Zpat"/>
      <w:jc w:val="center"/>
    </w:pPr>
  </w:p>
  <w:p w:rsidR="00674E24" w:rsidRDefault="00674E24" w:rsidP="00674E24">
    <w:pPr>
      <w:pStyle w:val="Zpat"/>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0A90" w:rsidRDefault="002C0A90">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6538" w:rsidRDefault="00116538" w:rsidP="006771A6">
      <w:r>
        <w:separator/>
      </w:r>
    </w:p>
  </w:footnote>
  <w:footnote w:type="continuationSeparator" w:id="0">
    <w:p w:rsidR="00116538" w:rsidRDefault="00116538" w:rsidP="006771A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0A90" w:rsidRDefault="002C0A90">
    <w:pPr>
      <w:pStyle w:val="Zhlav"/>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0A90" w:rsidRPr="00054E70" w:rsidRDefault="002C0A90">
    <w:pPr>
      <w:pStyle w:val="Zhlav"/>
      <w:rPr>
        <w:rFonts w:ascii="Arial" w:hAnsi="Arial" w:cs="Arial"/>
        <w:color w:val="A6A6A6"/>
        <w:sz w:val="16"/>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0A90" w:rsidRDefault="002C0A90">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615BC9"/>
    <w:multiLevelType w:val="hybridMultilevel"/>
    <w:tmpl w:val="E418EE56"/>
    <w:lvl w:ilvl="0" w:tplc="0C94CF06">
      <w:numFmt w:val="bullet"/>
      <w:lvlText w:val=""/>
      <w:lvlJc w:val="left"/>
      <w:pPr>
        <w:ind w:left="720" w:hanging="360"/>
      </w:pPr>
      <w:rPr>
        <w:rFonts w:ascii="Symbol" w:eastAsia="Times New Roman" w:hAnsi="Symbol" w:cs="Aria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
    <w:nsid w:val="382825F0"/>
    <w:multiLevelType w:val="hybridMultilevel"/>
    <w:tmpl w:val="5768C8D8"/>
    <w:lvl w:ilvl="0" w:tplc="1DB860BA">
      <w:start w:val="5584"/>
      <w:numFmt w:val="bullet"/>
      <w:lvlText w:val="-"/>
      <w:lvlJc w:val="left"/>
      <w:pPr>
        <w:ind w:left="720" w:hanging="360"/>
      </w:pPr>
      <w:rPr>
        <w:rFonts w:ascii="Arial" w:eastAsia="Times New Roman" w:hAnsi="Arial" w:cs="Aria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
    <w:nsid w:val="524A2990"/>
    <w:multiLevelType w:val="hybridMultilevel"/>
    <w:tmpl w:val="0E983992"/>
    <w:lvl w:ilvl="0" w:tplc="04050011">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
    <w:nsid w:val="76E21B59"/>
    <w:multiLevelType w:val="hybridMultilevel"/>
    <w:tmpl w:val="58788462"/>
    <w:lvl w:ilvl="0" w:tplc="1DB860BA">
      <w:start w:val="5584"/>
      <w:numFmt w:val="bullet"/>
      <w:lvlText w:val="-"/>
      <w:lvlJc w:val="left"/>
      <w:pPr>
        <w:ind w:left="720" w:hanging="360"/>
      </w:pPr>
      <w:rPr>
        <w:rFonts w:ascii="Arial" w:eastAsia="Times New Roman" w:hAnsi="Arial" w:cs="Aria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00"/>
  <w:displayHorizontalDrawingGridEvery w:val="2"/>
  <w:characterSpacingControl w:val="doNotCompress"/>
  <w:hdrShapeDefaults>
    <o:shapedefaults v:ext="edit" spidmax="10242"/>
  </w:hdrShapeDefaults>
  <w:footnotePr>
    <w:footnote w:id="-1"/>
    <w:footnote w:id="0"/>
  </w:footnotePr>
  <w:endnotePr>
    <w:endnote w:id="-1"/>
    <w:endnote w:id="0"/>
  </w:endnotePr>
  <w:compat/>
  <w:rsids>
    <w:rsidRoot w:val="00360F9D"/>
    <w:rsid w:val="00023A88"/>
    <w:rsid w:val="00054E70"/>
    <w:rsid w:val="000B5611"/>
    <w:rsid w:val="000C393F"/>
    <w:rsid w:val="000D0BE1"/>
    <w:rsid w:val="000E3D07"/>
    <w:rsid w:val="00116538"/>
    <w:rsid w:val="001B6249"/>
    <w:rsid w:val="001C5BFC"/>
    <w:rsid w:val="00237D4D"/>
    <w:rsid w:val="002405BF"/>
    <w:rsid w:val="00287870"/>
    <w:rsid w:val="002C0A90"/>
    <w:rsid w:val="00322992"/>
    <w:rsid w:val="00335A7C"/>
    <w:rsid w:val="003514B2"/>
    <w:rsid w:val="00360F9D"/>
    <w:rsid w:val="003A1618"/>
    <w:rsid w:val="003B5D8A"/>
    <w:rsid w:val="004B4F01"/>
    <w:rsid w:val="004E0FB7"/>
    <w:rsid w:val="004E18AB"/>
    <w:rsid w:val="004E4A93"/>
    <w:rsid w:val="005001DD"/>
    <w:rsid w:val="0057054B"/>
    <w:rsid w:val="005C4DF5"/>
    <w:rsid w:val="005D574E"/>
    <w:rsid w:val="005E35F2"/>
    <w:rsid w:val="005E3734"/>
    <w:rsid w:val="005F3B6A"/>
    <w:rsid w:val="00652B36"/>
    <w:rsid w:val="00671650"/>
    <w:rsid w:val="00674E24"/>
    <w:rsid w:val="006771A6"/>
    <w:rsid w:val="00696B71"/>
    <w:rsid w:val="00714EC0"/>
    <w:rsid w:val="0074058D"/>
    <w:rsid w:val="00752EFD"/>
    <w:rsid w:val="00775137"/>
    <w:rsid w:val="007A6860"/>
    <w:rsid w:val="007B11E1"/>
    <w:rsid w:val="007B4968"/>
    <w:rsid w:val="00802B00"/>
    <w:rsid w:val="008157F9"/>
    <w:rsid w:val="00823FF8"/>
    <w:rsid w:val="008743A3"/>
    <w:rsid w:val="008B060C"/>
    <w:rsid w:val="008B65E9"/>
    <w:rsid w:val="008E68AD"/>
    <w:rsid w:val="009233A6"/>
    <w:rsid w:val="00944947"/>
    <w:rsid w:val="009B28D4"/>
    <w:rsid w:val="009B66B3"/>
    <w:rsid w:val="009E4FFD"/>
    <w:rsid w:val="00A515F1"/>
    <w:rsid w:val="00A530B8"/>
    <w:rsid w:val="00A81DCE"/>
    <w:rsid w:val="00A87B87"/>
    <w:rsid w:val="00AB1DE2"/>
    <w:rsid w:val="00AB525D"/>
    <w:rsid w:val="00AB6192"/>
    <w:rsid w:val="00B1106C"/>
    <w:rsid w:val="00B34399"/>
    <w:rsid w:val="00B64721"/>
    <w:rsid w:val="00B96CF4"/>
    <w:rsid w:val="00BD5676"/>
    <w:rsid w:val="00BE541E"/>
    <w:rsid w:val="00C370E1"/>
    <w:rsid w:val="00C93821"/>
    <w:rsid w:val="00CB0597"/>
    <w:rsid w:val="00CF161F"/>
    <w:rsid w:val="00D17346"/>
    <w:rsid w:val="00DC1E85"/>
    <w:rsid w:val="00E47FFA"/>
    <w:rsid w:val="00F27E26"/>
    <w:rsid w:val="00F70C9D"/>
    <w:rsid w:val="00F91387"/>
    <w:rsid w:val="00FB0A43"/>
    <w:rsid w:val="00FC53EA"/>
    <w:rsid w:val="00FC79E3"/>
    <w:rsid w:val="00FF1C5E"/>
    <w:rsid w:val="00FF7014"/>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60F9D"/>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360F9D"/>
    <w:pPr>
      <w:tabs>
        <w:tab w:val="center" w:pos="4536"/>
        <w:tab w:val="right" w:pos="9072"/>
      </w:tabs>
    </w:pPr>
  </w:style>
  <w:style w:type="character" w:customStyle="1" w:styleId="ZhlavChar">
    <w:name w:val="Záhlaví Char"/>
    <w:basedOn w:val="Standardnpsmoodstavce"/>
    <w:link w:val="Zhlav"/>
    <w:uiPriority w:val="99"/>
    <w:rsid w:val="00360F9D"/>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6771A6"/>
    <w:pPr>
      <w:tabs>
        <w:tab w:val="center" w:pos="4536"/>
        <w:tab w:val="right" w:pos="9072"/>
      </w:tabs>
    </w:pPr>
  </w:style>
  <w:style w:type="character" w:customStyle="1" w:styleId="ZpatChar">
    <w:name w:val="Zápatí Char"/>
    <w:basedOn w:val="Standardnpsmoodstavce"/>
    <w:link w:val="Zpat"/>
    <w:uiPriority w:val="99"/>
    <w:rsid w:val="006771A6"/>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674E24"/>
    <w:rPr>
      <w:rFonts w:ascii="Tahoma" w:hAnsi="Tahoma" w:cs="Tahoma"/>
      <w:sz w:val="16"/>
      <w:szCs w:val="16"/>
    </w:rPr>
  </w:style>
  <w:style w:type="character" w:customStyle="1" w:styleId="TextbublinyChar">
    <w:name w:val="Text bubliny Char"/>
    <w:basedOn w:val="Standardnpsmoodstavce"/>
    <w:link w:val="Textbubliny"/>
    <w:uiPriority w:val="99"/>
    <w:semiHidden/>
    <w:rsid w:val="00674E24"/>
    <w:rPr>
      <w:rFonts w:ascii="Tahoma" w:eastAsia="Times New Roman" w:hAnsi="Tahoma" w:cs="Tahoma"/>
      <w:sz w:val="16"/>
      <w:szCs w:val="16"/>
      <w:lang w:eastAsia="cs-CZ"/>
    </w:rPr>
  </w:style>
</w:styles>
</file>

<file path=word/webSettings.xml><?xml version="1.0" encoding="utf-8"?>
<w:webSettings xmlns:r="http://schemas.openxmlformats.org/officeDocument/2006/relationships" xmlns:w="http://schemas.openxmlformats.org/wordprocessingml/2006/main">
  <w:divs>
    <w:div w:id="830101454">
      <w:bodyDiv w:val="1"/>
      <w:marLeft w:val="0"/>
      <w:marRight w:val="0"/>
      <w:marTop w:val="0"/>
      <w:marBottom w:val="0"/>
      <w:divBdr>
        <w:top w:val="none" w:sz="0" w:space="0" w:color="auto"/>
        <w:left w:val="none" w:sz="0" w:space="0" w:color="auto"/>
        <w:bottom w:val="none" w:sz="0" w:space="0" w:color="auto"/>
        <w:right w:val="none" w:sz="0" w:space="0" w:color="auto"/>
      </w:divBdr>
    </w:div>
    <w:div w:id="1043333711">
      <w:bodyDiv w:val="1"/>
      <w:marLeft w:val="0"/>
      <w:marRight w:val="0"/>
      <w:marTop w:val="0"/>
      <w:marBottom w:val="0"/>
      <w:divBdr>
        <w:top w:val="none" w:sz="0" w:space="0" w:color="auto"/>
        <w:left w:val="none" w:sz="0" w:space="0" w:color="auto"/>
        <w:bottom w:val="none" w:sz="0" w:space="0" w:color="auto"/>
        <w:right w:val="none" w:sz="0" w:space="0" w:color="auto"/>
      </w:divBdr>
    </w:div>
    <w:div w:id="1578520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5C2E5F-AAC6-4DB3-B8A9-A6E0C7EF81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Pages>
  <Words>864</Words>
  <Characters>5101</Characters>
  <Application>Microsoft Office Word</Application>
  <DocSecurity>0</DocSecurity>
  <Lines>42</Lines>
  <Paragraphs>11</Paragraphs>
  <ScaleCrop>false</ScaleCrop>
  <HeadingPairs>
    <vt:vector size="2" baseType="variant">
      <vt:variant>
        <vt:lpstr>Název</vt:lpstr>
      </vt:variant>
      <vt:variant>
        <vt:i4>1</vt:i4>
      </vt:variant>
    </vt:vector>
  </HeadingPairs>
  <TitlesOfParts>
    <vt:vector size="1" baseType="lpstr">
      <vt:lpstr/>
    </vt:vector>
  </TitlesOfParts>
  <Company>Povodí Odry, státní podnik</Company>
  <LinksUpToDate>false</LinksUpToDate>
  <CharactersWithSpaces>5954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Groholova</cp:lastModifiedBy>
  <cp:revision>2</cp:revision>
  <cp:lastPrinted>2022-05-10T06:06:00Z</cp:lastPrinted>
  <dcterms:created xsi:type="dcterms:W3CDTF">2022-05-10T05:55:00Z</dcterms:created>
  <dcterms:modified xsi:type="dcterms:W3CDTF">2022-05-19T06:16:00Z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leName">
    <vt:lpwstr>C:\Users\RUDOLF~1\AppData\Local\Temp\tmpPrintFiles\E7B41C4C58732F90C125883E00206AFD\_Objednávka OVs2922_0201 na provedení náhradní výsadby a povýsadbové péče.doc</vt:lpwstr>
  </property>
  <property fmtid="{D5CDD505-2E9C-101B-9397-08002B2CF9AE}" pid="3" name="dbServer">
    <vt:lpwstr>CN=PO_5_LN/O=POVODI_ODRY/C=CZ</vt:lpwstr>
  </property>
  <property fmtid="{D5CDD505-2E9C-101B-9397-08002B2CF9AE}" pid="4" name="dbFilePath">
    <vt:lpwstr>APLIKACE\wheel\spis.nsf</vt:lpwstr>
  </property>
  <property fmtid="{D5CDD505-2E9C-101B-9397-08002B2CF9AE}" pid="5" name="parentID">
    <vt:lpwstr>E7B41C4C58732F90C125883E00206AFD</vt:lpwstr>
  </property>
  <property fmtid="{D5CDD505-2E9C-101B-9397-08002B2CF9AE}" pid="6" name="source_idx">
    <vt:lpwstr>#E7B41C4C58732F90C125883E00206AFD</vt:lpwstr>
  </property>
  <property fmtid="{D5CDD505-2E9C-101B-9397-08002B2CF9AE}" pid="7" name="link_idx">
    <vt:lpwstr>E7B41C4C58732F90C125883E00206AFD</vt:lpwstr>
  </property>
  <property fmtid="{D5CDD505-2E9C-101B-9397-08002B2CF9AE}" pid="8" name="manager">
    <vt:lpwstr>CN=Jiri Konecny/OU=OVA/O=POVODI_ODRY/C=CZ</vt:lpwstr>
  </property>
  <property fmtid="{D5CDD505-2E9C-101B-9397-08002B2CF9AE}" pid="9" name="Creator_Name">
    <vt:lpwstr>CN=investicni_odbor sekretariat/OU=OVA/O=POVODI_ODRY/C=CZ</vt:lpwstr>
  </property>
  <property fmtid="{D5CDD505-2E9C-101B-9397-08002B2CF9AE}" pid="10" name="DocTyp">
    <vt:lpwstr>Dopis</vt:lpwstr>
  </property>
  <property fmtid="{D5CDD505-2E9C-101B-9397-08002B2CF9AE}" pid="11" name="RTFname">
    <vt:lpwstr>Body</vt:lpwstr>
  </property>
  <property fmtid="{D5CDD505-2E9C-101B-9397-08002B2CF9AE}" pid="12" name="dbReplicaID">
    <vt:lpwstr>C125782D0042E735</vt:lpwstr>
  </property>
  <property fmtid="{D5CDD505-2E9C-101B-9397-08002B2CF9AE}" pid="13" name="status">
    <vt:lpwstr>new</vt:lpwstr>
  </property>
</Properties>
</file>