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86EE" w14:textId="77777777" w:rsidR="009C109D" w:rsidRPr="00004B64" w:rsidRDefault="009C109D" w:rsidP="009C109D">
      <w:pPr>
        <w:jc w:val="center"/>
        <w:rPr>
          <w:rFonts w:ascii="Calibri" w:hAnsi="Calibri" w:cs="Calibri"/>
          <w:b/>
          <w:sz w:val="28"/>
        </w:rPr>
      </w:pPr>
      <w:r w:rsidRPr="00004B64">
        <w:rPr>
          <w:rFonts w:ascii="Calibri" w:hAnsi="Calibri" w:cs="Calibri"/>
          <w:b/>
          <w:sz w:val="28"/>
        </w:rPr>
        <w:t>SMLOUVA O DÍLO</w:t>
      </w:r>
    </w:p>
    <w:p w14:paraId="76D314DA" w14:textId="77777777" w:rsidR="00AE74DC" w:rsidRPr="00004B64" w:rsidRDefault="00AE74DC" w:rsidP="00AE74DC">
      <w:pPr>
        <w:spacing w:before="60"/>
        <w:jc w:val="center"/>
        <w:rPr>
          <w:rFonts w:ascii="Calibri" w:hAnsi="Calibri" w:cs="Calibri"/>
          <w:sz w:val="22"/>
        </w:rPr>
      </w:pPr>
      <w:r w:rsidRPr="00004B64">
        <w:rPr>
          <w:rFonts w:ascii="Calibri" w:hAnsi="Calibri" w:cs="Calibri"/>
          <w:sz w:val="22"/>
        </w:rPr>
        <w:t>(dále jen „smlouva“)</w:t>
      </w:r>
    </w:p>
    <w:p w14:paraId="1AD3D879" w14:textId="77777777" w:rsidR="009C109D" w:rsidRPr="00004B64" w:rsidRDefault="009C109D" w:rsidP="009C109D">
      <w:pPr>
        <w:jc w:val="center"/>
        <w:rPr>
          <w:rFonts w:ascii="Calibri" w:hAnsi="Calibri" w:cs="Calibri"/>
          <w:b/>
          <w:sz w:val="22"/>
        </w:rPr>
      </w:pPr>
    </w:p>
    <w:p w14:paraId="4C245560" w14:textId="77777777" w:rsidR="009C109D" w:rsidRPr="00004B64" w:rsidRDefault="00AE74DC" w:rsidP="009C109D">
      <w:pPr>
        <w:jc w:val="center"/>
        <w:rPr>
          <w:rFonts w:ascii="Calibri" w:hAnsi="Calibri" w:cs="Calibri"/>
          <w:sz w:val="22"/>
        </w:rPr>
      </w:pPr>
      <w:r w:rsidRPr="00004B64">
        <w:rPr>
          <w:rFonts w:ascii="Calibri" w:hAnsi="Calibri" w:cs="Calibri"/>
          <w:i/>
          <w:iCs/>
          <w:sz w:val="22"/>
        </w:rPr>
        <w:t xml:space="preserve">uzavřená ve smyslu § </w:t>
      </w:r>
      <w:r w:rsidR="007733DF">
        <w:rPr>
          <w:rFonts w:ascii="Calibri" w:hAnsi="Calibri" w:cs="Calibri"/>
          <w:i/>
          <w:iCs/>
          <w:sz w:val="22"/>
        </w:rPr>
        <w:t xml:space="preserve">2586 </w:t>
      </w:r>
      <w:r w:rsidRPr="00004B64">
        <w:rPr>
          <w:rFonts w:ascii="Calibri" w:hAnsi="Calibri" w:cs="Calibri"/>
          <w:i/>
          <w:iCs/>
          <w:sz w:val="22"/>
        </w:rPr>
        <w:t xml:space="preserve">a násl. zákona č. </w:t>
      </w:r>
      <w:r w:rsidR="007733DF">
        <w:rPr>
          <w:rFonts w:ascii="Calibri" w:hAnsi="Calibri" w:cs="Calibri"/>
          <w:i/>
          <w:iCs/>
          <w:sz w:val="22"/>
        </w:rPr>
        <w:t>89/2012</w:t>
      </w:r>
      <w:r w:rsidRPr="00004B64">
        <w:rPr>
          <w:rFonts w:ascii="Calibri" w:hAnsi="Calibri" w:cs="Calibri"/>
          <w:i/>
          <w:iCs/>
          <w:sz w:val="22"/>
        </w:rPr>
        <w:t xml:space="preserve"> Sb., </w:t>
      </w:r>
      <w:r w:rsidR="007733DF">
        <w:rPr>
          <w:rFonts w:ascii="Calibri" w:hAnsi="Calibri" w:cs="Calibri"/>
          <w:i/>
          <w:iCs/>
          <w:sz w:val="22"/>
        </w:rPr>
        <w:t xml:space="preserve">občanský </w:t>
      </w:r>
      <w:r w:rsidRPr="00004B64">
        <w:rPr>
          <w:rFonts w:ascii="Calibri" w:hAnsi="Calibri" w:cs="Calibri"/>
          <w:i/>
          <w:iCs/>
          <w:sz w:val="22"/>
        </w:rPr>
        <w:t>zákoník, v</w:t>
      </w:r>
      <w:r w:rsidR="004B0406">
        <w:rPr>
          <w:rFonts w:ascii="Calibri" w:hAnsi="Calibri" w:cs="Calibri"/>
          <w:i/>
          <w:iCs/>
          <w:sz w:val="22"/>
        </w:rPr>
        <w:t>e</w:t>
      </w:r>
      <w:r w:rsidR="004D74FB">
        <w:rPr>
          <w:rFonts w:ascii="Calibri" w:hAnsi="Calibri" w:cs="Calibri"/>
          <w:i/>
          <w:iCs/>
          <w:sz w:val="22"/>
        </w:rPr>
        <w:t xml:space="preserve"> </w:t>
      </w:r>
      <w:r w:rsidRPr="00004B64">
        <w:rPr>
          <w:rFonts w:ascii="Calibri" w:hAnsi="Calibri" w:cs="Calibri"/>
          <w:i/>
          <w:iCs/>
          <w:sz w:val="22"/>
        </w:rPr>
        <w:t xml:space="preserve">znění </w:t>
      </w:r>
      <w:r w:rsidR="004B0406">
        <w:rPr>
          <w:rFonts w:ascii="Calibri" w:hAnsi="Calibri" w:cs="Calibri"/>
          <w:i/>
          <w:iCs/>
          <w:sz w:val="22"/>
        </w:rPr>
        <w:t xml:space="preserve">pozdějších předpisů </w:t>
      </w:r>
      <w:r w:rsidR="00935F82">
        <w:rPr>
          <w:rFonts w:ascii="Calibri" w:hAnsi="Calibri" w:cs="Calibri"/>
          <w:i/>
          <w:iCs/>
          <w:sz w:val="22"/>
        </w:rPr>
        <w:t>(dále jen „</w:t>
      </w:r>
      <w:r w:rsidR="007733DF">
        <w:rPr>
          <w:rFonts w:ascii="Calibri" w:hAnsi="Calibri" w:cs="Calibri"/>
          <w:i/>
          <w:iCs/>
          <w:sz w:val="22"/>
        </w:rPr>
        <w:t xml:space="preserve">občanský </w:t>
      </w:r>
      <w:r w:rsidR="00935F82">
        <w:rPr>
          <w:rFonts w:ascii="Calibri" w:hAnsi="Calibri" w:cs="Calibri"/>
          <w:i/>
          <w:iCs/>
          <w:sz w:val="22"/>
        </w:rPr>
        <w:t>zákoník“)</w:t>
      </w:r>
    </w:p>
    <w:p w14:paraId="28EC1F4A" w14:textId="77777777" w:rsidR="009C109D" w:rsidRDefault="009C109D" w:rsidP="009C109D">
      <w:pPr>
        <w:jc w:val="center"/>
        <w:rPr>
          <w:rFonts w:ascii="Calibri" w:hAnsi="Calibri" w:cs="Calibri"/>
          <w:sz w:val="22"/>
        </w:rPr>
      </w:pPr>
    </w:p>
    <w:p w14:paraId="05792471" w14:textId="77777777" w:rsidR="00891F2B" w:rsidRPr="00004B64" w:rsidRDefault="00891F2B" w:rsidP="009C109D">
      <w:pPr>
        <w:jc w:val="center"/>
        <w:rPr>
          <w:rFonts w:ascii="Calibri" w:hAnsi="Calibri" w:cs="Calibri"/>
          <w:sz w:val="22"/>
        </w:rPr>
      </w:pPr>
    </w:p>
    <w:p w14:paraId="1377AC44" w14:textId="77777777" w:rsidR="009C109D" w:rsidRPr="00004B64" w:rsidRDefault="009C109D" w:rsidP="00891F2B">
      <w:pPr>
        <w:numPr>
          <w:ilvl w:val="0"/>
          <w:numId w:val="23"/>
        </w:numPr>
        <w:ind w:left="284" w:hanging="284"/>
        <w:jc w:val="center"/>
        <w:rPr>
          <w:rFonts w:ascii="Calibri" w:hAnsi="Calibri" w:cs="Calibri"/>
          <w:b/>
          <w:sz w:val="22"/>
        </w:rPr>
      </w:pPr>
      <w:r w:rsidRPr="00004B64">
        <w:rPr>
          <w:rFonts w:ascii="Calibri" w:hAnsi="Calibri" w:cs="Calibri"/>
          <w:b/>
          <w:sz w:val="22"/>
        </w:rPr>
        <w:t>Smluvní strany</w:t>
      </w:r>
    </w:p>
    <w:p w14:paraId="71185C6E" w14:textId="77777777" w:rsidR="009C109D" w:rsidRPr="00004B64" w:rsidRDefault="009C109D" w:rsidP="009C109D">
      <w:pPr>
        <w:rPr>
          <w:rFonts w:ascii="Calibri" w:hAnsi="Calibri" w:cs="Calibri"/>
          <w:sz w:val="22"/>
        </w:rPr>
      </w:pPr>
    </w:p>
    <w:p w14:paraId="4E9EDCD9" w14:textId="77777777" w:rsidR="00004B64" w:rsidRPr="00004B64" w:rsidRDefault="00276371" w:rsidP="00891F2B">
      <w:pPr>
        <w:pStyle w:val="Odstavec11"/>
        <w:numPr>
          <w:ilvl w:val="0"/>
          <w:numId w:val="2"/>
        </w:numPr>
        <w:spacing w:before="0"/>
        <w:ind w:left="567" w:hanging="567"/>
        <w:rPr>
          <w:rFonts w:ascii="Calibri" w:hAnsi="Calibri" w:cs="Calibri"/>
          <w:b/>
          <w:sz w:val="22"/>
          <w:szCs w:val="22"/>
        </w:rPr>
      </w:pPr>
      <w:r>
        <w:rPr>
          <w:rFonts w:ascii="Calibri" w:hAnsi="Calibri" w:cs="Calibri"/>
          <w:b/>
          <w:sz w:val="22"/>
          <w:szCs w:val="22"/>
        </w:rPr>
        <w:t>Zhotovitel</w:t>
      </w:r>
      <w:r w:rsidR="009C109D" w:rsidRPr="00004B64">
        <w:rPr>
          <w:rFonts w:ascii="Calibri" w:hAnsi="Calibri" w:cs="Calibri"/>
          <w:sz w:val="22"/>
          <w:szCs w:val="22"/>
        </w:rPr>
        <w:t>:</w:t>
      </w:r>
      <w:r w:rsidR="009C109D" w:rsidRPr="00004B64">
        <w:rPr>
          <w:rFonts w:ascii="Calibri" w:hAnsi="Calibri" w:cs="Calibri"/>
          <w:sz w:val="22"/>
          <w:szCs w:val="22"/>
        </w:rPr>
        <w:tab/>
      </w:r>
      <w:r w:rsidR="00004B64" w:rsidRPr="00004B64">
        <w:rPr>
          <w:rFonts w:ascii="Calibri" w:hAnsi="Calibri" w:cs="Calibri"/>
          <w:b/>
          <w:color w:val="000000"/>
          <w:sz w:val="22"/>
          <w:szCs w:val="22"/>
        </w:rPr>
        <w:t>Česká zemědělská univerzita v Praze</w:t>
      </w:r>
    </w:p>
    <w:p w14:paraId="3F8B5875" w14:textId="77777777" w:rsidR="00004B64" w:rsidRPr="00004B64" w:rsidRDefault="00004B64" w:rsidP="00004B64">
      <w:pPr>
        <w:pStyle w:val="Odstavec11"/>
        <w:numPr>
          <w:ilvl w:val="0"/>
          <w:numId w:val="0"/>
        </w:numPr>
        <w:spacing w:before="0"/>
        <w:ind w:left="2127"/>
        <w:rPr>
          <w:rFonts w:ascii="Calibri" w:hAnsi="Calibri" w:cs="Calibri"/>
          <w:sz w:val="22"/>
          <w:szCs w:val="22"/>
        </w:rPr>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Pr="00D25C31">
        <w:rPr>
          <w:rFonts w:ascii="Calibri" w:hAnsi="Calibri" w:cs="Calibri"/>
          <w:sz w:val="22"/>
          <w:szCs w:val="22"/>
        </w:rPr>
        <w:t xml:space="preserve">Kamýcká 129, 165 </w:t>
      </w:r>
      <w:r w:rsidR="00286DE5" w:rsidRPr="00D25C31">
        <w:rPr>
          <w:rFonts w:ascii="Calibri" w:hAnsi="Calibri" w:cs="Calibri"/>
          <w:sz w:val="22"/>
          <w:szCs w:val="22"/>
        </w:rPr>
        <w:t>00</w:t>
      </w:r>
      <w:r w:rsidRPr="00D25C31">
        <w:rPr>
          <w:rFonts w:ascii="Calibri" w:hAnsi="Calibri" w:cs="Calibri"/>
          <w:sz w:val="22"/>
          <w:szCs w:val="22"/>
        </w:rPr>
        <w:t xml:space="preserve"> Praha – Suchdol</w:t>
      </w:r>
    </w:p>
    <w:p w14:paraId="5FCD625C" w14:textId="77777777" w:rsidR="001C4FDC" w:rsidRDefault="007E3178" w:rsidP="00D25C31">
      <w:pPr>
        <w:pStyle w:val="Odstavec11"/>
        <w:numPr>
          <w:ilvl w:val="0"/>
          <w:numId w:val="0"/>
        </w:numPr>
        <w:spacing w:before="0"/>
        <w:ind w:left="2127"/>
        <w:rPr>
          <w:rFonts w:ascii="Calibri" w:hAnsi="Calibri" w:cs="Calibri"/>
          <w:sz w:val="22"/>
          <w:szCs w:val="22"/>
        </w:rPr>
      </w:pPr>
      <w:r>
        <w:rPr>
          <w:rFonts w:ascii="Calibri" w:hAnsi="Calibri" w:cs="Calibri"/>
          <w:sz w:val="22"/>
          <w:szCs w:val="22"/>
        </w:rPr>
        <w:t>Zastoupený:</w:t>
      </w:r>
      <w:r>
        <w:rPr>
          <w:rFonts w:ascii="Calibri" w:hAnsi="Calibri" w:cs="Calibri"/>
          <w:sz w:val="22"/>
          <w:szCs w:val="22"/>
        </w:rPr>
        <w:tab/>
      </w:r>
      <w:r w:rsidR="00276371">
        <w:rPr>
          <w:rFonts w:ascii="Calibri" w:hAnsi="Calibri" w:cs="Calibri"/>
          <w:sz w:val="22"/>
          <w:szCs w:val="22"/>
        </w:rPr>
        <w:t xml:space="preserve">Ing. Jakubem </w:t>
      </w:r>
      <w:proofErr w:type="spellStart"/>
      <w:r w:rsidR="00276371">
        <w:rPr>
          <w:rFonts w:ascii="Calibri" w:hAnsi="Calibri" w:cs="Calibri"/>
          <w:sz w:val="22"/>
          <w:szCs w:val="22"/>
        </w:rPr>
        <w:t>Kleindienstem</w:t>
      </w:r>
      <w:proofErr w:type="spellEnd"/>
      <w:r w:rsidR="00276371">
        <w:rPr>
          <w:rFonts w:ascii="Calibri" w:hAnsi="Calibri" w:cs="Calibri"/>
          <w:sz w:val="22"/>
          <w:szCs w:val="22"/>
        </w:rPr>
        <w:t>, kvestorem</w:t>
      </w:r>
    </w:p>
    <w:p w14:paraId="654345CD" w14:textId="77777777" w:rsidR="00004B64" w:rsidRPr="001C4FDC" w:rsidRDefault="00004B64" w:rsidP="00D25C31">
      <w:pPr>
        <w:pStyle w:val="Odstavec11"/>
        <w:numPr>
          <w:ilvl w:val="0"/>
          <w:numId w:val="0"/>
        </w:numPr>
        <w:spacing w:before="0"/>
        <w:ind w:left="2127"/>
        <w:rPr>
          <w:rFonts w:ascii="Calibri" w:hAnsi="Calibri" w:cs="Calibri"/>
          <w:sz w:val="22"/>
          <w:szCs w:val="22"/>
        </w:rPr>
      </w:pPr>
      <w:r w:rsidRPr="001C4FDC">
        <w:rPr>
          <w:rFonts w:ascii="Calibri" w:hAnsi="Calibri" w:cs="Calibri"/>
          <w:sz w:val="22"/>
          <w:szCs w:val="22"/>
        </w:rPr>
        <w:t>IČ</w:t>
      </w:r>
      <w:r w:rsidR="004D74FB" w:rsidRPr="001C4FDC">
        <w:rPr>
          <w:rFonts w:ascii="Calibri" w:hAnsi="Calibri" w:cs="Calibri"/>
          <w:sz w:val="22"/>
          <w:szCs w:val="22"/>
        </w:rPr>
        <w:t>O</w:t>
      </w:r>
      <w:r w:rsidRPr="001C4FDC">
        <w:rPr>
          <w:rFonts w:ascii="Calibri" w:hAnsi="Calibri" w:cs="Calibri"/>
          <w:sz w:val="22"/>
          <w:szCs w:val="22"/>
        </w:rPr>
        <w:t>:</w:t>
      </w:r>
      <w:r w:rsidRPr="001C4FDC">
        <w:rPr>
          <w:rFonts w:ascii="Calibri" w:hAnsi="Calibri" w:cs="Calibri"/>
          <w:sz w:val="22"/>
          <w:szCs w:val="22"/>
        </w:rPr>
        <w:tab/>
      </w:r>
      <w:r w:rsidRPr="001C4FDC">
        <w:rPr>
          <w:rFonts w:ascii="Calibri" w:hAnsi="Calibri" w:cs="Calibri"/>
          <w:sz w:val="22"/>
          <w:szCs w:val="22"/>
        </w:rPr>
        <w:tab/>
      </w:r>
      <w:r w:rsidRPr="00D25C31">
        <w:rPr>
          <w:rFonts w:ascii="Calibri" w:hAnsi="Calibri" w:cs="Calibri"/>
          <w:sz w:val="22"/>
          <w:szCs w:val="22"/>
        </w:rPr>
        <w:t>60460709</w:t>
      </w:r>
    </w:p>
    <w:p w14:paraId="60D9B644" w14:textId="77777777" w:rsidR="00004B64" w:rsidRPr="00D25C31" w:rsidRDefault="00004B64" w:rsidP="00D25C31">
      <w:pPr>
        <w:pStyle w:val="Odstavec11"/>
        <w:numPr>
          <w:ilvl w:val="0"/>
          <w:numId w:val="0"/>
        </w:numPr>
        <w:spacing w:before="0"/>
        <w:ind w:left="2127"/>
        <w:rPr>
          <w:rFonts w:ascii="Calibri" w:hAnsi="Calibri" w:cs="Calibri"/>
          <w:sz w:val="22"/>
          <w:szCs w:val="22"/>
        </w:rPr>
      </w:pPr>
      <w:r w:rsidRPr="00004B64">
        <w:rPr>
          <w:rFonts w:ascii="Calibri" w:hAnsi="Calibri" w:cs="Calibri"/>
          <w:sz w:val="22"/>
          <w:szCs w:val="22"/>
        </w:rPr>
        <w:t>DIČ:</w:t>
      </w:r>
      <w:r w:rsidRPr="00004B64">
        <w:rPr>
          <w:rFonts w:ascii="Calibri" w:hAnsi="Calibri" w:cs="Calibri"/>
          <w:sz w:val="22"/>
          <w:szCs w:val="22"/>
        </w:rPr>
        <w:tab/>
      </w:r>
      <w:r w:rsidRPr="00004B64">
        <w:rPr>
          <w:rFonts w:ascii="Calibri" w:hAnsi="Calibri" w:cs="Calibri"/>
          <w:sz w:val="22"/>
          <w:szCs w:val="22"/>
        </w:rPr>
        <w:tab/>
        <w:t>CZ</w:t>
      </w:r>
      <w:r w:rsidRPr="00D25C31">
        <w:rPr>
          <w:rFonts w:ascii="Calibri" w:hAnsi="Calibri" w:cs="Calibri"/>
          <w:sz w:val="22"/>
          <w:szCs w:val="22"/>
        </w:rPr>
        <w:t>60460709</w:t>
      </w:r>
    </w:p>
    <w:p w14:paraId="1B324504" w14:textId="77777777" w:rsidR="009C109D" w:rsidRPr="00004B64" w:rsidRDefault="009C109D" w:rsidP="00004B64">
      <w:pPr>
        <w:pStyle w:val="Odstavec11"/>
        <w:numPr>
          <w:ilvl w:val="0"/>
          <w:numId w:val="0"/>
        </w:numPr>
        <w:spacing w:before="0"/>
        <w:ind w:left="1416" w:firstLine="708"/>
        <w:rPr>
          <w:rFonts w:ascii="Calibri" w:hAnsi="Calibri" w:cs="Calibri"/>
          <w:sz w:val="22"/>
          <w:szCs w:val="22"/>
        </w:rPr>
      </w:pPr>
      <w:r w:rsidRPr="00004B64">
        <w:rPr>
          <w:rFonts w:ascii="Calibri" w:hAnsi="Calibri" w:cs="Calibri"/>
          <w:sz w:val="22"/>
          <w:szCs w:val="22"/>
        </w:rPr>
        <w:t>(dále je</w:t>
      </w:r>
      <w:r w:rsidR="00F41468" w:rsidRPr="00004B64">
        <w:rPr>
          <w:rFonts w:ascii="Calibri" w:hAnsi="Calibri" w:cs="Calibri"/>
          <w:sz w:val="22"/>
          <w:szCs w:val="22"/>
        </w:rPr>
        <w:t>n „objednatel“) na straně jedné</w:t>
      </w:r>
      <w:r w:rsidR="00004B64" w:rsidRPr="00004B64">
        <w:rPr>
          <w:rFonts w:ascii="Calibri" w:hAnsi="Calibri" w:cs="Calibri"/>
          <w:sz w:val="22"/>
          <w:szCs w:val="22"/>
        </w:rPr>
        <w:t>,</w:t>
      </w:r>
    </w:p>
    <w:p w14:paraId="728E7D05" w14:textId="77777777" w:rsidR="009C109D" w:rsidRPr="00004B64" w:rsidRDefault="009C109D" w:rsidP="009C109D">
      <w:pPr>
        <w:rPr>
          <w:rFonts w:ascii="Calibri" w:hAnsi="Calibri" w:cs="Calibri"/>
          <w:sz w:val="22"/>
        </w:rPr>
      </w:pPr>
    </w:p>
    <w:p w14:paraId="5F5F2F76" w14:textId="77777777" w:rsidR="001A66DD" w:rsidRPr="00004B64" w:rsidRDefault="001A66DD" w:rsidP="009C109D">
      <w:pPr>
        <w:rPr>
          <w:rFonts w:ascii="Calibri" w:hAnsi="Calibri" w:cs="Calibri"/>
          <w:sz w:val="22"/>
        </w:rPr>
      </w:pPr>
      <w:r w:rsidRPr="00004B64">
        <w:rPr>
          <w:rFonts w:ascii="Calibri" w:hAnsi="Calibri" w:cs="Calibri"/>
          <w:sz w:val="22"/>
        </w:rPr>
        <w:t>a</w:t>
      </w:r>
    </w:p>
    <w:p w14:paraId="61ACAB70" w14:textId="77777777" w:rsidR="001A66DD" w:rsidRPr="00004B64" w:rsidRDefault="001A66DD" w:rsidP="009C109D">
      <w:pPr>
        <w:rPr>
          <w:rFonts w:ascii="Calibri" w:hAnsi="Calibri" w:cs="Calibri"/>
          <w:sz w:val="22"/>
        </w:rPr>
      </w:pPr>
    </w:p>
    <w:p w14:paraId="3839E545" w14:textId="77777777" w:rsidR="009C109D" w:rsidRPr="00276371" w:rsidRDefault="00276371" w:rsidP="00276371">
      <w:pPr>
        <w:pStyle w:val="Odstavec11"/>
        <w:numPr>
          <w:ilvl w:val="0"/>
          <w:numId w:val="2"/>
        </w:numPr>
        <w:spacing w:before="0"/>
        <w:ind w:left="567" w:hanging="567"/>
        <w:rPr>
          <w:rFonts w:ascii="Arial" w:hAnsi="Arial" w:cs="Arial"/>
          <w:b/>
          <w:szCs w:val="20"/>
        </w:rPr>
      </w:pPr>
      <w:r>
        <w:rPr>
          <w:rFonts w:ascii="Calibri" w:hAnsi="Calibri" w:cs="Calibri"/>
          <w:b/>
          <w:sz w:val="22"/>
          <w:szCs w:val="22"/>
        </w:rPr>
        <w:t>Objednatel</w:t>
      </w:r>
      <w:r w:rsidR="009C109D" w:rsidRPr="00004B64">
        <w:rPr>
          <w:rFonts w:ascii="Calibri" w:hAnsi="Calibri" w:cs="Calibri"/>
          <w:sz w:val="22"/>
          <w:szCs w:val="22"/>
        </w:rPr>
        <w:t>:</w:t>
      </w:r>
      <w:r w:rsidR="009C109D" w:rsidRPr="00004B64">
        <w:rPr>
          <w:rFonts w:ascii="Calibri" w:hAnsi="Calibri" w:cs="Calibri"/>
          <w:sz w:val="22"/>
          <w:szCs w:val="22"/>
        </w:rPr>
        <w:tab/>
      </w:r>
      <w:r w:rsidRPr="006F3EE5">
        <w:rPr>
          <w:rFonts w:ascii="Arial" w:hAnsi="Arial" w:cs="Arial"/>
          <w:b/>
        </w:rPr>
        <w:t xml:space="preserve">Výzkumný ústav meliorací a ochrany půdy, </w:t>
      </w:r>
      <w:proofErr w:type="spellStart"/>
      <w:r w:rsidRPr="006F3EE5">
        <w:rPr>
          <w:rFonts w:ascii="Arial" w:hAnsi="Arial" w:cs="Arial"/>
          <w:b/>
        </w:rPr>
        <w:t>v.v.i</w:t>
      </w:r>
      <w:proofErr w:type="spellEnd"/>
      <w:r w:rsidRPr="006F3EE5">
        <w:rPr>
          <w:rFonts w:ascii="Arial" w:hAnsi="Arial" w:cs="Arial"/>
          <w:b/>
        </w:rPr>
        <w:t>.</w:t>
      </w:r>
    </w:p>
    <w:p w14:paraId="201D4C07" w14:textId="77777777" w:rsidR="009C109D" w:rsidRPr="00004B64" w:rsidRDefault="009C109D" w:rsidP="009C109D">
      <w:pPr>
        <w:pStyle w:val="Odstavec11"/>
        <w:numPr>
          <w:ilvl w:val="0"/>
          <w:numId w:val="0"/>
        </w:numPr>
        <w:spacing w:before="0"/>
        <w:ind w:left="2127"/>
        <w:rPr>
          <w:rFonts w:ascii="Calibri" w:hAnsi="Calibri" w:cs="Calibri"/>
          <w:sz w:val="22"/>
          <w:szCs w:val="22"/>
        </w:rPr>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00276371" w:rsidRPr="006F3EE5">
        <w:rPr>
          <w:rFonts w:ascii="Arial" w:hAnsi="Arial" w:cs="Arial"/>
        </w:rPr>
        <w:t>Žabovřeská 250, 156 27 Praha 5 - Zbraslav</w:t>
      </w:r>
    </w:p>
    <w:p w14:paraId="1EFA78B8" w14:textId="77777777" w:rsidR="009C109D" w:rsidRPr="00004B64" w:rsidRDefault="009C109D" w:rsidP="007E3178">
      <w:pPr>
        <w:pStyle w:val="Odstavec11"/>
        <w:numPr>
          <w:ilvl w:val="0"/>
          <w:numId w:val="0"/>
        </w:numPr>
        <w:spacing w:before="0"/>
        <w:ind w:left="3544" w:hanging="1417"/>
        <w:rPr>
          <w:rFonts w:ascii="Calibri" w:hAnsi="Calibri" w:cs="Calibri"/>
          <w:sz w:val="22"/>
          <w:szCs w:val="22"/>
        </w:rPr>
      </w:pPr>
      <w:r w:rsidRPr="00004B64">
        <w:rPr>
          <w:rFonts w:ascii="Calibri" w:hAnsi="Calibri" w:cs="Calibri"/>
          <w:sz w:val="22"/>
          <w:szCs w:val="22"/>
        </w:rPr>
        <w:t>Zastoupený:</w:t>
      </w:r>
      <w:r w:rsidRPr="00004B64">
        <w:rPr>
          <w:rFonts w:ascii="Calibri" w:hAnsi="Calibri" w:cs="Calibri"/>
          <w:sz w:val="22"/>
          <w:szCs w:val="22"/>
        </w:rPr>
        <w:tab/>
      </w:r>
      <w:r w:rsidR="00276371" w:rsidRPr="006F3EE5">
        <w:rPr>
          <w:rFonts w:ascii="Arial" w:hAnsi="Arial" w:cs="Arial"/>
        </w:rPr>
        <w:t>prof. Ing. Radimem Váchou, Ph.D., ředitelem</w:t>
      </w:r>
    </w:p>
    <w:p w14:paraId="09F5EBF6" w14:textId="77777777" w:rsidR="009C109D" w:rsidRPr="00004B64" w:rsidRDefault="009C109D" w:rsidP="009C109D">
      <w:pPr>
        <w:ind w:left="1416" w:firstLine="708"/>
        <w:rPr>
          <w:rFonts w:ascii="Calibri" w:hAnsi="Calibri" w:cs="Calibri"/>
          <w:sz w:val="22"/>
        </w:rPr>
      </w:pPr>
      <w:r w:rsidRPr="00004B64">
        <w:rPr>
          <w:rFonts w:ascii="Calibri" w:hAnsi="Calibri" w:cs="Calibri"/>
          <w:sz w:val="22"/>
        </w:rPr>
        <w:t>IČ</w:t>
      </w:r>
      <w:r w:rsidR="004D74FB">
        <w:rPr>
          <w:rFonts w:ascii="Calibri" w:hAnsi="Calibri" w:cs="Calibri"/>
          <w:sz w:val="22"/>
        </w:rPr>
        <w:t>O</w:t>
      </w:r>
      <w:r w:rsidRPr="00004B64">
        <w:rPr>
          <w:rFonts w:ascii="Calibri" w:hAnsi="Calibri" w:cs="Calibri"/>
          <w:sz w:val="22"/>
        </w:rPr>
        <w:t>:</w:t>
      </w:r>
      <w:r w:rsidRPr="00004B64">
        <w:rPr>
          <w:rFonts w:ascii="Calibri" w:hAnsi="Calibri" w:cs="Calibri"/>
          <w:sz w:val="22"/>
        </w:rPr>
        <w:tab/>
      </w:r>
      <w:r w:rsidRPr="00004B64">
        <w:rPr>
          <w:rFonts w:ascii="Calibri" w:hAnsi="Calibri" w:cs="Calibri"/>
          <w:sz w:val="22"/>
        </w:rPr>
        <w:tab/>
      </w:r>
      <w:r w:rsidR="00276371" w:rsidRPr="006F3EE5">
        <w:rPr>
          <w:rFonts w:ascii="Arial" w:hAnsi="Arial" w:cs="Arial"/>
        </w:rPr>
        <w:t>00027049</w:t>
      </w:r>
    </w:p>
    <w:p w14:paraId="3A69E9ED" w14:textId="77777777" w:rsidR="009C109D" w:rsidRPr="00004B64" w:rsidRDefault="009C109D" w:rsidP="009C109D">
      <w:pPr>
        <w:ind w:left="1416" w:firstLine="708"/>
        <w:rPr>
          <w:rFonts w:ascii="Calibri" w:hAnsi="Calibri" w:cs="Calibri"/>
          <w:sz w:val="22"/>
        </w:rPr>
      </w:pPr>
      <w:r w:rsidRPr="00004B64">
        <w:rPr>
          <w:rFonts w:ascii="Calibri" w:hAnsi="Calibri" w:cs="Calibri"/>
          <w:sz w:val="22"/>
        </w:rPr>
        <w:t>DIČ:</w:t>
      </w:r>
      <w:r w:rsidRPr="00004B64">
        <w:rPr>
          <w:rFonts w:ascii="Calibri" w:hAnsi="Calibri" w:cs="Calibri"/>
          <w:sz w:val="22"/>
        </w:rPr>
        <w:tab/>
      </w:r>
      <w:r w:rsidRPr="00004B64">
        <w:rPr>
          <w:rFonts w:ascii="Calibri" w:hAnsi="Calibri" w:cs="Calibri"/>
          <w:sz w:val="22"/>
        </w:rPr>
        <w:tab/>
      </w:r>
      <w:r w:rsidR="00276371">
        <w:rPr>
          <w:rFonts w:ascii="Calibri" w:hAnsi="Calibri" w:cs="Calibri"/>
          <w:sz w:val="22"/>
        </w:rPr>
        <w:t>CZ</w:t>
      </w:r>
      <w:r w:rsidR="00276371" w:rsidRPr="006F3EE5">
        <w:rPr>
          <w:rFonts w:ascii="Arial" w:hAnsi="Arial" w:cs="Arial"/>
        </w:rPr>
        <w:t>00027049</w:t>
      </w:r>
    </w:p>
    <w:p w14:paraId="0C3FED5C" w14:textId="77777777" w:rsidR="009C109D" w:rsidRPr="00004B64" w:rsidRDefault="009C109D" w:rsidP="009C109D">
      <w:pPr>
        <w:ind w:left="1416" w:firstLine="708"/>
        <w:rPr>
          <w:rFonts w:ascii="Calibri" w:hAnsi="Calibri" w:cs="Calibri"/>
          <w:sz w:val="22"/>
        </w:rPr>
      </w:pPr>
      <w:r w:rsidRPr="00004B64">
        <w:rPr>
          <w:rFonts w:ascii="Calibri" w:hAnsi="Calibri" w:cs="Calibri"/>
          <w:sz w:val="22"/>
        </w:rPr>
        <w:t>(dále jen „zhotovi</w:t>
      </w:r>
      <w:r w:rsidR="00F41468" w:rsidRPr="00004B64">
        <w:rPr>
          <w:rFonts w:ascii="Calibri" w:hAnsi="Calibri" w:cs="Calibri"/>
          <w:sz w:val="22"/>
        </w:rPr>
        <w:t>tel“) na straně druhé</w:t>
      </w:r>
      <w:r w:rsidRPr="00004B64">
        <w:rPr>
          <w:rFonts w:ascii="Calibri" w:hAnsi="Calibri" w:cs="Calibri"/>
          <w:sz w:val="22"/>
        </w:rPr>
        <w:t xml:space="preserve"> </w:t>
      </w:r>
    </w:p>
    <w:p w14:paraId="0B81A81C" w14:textId="77777777" w:rsidR="009C109D" w:rsidRPr="00004B64" w:rsidRDefault="009C109D" w:rsidP="009C109D">
      <w:pPr>
        <w:rPr>
          <w:rFonts w:ascii="Calibri" w:hAnsi="Calibri" w:cs="Calibri"/>
          <w:sz w:val="22"/>
        </w:rPr>
      </w:pPr>
    </w:p>
    <w:p w14:paraId="081AEACE" w14:textId="77777777" w:rsidR="009C109D" w:rsidRPr="00004B64" w:rsidRDefault="009C109D" w:rsidP="009C109D">
      <w:pPr>
        <w:rPr>
          <w:rFonts w:ascii="Calibri" w:hAnsi="Calibri" w:cs="Calibri"/>
          <w:sz w:val="22"/>
        </w:rPr>
      </w:pPr>
      <w:r w:rsidRPr="00004B64">
        <w:rPr>
          <w:rFonts w:ascii="Calibri" w:hAnsi="Calibri" w:cs="Calibri"/>
          <w:sz w:val="22"/>
        </w:rPr>
        <w:t>(společně dále také jako „smluvní strany“)</w:t>
      </w:r>
    </w:p>
    <w:p w14:paraId="0BAE8FE5" w14:textId="77777777" w:rsidR="009C109D" w:rsidRPr="00004B64" w:rsidRDefault="009C109D" w:rsidP="009C109D">
      <w:pPr>
        <w:rPr>
          <w:rFonts w:ascii="Calibri" w:hAnsi="Calibri" w:cs="Calibri"/>
          <w:sz w:val="22"/>
        </w:rPr>
      </w:pPr>
    </w:p>
    <w:p w14:paraId="42D2FA5D" w14:textId="77777777" w:rsidR="001A66DD" w:rsidRPr="00004B64" w:rsidRDefault="001A66DD" w:rsidP="001A66DD">
      <w:pPr>
        <w:rPr>
          <w:rFonts w:ascii="Calibri" w:hAnsi="Calibri" w:cs="Calibri"/>
          <w:sz w:val="22"/>
        </w:rPr>
      </w:pPr>
      <w:r w:rsidRPr="00004B64">
        <w:rPr>
          <w:rFonts w:ascii="Calibri" w:hAnsi="Calibri" w:cs="Calibri"/>
          <w:sz w:val="22"/>
        </w:rPr>
        <w:t>uzavírají smlouvu následujícího znění:</w:t>
      </w:r>
    </w:p>
    <w:p w14:paraId="32DBA823" w14:textId="77777777" w:rsidR="001A66DD" w:rsidRDefault="001A66DD" w:rsidP="009C109D">
      <w:pPr>
        <w:rPr>
          <w:rFonts w:ascii="Calibri" w:hAnsi="Calibri" w:cs="Calibri"/>
          <w:sz w:val="22"/>
        </w:rPr>
      </w:pPr>
    </w:p>
    <w:p w14:paraId="2FCE2533" w14:textId="77777777" w:rsidR="00891F2B" w:rsidRPr="00286DE5" w:rsidRDefault="00286DE5" w:rsidP="00286DE5">
      <w:pPr>
        <w:jc w:val="center"/>
        <w:rPr>
          <w:rFonts w:ascii="Calibri" w:hAnsi="Calibri" w:cs="Calibri"/>
          <w:b/>
          <w:sz w:val="22"/>
        </w:rPr>
      </w:pPr>
      <w:r w:rsidRPr="00286DE5">
        <w:rPr>
          <w:rFonts w:ascii="Calibri" w:hAnsi="Calibri" w:cs="Calibri"/>
          <w:b/>
          <w:sz w:val="22"/>
        </w:rPr>
        <w:t>II.</w:t>
      </w:r>
    </w:p>
    <w:p w14:paraId="1275F13E" w14:textId="77777777" w:rsidR="009C109D" w:rsidRPr="00004B64" w:rsidRDefault="009C109D" w:rsidP="00286DE5">
      <w:pPr>
        <w:ind w:left="284"/>
        <w:jc w:val="center"/>
        <w:rPr>
          <w:rFonts w:ascii="Calibri" w:hAnsi="Calibri" w:cs="Calibri"/>
          <w:b/>
          <w:sz w:val="22"/>
        </w:rPr>
      </w:pPr>
      <w:r w:rsidRPr="00004B64">
        <w:rPr>
          <w:rFonts w:ascii="Calibri" w:hAnsi="Calibri" w:cs="Calibri"/>
          <w:b/>
          <w:sz w:val="22"/>
        </w:rPr>
        <w:t>Předmět smlouvy</w:t>
      </w:r>
    </w:p>
    <w:p w14:paraId="51B49796" w14:textId="77777777" w:rsidR="00774460" w:rsidRPr="00004B64" w:rsidRDefault="00774460" w:rsidP="009C109D">
      <w:pPr>
        <w:jc w:val="center"/>
        <w:rPr>
          <w:rFonts w:ascii="Calibri" w:hAnsi="Calibri" w:cs="Calibri"/>
          <w:b/>
          <w:sz w:val="22"/>
        </w:rPr>
      </w:pPr>
    </w:p>
    <w:p w14:paraId="18283AF3" w14:textId="77777777" w:rsidR="00004B64" w:rsidRDefault="00774460" w:rsidP="00891F2B">
      <w:pPr>
        <w:numPr>
          <w:ilvl w:val="0"/>
          <w:numId w:val="10"/>
        </w:numPr>
        <w:ind w:left="567" w:hanging="567"/>
        <w:rPr>
          <w:rFonts w:ascii="Calibri" w:hAnsi="Calibri" w:cs="Calibri"/>
          <w:sz w:val="22"/>
        </w:rPr>
      </w:pPr>
      <w:r w:rsidRPr="00004B64">
        <w:rPr>
          <w:rFonts w:ascii="Calibri" w:hAnsi="Calibri" w:cs="Calibri"/>
          <w:sz w:val="22"/>
        </w:rPr>
        <w:t xml:space="preserve">Předmětem smlouvy je </w:t>
      </w:r>
      <w:r w:rsidR="00E1294E">
        <w:rPr>
          <w:rFonts w:ascii="Calibri" w:hAnsi="Calibri" w:cs="Calibri"/>
          <w:sz w:val="22"/>
        </w:rPr>
        <w:t xml:space="preserve">na jedné straně závazek zhotovitele ke </w:t>
      </w:r>
      <w:r w:rsidR="00DF5ED2" w:rsidRPr="00004B64">
        <w:rPr>
          <w:rFonts w:ascii="Calibri" w:hAnsi="Calibri" w:cs="Calibri"/>
          <w:sz w:val="22"/>
        </w:rPr>
        <w:t>zhotovení</w:t>
      </w:r>
      <w:r w:rsidRPr="00004B64">
        <w:rPr>
          <w:rFonts w:ascii="Calibri" w:hAnsi="Calibri" w:cs="Calibri"/>
          <w:sz w:val="22"/>
        </w:rPr>
        <w:t xml:space="preserve"> díla </w:t>
      </w:r>
      <w:r w:rsidR="00004B64">
        <w:rPr>
          <w:rFonts w:ascii="Calibri" w:hAnsi="Calibri" w:cs="Calibri"/>
          <w:sz w:val="22"/>
        </w:rPr>
        <w:t>spočívajíc</w:t>
      </w:r>
      <w:r w:rsidR="0056336C">
        <w:rPr>
          <w:rFonts w:ascii="Calibri" w:hAnsi="Calibri" w:cs="Calibri"/>
          <w:sz w:val="22"/>
        </w:rPr>
        <w:t>í</w:t>
      </w:r>
      <w:r w:rsidR="00E1294E">
        <w:rPr>
          <w:rFonts w:ascii="Calibri" w:hAnsi="Calibri" w:cs="Calibri"/>
          <w:sz w:val="22"/>
        </w:rPr>
        <w:t>ho</w:t>
      </w:r>
      <w:r w:rsidR="00004B64">
        <w:rPr>
          <w:rFonts w:ascii="Calibri" w:hAnsi="Calibri" w:cs="Calibri"/>
          <w:sz w:val="22"/>
        </w:rPr>
        <w:t xml:space="preserve"> v provedení následujících prací</w:t>
      </w:r>
      <w:r w:rsidR="00D815BC">
        <w:rPr>
          <w:rFonts w:ascii="Calibri" w:hAnsi="Calibri" w:cs="Calibri"/>
          <w:sz w:val="22"/>
        </w:rPr>
        <w:t xml:space="preserve"> v souvislosti se zpracování</w:t>
      </w:r>
      <w:r w:rsidR="006A6C01">
        <w:rPr>
          <w:rFonts w:ascii="Calibri" w:hAnsi="Calibri" w:cs="Calibri"/>
          <w:sz w:val="22"/>
        </w:rPr>
        <w:t>m</w:t>
      </w:r>
      <w:r w:rsidR="00D815BC">
        <w:rPr>
          <w:rFonts w:ascii="Calibri" w:hAnsi="Calibri" w:cs="Calibri"/>
          <w:sz w:val="22"/>
        </w:rPr>
        <w:t xml:space="preserve"> </w:t>
      </w:r>
      <w:r w:rsidR="00D815BC">
        <w:rPr>
          <w:b/>
          <w:bCs/>
        </w:rPr>
        <w:t>Novely TP 53 – Protierozní opatření na svazích pozemních komunikací</w:t>
      </w:r>
      <w:r w:rsidR="00D815BC">
        <w:t xml:space="preserve"> objednatelem</w:t>
      </w:r>
      <w:r w:rsidR="00004B64">
        <w:rPr>
          <w:rFonts w:ascii="Calibri" w:hAnsi="Calibri" w:cs="Calibri"/>
          <w:sz w:val="22"/>
        </w:rPr>
        <w:t>:</w:t>
      </w:r>
    </w:p>
    <w:p w14:paraId="5A6A2D81" w14:textId="77777777" w:rsidR="00D815BC" w:rsidRPr="006A6C01" w:rsidRDefault="00D815BC" w:rsidP="00891F2B">
      <w:pPr>
        <w:numPr>
          <w:ilvl w:val="0"/>
          <w:numId w:val="21"/>
        </w:numPr>
        <w:ind w:left="851" w:hanging="284"/>
        <w:rPr>
          <w:rFonts w:ascii="Calibri" w:hAnsi="Calibri" w:cs="Calibri"/>
          <w:sz w:val="22"/>
        </w:rPr>
      </w:pPr>
      <w:r w:rsidRPr="006A6C01">
        <w:rPr>
          <w:rFonts w:ascii="Calibri" w:hAnsi="Calibri" w:cs="Calibri"/>
          <w:sz w:val="22"/>
        </w:rPr>
        <w:t>zpracování kapitoly 5.1 Metody a materiály pro protierozní ochranu</w:t>
      </w:r>
    </w:p>
    <w:p w14:paraId="366094AA" w14:textId="77777777" w:rsidR="00D815BC" w:rsidRPr="006A6C01" w:rsidRDefault="00D815BC" w:rsidP="00891F2B">
      <w:pPr>
        <w:numPr>
          <w:ilvl w:val="0"/>
          <w:numId w:val="21"/>
        </w:numPr>
        <w:ind w:left="851" w:hanging="284"/>
        <w:rPr>
          <w:rFonts w:ascii="Calibri" w:hAnsi="Calibri" w:cs="Calibri"/>
          <w:sz w:val="22"/>
        </w:rPr>
      </w:pPr>
      <w:r w:rsidRPr="006A6C01">
        <w:rPr>
          <w:rFonts w:ascii="Calibri" w:hAnsi="Calibri" w:cs="Calibri"/>
          <w:sz w:val="22"/>
        </w:rPr>
        <w:t>zpracování části kapitoly 6 Zásady pro navrhování protierozních opatření</w:t>
      </w:r>
    </w:p>
    <w:p w14:paraId="32341FB1" w14:textId="77777777" w:rsidR="00D815BC" w:rsidRPr="006A6C01" w:rsidRDefault="00D815BC" w:rsidP="00891F2B">
      <w:pPr>
        <w:numPr>
          <w:ilvl w:val="0"/>
          <w:numId w:val="21"/>
        </w:numPr>
        <w:ind w:left="851" w:hanging="284"/>
        <w:rPr>
          <w:rFonts w:ascii="Calibri" w:hAnsi="Calibri" w:cs="Calibri"/>
          <w:sz w:val="22"/>
        </w:rPr>
      </w:pPr>
      <w:r w:rsidRPr="006A6C01">
        <w:rPr>
          <w:rFonts w:ascii="Calibri" w:hAnsi="Calibri" w:cs="Calibri"/>
          <w:sz w:val="22"/>
        </w:rPr>
        <w:t>zpracování kapitoly 7 Údržba</w:t>
      </w:r>
    </w:p>
    <w:p w14:paraId="14B08C4A" w14:textId="77777777" w:rsidR="00D815BC" w:rsidRPr="006A6C01" w:rsidRDefault="00D815BC" w:rsidP="00891F2B">
      <w:pPr>
        <w:numPr>
          <w:ilvl w:val="0"/>
          <w:numId w:val="21"/>
        </w:numPr>
        <w:ind w:left="851" w:hanging="284"/>
        <w:rPr>
          <w:rFonts w:ascii="Calibri" w:hAnsi="Calibri" w:cs="Calibri"/>
          <w:sz w:val="22"/>
        </w:rPr>
      </w:pPr>
      <w:r w:rsidRPr="006A6C01">
        <w:rPr>
          <w:rFonts w:ascii="Calibri" w:hAnsi="Calibri" w:cs="Calibri"/>
          <w:sz w:val="22"/>
        </w:rPr>
        <w:t>zpracování kapitoly 8 Zkoušení a kontrola</w:t>
      </w:r>
    </w:p>
    <w:p w14:paraId="5402B532" w14:textId="77777777" w:rsidR="00D815BC" w:rsidRPr="006A6C01" w:rsidRDefault="00D815BC" w:rsidP="00891F2B">
      <w:pPr>
        <w:numPr>
          <w:ilvl w:val="0"/>
          <w:numId w:val="21"/>
        </w:numPr>
        <w:ind w:left="851" w:hanging="284"/>
        <w:rPr>
          <w:rFonts w:ascii="Calibri" w:hAnsi="Calibri" w:cs="Calibri"/>
          <w:sz w:val="22"/>
        </w:rPr>
      </w:pPr>
      <w:r w:rsidRPr="006A6C01">
        <w:rPr>
          <w:rFonts w:ascii="Calibri" w:hAnsi="Calibri" w:cs="Calibri"/>
          <w:sz w:val="22"/>
        </w:rPr>
        <w:t>zpracování kapitoly 10 Související předpisy, normy a metodiky</w:t>
      </w:r>
    </w:p>
    <w:p w14:paraId="06EE0F7E" w14:textId="77777777" w:rsidR="00D815BC" w:rsidRPr="006A6C01" w:rsidRDefault="00D815BC" w:rsidP="00891F2B">
      <w:pPr>
        <w:numPr>
          <w:ilvl w:val="0"/>
          <w:numId w:val="21"/>
        </w:numPr>
        <w:ind w:left="851" w:hanging="284"/>
        <w:rPr>
          <w:rFonts w:ascii="Calibri" w:hAnsi="Calibri" w:cs="Calibri"/>
          <w:sz w:val="22"/>
        </w:rPr>
      </w:pPr>
      <w:r w:rsidRPr="006A6C01">
        <w:rPr>
          <w:rFonts w:ascii="Calibri" w:hAnsi="Calibri" w:cs="Calibri"/>
          <w:sz w:val="22"/>
        </w:rPr>
        <w:t>zpracování příloh TP 53 souvisejících s výše uvedenými kapitolami</w:t>
      </w:r>
    </w:p>
    <w:p w14:paraId="75D4FD75" w14:textId="77777777" w:rsidR="00D815BC" w:rsidRPr="006A6C01" w:rsidRDefault="006A6C01" w:rsidP="00891F2B">
      <w:pPr>
        <w:numPr>
          <w:ilvl w:val="0"/>
          <w:numId w:val="21"/>
        </w:numPr>
        <w:ind w:left="851" w:hanging="284"/>
        <w:rPr>
          <w:rFonts w:ascii="Calibri" w:hAnsi="Calibri" w:cs="Calibri"/>
          <w:sz w:val="22"/>
        </w:rPr>
      </w:pPr>
      <w:r w:rsidRPr="006A6C01">
        <w:rPr>
          <w:rFonts w:ascii="Calibri" w:hAnsi="Calibri" w:cs="Calibri"/>
          <w:sz w:val="22"/>
        </w:rPr>
        <w:t xml:space="preserve">koordinace prací </w:t>
      </w:r>
      <w:r w:rsidR="007E719C">
        <w:rPr>
          <w:rFonts w:ascii="Calibri" w:hAnsi="Calibri" w:cs="Calibri"/>
          <w:sz w:val="22"/>
        </w:rPr>
        <w:t xml:space="preserve">při kompletaci </w:t>
      </w:r>
      <w:r w:rsidRPr="006A6C01">
        <w:rPr>
          <w:rFonts w:ascii="Calibri" w:hAnsi="Calibri" w:cs="Calibri"/>
          <w:sz w:val="22"/>
        </w:rPr>
        <w:t>TP 53</w:t>
      </w:r>
    </w:p>
    <w:p w14:paraId="070C638C" w14:textId="77777777" w:rsidR="00DF5ED2" w:rsidRPr="00004B64" w:rsidRDefault="00774460" w:rsidP="00891F2B">
      <w:pPr>
        <w:ind w:left="567"/>
        <w:rPr>
          <w:rFonts w:ascii="Calibri" w:hAnsi="Calibri" w:cs="Calibri"/>
          <w:sz w:val="22"/>
        </w:rPr>
      </w:pPr>
      <w:r w:rsidRPr="006A6C01">
        <w:rPr>
          <w:rFonts w:ascii="Calibri" w:hAnsi="Calibri" w:cs="Calibri"/>
          <w:sz w:val="22"/>
        </w:rPr>
        <w:t>(dále jen „dílo“)</w:t>
      </w:r>
      <w:r w:rsidR="00E1294E" w:rsidRPr="006A6C01">
        <w:rPr>
          <w:rFonts w:ascii="Calibri" w:hAnsi="Calibri" w:cs="Calibri"/>
          <w:sz w:val="22"/>
        </w:rPr>
        <w:t>, a to v rozsahu stanoveném</w:t>
      </w:r>
      <w:r w:rsidR="00004B64" w:rsidRPr="006A6C01">
        <w:rPr>
          <w:rFonts w:ascii="Calibri" w:hAnsi="Calibri" w:cs="Calibri"/>
          <w:sz w:val="22"/>
        </w:rPr>
        <w:t xml:space="preserve"> v Příloze č. 1 smlouvy – </w:t>
      </w:r>
      <w:r w:rsidR="006A6C01">
        <w:rPr>
          <w:rFonts w:ascii="Calibri" w:hAnsi="Calibri" w:cs="Calibri"/>
          <w:sz w:val="22"/>
        </w:rPr>
        <w:t>Plánovaný obsah TP 53</w:t>
      </w:r>
      <w:r w:rsidR="00DF5ED2" w:rsidRPr="006A6C01">
        <w:rPr>
          <w:rFonts w:ascii="Calibri" w:hAnsi="Calibri" w:cs="Calibri"/>
          <w:sz w:val="22"/>
        </w:rPr>
        <w:t xml:space="preserve"> </w:t>
      </w:r>
      <w:r w:rsidR="00A62670" w:rsidRPr="006A6C01">
        <w:rPr>
          <w:rFonts w:ascii="Calibri" w:hAnsi="Calibri" w:cs="Calibri"/>
          <w:sz w:val="22"/>
        </w:rPr>
        <w:t>a, které jsou nedílnou součástí smlouvy.</w:t>
      </w:r>
    </w:p>
    <w:p w14:paraId="0153B706" w14:textId="77777777" w:rsidR="001F375B" w:rsidRPr="00004B64" w:rsidRDefault="001F375B" w:rsidP="00A62670">
      <w:pPr>
        <w:pStyle w:val="Odstavecseseznamem"/>
        <w:ind w:left="0"/>
        <w:rPr>
          <w:rFonts w:ascii="Calibri" w:hAnsi="Calibri" w:cs="Calibri"/>
          <w:sz w:val="22"/>
        </w:rPr>
      </w:pPr>
    </w:p>
    <w:p w14:paraId="03A10766" w14:textId="77777777" w:rsidR="001F375B" w:rsidRPr="00A62670" w:rsidRDefault="00891F2B" w:rsidP="00891F2B">
      <w:pPr>
        <w:numPr>
          <w:ilvl w:val="0"/>
          <w:numId w:val="10"/>
        </w:numPr>
        <w:ind w:left="567" w:hanging="567"/>
        <w:rPr>
          <w:rFonts w:ascii="Calibri" w:hAnsi="Calibri" w:cs="Calibri"/>
          <w:sz w:val="22"/>
        </w:rPr>
      </w:pPr>
      <w:r w:rsidRPr="00004B64">
        <w:rPr>
          <w:rFonts w:ascii="Calibri" w:hAnsi="Calibri" w:cs="Calibri"/>
          <w:sz w:val="22"/>
        </w:rPr>
        <w:t xml:space="preserve">Předmětem smlouvy </w:t>
      </w:r>
      <w:r>
        <w:rPr>
          <w:rFonts w:ascii="Calibri" w:hAnsi="Calibri" w:cs="Calibri"/>
          <w:sz w:val="22"/>
        </w:rPr>
        <w:t>na straně druhé je závazek o</w:t>
      </w:r>
      <w:r w:rsidR="001F375B" w:rsidRPr="00004B64">
        <w:rPr>
          <w:rFonts w:ascii="Calibri" w:hAnsi="Calibri" w:cs="Calibri"/>
          <w:color w:val="000000"/>
          <w:sz w:val="22"/>
        </w:rPr>
        <w:t>bjednatel</w:t>
      </w:r>
      <w:r>
        <w:rPr>
          <w:rFonts w:ascii="Calibri" w:hAnsi="Calibri" w:cs="Calibri"/>
          <w:color w:val="000000"/>
          <w:sz w:val="22"/>
        </w:rPr>
        <w:t>e</w:t>
      </w:r>
      <w:r w:rsidR="001F375B" w:rsidRPr="00004B64">
        <w:rPr>
          <w:rFonts w:ascii="Calibri" w:hAnsi="Calibri" w:cs="Calibri"/>
          <w:color w:val="000000"/>
          <w:sz w:val="22"/>
        </w:rPr>
        <w:t xml:space="preserve"> </w:t>
      </w:r>
      <w:r>
        <w:rPr>
          <w:rFonts w:ascii="Calibri" w:hAnsi="Calibri" w:cs="Calibri"/>
          <w:color w:val="000000"/>
          <w:sz w:val="22"/>
        </w:rPr>
        <w:t>dokončené dílo převzít</w:t>
      </w:r>
      <w:r w:rsidR="001F375B" w:rsidRPr="00004B64">
        <w:rPr>
          <w:rFonts w:ascii="Calibri" w:hAnsi="Calibri" w:cs="Calibri"/>
          <w:color w:val="000000"/>
          <w:sz w:val="22"/>
        </w:rPr>
        <w:t xml:space="preserve"> a zaplat</w:t>
      </w:r>
      <w:r>
        <w:rPr>
          <w:rFonts w:ascii="Calibri" w:hAnsi="Calibri" w:cs="Calibri"/>
          <w:color w:val="000000"/>
          <w:sz w:val="22"/>
        </w:rPr>
        <w:t>it</w:t>
      </w:r>
      <w:r w:rsidR="001F375B" w:rsidRPr="00004B64">
        <w:rPr>
          <w:rFonts w:ascii="Calibri" w:hAnsi="Calibri" w:cs="Calibri"/>
          <w:color w:val="000000"/>
          <w:sz w:val="22"/>
        </w:rPr>
        <w:t xml:space="preserve"> za jeho provedení </w:t>
      </w:r>
      <w:r>
        <w:rPr>
          <w:rFonts w:ascii="Calibri" w:hAnsi="Calibri" w:cs="Calibri"/>
          <w:color w:val="000000"/>
          <w:sz w:val="22"/>
        </w:rPr>
        <w:t>zhotoviteli</w:t>
      </w:r>
      <w:r w:rsidR="001F375B" w:rsidRPr="00004B64">
        <w:rPr>
          <w:rFonts w:ascii="Calibri" w:hAnsi="Calibri" w:cs="Calibri"/>
          <w:color w:val="000000"/>
          <w:sz w:val="22"/>
        </w:rPr>
        <w:t xml:space="preserve"> dohodnutou cenu</w:t>
      </w:r>
      <w:r w:rsidR="00A62670">
        <w:rPr>
          <w:rFonts w:ascii="Calibri" w:hAnsi="Calibri" w:cs="Calibri"/>
          <w:color w:val="000000"/>
          <w:sz w:val="22"/>
        </w:rPr>
        <w:t xml:space="preserve"> ve výši a způsobem dále stanovenými v této smlouvě</w:t>
      </w:r>
      <w:r w:rsidR="001F375B" w:rsidRPr="00004B64">
        <w:rPr>
          <w:rFonts w:ascii="Calibri" w:hAnsi="Calibri" w:cs="Calibri"/>
          <w:color w:val="000000"/>
          <w:sz w:val="22"/>
        </w:rPr>
        <w:t>.</w:t>
      </w:r>
    </w:p>
    <w:p w14:paraId="53A57998" w14:textId="77777777" w:rsidR="00286DE5" w:rsidRDefault="00286DE5" w:rsidP="00286DE5">
      <w:pPr>
        <w:rPr>
          <w:rFonts w:ascii="Calibri" w:hAnsi="Calibri" w:cs="Calibri"/>
          <w:sz w:val="22"/>
        </w:rPr>
      </w:pPr>
    </w:p>
    <w:p w14:paraId="3A049CEB" w14:textId="77777777" w:rsidR="00F4788B" w:rsidRDefault="00F4788B" w:rsidP="00286DE5">
      <w:pPr>
        <w:rPr>
          <w:rFonts w:ascii="Calibri" w:hAnsi="Calibri" w:cs="Calibri"/>
          <w:sz w:val="22"/>
        </w:rPr>
      </w:pPr>
    </w:p>
    <w:p w14:paraId="5E04B21F" w14:textId="77777777" w:rsidR="00F4788B" w:rsidRDefault="00F4788B" w:rsidP="00286DE5">
      <w:pPr>
        <w:rPr>
          <w:rFonts w:ascii="Calibri" w:hAnsi="Calibri" w:cs="Calibri"/>
          <w:sz w:val="22"/>
        </w:rPr>
      </w:pPr>
    </w:p>
    <w:p w14:paraId="0E36A1A2" w14:textId="77777777" w:rsidR="00286DE5" w:rsidRDefault="00286DE5" w:rsidP="00286DE5">
      <w:pPr>
        <w:jc w:val="center"/>
        <w:rPr>
          <w:rFonts w:ascii="Calibri" w:hAnsi="Calibri" w:cs="Calibri"/>
          <w:b/>
          <w:sz w:val="22"/>
        </w:rPr>
      </w:pPr>
      <w:r>
        <w:rPr>
          <w:rFonts w:ascii="Calibri" w:hAnsi="Calibri" w:cs="Calibri"/>
          <w:b/>
          <w:sz w:val="22"/>
        </w:rPr>
        <w:lastRenderedPageBreak/>
        <w:t>III.</w:t>
      </w:r>
    </w:p>
    <w:p w14:paraId="60E37D2C" w14:textId="77777777" w:rsidR="00774460" w:rsidRPr="00004B64" w:rsidRDefault="00774460" w:rsidP="00286DE5">
      <w:pPr>
        <w:jc w:val="center"/>
        <w:rPr>
          <w:rFonts w:ascii="Calibri" w:hAnsi="Calibri" w:cs="Calibri"/>
          <w:b/>
          <w:sz w:val="22"/>
        </w:rPr>
      </w:pPr>
      <w:r w:rsidRPr="00004B64">
        <w:rPr>
          <w:rFonts w:ascii="Calibri" w:hAnsi="Calibri" w:cs="Calibri"/>
          <w:b/>
          <w:sz w:val="22"/>
        </w:rPr>
        <w:t>Doba a místo plnění</w:t>
      </w:r>
    </w:p>
    <w:p w14:paraId="1245D91A" w14:textId="77777777" w:rsidR="00774460" w:rsidRPr="00004B64" w:rsidRDefault="00774460" w:rsidP="00774460">
      <w:pPr>
        <w:jc w:val="center"/>
        <w:rPr>
          <w:rFonts w:ascii="Calibri" w:hAnsi="Calibri" w:cs="Calibri"/>
          <w:b/>
          <w:sz w:val="22"/>
        </w:rPr>
      </w:pPr>
    </w:p>
    <w:p w14:paraId="1CA6854D" w14:textId="77777777" w:rsidR="00C87322" w:rsidRDefault="00774460" w:rsidP="00891F2B">
      <w:pPr>
        <w:numPr>
          <w:ilvl w:val="0"/>
          <w:numId w:val="11"/>
        </w:numPr>
        <w:ind w:left="567" w:hanging="567"/>
        <w:rPr>
          <w:rFonts w:ascii="Calibri" w:hAnsi="Calibri" w:cs="Calibri"/>
          <w:sz w:val="22"/>
        </w:rPr>
      </w:pPr>
      <w:r w:rsidRPr="00A57179">
        <w:rPr>
          <w:rFonts w:ascii="Calibri" w:hAnsi="Calibri" w:cs="Calibri"/>
          <w:sz w:val="22"/>
        </w:rPr>
        <w:t xml:space="preserve">Zhotovitel se zavazuje provést dílo </w:t>
      </w:r>
      <w:r w:rsidR="00C87322">
        <w:rPr>
          <w:rFonts w:ascii="Calibri" w:hAnsi="Calibri" w:cs="Calibri"/>
          <w:sz w:val="22"/>
        </w:rPr>
        <w:t>v následujících termínech:</w:t>
      </w:r>
    </w:p>
    <w:p w14:paraId="3B54A00F" w14:textId="77777777" w:rsidR="00C87322" w:rsidRDefault="00C87322" w:rsidP="00C87322">
      <w:pPr>
        <w:ind w:left="567"/>
        <w:rPr>
          <w:rFonts w:ascii="Calibri" w:hAnsi="Calibri" w:cs="Calibri"/>
          <w:sz w:val="22"/>
        </w:rPr>
      </w:pPr>
      <w:r>
        <w:rPr>
          <w:rFonts w:ascii="Calibri" w:hAnsi="Calibri" w:cs="Calibri"/>
          <w:sz w:val="22"/>
        </w:rPr>
        <w:t>Zahájení prací:</w:t>
      </w:r>
      <w:r>
        <w:rPr>
          <w:rFonts w:ascii="Calibri" w:hAnsi="Calibri" w:cs="Calibri"/>
          <w:sz w:val="22"/>
        </w:rPr>
        <w:tab/>
      </w:r>
      <w:r>
        <w:rPr>
          <w:rFonts w:ascii="Calibri" w:hAnsi="Calibri" w:cs="Calibri"/>
          <w:sz w:val="22"/>
        </w:rPr>
        <w:tab/>
      </w:r>
      <w:r>
        <w:rPr>
          <w:rFonts w:ascii="Calibri" w:hAnsi="Calibri" w:cs="Calibri"/>
          <w:sz w:val="22"/>
        </w:rPr>
        <w:tab/>
      </w:r>
      <w:r w:rsidR="00892F7E" w:rsidRPr="003935FA">
        <w:rPr>
          <w:rFonts w:ascii="Calibri" w:hAnsi="Calibri" w:cs="Calibri"/>
          <w:sz w:val="22"/>
        </w:rPr>
        <w:t>ihned po podpisu smlouvy</w:t>
      </w:r>
    </w:p>
    <w:p w14:paraId="5043E4DF" w14:textId="3D136CA9" w:rsidR="00E0577F" w:rsidRDefault="00E0577F" w:rsidP="00C87322">
      <w:pPr>
        <w:ind w:left="567"/>
        <w:rPr>
          <w:rFonts w:ascii="Calibri" w:hAnsi="Calibri" w:cs="Calibri"/>
          <w:sz w:val="22"/>
        </w:rPr>
      </w:pPr>
      <w:r>
        <w:rPr>
          <w:rFonts w:ascii="Calibri" w:hAnsi="Calibri" w:cs="Calibri"/>
          <w:sz w:val="22"/>
        </w:rPr>
        <w:t xml:space="preserve">Předání 1. návrhu </w:t>
      </w:r>
      <w:proofErr w:type="gramStart"/>
      <w:r>
        <w:rPr>
          <w:rFonts w:ascii="Calibri" w:hAnsi="Calibri" w:cs="Calibri"/>
          <w:sz w:val="22"/>
        </w:rPr>
        <w:t xml:space="preserve">textu:   </w:t>
      </w:r>
      <w:proofErr w:type="gramEnd"/>
      <w:r>
        <w:rPr>
          <w:rFonts w:ascii="Calibri" w:hAnsi="Calibri" w:cs="Calibri"/>
          <w:sz w:val="22"/>
        </w:rPr>
        <w:t xml:space="preserve">              do 30.9.2022</w:t>
      </w:r>
    </w:p>
    <w:p w14:paraId="388D250F" w14:textId="510B644B" w:rsidR="00774460" w:rsidRPr="00A57179" w:rsidRDefault="00E0577F" w:rsidP="00C87322">
      <w:pPr>
        <w:ind w:left="567"/>
        <w:rPr>
          <w:rFonts w:ascii="Calibri" w:hAnsi="Calibri" w:cs="Calibri"/>
          <w:sz w:val="22"/>
        </w:rPr>
      </w:pPr>
      <w:r>
        <w:rPr>
          <w:rFonts w:ascii="Calibri" w:hAnsi="Calibri" w:cs="Calibri"/>
          <w:sz w:val="22"/>
        </w:rPr>
        <w:t xml:space="preserve">Dokončení a předání </w:t>
      </w:r>
      <w:proofErr w:type="gramStart"/>
      <w:r>
        <w:rPr>
          <w:rFonts w:ascii="Calibri" w:hAnsi="Calibri" w:cs="Calibri"/>
          <w:sz w:val="22"/>
        </w:rPr>
        <w:t xml:space="preserve">díla:   </w:t>
      </w:r>
      <w:proofErr w:type="gramEnd"/>
      <w:r>
        <w:rPr>
          <w:rFonts w:ascii="Calibri" w:hAnsi="Calibri" w:cs="Calibri"/>
          <w:sz w:val="22"/>
        </w:rPr>
        <w:t xml:space="preserve">           do 28.2.2023</w:t>
      </w:r>
    </w:p>
    <w:p w14:paraId="19D3807A" w14:textId="77777777" w:rsidR="00774460" w:rsidRPr="00004B64" w:rsidRDefault="00774460" w:rsidP="00891F2B">
      <w:pPr>
        <w:ind w:left="567" w:hanging="567"/>
        <w:rPr>
          <w:rFonts w:ascii="Calibri" w:hAnsi="Calibri" w:cs="Calibri"/>
          <w:sz w:val="22"/>
        </w:rPr>
      </w:pPr>
    </w:p>
    <w:p w14:paraId="61F47B7F" w14:textId="77777777" w:rsidR="00774460" w:rsidRPr="00A57179" w:rsidRDefault="00A57179" w:rsidP="00891F2B">
      <w:pPr>
        <w:numPr>
          <w:ilvl w:val="0"/>
          <w:numId w:val="11"/>
        </w:numPr>
        <w:ind w:left="567" w:hanging="567"/>
        <w:rPr>
          <w:rFonts w:ascii="Calibri" w:hAnsi="Calibri" w:cs="Calibri"/>
          <w:sz w:val="22"/>
        </w:rPr>
      </w:pPr>
      <w:r w:rsidRPr="00A57179">
        <w:rPr>
          <w:rFonts w:ascii="Calibri" w:hAnsi="Calibri" w:cs="Calibri"/>
          <w:sz w:val="22"/>
        </w:rPr>
        <w:t xml:space="preserve">Místem plnění je </w:t>
      </w:r>
      <w:r w:rsidR="003935FA">
        <w:rPr>
          <w:rFonts w:ascii="Calibri" w:hAnsi="Calibri" w:cs="Calibri"/>
          <w:sz w:val="22"/>
        </w:rPr>
        <w:t>sídlo zhotovitele</w:t>
      </w:r>
      <w:r>
        <w:rPr>
          <w:rFonts w:ascii="Calibri" w:hAnsi="Calibri" w:cs="Calibri"/>
          <w:color w:val="000000"/>
          <w:sz w:val="22"/>
        </w:rPr>
        <w:t>.</w:t>
      </w:r>
    </w:p>
    <w:p w14:paraId="7B32934C" w14:textId="77777777" w:rsidR="009C109D" w:rsidRDefault="009C109D" w:rsidP="009C109D">
      <w:pPr>
        <w:jc w:val="center"/>
        <w:rPr>
          <w:rFonts w:ascii="Calibri" w:hAnsi="Calibri" w:cs="Calibri"/>
          <w:b/>
          <w:sz w:val="22"/>
        </w:rPr>
      </w:pPr>
    </w:p>
    <w:p w14:paraId="5E49B47B" w14:textId="77777777" w:rsidR="00BC5EC4" w:rsidRPr="00004B64" w:rsidRDefault="00286DE5" w:rsidP="009C109D">
      <w:pPr>
        <w:jc w:val="center"/>
        <w:rPr>
          <w:rFonts w:ascii="Calibri" w:hAnsi="Calibri" w:cs="Calibri"/>
          <w:b/>
          <w:sz w:val="22"/>
        </w:rPr>
      </w:pPr>
      <w:r>
        <w:rPr>
          <w:rFonts w:ascii="Calibri" w:hAnsi="Calibri" w:cs="Calibri"/>
          <w:b/>
          <w:sz w:val="22"/>
        </w:rPr>
        <w:t>IV.</w:t>
      </w:r>
    </w:p>
    <w:p w14:paraId="4C9DC5D9" w14:textId="77777777" w:rsidR="00A62670" w:rsidRPr="00004B64" w:rsidRDefault="00A62670" w:rsidP="00286DE5">
      <w:pPr>
        <w:ind w:left="284"/>
        <w:jc w:val="center"/>
        <w:rPr>
          <w:rFonts w:ascii="Calibri" w:hAnsi="Calibri" w:cs="Calibri"/>
          <w:b/>
          <w:sz w:val="22"/>
        </w:rPr>
      </w:pPr>
      <w:r w:rsidRPr="00004B64">
        <w:rPr>
          <w:rFonts w:ascii="Calibri" w:hAnsi="Calibri" w:cs="Calibri"/>
          <w:b/>
          <w:sz w:val="22"/>
        </w:rPr>
        <w:t>Cena a platební podmínky</w:t>
      </w:r>
    </w:p>
    <w:p w14:paraId="5BBBF6A3" w14:textId="77777777" w:rsidR="00A62670" w:rsidRPr="00004B64" w:rsidRDefault="00A62670" w:rsidP="00A62670">
      <w:pPr>
        <w:pStyle w:val="StylLatinkaArialSloitArial10bPed0cm"/>
        <w:tabs>
          <w:tab w:val="clear" w:pos="1531"/>
          <w:tab w:val="clear" w:pos="2325"/>
        </w:tabs>
        <w:spacing w:line="280" w:lineRule="atLeast"/>
        <w:jc w:val="center"/>
        <w:rPr>
          <w:rFonts w:ascii="Calibri" w:hAnsi="Calibri" w:cs="Calibri"/>
          <w:b/>
          <w:sz w:val="22"/>
          <w:szCs w:val="22"/>
        </w:rPr>
      </w:pPr>
    </w:p>
    <w:p w14:paraId="54F1BF21" w14:textId="77777777" w:rsidR="00A62670" w:rsidRPr="003935FA" w:rsidRDefault="00A62670"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3935FA">
        <w:rPr>
          <w:rFonts w:ascii="Calibri" w:hAnsi="Calibri" w:cs="Calibri"/>
          <w:sz w:val="22"/>
          <w:szCs w:val="22"/>
        </w:rPr>
        <w:t xml:space="preserve">Cena za dílo v rozsahu dohodnutém v této smlouvě a za podmínek v ní uvedených je stanovena dohodou smluvních stran </w:t>
      </w:r>
      <w:r w:rsidR="00C87322" w:rsidRPr="003935FA">
        <w:rPr>
          <w:rFonts w:ascii="Calibri" w:hAnsi="Calibri" w:cs="Calibri"/>
          <w:sz w:val="22"/>
          <w:szCs w:val="22"/>
        </w:rPr>
        <w:t xml:space="preserve">v souladu se zákonem č. 526/1990 Sb., o cenách, ve znění pozdějších předpisů </w:t>
      </w:r>
      <w:r w:rsidRPr="003935FA">
        <w:rPr>
          <w:rFonts w:ascii="Calibri" w:hAnsi="Calibri" w:cs="Calibri"/>
          <w:sz w:val="22"/>
          <w:szCs w:val="22"/>
        </w:rPr>
        <w:t>a vychází z cenové nabídky zhotovitele</w:t>
      </w:r>
      <w:r w:rsidR="003935FA" w:rsidRPr="003935FA">
        <w:rPr>
          <w:rFonts w:ascii="Calibri" w:hAnsi="Calibri" w:cs="Calibri"/>
          <w:sz w:val="22"/>
          <w:szCs w:val="22"/>
        </w:rPr>
        <w:t>.</w:t>
      </w:r>
    </w:p>
    <w:p w14:paraId="593E2EC0" w14:textId="77777777" w:rsidR="00A62670" w:rsidRPr="003935FA" w:rsidRDefault="00A62670" w:rsidP="00891F2B">
      <w:pPr>
        <w:pStyle w:val="StylLatinkaArialSloitArial10bPed0cm"/>
        <w:tabs>
          <w:tab w:val="clear" w:pos="1531"/>
          <w:tab w:val="clear" w:pos="2325"/>
        </w:tabs>
        <w:spacing w:line="280" w:lineRule="atLeast"/>
        <w:ind w:left="567" w:hanging="567"/>
        <w:jc w:val="both"/>
        <w:rPr>
          <w:rFonts w:ascii="Calibri" w:hAnsi="Calibri" w:cs="Calibri"/>
          <w:sz w:val="22"/>
          <w:szCs w:val="22"/>
        </w:rPr>
      </w:pPr>
    </w:p>
    <w:p w14:paraId="41946CD1" w14:textId="77777777" w:rsidR="00D22E9C" w:rsidRDefault="00A62670"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3935FA">
        <w:rPr>
          <w:rFonts w:ascii="Calibri" w:hAnsi="Calibri" w:cs="Calibri"/>
          <w:sz w:val="22"/>
          <w:szCs w:val="22"/>
        </w:rPr>
        <w:t xml:space="preserve">Objednatel se zavazuje uhradit zhotoviteli za provedení díla dle čl. </w:t>
      </w:r>
      <w:r w:rsidR="00C87322" w:rsidRPr="003935FA">
        <w:rPr>
          <w:rFonts w:ascii="Calibri" w:hAnsi="Calibri" w:cs="Calibri"/>
          <w:sz w:val="22"/>
          <w:szCs w:val="22"/>
        </w:rPr>
        <w:t>2</w:t>
      </w:r>
      <w:r w:rsidRPr="003935FA">
        <w:rPr>
          <w:rFonts w:ascii="Calibri" w:hAnsi="Calibri" w:cs="Calibri"/>
          <w:sz w:val="22"/>
          <w:szCs w:val="22"/>
        </w:rPr>
        <w:t>.</w:t>
      </w:r>
      <w:r w:rsidR="00C87322" w:rsidRPr="003935FA">
        <w:rPr>
          <w:rFonts w:ascii="Calibri" w:hAnsi="Calibri" w:cs="Calibri"/>
          <w:sz w:val="22"/>
          <w:szCs w:val="22"/>
        </w:rPr>
        <w:t>1</w:t>
      </w:r>
      <w:r w:rsidRPr="003935FA">
        <w:rPr>
          <w:rFonts w:ascii="Calibri" w:hAnsi="Calibri" w:cs="Calibri"/>
          <w:sz w:val="22"/>
          <w:szCs w:val="22"/>
        </w:rPr>
        <w:t xml:space="preserve"> smlouvy sjednanou cenu ve výši </w:t>
      </w:r>
      <w:r w:rsidR="006A6C01" w:rsidRPr="006A6C01">
        <w:rPr>
          <w:rFonts w:ascii="Calibri" w:hAnsi="Calibri" w:cs="Calibri"/>
          <w:b/>
          <w:bCs/>
          <w:sz w:val="22"/>
          <w:szCs w:val="22"/>
        </w:rPr>
        <w:t>315</w:t>
      </w:r>
      <w:r w:rsidR="003935FA" w:rsidRPr="00C955F8">
        <w:rPr>
          <w:rFonts w:ascii="Calibri" w:hAnsi="Calibri" w:cs="Calibri"/>
          <w:b/>
          <w:bCs/>
          <w:sz w:val="22"/>
          <w:szCs w:val="22"/>
        </w:rPr>
        <w:t xml:space="preserve"> 000</w:t>
      </w:r>
      <w:r w:rsidRPr="00C955F8">
        <w:rPr>
          <w:rFonts w:ascii="Calibri" w:hAnsi="Calibri" w:cs="Calibri"/>
          <w:b/>
          <w:bCs/>
          <w:sz w:val="22"/>
          <w:szCs w:val="22"/>
        </w:rPr>
        <w:t>,- Kč bez DPH</w:t>
      </w:r>
      <w:r w:rsidR="00C87322" w:rsidRPr="003935FA">
        <w:rPr>
          <w:rFonts w:ascii="Calibri" w:hAnsi="Calibri" w:cs="Calibri"/>
          <w:sz w:val="22"/>
          <w:szCs w:val="22"/>
        </w:rPr>
        <w:t xml:space="preserve"> (slovy: </w:t>
      </w:r>
      <w:r w:rsidR="006A6C01">
        <w:rPr>
          <w:rFonts w:ascii="Calibri" w:hAnsi="Calibri" w:cs="Calibri"/>
          <w:sz w:val="22"/>
          <w:szCs w:val="22"/>
        </w:rPr>
        <w:t xml:space="preserve">tři sta patnáct </w:t>
      </w:r>
      <w:r w:rsidR="003935FA" w:rsidRPr="003935FA">
        <w:rPr>
          <w:rFonts w:ascii="Calibri" w:hAnsi="Calibri" w:cs="Calibri"/>
          <w:sz w:val="22"/>
          <w:szCs w:val="22"/>
        </w:rPr>
        <w:t>tisíc</w:t>
      </w:r>
      <w:r w:rsidR="00C87322" w:rsidRPr="003935FA">
        <w:rPr>
          <w:rFonts w:ascii="Calibri" w:hAnsi="Calibri" w:cs="Calibri"/>
          <w:sz w:val="22"/>
          <w:szCs w:val="22"/>
        </w:rPr>
        <w:t xml:space="preserve"> korun českých)</w:t>
      </w:r>
      <w:r w:rsidR="00A65A60" w:rsidRPr="003935FA">
        <w:rPr>
          <w:rFonts w:ascii="Calibri" w:hAnsi="Calibri" w:cs="Calibri"/>
          <w:sz w:val="22"/>
          <w:szCs w:val="22"/>
        </w:rPr>
        <w:t xml:space="preserve">. </w:t>
      </w:r>
      <w:r w:rsidR="004439D9" w:rsidRPr="003935FA">
        <w:rPr>
          <w:rFonts w:ascii="Calibri" w:hAnsi="Calibri" w:cs="Calibri"/>
          <w:sz w:val="22"/>
          <w:szCs w:val="22"/>
        </w:rPr>
        <w:t>DPH bude stanovena a odvedena</w:t>
      </w:r>
      <w:r w:rsidR="004439D9">
        <w:rPr>
          <w:rFonts w:ascii="Calibri" w:hAnsi="Calibri" w:cs="Calibri"/>
          <w:sz w:val="22"/>
          <w:szCs w:val="22"/>
        </w:rPr>
        <w:t xml:space="preserve"> dle platných právních předpisů</w:t>
      </w:r>
      <w:r w:rsidR="00F851F3">
        <w:rPr>
          <w:rFonts w:ascii="Calibri" w:hAnsi="Calibri" w:cs="Calibri"/>
          <w:sz w:val="22"/>
          <w:szCs w:val="22"/>
        </w:rPr>
        <w:t>.</w:t>
      </w:r>
      <w:r w:rsidRPr="00A62670">
        <w:rPr>
          <w:rFonts w:ascii="Calibri" w:hAnsi="Calibri" w:cs="Calibri"/>
          <w:sz w:val="22"/>
          <w:szCs w:val="22"/>
        </w:rPr>
        <w:t xml:space="preserve"> </w:t>
      </w:r>
    </w:p>
    <w:p w14:paraId="761F6B6F" w14:textId="77777777" w:rsidR="00A62670" w:rsidRPr="00D22E9C" w:rsidRDefault="00A62670" w:rsidP="00891F2B">
      <w:pPr>
        <w:pStyle w:val="StylLatinkaArialSloitArial10bPed0cm"/>
        <w:tabs>
          <w:tab w:val="clear" w:pos="1531"/>
          <w:tab w:val="clear" w:pos="2325"/>
        </w:tabs>
        <w:spacing w:line="280" w:lineRule="atLeast"/>
        <w:ind w:left="567" w:hanging="567"/>
        <w:jc w:val="both"/>
        <w:rPr>
          <w:rFonts w:ascii="Calibri" w:hAnsi="Calibri" w:cs="Calibri"/>
          <w:sz w:val="22"/>
        </w:rPr>
      </w:pPr>
    </w:p>
    <w:p w14:paraId="2E69758A" w14:textId="77777777" w:rsidR="00A62670" w:rsidRPr="00004B64" w:rsidRDefault="00A62670"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D22E9C">
        <w:rPr>
          <w:rFonts w:ascii="Calibri" w:hAnsi="Calibri" w:cs="Calibri"/>
          <w:sz w:val="22"/>
          <w:szCs w:val="22"/>
        </w:rPr>
        <w:t>Cena je sjednána jako nejvýše přípustná. Cena obsahuje veškeré náklady zajišťující řádné plnění předmětu díla,</w:t>
      </w:r>
      <w:r w:rsidRPr="00004B64">
        <w:rPr>
          <w:rFonts w:ascii="Calibri" w:hAnsi="Calibri" w:cs="Calibri"/>
          <w:sz w:val="22"/>
          <w:szCs w:val="22"/>
        </w:rPr>
        <w:t xml:space="preserve"> dále včetně veškerých poplatků, které jsou platnými zákony, předpisy a nařízeními požadovány pro splnění smluvních závazků včetně plnění, která nejsou</w:t>
      </w:r>
      <w:r w:rsidR="00A57179">
        <w:rPr>
          <w:rFonts w:ascii="Calibri" w:hAnsi="Calibri" w:cs="Calibri"/>
          <w:sz w:val="22"/>
          <w:szCs w:val="22"/>
        </w:rPr>
        <w:t xml:space="preserve"> ve smlouvě</w:t>
      </w:r>
      <w:r w:rsidRPr="00004B64">
        <w:rPr>
          <w:rFonts w:ascii="Calibri" w:hAnsi="Calibri" w:cs="Calibri"/>
          <w:sz w:val="22"/>
          <w:szCs w:val="22"/>
        </w:rPr>
        <w:t xml:space="preserve"> výslovně uvedena, ale o kterých zhotovitel vzhledem ke svým odborným znalostem </w:t>
      </w:r>
      <w:r w:rsidR="00A57179">
        <w:rPr>
          <w:rFonts w:ascii="Calibri" w:hAnsi="Calibri" w:cs="Calibri"/>
          <w:sz w:val="22"/>
          <w:szCs w:val="22"/>
        </w:rPr>
        <w:t xml:space="preserve">a </w:t>
      </w:r>
      <w:r w:rsidRPr="00004B64">
        <w:rPr>
          <w:rFonts w:ascii="Calibri" w:hAnsi="Calibri" w:cs="Calibri"/>
          <w:sz w:val="22"/>
          <w:szCs w:val="22"/>
        </w:rPr>
        <w:t>s vynaložením veškeré odborné péče věděl nebo vědět měl a mohl.</w:t>
      </w:r>
      <w:r w:rsidR="00292675">
        <w:rPr>
          <w:rFonts w:ascii="Calibri" w:hAnsi="Calibri" w:cs="Calibri"/>
          <w:sz w:val="22"/>
          <w:szCs w:val="22"/>
        </w:rPr>
        <w:t xml:space="preserve"> </w:t>
      </w:r>
    </w:p>
    <w:p w14:paraId="1ECEFE7C" w14:textId="77777777" w:rsidR="00A62670" w:rsidRPr="00004B64" w:rsidRDefault="00A62670" w:rsidP="00891F2B">
      <w:pPr>
        <w:pStyle w:val="Odstavecseseznamem"/>
        <w:ind w:left="567" w:hanging="567"/>
        <w:rPr>
          <w:rFonts w:ascii="Calibri" w:hAnsi="Calibri" w:cs="Calibri"/>
          <w:sz w:val="22"/>
        </w:rPr>
      </w:pPr>
    </w:p>
    <w:p w14:paraId="06059C3D" w14:textId="77777777" w:rsidR="00A62670" w:rsidRPr="006A6C01" w:rsidRDefault="005B78E0"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6A6C01">
        <w:rPr>
          <w:rFonts w:ascii="Calibri" w:hAnsi="Calibri" w:cs="Calibri"/>
          <w:sz w:val="22"/>
          <w:szCs w:val="22"/>
        </w:rPr>
        <w:t xml:space="preserve">Cena za dílo bude objednatelem uhrazena v české měně na základě daňového dokladu – faktury, a to bezhotovostním převodem. Fakturu je zhotovitel </w:t>
      </w:r>
      <w:r w:rsidR="00CB54C3" w:rsidRPr="006A6C01">
        <w:rPr>
          <w:rFonts w:ascii="Calibri" w:hAnsi="Calibri" w:cs="Calibri"/>
          <w:sz w:val="22"/>
          <w:szCs w:val="22"/>
        </w:rPr>
        <w:t>povinen</w:t>
      </w:r>
      <w:r w:rsidRPr="006A6C01">
        <w:rPr>
          <w:rFonts w:ascii="Calibri" w:hAnsi="Calibri" w:cs="Calibri"/>
          <w:sz w:val="22"/>
          <w:szCs w:val="22"/>
        </w:rPr>
        <w:t xml:space="preserve"> vystavit </w:t>
      </w:r>
      <w:r w:rsidR="00F775B6" w:rsidRPr="006A6C01">
        <w:rPr>
          <w:rFonts w:ascii="Calibri" w:hAnsi="Calibri" w:cs="Calibri"/>
          <w:sz w:val="22"/>
          <w:szCs w:val="22"/>
        </w:rPr>
        <w:t xml:space="preserve">do </w:t>
      </w:r>
      <w:r w:rsidR="006A6C01" w:rsidRPr="006A6C01">
        <w:rPr>
          <w:rFonts w:ascii="Calibri" w:hAnsi="Calibri" w:cs="Calibri"/>
          <w:sz w:val="22"/>
          <w:szCs w:val="22"/>
        </w:rPr>
        <w:t>30</w:t>
      </w:r>
      <w:r w:rsidR="00F775B6" w:rsidRPr="006A6C01">
        <w:rPr>
          <w:rFonts w:ascii="Calibri" w:hAnsi="Calibri" w:cs="Calibri"/>
          <w:sz w:val="22"/>
          <w:szCs w:val="22"/>
        </w:rPr>
        <w:t xml:space="preserve"> dnů </w:t>
      </w:r>
      <w:r w:rsidRPr="006A6C01">
        <w:rPr>
          <w:rFonts w:ascii="Calibri" w:hAnsi="Calibri" w:cs="Calibri"/>
          <w:sz w:val="22"/>
          <w:szCs w:val="22"/>
        </w:rPr>
        <w:t>po řádném a včasném předání a převzetí díla</w:t>
      </w:r>
      <w:r w:rsidR="00F775B6" w:rsidRPr="006A6C01">
        <w:rPr>
          <w:rFonts w:ascii="Calibri" w:hAnsi="Calibri" w:cs="Calibri"/>
          <w:sz w:val="22"/>
          <w:szCs w:val="22"/>
        </w:rPr>
        <w:t>, příp. po odstranění veškerých vad a nedodělků zjištěných v předávacím řízení,</w:t>
      </w:r>
      <w:r w:rsidR="00D22E9C" w:rsidRPr="006A6C01">
        <w:rPr>
          <w:rFonts w:ascii="Calibri" w:hAnsi="Calibri" w:cs="Calibri"/>
          <w:sz w:val="22"/>
          <w:szCs w:val="22"/>
        </w:rPr>
        <w:t xml:space="preserve"> a to na základě předávacího protokolu</w:t>
      </w:r>
      <w:r w:rsidR="00A62670" w:rsidRPr="006A6C01">
        <w:rPr>
          <w:rFonts w:ascii="Calibri" w:hAnsi="Calibri" w:cs="Calibri"/>
          <w:sz w:val="22"/>
          <w:szCs w:val="22"/>
        </w:rPr>
        <w:t>.</w:t>
      </w:r>
    </w:p>
    <w:p w14:paraId="204784B0" w14:textId="77777777" w:rsidR="00A62670" w:rsidRPr="00004B64" w:rsidRDefault="00A62670" w:rsidP="00891F2B">
      <w:pPr>
        <w:pStyle w:val="Odstavecseseznamem"/>
        <w:ind w:left="567" w:hanging="567"/>
        <w:rPr>
          <w:rFonts w:ascii="Calibri" w:hAnsi="Calibri" w:cs="Calibri"/>
          <w:sz w:val="22"/>
        </w:rPr>
      </w:pPr>
    </w:p>
    <w:p w14:paraId="72BA1413" w14:textId="77777777" w:rsidR="006A6C01" w:rsidRDefault="00A62670" w:rsidP="006A6C01">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w:t>
      </w:r>
      <w:r w:rsidR="005B78E0">
        <w:rPr>
          <w:rFonts w:ascii="Calibri" w:hAnsi="Calibri" w:cs="Calibri"/>
          <w:sz w:val="22"/>
          <w:szCs w:val="22"/>
        </w:rPr>
        <w:t>doručení</w:t>
      </w:r>
      <w:r w:rsidRPr="00004B64">
        <w:rPr>
          <w:rFonts w:ascii="Calibri" w:hAnsi="Calibri" w:cs="Calibri"/>
          <w:sz w:val="22"/>
          <w:szCs w:val="22"/>
        </w:rPr>
        <w:t xml:space="preserve"> náležitě doplněné či opravené</w:t>
      </w:r>
      <w:r w:rsidR="005B78E0">
        <w:rPr>
          <w:rFonts w:ascii="Calibri" w:hAnsi="Calibri" w:cs="Calibri"/>
          <w:sz w:val="22"/>
          <w:szCs w:val="22"/>
        </w:rPr>
        <w:t xml:space="preserve"> faktury</w:t>
      </w:r>
      <w:r w:rsidR="00F775B6">
        <w:rPr>
          <w:rFonts w:ascii="Calibri" w:hAnsi="Calibri" w:cs="Calibri"/>
          <w:sz w:val="22"/>
          <w:szCs w:val="22"/>
        </w:rPr>
        <w:t xml:space="preserve"> objednateli</w:t>
      </w:r>
      <w:r w:rsidRPr="00004B64">
        <w:rPr>
          <w:rFonts w:ascii="Calibri" w:hAnsi="Calibri" w:cs="Calibri"/>
          <w:sz w:val="22"/>
          <w:szCs w:val="22"/>
        </w:rPr>
        <w:t>.</w:t>
      </w:r>
    </w:p>
    <w:p w14:paraId="67A10952" w14:textId="77777777" w:rsidR="00A62670" w:rsidRPr="006A6C01" w:rsidRDefault="00A62670" w:rsidP="006A6C01">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6A6C01">
        <w:rPr>
          <w:rFonts w:ascii="Calibri" w:hAnsi="Calibri" w:cs="Calibri"/>
          <w:sz w:val="22"/>
          <w:szCs w:val="22"/>
        </w:rPr>
        <w:t xml:space="preserve">Splatnost daňového dokladu (faktury) je </w:t>
      </w:r>
      <w:r w:rsidR="005B78E0" w:rsidRPr="006A6C01">
        <w:rPr>
          <w:rFonts w:ascii="Calibri" w:hAnsi="Calibri" w:cs="Calibri"/>
          <w:sz w:val="22"/>
          <w:szCs w:val="22"/>
        </w:rPr>
        <w:t>30</w:t>
      </w:r>
      <w:r w:rsidRPr="006A6C01">
        <w:rPr>
          <w:rFonts w:ascii="Calibri" w:hAnsi="Calibri" w:cs="Calibri"/>
          <w:sz w:val="22"/>
          <w:szCs w:val="22"/>
        </w:rPr>
        <w:t xml:space="preserve"> dnů ode dne jeho doručení objednateli. </w:t>
      </w:r>
      <w:r w:rsidR="005203B9" w:rsidRPr="006A6C01">
        <w:rPr>
          <w:rFonts w:ascii="Calibri" w:hAnsi="Calibri" w:cs="Calibri"/>
          <w:sz w:val="22"/>
          <w:szCs w:val="22"/>
        </w:rPr>
        <w:t xml:space="preserve">Fakturu je zhotovitel povinen </w:t>
      </w:r>
      <w:r w:rsidR="00160A2E" w:rsidRPr="006A6C01">
        <w:rPr>
          <w:rFonts w:ascii="Calibri" w:hAnsi="Calibri" w:cs="Calibri"/>
          <w:sz w:val="22"/>
          <w:szCs w:val="22"/>
        </w:rPr>
        <w:t>doručit</w:t>
      </w:r>
      <w:r w:rsidR="005203B9" w:rsidRPr="006A6C01">
        <w:rPr>
          <w:rFonts w:ascii="Calibri" w:hAnsi="Calibri" w:cs="Calibri"/>
          <w:sz w:val="22"/>
          <w:szCs w:val="22"/>
        </w:rPr>
        <w:t xml:space="preserve"> na adresu: </w:t>
      </w:r>
      <w:r w:rsidR="006A6C01" w:rsidRPr="006A6C01">
        <w:rPr>
          <w:b/>
        </w:rPr>
        <w:t xml:space="preserve">Výzkumný ústav meliorací a ochrany půdy, </w:t>
      </w:r>
      <w:proofErr w:type="spellStart"/>
      <w:r w:rsidR="006A6C01" w:rsidRPr="006A6C01">
        <w:rPr>
          <w:b/>
        </w:rPr>
        <w:t>v.v.i</w:t>
      </w:r>
      <w:proofErr w:type="spellEnd"/>
      <w:r w:rsidR="006A6C01" w:rsidRPr="006A6C01">
        <w:rPr>
          <w:b/>
        </w:rPr>
        <w:t xml:space="preserve">., </w:t>
      </w:r>
      <w:r w:rsidR="006A6C01" w:rsidRPr="006A6C01">
        <w:t xml:space="preserve">Žabovřeská 250, 156 27 Praha 5 – Zbraslav poštovní přepravou nebo na e-mailovou adresu </w:t>
      </w:r>
      <w:r w:rsidR="00D15470" w:rsidRPr="00D15470">
        <w:rPr>
          <w:rFonts w:ascii="Calibri" w:hAnsi="Calibri" w:cs="Calibri"/>
          <w:b/>
          <w:sz w:val="22"/>
          <w:szCs w:val="22"/>
        </w:rPr>
        <w:t>podatelna@vumop.cz</w:t>
      </w:r>
      <w:r w:rsidR="00D15470">
        <w:rPr>
          <w:rFonts w:ascii="Calibri" w:hAnsi="Calibri" w:cs="Calibri"/>
          <w:b/>
          <w:sz w:val="22"/>
          <w:szCs w:val="22"/>
        </w:rPr>
        <w:t>.</w:t>
      </w:r>
      <w:r w:rsidR="005203B9" w:rsidRPr="006A6C01">
        <w:rPr>
          <w:rFonts w:ascii="Calibri" w:hAnsi="Calibri" w:cs="Calibri"/>
          <w:sz w:val="22"/>
          <w:szCs w:val="22"/>
        </w:rPr>
        <w:t xml:space="preserve"> </w:t>
      </w:r>
      <w:r w:rsidR="005203B9" w:rsidRPr="006A6C01">
        <w:rPr>
          <w:rFonts w:ascii="Calibri" w:hAnsi="Calibri" w:cs="Calibri"/>
          <w:snapToGrid w:val="0"/>
          <w:sz w:val="22"/>
          <w:szCs w:val="22"/>
        </w:rPr>
        <w:t>Jiné doručení nebude považováno za řádné s tím, že objednateli nevznikne povinnost fakturu doručenou jiným způsobem uhradit.</w:t>
      </w:r>
    </w:p>
    <w:p w14:paraId="27EF88B3" w14:textId="77777777" w:rsidR="00892F7E" w:rsidRPr="002F5686" w:rsidRDefault="00892F7E" w:rsidP="00892F7E">
      <w:pPr>
        <w:pStyle w:val="Odstavecseseznamem"/>
        <w:rPr>
          <w:rFonts w:ascii="Calibri" w:hAnsi="Calibri" w:cs="Calibri"/>
          <w:sz w:val="22"/>
        </w:rPr>
      </w:pPr>
    </w:p>
    <w:p w14:paraId="2B5C02CF" w14:textId="77777777" w:rsidR="00892F7E" w:rsidRPr="002F5686" w:rsidRDefault="009E7BBB"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Pr>
          <w:rFonts w:ascii="Calibri" w:hAnsi="Calibri"/>
          <w:bCs/>
          <w:sz w:val="22"/>
          <w:szCs w:val="22"/>
        </w:rPr>
        <w:t>C</w:t>
      </w:r>
      <w:r w:rsidR="00892F7E" w:rsidRPr="00892F7E">
        <w:rPr>
          <w:rFonts w:ascii="Calibri" w:hAnsi="Calibri"/>
          <w:bCs/>
          <w:sz w:val="22"/>
          <w:szCs w:val="22"/>
        </w:rPr>
        <w:t>en</w:t>
      </w:r>
      <w:r w:rsidR="0065713E">
        <w:rPr>
          <w:rFonts w:ascii="Calibri" w:hAnsi="Calibri"/>
          <w:bCs/>
          <w:sz w:val="22"/>
          <w:szCs w:val="22"/>
        </w:rPr>
        <w:t>a</w:t>
      </w:r>
      <w:r w:rsidR="00892F7E" w:rsidRPr="00892F7E">
        <w:rPr>
          <w:rFonts w:ascii="Calibri" w:hAnsi="Calibri"/>
          <w:bCs/>
          <w:sz w:val="22"/>
          <w:szCs w:val="22"/>
        </w:rPr>
        <w:t xml:space="preserve"> za dílo </w:t>
      </w:r>
      <w:r w:rsidR="00892F7E">
        <w:rPr>
          <w:rFonts w:ascii="Calibri" w:hAnsi="Calibri"/>
          <w:bCs/>
          <w:sz w:val="22"/>
          <w:szCs w:val="22"/>
        </w:rPr>
        <w:t xml:space="preserve">nebo její část </w:t>
      </w:r>
      <w:r w:rsidR="00892F7E" w:rsidRPr="00892F7E">
        <w:rPr>
          <w:rFonts w:ascii="Calibri" w:hAnsi="Calibri"/>
          <w:bCs/>
          <w:sz w:val="22"/>
          <w:szCs w:val="22"/>
        </w:rPr>
        <w:t>bude zhotoviteli převedena na jeho účet zveřejněný správcem daně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dani z přidané hodnoty, v</w:t>
      </w:r>
      <w:r w:rsidR="004D74FB">
        <w:rPr>
          <w:rFonts w:ascii="Calibri" w:hAnsi="Calibri"/>
          <w:bCs/>
          <w:sz w:val="22"/>
          <w:szCs w:val="22"/>
        </w:rPr>
        <w:t>e</w:t>
      </w:r>
      <w:r w:rsidR="00892F7E" w:rsidRPr="00892F7E">
        <w:rPr>
          <w:rFonts w:ascii="Calibri" w:hAnsi="Calibri"/>
          <w:bCs/>
          <w:sz w:val="22"/>
          <w:szCs w:val="22"/>
        </w:rPr>
        <w:t> znění</w:t>
      </w:r>
      <w:r w:rsidR="004D74FB">
        <w:rPr>
          <w:rFonts w:ascii="Calibri" w:hAnsi="Calibri"/>
          <w:bCs/>
          <w:sz w:val="22"/>
          <w:szCs w:val="22"/>
        </w:rPr>
        <w:t xml:space="preserve"> pozdějších předpisů</w:t>
      </w:r>
      <w:r w:rsidR="00892F7E" w:rsidRPr="00892F7E">
        <w:rPr>
          <w:rFonts w:ascii="Calibri" w:hAnsi="Calibri"/>
          <w:bCs/>
          <w:sz w:val="22"/>
          <w:szCs w:val="22"/>
        </w:rPr>
        <w:t>, a to i v případě, že na faktuře bude uveden jiný bankovní účet. Pokud zhotovitel nebude mít bankovní účet zveřejněný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w:t>
      </w:r>
      <w:r w:rsidR="004D74FB">
        <w:rPr>
          <w:rFonts w:ascii="Calibri" w:hAnsi="Calibri"/>
          <w:bCs/>
          <w:sz w:val="22"/>
          <w:szCs w:val="22"/>
        </w:rPr>
        <w:t xml:space="preserve">ni z přidané hodnoty, ve </w:t>
      </w:r>
      <w:r w:rsidR="00892F7E" w:rsidRPr="00892F7E">
        <w:rPr>
          <w:rFonts w:ascii="Calibri" w:hAnsi="Calibri"/>
          <w:bCs/>
          <w:sz w:val="22"/>
          <w:szCs w:val="22"/>
        </w:rPr>
        <w:t>znění</w:t>
      </w:r>
      <w:r w:rsidR="004D74FB">
        <w:rPr>
          <w:rFonts w:ascii="Calibri" w:hAnsi="Calibri"/>
          <w:bCs/>
          <w:sz w:val="22"/>
          <w:szCs w:val="22"/>
        </w:rPr>
        <w:t xml:space="preserve"> pozdějších předpisů,</w:t>
      </w:r>
      <w:r w:rsidR="00892F7E" w:rsidRPr="00892F7E">
        <w:rPr>
          <w:rFonts w:ascii="Calibri" w:hAnsi="Calibri"/>
          <w:bCs/>
          <w:sz w:val="22"/>
          <w:szCs w:val="22"/>
        </w:rPr>
        <w:t xml:space="preserve"> správcem daně, provede objednatel úhradu na bankovní účet až po jeho zveřejnění </w:t>
      </w:r>
      <w:r w:rsidR="00892F7E" w:rsidRPr="00892F7E">
        <w:rPr>
          <w:rFonts w:ascii="Calibri" w:hAnsi="Calibri"/>
          <w:bCs/>
          <w:sz w:val="22"/>
          <w:szCs w:val="22"/>
        </w:rPr>
        <w:lastRenderedPageBreak/>
        <w:t>správcem daně, aniž by byl objednatel v prodlení s úhradou. Zveřejnění bankovního účtu správcem daně oznámí zhotovitel bezodkladně objednateli</w:t>
      </w:r>
      <w:r w:rsidR="00892F7E">
        <w:rPr>
          <w:rFonts w:ascii="Calibri" w:hAnsi="Calibri"/>
          <w:bCs/>
          <w:sz w:val="22"/>
          <w:szCs w:val="22"/>
        </w:rPr>
        <w:t>.</w:t>
      </w:r>
    </w:p>
    <w:p w14:paraId="03E4997E" w14:textId="77777777" w:rsidR="00A62670" w:rsidRDefault="00A62670" w:rsidP="004D74FB">
      <w:pPr>
        <w:pStyle w:val="Odstavecseseznamem"/>
        <w:ind w:left="0"/>
        <w:rPr>
          <w:rFonts w:ascii="Calibri" w:hAnsi="Calibri" w:cs="Calibri"/>
          <w:sz w:val="22"/>
        </w:rPr>
      </w:pPr>
    </w:p>
    <w:p w14:paraId="73E12587" w14:textId="77777777" w:rsidR="005203B9" w:rsidRPr="00004B64" w:rsidRDefault="005203B9" w:rsidP="00A62670">
      <w:pPr>
        <w:pStyle w:val="Odstavecseseznamem"/>
        <w:rPr>
          <w:rFonts w:ascii="Calibri" w:hAnsi="Calibri" w:cs="Calibri"/>
          <w:sz w:val="22"/>
        </w:rPr>
      </w:pPr>
    </w:p>
    <w:p w14:paraId="1F699312" w14:textId="77777777" w:rsidR="009A3D3D" w:rsidRDefault="009A3D3D" w:rsidP="009A3D3D">
      <w:pPr>
        <w:ind w:left="284"/>
        <w:jc w:val="center"/>
        <w:rPr>
          <w:rFonts w:ascii="Calibri" w:hAnsi="Calibri" w:cs="Calibri"/>
          <w:b/>
          <w:sz w:val="22"/>
        </w:rPr>
      </w:pPr>
      <w:r>
        <w:rPr>
          <w:rFonts w:ascii="Calibri" w:hAnsi="Calibri" w:cs="Calibri"/>
          <w:b/>
          <w:sz w:val="22"/>
        </w:rPr>
        <w:t>V.</w:t>
      </w:r>
    </w:p>
    <w:p w14:paraId="303BEA17" w14:textId="77777777" w:rsidR="00A45CA3" w:rsidRPr="00004B64" w:rsidRDefault="003136A9" w:rsidP="009A3D3D">
      <w:pPr>
        <w:ind w:left="284"/>
        <w:jc w:val="center"/>
        <w:rPr>
          <w:rFonts w:ascii="Calibri" w:hAnsi="Calibri" w:cs="Calibri"/>
          <w:b/>
          <w:sz w:val="22"/>
        </w:rPr>
      </w:pPr>
      <w:r>
        <w:rPr>
          <w:rFonts w:ascii="Calibri" w:hAnsi="Calibri" w:cs="Calibri"/>
          <w:b/>
          <w:sz w:val="22"/>
        </w:rPr>
        <w:t>Provádění díla a jiná ustanovení</w:t>
      </w:r>
    </w:p>
    <w:p w14:paraId="059031F3" w14:textId="77777777" w:rsidR="009C109D" w:rsidRPr="00004B64" w:rsidRDefault="009C109D" w:rsidP="009C109D">
      <w:pPr>
        <w:jc w:val="center"/>
        <w:rPr>
          <w:rFonts w:ascii="Calibri" w:hAnsi="Calibri" w:cs="Calibri"/>
          <w:b/>
          <w:sz w:val="22"/>
        </w:rPr>
      </w:pPr>
    </w:p>
    <w:p w14:paraId="07D8F698" w14:textId="77777777" w:rsidR="00662A04" w:rsidRPr="002F5686" w:rsidRDefault="00662A04" w:rsidP="00891F2B">
      <w:pPr>
        <w:numPr>
          <w:ilvl w:val="0"/>
          <w:numId w:val="13"/>
        </w:numPr>
        <w:ind w:left="567" w:hanging="567"/>
        <w:rPr>
          <w:rFonts w:ascii="Calibri" w:hAnsi="Calibri" w:cs="Calibri"/>
          <w:sz w:val="22"/>
        </w:rPr>
      </w:pPr>
      <w:r w:rsidRPr="00004B64">
        <w:rPr>
          <w:rFonts w:ascii="Calibri" w:hAnsi="Calibri" w:cs="Calibri"/>
          <w:sz w:val="22"/>
        </w:rPr>
        <w:t xml:space="preserve">Zhotovitel je </w:t>
      </w:r>
      <w:r w:rsidRPr="002F5686">
        <w:rPr>
          <w:rFonts w:ascii="Calibri" w:hAnsi="Calibri" w:cs="Calibri"/>
          <w:sz w:val="22"/>
        </w:rPr>
        <w:t>povinen provést veškeré úkony a činnosti, poskytnout veškerá plnění objednateli tak, aby dílo dokončil řádně a ve sjednaném termínu předal k užívání objednateli, a to za podmínek sjednaných touto smlouvou</w:t>
      </w:r>
      <w:r w:rsidR="005B78E0" w:rsidRPr="002F5686">
        <w:rPr>
          <w:rFonts w:ascii="Calibri" w:hAnsi="Calibri" w:cs="Calibri"/>
          <w:sz w:val="22"/>
        </w:rPr>
        <w:t>, k tomu se objednatel zavazuje zhotoviteli poskytnout nezbytnou součinnost.</w:t>
      </w:r>
    </w:p>
    <w:p w14:paraId="2978EB5A" w14:textId="77777777" w:rsidR="00F46A54" w:rsidRPr="002F5686" w:rsidRDefault="00F46A54" w:rsidP="00891F2B">
      <w:pPr>
        <w:ind w:left="567" w:hanging="567"/>
        <w:rPr>
          <w:rFonts w:ascii="Calibri" w:hAnsi="Calibri" w:cs="Calibri"/>
          <w:sz w:val="22"/>
        </w:rPr>
      </w:pPr>
    </w:p>
    <w:p w14:paraId="1EE9B623" w14:textId="77777777" w:rsidR="00F41468" w:rsidRPr="002F5686" w:rsidRDefault="00F41468" w:rsidP="00891F2B">
      <w:pPr>
        <w:numPr>
          <w:ilvl w:val="0"/>
          <w:numId w:val="13"/>
        </w:numPr>
        <w:ind w:left="567" w:hanging="567"/>
        <w:rPr>
          <w:rFonts w:ascii="Calibri" w:hAnsi="Calibri" w:cs="Calibri"/>
          <w:sz w:val="22"/>
        </w:rPr>
      </w:pPr>
      <w:r w:rsidRPr="002F5686">
        <w:rPr>
          <w:rFonts w:ascii="Calibri" w:hAnsi="Calibri" w:cs="Calibri"/>
          <w:sz w:val="22"/>
        </w:rPr>
        <w:t>Zhotovitel potvrzuje, že se v plném rozsahu seznámil se zadáním díla a jeho rozsahem.  Jsou mu známy technické, kvalitativní a jiné podmínky nezbytné k realizaci díla a disponuje takovými odbornými znalostmi, zkušenostmi a kapacitami, které jsou k provedení díla nezbytné.</w:t>
      </w:r>
      <w:r w:rsidR="005B78E0" w:rsidRPr="002F5686">
        <w:rPr>
          <w:rFonts w:ascii="Calibri" w:hAnsi="Calibri" w:cs="Calibri"/>
          <w:sz w:val="22"/>
        </w:rPr>
        <w:t xml:space="preserve"> </w:t>
      </w:r>
      <w:r w:rsidR="0098225A" w:rsidRPr="002F5686">
        <w:rPr>
          <w:rFonts w:ascii="Calibri" w:hAnsi="Calibri" w:cs="Calibri"/>
          <w:sz w:val="22"/>
        </w:rPr>
        <w:t xml:space="preserve">Zhotovitel </w:t>
      </w:r>
      <w:r w:rsidR="006D69D7" w:rsidRPr="002F5686">
        <w:rPr>
          <w:rFonts w:ascii="Calibri" w:hAnsi="Calibri" w:cs="Calibri"/>
          <w:sz w:val="22"/>
        </w:rPr>
        <w:t xml:space="preserve">se zavazuje, že dílo bude provedeno </w:t>
      </w:r>
      <w:r w:rsidR="0098225A" w:rsidRPr="002F5686">
        <w:rPr>
          <w:rFonts w:ascii="Calibri" w:hAnsi="Calibri" w:cs="Calibri"/>
          <w:sz w:val="22"/>
        </w:rPr>
        <w:t xml:space="preserve">v souladu </w:t>
      </w:r>
      <w:r w:rsidR="006D69D7" w:rsidRPr="002F5686">
        <w:rPr>
          <w:rFonts w:ascii="Calibri" w:hAnsi="Calibri" w:cs="Calibri"/>
          <w:color w:val="000000"/>
          <w:sz w:val="22"/>
        </w:rPr>
        <w:t>se smlouvou, obecně závaznými právními předpisy, technickými normami a</w:t>
      </w:r>
      <w:r w:rsidR="005B78E0" w:rsidRPr="002F5686">
        <w:rPr>
          <w:rFonts w:ascii="Calibri" w:hAnsi="Calibri" w:cs="Calibri"/>
          <w:color w:val="000000"/>
          <w:sz w:val="22"/>
        </w:rPr>
        <w:t xml:space="preserve"> že</w:t>
      </w:r>
      <w:r w:rsidR="006D69D7" w:rsidRPr="002F5686">
        <w:rPr>
          <w:rFonts w:ascii="Calibri" w:hAnsi="Calibri" w:cs="Calibri"/>
          <w:color w:val="000000"/>
          <w:sz w:val="22"/>
        </w:rPr>
        <w:t xml:space="preserve"> bude mít vlastnosti a jakost odpovídající obvyklému účelu díla.</w:t>
      </w:r>
    </w:p>
    <w:p w14:paraId="06FD1969" w14:textId="77777777" w:rsidR="00F775B6" w:rsidRPr="002F5686" w:rsidRDefault="00F775B6" w:rsidP="003935FA">
      <w:pPr>
        <w:pStyle w:val="Odstavecseseznamem"/>
        <w:ind w:left="0"/>
        <w:rPr>
          <w:rFonts w:ascii="Calibri" w:hAnsi="Calibri" w:cs="Calibri"/>
          <w:sz w:val="22"/>
        </w:rPr>
      </w:pPr>
    </w:p>
    <w:p w14:paraId="36C48991" w14:textId="77777777" w:rsidR="007A7626" w:rsidRPr="002F5686" w:rsidRDefault="007A7626" w:rsidP="00891F2B">
      <w:pPr>
        <w:numPr>
          <w:ilvl w:val="0"/>
          <w:numId w:val="13"/>
        </w:numPr>
        <w:ind w:left="567" w:hanging="567"/>
        <w:rPr>
          <w:rFonts w:ascii="Calibri" w:hAnsi="Calibri" w:cs="Calibri"/>
          <w:sz w:val="22"/>
        </w:rPr>
      </w:pPr>
      <w:r w:rsidRPr="002F5686">
        <w:rPr>
          <w:rFonts w:ascii="Calibri" w:hAnsi="Calibri" w:cs="Calibri"/>
          <w:sz w:val="22"/>
        </w:rPr>
        <w:t xml:space="preserve">Zhotovitel odpovídá za škody, které vzniknou objednateli a třetím osobám porušením povinností zhotovitele uvedených v této smlouvě nebo porušením právním předpisů a norem. </w:t>
      </w:r>
    </w:p>
    <w:p w14:paraId="2CDE50E6" w14:textId="77777777" w:rsidR="00A45CA3" w:rsidRPr="002F5686" w:rsidRDefault="00A45CA3" w:rsidP="003935FA">
      <w:pPr>
        <w:rPr>
          <w:rFonts w:ascii="Calibri" w:hAnsi="Calibri" w:cs="Calibri"/>
          <w:sz w:val="22"/>
        </w:rPr>
      </w:pPr>
    </w:p>
    <w:p w14:paraId="67D25D7F" w14:textId="77777777" w:rsidR="000276B0" w:rsidRPr="002F5686" w:rsidRDefault="009159B9" w:rsidP="00891F2B">
      <w:pPr>
        <w:numPr>
          <w:ilvl w:val="0"/>
          <w:numId w:val="13"/>
        </w:numPr>
        <w:ind w:left="567" w:hanging="567"/>
        <w:rPr>
          <w:rFonts w:ascii="Calibri" w:hAnsi="Calibri" w:cs="Calibri"/>
          <w:sz w:val="22"/>
        </w:rPr>
      </w:pPr>
      <w:r w:rsidRPr="002F5686">
        <w:rPr>
          <w:rFonts w:ascii="Calibri" w:hAnsi="Calibri" w:cs="Calibri"/>
          <w:sz w:val="22"/>
        </w:rPr>
        <w:t xml:space="preserve">Pověřený pracovník objednatele má právo průběžně kontrolovat provádění díla a zjistí-li, že zhotovitel provádí dílo v rozporu se smlouvou nebo </w:t>
      </w:r>
      <w:r w:rsidR="00F775B6" w:rsidRPr="002F5686">
        <w:rPr>
          <w:rFonts w:ascii="Calibri" w:hAnsi="Calibri" w:cs="Calibri"/>
          <w:sz w:val="22"/>
        </w:rPr>
        <w:t>techni</w:t>
      </w:r>
      <w:r w:rsidR="00EF29BD" w:rsidRPr="002F5686">
        <w:rPr>
          <w:rFonts w:ascii="Calibri" w:hAnsi="Calibri" w:cs="Calibri"/>
          <w:sz w:val="22"/>
        </w:rPr>
        <w:t xml:space="preserve">ckými </w:t>
      </w:r>
      <w:r w:rsidRPr="002F5686">
        <w:rPr>
          <w:rFonts w:ascii="Calibri" w:hAnsi="Calibri" w:cs="Calibri"/>
          <w:sz w:val="22"/>
        </w:rPr>
        <w:t>normami</w:t>
      </w:r>
      <w:r w:rsidR="00EF29BD" w:rsidRPr="002F5686">
        <w:rPr>
          <w:rFonts w:ascii="Calibri" w:hAnsi="Calibri" w:cs="Calibri"/>
          <w:sz w:val="22"/>
        </w:rPr>
        <w:t>, právními předpisy či rozhodnutími veřejnoprávních orgánů</w:t>
      </w:r>
      <w:r w:rsidRPr="002F5686">
        <w:rPr>
          <w:rFonts w:ascii="Calibri" w:hAnsi="Calibri" w:cs="Calibri"/>
          <w:sz w:val="22"/>
        </w:rPr>
        <w:t xml:space="preserve"> neprodleně na tuto skutečnost zhotovitele upozorní</w:t>
      </w:r>
      <w:r w:rsidR="000276B0" w:rsidRPr="002F5686">
        <w:rPr>
          <w:rFonts w:ascii="Calibri" w:hAnsi="Calibri" w:cs="Calibri"/>
          <w:sz w:val="22"/>
        </w:rPr>
        <w:t>.</w:t>
      </w:r>
      <w:r w:rsidRPr="002F5686">
        <w:rPr>
          <w:rFonts w:ascii="Calibri" w:hAnsi="Calibri" w:cs="Calibri"/>
          <w:sz w:val="22"/>
        </w:rPr>
        <w:t xml:space="preserve"> Zhotovitel je povinen neprodleně </w:t>
      </w:r>
      <w:r w:rsidR="00DC1D1A" w:rsidRPr="002F5686">
        <w:rPr>
          <w:rFonts w:ascii="Calibri" w:hAnsi="Calibri" w:cs="Calibri"/>
          <w:sz w:val="22"/>
        </w:rPr>
        <w:t>z</w:t>
      </w:r>
      <w:r w:rsidRPr="002F5686">
        <w:rPr>
          <w:rFonts w:ascii="Calibri" w:hAnsi="Calibri" w:cs="Calibri"/>
          <w:sz w:val="22"/>
        </w:rPr>
        <w:t>jednat nápravu. Jestliže tak zhotovitel neučiní, je objednatel oprávněn od smlouvy odstoupit.</w:t>
      </w:r>
    </w:p>
    <w:p w14:paraId="0C59B817" w14:textId="77777777" w:rsidR="00EF29BD" w:rsidRPr="002F5686" w:rsidRDefault="00EF29BD" w:rsidP="00135623">
      <w:pPr>
        <w:rPr>
          <w:rFonts w:ascii="Calibri" w:hAnsi="Calibri" w:cs="Calibri"/>
          <w:sz w:val="22"/>
        </w:rPr>
      </w:pPr>
    </w:p>
    <w:p w14:paraId="68F813DC" w14:textId="77777777" w:rsidR="00BC5EC4" w:rsidRPr="002F5686" w:rsidRDefault="00BC5EC4" w:rsidP="00EF29BD">
      <w:pPr>
        <w:ind w:left="567"/>
        <w:rPr>
          <w:rFonts w:ascii="Calibri" w:hAnsi="Calibri" w:cs="Calibri"/>
          <w:sz w:val="22"/>
        </w:rPr>
      </w:pPr>
    </w:p>
    <w:p w14:paraId="101EC008" w14:textId="77777777" w:rsidR="00B046D0" w:rsidRDefault="00B046D0" w:rsidP="00B046D0">
      <w:pPr>
        <w:pStyle w:val="StylLatinkaArialSloitArial10bPed0cm"/>
        <w:tabs>
          <w:tab w:val="clear" w:pos="1531"/>
          <w:tab w:val="clear" w:pos="2325"/>
        </w:tabs>
        <w:spacing w:line="280" w:lineRule="atLeast"/>
        <w:ind w:left="284"/>
        <w:jc w:val="center"/>
        <w:rPr>
          <w:rFonts w:ascii="Calibri" w:hAnsi="Calibri" w:cs="Calibri"/>
          <w:b/>
          <w:sz w:val="22"/>
        </w:rPr>
      </w:pPr>
      <w:r>
        <w:rPr>
          <w:rFonts w:ascii="Calibri" w:hAnsi="Calibri" w:cs="Calibri"/>
          <w:b/>
          <w:sz w:val="22"/>
        </w:rPr>
        <w:t>VI.</w:t>
      </w:r>
    </w:p>
    <w:p w14:paraId="06B9B5F9" w14:textId="77777777" w:rsidR="00EF29BD" w:rsidRPr="00004B64" w:rsidRDefault="00EF29BD" w:rsidP="00B046D0">
      <w:pPr>
        <w:pStyle w:val="StylLatinkaArialSloitArial10bPed0cm"/>
        <w:tabs>
          <w:tab w:val="clear" w:pos="1531"/>
          <w:tab w:val="clear" w:pos="2325"/>
        </w:tabs>
        <w:spacing w:line="280" w:lineRule="atLeast"/>
        <w:ind w:left="284"/>
        <w:jc w:val="center"/>
        <w:rPr>
          <w:rFonts w:ascii="Calibri" w:hAnsi="Calibri" w:cs="Calibri"/>
          <w:b/>
          <w:sz w:val="22"/>
        </w:rPr>
      </w:pPr>
      <w:r>
        <w:rPr>
          <w:rFonts w:ascii="Calibri" w:hAnsi="Calibri" w:cs="Calibri"/>
          <w:b/>
          <w:sz w:val="22"/>
        </w:rPr>
        <w:t>Předání a převzetí díl</w:t>
      </w:r>
      <w:r w:rsidR="00A4174E">
        <w:rPr>
          <w:rFonts w:ascii="Calibri" w:hAnsi="Calibri" w:cs="Calibri"/>
          <w:b/>
          <w:sz w:val="22"/>
        </w:rPr>
        <w:t>a</w:t>
      </w:r>
      <w:r>
        <w:rPr>
          <w:rFonts w:ascii="Calibri" w:hAnsi="Calibri" w:cs="Calibri"/>
          <w:b/>
          <w:sz w:val="22"/>
        </w:rPr>
        <w:t>, z</w:t>
      </w:r>
      <w:r w:rsidRPr="00004B64">
        <w:rPr>
          <w:rFonts w:ascii="Calibri" w:hAnsi="Calibri" w:cs="Calibri"/>
          <w:b/>
          <w:sz w:val="22"/>
        </w:rPr>
        <w:t>áruka a odstraňování vad</w:t>
      </w:r>
    </w:p>
    <w:p w14:paraId="1D86B460" w14:textId="77777777" w:rsidR="00A45CA3" w:rsidRPr="002F5686" w:rsidRDefault="00A45CA3" w:rsidP="00891F2B">
      <w:pPr>
        <w:ind w:left="567" w:hanging="567"/>
        <w:rPr>
          <w:rFonts w:ascii="Calibri" w:hAnsi="Calibri" w:cs="Calibri"/>
          <w:sz w:val="22"/>
        </w:rPr>
      </w:pPr>
    </w:p>
    <w:p w14:paraId="53C29314" w14:textId="77777777" w:rsidR="00662A04" w:rsidRPr="002F5686" w:rsidRDefault="00662A04" w:rsidP="00EF29BD">
      <w:pPr>
        <w:numPr>
          <w:ilvl w:val="0"/>
          <w:numId w:val="27"/>
        </w:numPr>
        <w:ind w:left="567" w:hanging="567"/>
        <w:rPr>
          <w:rFonts w:ascii="Calibri" w:hAnsi="Calibri" w:cs="Calibri"/>
          <w:sz w:val="22"/>
        </w:rPr>
      </w:pPr>
      <w:r w:rsidRPr="002F5686">
        <w:rPr>
          <w:rFonts w:ascii="Calibri" w:hAnsi="Calibri" w:cs="Calibri"/>
          <w:sz w:val="22"/>
        </w:rPr>
        <w:t>Zhotovitel splní svou povinnost provést dílo jeho řádným dokončením a předáním díla v předávacím řízení objednateli. Předávací řízení bude ukončeno protokolem o předání a převzetí</w:t>
      </w:r>
      <w:r w:rsidR="0036235E" w:rsidRPr="002F5686">
        <w:rPr>
          <w:rFonts w:ascii="Calibri" w:hAnsi="Calibri" w:cs="Calibri"/>
          <w:sz w:val="22"/>
        </w:rPr>
        <w:t xml:space="preserve"> díla</w:t>
      </w:r>
      <w:r w:rsidRPr="002F5686">
        <w:rPr>
          <w:rFonts w:ascii="Calibri" w:hAnsi="Calibri" w:cs="Calibri"/>
          <w:sz w:val="22"/>
        </w:rPr>
        <w:t xml:space="preserve">, který bude podepsaný </w:t>
      </w:r>
      <w:r w:rsidR="00B046D0">
        <w:rPr>
          <w:rFonts w:ascii="Calibri" w:hAnsi="Calibri" w:cs="Calibri"/>
          <w:sz w:val="22"/>
        </w:rPr>
        <w:t>pověřeným zástupcem objednatele i zhotovitele</w:t>
      </w:r>
      <w:r w:rsidRPr="002F5686">
        <w:rPr>
          <w:rFonts w:ascii="Calibri" w:hAnsi="Calibri" w:cs="Calibri"/>
          <w:sz w:val="22"/>
        </w:rPr>
        <w:t>. V opačném případě nebude dílo považováno za předané řádně a včas.</w:t>
      </w:r>
      <w:r w:rsidR="001F375B" w:rsidRPr="002F5686">
        <w:rPr>
          <w:rFonts w:ascii="Calibri" w:hAnsi="Calibri" w:cs="Calibri"/>
          <w:sz w:val="22"/>
        </w:rPr>
        <w:t xml:space="preserve"> Součástí protokolu o</w:t>
      </w:r>
      <w:r w:rsidR="00B046D0">
        <w:rPr>
          <w:rFonts w:ascii="Calibri" w:hAnsi="Calibri" w:cs="Calibri"/>
          <w:sz w:val="22"/>
        </w:rPr>
        <w:t> </w:t>
      </w:r>
      <w:r w:rsidR="001F375B" w:rsidRPr="002F5686">
        <w:rPr>
          <w:rFonts w:ascii="Calibri" w:hAnsi="Calibri" w:cs="Calibri"/>
          <w:sz w:val="22"/>
        </w:rPr>
        <w:t>předání a převzetí díla bude i soupis p</w:t>
      </w:r>
      <w:r w:rsidR="00142AF8" w:rsidRPr="002F5686">
        <w:rPr>
          <w:rFonts w:ascii="Calibri" w:hAnsi="Calibri" w:cs="Calibri"/>
          <w:sz w:val="22"/>
        </w:rPr>
        <w:t>řípadných vad a nedodělků díla, které nebrání řádnému užívání</w:t>
      </w:r>
      <w:r w:rsidR="0036235E" w:rsidRPr="002F5686">
        <w:rPr>
          <w:rFonts w:ascii="Calibri" w:hAnsi="Calibri" w:cs="Calibri"/>
          <w:sz w:val="22"/>
        </w:rPr>
        <w:t xml:space="preserve"> díla</w:t>
      </w:r>
      <w:r w:rsidR="00142AF8" w:rsidRPr="002F5686">
        <w:rPr>
          <w:rFonts w:ascii="Calibri" w:hAnsi="Calibri" w:cs="Calibri"/>
          <w:sz w:val="22"/>
        </w:rPr>
        <w:t xml:space="preserve">, </w:t>
      </w:r>
      <w:r w:rsidR="001F375B" w:rsidRPr="002F5686">
        <w:rPr>
          <w:rFonts w:ascii="Calibri" w:hAnsi="Calibri" w:cs="Calibri"/>
          <w:sz w:val="22"/>
        </w:rPr>
        <w:t>s dohodnutým termínem jejích odstranění.</w:t>
      </w:r>
      <w:r w:rsidR="00ED5800" w:rsidRPr="002F5686">
        <w:rPr>
          <w:rFonts w:ascii="Calibri" w:hAnsi="Calibri" w:cs="Calibri"/>
          <w:sz w:val="22"/>
        </w:rPr>
        <w:t xml:space="preserve"> </w:t>
      </w:r>
      <w:r w:rsidR="00ED5800" w:rsidRPr="002F5686">
        <w:rPr>
          <w:rFonts w:ascii="Calibri" w:hAnsi="Calibri" w:cs="Calibri"/>
          <w:color w:val="000000"/>
          <w:sz w:val="22"/>
        </w:rPr>
        <w:t>Vadou se rozumí odchylka v kvalitě a parametrech díla. Nedodělkem se rozumějí nedokončené práce</w:t>
      </w:r>
      <w:r w:rsidR="00B97122" w:rsidRPr="002F5686">
        <w:rPr>
          <w:rFonts w:ascii="Calibri" w:hAnsi="Calibri" w:cs="Calibri"/>
          <w:color w:val="000000"/>
          <w:sz w:val="22"/>
        </w:rPr>
        <w:t>.</w:t>
      </w:r>
    </w:p>
    <w:p w14:paraId="6A9135B0" w14:textId="77777777" w:rsidR="000276B0" w:rsidRPr="002F5686" w:rsidRDefault="000276B0" w:rsidP="00EF29BD">
      <w:pPr>
        <w:ind w:left="567" w:hanging="567"/>
        <w:rPr>
          <w:rFonts w:ascii="Calibri" w:hAnsi="Calibri" w:cs="Calibri"/>
          <w:sz w:val="22"/>
        </w:rPr>
      </w:pPr>
    </w:p>
    <w:p w14:paraId="5FC58F75" w14:textId="77777777" w:rsidR="00F41468" w:rsidRPr="002F5686" w:rsidRDefault="00F41468" w:rsidP="00EF29BD">
      <w:pPr>
        <w:numPr>
          <w:ilvl w:val="0"/>
          <w:numId w:val="27"/>
        </w:numPr>
        <w:ind w:left="567" w:hanging="567"/>
        <w:rPr>
          <w:rFonts w:ascii="Calibri" w:hAnsi="Calibri" w:cs="Calibri"/>
          <w:color w:val="000000"/>
          <w:sz w:val="22"/>
        </w:rPr>
      </w:pPr>
      <w:r w:rsidRPr="002F5686">
        <w:rPr>
          <w:rFonts w:ascii="Calibri" w:hAnsi="Calibri" w:cs="Calibri"/>
          <w:color w:val="000000"/>
          <w:sz w:val="22"/>
        </w:rPr>
        <w:t>Zhotovitel vyzve k převzetí díla objednatele písemně nejméně 3 kalendářní dny předem.</w:t>
      </w:r>
    </w:p>
    <w:p w14:paraId="391D5246" w14:textId="77777777" w:rsidR="00ED5800" w:rsidRPr="00004B64" w:rsidRDefault="00ED5800" w:rsidP="00135623">
      <w:pPr>
        <w:rPr>
          <w:rFonts w:ascii="Calibri" w:hAnsi="Calibri" w:cs="Calibri"/>
          <w:sz w:val="22"/>
        </w:rPr>
      </w:pPr>
    </w:p>
    <w:p w14:paraId="34EA07F2" w14:textId="77777777" w:rsidR="00ED5800" w:rsidRPr="00004B64" w:rsidRDefault="00ED5800" w:rsidP="00EF29BD">
      <w:pPr>
        <w:numPr>
          <w:ilvl w:val="0"/>
          <w:numId w:val="27"/>
        </w:numPr>
        <w:ind w:left="567" w:hanging="567"/>
        <w:rPr>
          <w:rFonts w:ascii="Calibri" w:hAnsi="Calibri" w:cs="Calibri"/>
          <w:sz w:val="22"/>
        </w:rPr>
      </w:pPr>
      <w:r w:rsidRPr="00004B64">
        <w:rPr>
          <w:rFonts w:ascii="Calibri" w:hAnsi="Calibri" w:cs="Calibri"/>
          <w:color w:val="000000"/>
          <w:sz w:val="22"/>
        </w:rPr>
        <w:t>V případě vady díla v záruční době má objednatel právo požadovat a zhotovitel povinnost odstranit vady zdarma.</w:t>
      </w:r>
    </w:p>
    <w:p w14:paraId="113F9174" w14:textId="77777777" w:rsidR="000276B0" w:rsidRPr="00004B64" w:rsidRDefault="000276B0" w:rsidP="00EF29BD">
      <w:pPr>
        <w:ind w:left="567" w:hanging="567"/>
        <w:rPr>
          <w:rFonts w:ascii="Calibri" w:hAnsi="Calibri" w:cs="Calibri"/>
          <w:sz w:val="22"/>
        </w:rPr>
      </w:pPr>
    </w:p>
    <w:p w14:paraId="4EBBCE01" w14:textId="77777777" w:rsidR="000276B0" w:rsidRPr="00004B64" w:rsidRDefault="000276B0" w:rsidP="00EF29BD">
      <w:pPr>
        <w:numPr>
          <w:ilvl w:val="0"/>
          <w:numId w:val="27"/>
        </w:numPr>
        <w:ind w:left="567" w:hanging="567"/>
        <w:rPr>
          <w:rFonts w:ascii="Calibri" w:hAnsi="Calibri" w:cs="Calibri"/>
          <w:b/>
          <w:sz w:val="22"/>
        </w:rPr>
      </w:pPr>
      <w:r w:rsidRPr="00004B64">
        <w:rPr>
          <w:rFonts w:ascii="Calibri" w:hAnsi="Calibri" w:cs="Calibri"/>
          <w:sz w:val="22"/>
        </w:rPr>
        <w:t>O</w:t>
      </w:r>
      <w:r w:rsidR="00ED5800" w:rsidRPr="00004B64">
        <w:rPr>
          <w:rFonts w:ascii="Calibri" w:hAnsi="Calibri" w:cs="Calibri"/>
          <w:sz w:val="22"/>
        </w:rPr>
        <w:t xml:space="preserve">dstraňování </w:t>
      </w:r>
      <w:r w:rsidRPr="00004B64">
        <w:rPr>
          <w:rFonts w:ascii="Calibri" w:hAnsi="Calibri" w:cs="Calibri"/>
          <w:sz w:val="22"/>
        </w:rPr>
        <w:t>vad reklamovaných objednatelem v záruční lhůtě bude zahájeno zhotovitelem v nejkratší možné době, a to způsobe</w:t>
      </w:r>
      <w:r w:rsidR="00ED5800" w:rsidRPr="00004B64">
        <w:rPr>
          <w:rFonts w:ascii="Calibri" w:hAnsi="Calibri" w:cs="Calibri"/>
          <w:sz w:val="22"/>
        </w:rPr>
        <w:t xml:space="preserve">m a v rozsahu dle dané </w:t>
      </w:r>
      <w:r w:rsidRPr="00004B64">
        <w:rPr>
          <w:rFonts w:ascii="Calibri" w:hAnsi="Calibri" w:cs="Calibri"/>
          <w:sz w:val="22"/>
        </w:rPr>
        <w:t xml:space="preserve">vady tak, aby odstranění vad bylo provedeno </w:t>
      </w:r>
      <w:r w:rsidRPr="00135623">
        <w:rPr>
          <w:rFonts w:ascii="Calibri" w:hAnsi="Calibri" w:cs="Calibri"/>
          <w:sz w:val="22"/>
        </w:rPr>
        <w:t xml:space="preserve">nejpozději do </w:t>
      </w:r>
      <w:r w:rsidR="00135623" w:rsidRPr="00135623">
        <w:rPr>
          <w:rFonts w:ascii="Calibri" w:hAnsi="Calibri" w:cs="Calibri"/>
          <w:sz w:val="22"/>
        </w:rPr>
        <w:t>3</w:t>
      </w:r>
      <w:r w:rsidRPr="00135623">
        <w:rPr>
          <w:rFonts w:ascii="Calibri" w:hAnsi="Calibri" w:cs="Calibri"/>
          <w:sz w:val="22"/>
        </w:rPr>
        <w:t xml:space="preserve"> týdnů</w:t>
      </w:r>
      <w:r w:rsidR="00ED5800" w:rsidRPr="00135623">
        <w:rPr>
          <w:rFonts w:ascii="Calibri" w:hAnsi="Calibri" w:cs="Calibri"/>
          <w:sz w:val="22"/>
        </w:rPr>
        <w:t xml:space="preserve"> od reklamace </w:t>
      </w:r>
      <w:r w:rsidRPr="00135623">
        <w:rPr>
          <w:rFonts w:ascii="Calibri" w:hAnsi="Calibri" w:cs="Calibri"/>
          <w:sz w:val="22"/>
        </w:rPr>
        <w:t>vady</w:t>
      </w:r>
      <w:r w:rsidR="00575E43" w:rsidRPr="00135623">
        <w:rPr>
          <w:rFonts w:ascii="Calibri" w:hAnsi="Calibri" w:cs="Calibri"/>
          <w:sz w:val="22"/>
        </w:rPr>
        <w:t>, nebude-li smluvními stranami sjednáno jinak</w:t>
      </w:r>
      <w:r w:rsidRPr="00135623">
        <w:rPr>
          <w:rFonts w:ascii="Calibri" w:hAnsi="Calibri" w:cs="Calibri"/>
          <w:sz w:val="22"/>
        </w:rPr>
        <w:t>. V případě nedodržení těchto prováděcích termínů je objednatel dále oprávněn nedostatky nechat odstranit třetí osobou na náklady zhotovitele, a to bez předchozího upozornění na tuto skutečnost.</w:t>
      </w:r>
    </w:p>
    <w:p w14:paraId="15DAE56A" w14:textId="77777777" w:rsidR="009C109D" w:rsidRDefault="00575E43" w:rsidP="00575E43">
      <w:pPr>
        <w:pStyle w:val="Odstavecseseznamem"/>
        <w:tabs>
          <w:tab w:val="left" w:pos="3735"/>
        </w:tabs>
        <w:rPr>
          <w:rFonts w:ascii="Calibri" w:hAnsi="Calibri" w:cs="Calibri"/>
          <w:sz w:val="22"/>
        </w:rPr>
      </w:pPr>
      <w:r>
        <w:rPr>
          <w:rFonts w:ascii="Calibri" w:hAnsi="Calibri" w:cs="Calibri"/>
          <w:sz w:val="22"/>
        </w:rPr>
        <w:lastRenderedPageBreak/>
        <w:tab/>
      </w:r>
    </w:p>
    <w:p w14:paraId="099FE050" w14:textId="77777777" w:rsidR="00B046D0" w:rsidRDefault="00B046D0" w:rsidP="00B046D0">
      <w:pPr>
        <w:pStyle w:val="StylLatinkaArialSloitArial10bPed0cm"/>
        <w:tabs>
          <w:tab w:val="clear" w:pos="1531"/>
          <w:tab w:val="clear" w:pos="2325"/>
        </w:tabs>
        <w:spacing w:line="280" w:lineRule="atLeast"/>
        <w:ind w:left="284"/>
        <w:rPr>
          <w:rFonts w:ascii="Calibri" w:hAnsi="Calibri" w:cs="Calibri"/>
          <w:b/>
          <w:sz w:val="22"/>
          <w:szCs w:val="22"/>
        </w:rPr>
      </w:pPr>
    </w:p>
    <w:p w14:paraId="556D1781" w14:textId="77777777" w:rsidR="00B046D0" w:rsidRDefault="00B046D0" w:rsidP="00B046D0">
      <w:pPr>
        <w:pStyle w:val="StylLatinkaArialSloitArial10bPed0cm"/>
        <w:tabs>
          <w:tab w:val="clear" w:pos="1531"/>
          <w:tab w:val="clear" w:pos="2325"/>
        </w:tabs>
        <w:spacing w:line="280" w:lineRule="atLeast"/>
        <w:ind w:left="284"/>
        <w:jc w:val="center"/>
        <w:rPr>
          <w:rFonts w:ascii="Calibri" w:hAnsi="Calibri" w:cs="Calibri"/>
          <w:b/>
          <w:sz w:val="22"/>
          <w:szCs w:val="22"/>
        </w:rPr>
      </w:pPr>
      <w:r>
        <w:rPr>
          <w:rFonts w:ascii="Calibri" w:hAnsi="Calibri" w:cs="Calibri"/>
          <w:b/>
          <w:sz w:val="22"/>
          <w:szCs w:val="22"/>
        </w:rPr>
        <w:t>VII.</w:t>
      </w:r>
    </w:p>
    <w:p w14:paraId="552BA3C7" w14:textId="77777777" w:rsidR="009C109D" w:rsidRPr="00004B64" w:rsidRDefault="009C109D" w:rsidP="00B046D0">
      <w:pPr>
        <w:pStyle w:val="StylLatinkaArialSloitArial10bPed0cm"/>
        <w:tabs>
          <w:tab w:val="clear" w:pos="1531"/>
          <w:tab w:val="clear" w:pos="2325"/>
        </w:tabs>
        <w:spacing w:line="280" w:lineRule="atLeast"/>
        <w:ind w:left="284"/>
        <w:jc w:val="center"/>
        <w:rPr>
          <w:rFonts w:ascii="Calibri" w:hAnsi="Calibri" w:cs="Calibri"/>
          <w:b/>
          <w:sz w:val="22"/>
          <w:szCs w:val="22"/>
        </w:rPr>
      </w:pPr>
      <w:r w:rsidRPr="00004B64">
        <w:rPr>
          <w:rFonts w:ascii="Calibri" w:hAnsi="Calibri" w:cs="Calibri"/>
          <w:b/>
          <w:sz w:val="22"/>
          <w:szCs w:val="22"/>
        </w:rPr>
        <w:t>Sankční ujednání</w:t>
      </w:r>
    </w:p>
    <w:p w14:paraId="0636E310" w14:textId="77777777" w:rsidR="009C109D" w:rsidRPr="00004B64" w:rsidRDefault="009C109D" w:rsidP="009C109D">
      <w:pPr>
        <w:pStyle w:val="StylLatinkaArialSloitArial10bPed0cm"/>
        <w:tabs>
          <w:tab w:val="clear" w:pos="1531"/>
          <w:tab w:val="clear" w:pos="2325"/>
        </w:tabs>
        <w:spacing w:line="280" w:lineRule="atLeast"/>
        <w:ind w:left="426"/>
        <w:jc w:val="center"/>
        <w:rPr>
          <w:rFonts w:ascii="Calibri" w:hAnsi="Calibri" w:cs="Calibri"/>
          <w:b/>
          <w:sz w:val="22"/>
          <w:szCs w:val="22"/>
        </w:rPr>
      </w:pPr>
    </w:p>
    <w:p w14:paraId="02B18128" w14:textId="77777777" w:rsidR="00B63899" w:rsidRPr="00B046D0" w:rsidRDefault="00B63899"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2F5686">
        <w:rPr>
          <w:rFonts w:ascii="Calibri" w:hAnsi="Calibri" w:cs="Calibri"/>
          <w:sz w:val="22"/>
          <w:szCs w:val="22"/>
        </w:rPr>
        <w:t xml:space="preserve">Zhotovitel je povinen objednateli uhradit smluvní pokutu </w:t>
      </w:r>
      <w:r w:rsidRPr="00B046D0">
        <w:rPr>
          <w:rFonts w:ascii="Calibri" w:hAnsi="Calibri" w:cs="Calibri"/>
          <w:sz w:val="22"/>
          <w:szCs w:val="22"/>
        </w:rPr>
        <w:t xml:space="preserve">ve výši 0,5 % z ceny za dílo za každý započatý den prodlení s dokončením a předáním díla </w:t>
      </w:r>
      <w:r w:rsidR="00575E43" w:rsidRPr="00B046D0">
        <w:rPr>
          <w:rFonts w:ascii="Calibri" w:hAnsi="Calibri" w:cs="Calibri"/>
          <w:sz w:val="22"/>
          <w:szCs w:val="22"/>
        </w:rPr>
        <w:t>v termínu sjednaném v této smlouvě</w:t>
      </w:r>
      <w:r w:rsidRPr="00B046D0">
        <w:rPr>
          <w:rFonts w:ascii="Calibri" w:hAnsi="Calibri" w:cs="Calibri"/>
          <w:sz w:val="22"/>
          <w:szCs w:val="22"/>
        </w:rPr>
        <w:t>. Dílo se považuje za dokončené a předané podpisem protokolu o předání a převzetí</w:t>
      </w:r>
      <w:r w:rsidR="00575E43" w:rsidRPr="00B046D0">
        <w:rPr>
          <w:rFonts w:ascii="Calibri" w:hAnsi="Calibri" w:cs="Calibri"/>
          <w:sz w:val="22"/>
          <w:szCs w:val="22"/>
        </w:rPr>
        <w:t xml:space="preserve"> oprávněnými zástupci obou smluvních stran</w:t>
      </w:r>
      <w:r w:rsidRPr="00B046D0">
        <w:rPr>
          <w:rFonts w:ascii="Calibri" w:hAnsi="Calibri" w:cs="Calibri"/>
          <w:sz w:val="22"/>
          <w:szCs w:val="22"/>
        </w:rPr>
        <w:t>.</w:t>
      </w:r>
    </w:p>
    <w:p w14:paraId="6EB492AD" w14:textId="77777777" w:rsidR="00B63899" w:rsidRPr="00B046D0" w:rsidRDefault="00B63899" w:rsidP="00891F2B">
      <w:pPr>
        <w:pStyle w:val="StylLatinkaArialSloitArial10bPed0cm"/>
        <w:tabs>
          <w:tab w:val="clear" w:pos="1531"/>
          <w:tab w:val="clear" w:pos="2325"/>
        </w:tabs>
        <w:spacing w:line="280" w:lineRule="atLeast"/>
        <w:ind w:left="567" w:hanging="567"/>
        <w:jc w:val="both"/>
        <w:rPr>
          <w:rFonts w:ascii="Calibri" w:hAnsi="Calibri" w:cs="Calibri"/>
          <w:sz w:val="22"/>
          <w:szCs w:val="22"/>
        </w:rPr>
      </w:pPr>
    </w:p>
    <w:p w14:paraId="206BEB11" w14:textId="77777777" w:rsidR="009C109D" w:rsidRPr="00B046D0" w:rsidRDefault="009C109D"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B046D0">
        <w:rPr>
          <w:rFonts w:ascii="Calibri" w:hAnsi="Calibri" w:cs="Calibri"/>
          <w:sz w:val="22"/>
          <w:szCs w:val="22"/>
        </w:rPr>
        <w:t xml:space="preserve">Zhotovitel je povinen objednateli uhradit smluvní pokutu ve výši </w:t>
      </w:r>
      <w:r w:rsidR="00B63899" w:rsidRPr="00B046D0">
        <w:rPr>
          <w:rFonts w:ascii="Calibri" w:hAnsi="Calibri" w:cs="Calibri"/>
          <w:sz w:val="22"/>
          <w:szCs w:val="22"/>
        </w:rPr>
        <w:t>0,05 % z ceny za dílo</w:t>
      </w:r>
      <w:r w:rsidRPr="00B046D0">
        <w:rPr>
          <w:rFonts w:ascii="Calibri" w:hAnsi="Calibri" w:cs="Calibri"/>
          <w:sz w:val="22"/>
          <w:szCs w:val="22"/>
        </w:rPr>
        <w:t xml:space="preserve"> za každý započatý den prodlení s odstraněním vad a nedodělků </w:t>
      </w:r>
      <w:r w:rsidR="001673C2" w:rsidRPr="00B046D0">
        <w:rPr>
          <w:rFonts w:ascii="Calibri" w:hAnsi="Calibri" w:cs="Calibri"/>
          <w:sz w:val="22"/>
          <w:szCs w:val="22"/>
        </w:rPr>
        <w:t xml:space="preserve">zjištěných v předávacím řízení </w:t>
      </w:r>
      <w:r w:rsidRPr="00B046D0">
        <w:rPr>
          <w:rFonts w:ascii="Calibri" w:hAnsi="Calibri" w:cs="Calibri"/>
          <w:sz w:val="22"/>
          <w:szCs w:val="22"/>
        </w:rPr>
        <w:t>ve sjednané lhůtě.</w:t>
      </w:r>
    </w:p>
    <w:p w14:paraId="6725AB16" w14:textId="77777777" w:rsidR="000276B0" w:rsidRPr="00B046D0" w:rsidRDefault="000276B0" w:rsidP="00891F2B">
      <w:pPr>
        <w:pStyle w:val="Odstavecseseznamem"/>
        <w:ind w:left="567" w:hanging="567"/>
        <w:rPr>
          <w:rFonts w:ascii="Calibri" w:hAnsi="Calibri" w:cs="Calibri"/>
          <w:sz w:val="22"/>
        </w:rPr>
      </w:pPr>
    </w:p>
    <w:p w14:paraId="2B2168E0" w14:textId="77777777" w:rsidR="000276B0" w:rsidRPr="00B046D0" w:rsidRDefault="000276B0"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B046D0">
        <w:rPr>
          <w:rFonts w:ascii="Calibri" w:hAnsi="Calibri" w:cs="Calibri"/>
          <w:sz w:val="22"/>
          <w:szCs w:val="22"/>
        </w:rPr>
        <w:t xml:space="preserve">V případě prodlení zhotovitele s odstraňováním vad reklamovaných objednatelem v záruční lhůtě je zhotovitel povinen zaplatit smluvní pokutu ve výši </w:t>
      </w:r>
      <w:r w:rsidR="00B63899" w:rsidRPr="00B046D0">
        <w:rPr>
          <w:rFonts w:ascii="Calibri" w:hAnsi="Calibri" w:cs="Calibri"/>
          <w:sz w:val="22"/>
          <w:szCs w:val="22"/>
        </w:rPr>
        <w:t xml:space="preserve">0,05 % z ceny za dílo </w:t>
      </w:r>
      <w:r w:rsidRPr="00B046D0">
        <w:rPr>
          <w:rFonts w:ascii="Calibri" w:hAnsi="Calibri" w:cs="Calibri"/>
          <w:sz w:val="22"/>
          <w:szCs w:val="22"/>
        </w:rPr>
        <w:t>za kaž</w:t>
      </w:r>
      <w:r w:rsidR="001673C2" w:rsidRPr="00B046D0">
        <w:rPr>
          <w:rFonts w:ascii="Calibri" w:hAnsi="Calibri" w:cs="Calibri"/>
          <w:sz w:val="22"/>
          <w:szCs w:val="22"/>
        </w:rPr>
        <w:t xml:space="preserve">dý den prodlení s odstraněním </w:t>
      </w:r>
      <w:r w:rsidRPr="00B046D0">
        <w:rPr>
          <w:rFonts w:ascii="Calibri" w:hAnsi="Calibri" w:cs="Calibri"/>
          <w:sz w:val="22"/>
          <w:szCs w:val="22"/>
        </w:rPr>
        <w:t>vady.</w:t>
      </w:r>
    </w:p>
    <w:p w14:paraId="3BC112D8" w14:textId="77777777" w:rsidR="00850E54" w:rsidRPr="00B046D0" w:rsidRDefault="00850E54" w:rsidP="00891F2B">
      <w:pPr>
        <w:pStyle w:val="Odstavecseseznamem"/>
        <w:ind w:left="567" w:hanging="567"/>
        <w:rPr>
          <w:rFonts w:ascii="Calibri" w:hAnsi="Calibri" w:cs="Calibri"/>
          <w:sz w:val="22"/>
        </w:rPr>
      </w:pPr>
    </w:p>
    <w:p w14:paraId="78FCCE85" w14:textId="77777777" w:rsidR="009C109D" w:rsidRPr="00B046D0" w:rsidRDefault="009C109D"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B046D0">
        <w:rPr>
          <w:rFonts w:ascii="Calibri" w:hAnsi="Calibri" w:cs="Calibri"/>
          <w:sz w:val="22"/>
          <w:szCs w:val="22"/>
        </w:rPr>
        <w:t xml:space="preserve">V případě prodlení objednatele s úhradou faktury je zhotovitel oprávněn uplatnit vůči objednateli </w:t>
      </w:r>
      <w:r w:rsidR="00B63899" w:rsidRPr="00B046D0">
        <w:rPr>
          <w:rFonts w:ascii="Calibri" w:hAnsi="Calibri" w:cs="Calibri"/>
          <w:sz w:val="22"/>
          <w:szCs w:val="22"/>
        </w:rPr>
        <w:t xml:space="preserve">smluvní </w:t>
      </w:r>
      <w:r w:rsidRPr="00B046D0">
        <w:rPr>
          <w:rFonts w:ascii="Calibri" w:hAnsi="Calibri" w:cs="Calibri"/>
          <w:sz w:val="22"/>
          <w:szCs w:val="22"/>
        </w:rPr>
        <w:t xml:space="preserve">úrok z prodlení ve výši </w:t>
      </w:r>
      <w:r w:rsidR="00B63899" w:rsidRPr="00B046D0">
        <w:rPr>
          <w:rFonts w:ascii="Calibri" w:hAnsi="Calibri" w:cs="Calibri"/>
          <w:sz w:val="22"/>
          <w:szCs w:val="22"/>
        </w:rPr>
        <w:t>0,5 %</w:t>
      </w:r>
      <w:r w:rsidRPr="00B046D0">
        <w:rPr>
          <w:rFonts w:ascii="Calibri" w:hAnsi="Calibri" w:cs="Calibri"/>
          <w:sz w:val="22"/>
          <w:szCs w:val="22"/>
        </w:rPr>
        <w:t xml:space="preserve"> z dlužné částky za každý i jen započatý den prodlení s úhradou faktury.</w:t>
      </w:r>
    </w:p>
    <w:p w14:paraId="158BAD4B" w14:textId="77777777" w:rsidR="009C109D" w:rsidRPr="00004B64" w:rsidRDefault="009C109D" w:rsidP="00891F2B">
      <w:pPr>
        <w:pStyle w:val="Odstavecseseznamem"/>
        <w:ind w:left="567" w:hanging="567"/>
        <w:rPr>
          <w:rFonts w:ascii="Calibri" w:hAnsi="Calibri" w:cs="Calibri"/>
          <w:sz w:val="22"/>
        </w:rPr>
      </w:pPr>
    </w:p>
    <w:p w14:paraId="2A83DC28" w14:textId="77777777" w:rsidR="009C109D" w:rsidRPr="00004B64" w:rsidRDefault="00FB7CF5" w:rsidP="00891F2B">
      <w:pPr>
        <w:numPr>
          <w:ilvl w:val="0"/>
          <w:numId w:val="25"/>
        </w:numPr>
        <w:ind w:left="567" w:hanging="567"/>
        <w:rPr>
          <w:rFonts w:ascii="Calibri" w:hAnsi="Calibri" w:cs="Calibri"/>
          <w:sz w:val="22"/>
        </w:rPr>
      </w:pPr>
      <w:r w:rsidRPr="00004B64">
        <w:rPr>
          <w:rFonts w:ascii="Calibri" w:hAnsi="Calibri" w:cs="Calibri"/>
          <w:sz w:val="22"/>
        </w:rPr>
        <w:t>Objednatel</w:t>
      </w:r>
      <w:r w:rsidR="0098225A" w:rsidRPr="00004B64">
        <w:rPr>
          <w:rFonts w:ascii="Calibri" w:hAnsi="Calibri" w:cs="Calibri"/>
          <w:sz w:val="22"/>
        </w:rPr>
        <w:t xml:space="preserve"> je oprávněn jakoukoli smluvní pokutu jednostranně započítat proti jakékoli pohledávce zhotovitele za objednatelem (včetně pohledávky zhotovitele na zaplacení ceny za dílo).</w:t>
      </w:r>
    </w:p>
    <w:p w14:paraId="1FA1B011" w14:textId="77777777" w:rsidR="0098225A" w:rsidRPr="00004B64" w:rsidRDefault="0098225A" w:rsidP="00891F2B">
      <w:pPr>
        <w:ind w:left="567" w:hanging="567"/>
        <w:rPr>
          <w:rFonts w:ascii="Calibri" w:hAnsi="Calibri" w:cs="Calibri"/>
          <w:sz w:val="22"/>
        </w:rPr>
      </w:pPr>
    </w:p>
    <w:p w14:paraId="18EC453C" w14:textId="77777777" w:rsidR="009C109D" w:rsidRPr="00004B64" w:rsidRDefault="009C109D"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t xml:space="preserve">Úhradou smluvní pokuty zůstávají nedotčena práva </w:t>
      </w:r>
      <w:r w:rsidR="003348E4" w:rsidRPr="00004B64">
        <w:rPr>
          <w:rFonts w:ascii="Calibri" w:hAnsi="Calibri" w:cs="Calibri"/>
          <w:sz w:val="22"/>
          <w:szCs w:val="22"/>
        </w:rPr>
        <w:t>objednatele</w:t>
      </w:r>
      <w:r w:rsidRPr="00004B64">
        <w:rPr>
          <w:rFonts w:ascii="Calibri" w:hAnsi="Calibri" w:cs="Calibri"/>
          <w:sz w:val="22"/>
          <w:szCs w:val="22"/>
        </w:rPr>
        <w:t xml:space="preserve"> na náhradu škody</w:t>
      </w:r>
      <w:r w:rsidR="00B63899">
        <w:rPr>
          <w:rFonts w:ascii="Calibri" w:hAnsi="Calibri" w:cs="Calibri"/>
          <w:sz w:val="22"/>
          <w:szCs w:val="22"/>
        </w:rPr>
        <w:t xml:space="preserve"> v plné výši</w:t>
      </w:r>
      <w:r w:rsidRPr="00004B64">
        <w:rPr>
          <w:rFonts w:ascii="Calibri" w:hAnsi="Calibri" w:cs="Calibri"/>
          <w:sz w:val="22"/>
          <w:szCs w:val="22"/>
        </w:rPr>
        <w:t>.</w:t>
      </w:r>
    </w:p>
    <w:p w14:paraId="3B28C618" w14:textId="77777777" w:rsidR="009C109D" w:rsidRDefault="009C109D" w:rsidP="009C109D">
      <w:pPr>
        <w:pStyle w:val="Odstavecseseznamem"/>
        <w:ind w:left="0"/>
        <w:jc w:val="center"/>
        <w:rPr>
          <w:rFonts w:ascii="Calibri" w:hAnsi="Calibri" w:cs="Calibri"/>
          <w:b/>
          <w:sz w:val="22"/>
        </w:rPr>
      </w:pPr>
    </w:p>
    <w:p w14:paraId="26446282" w14:textId="77777777" w:rsidR="003136A9" w:rsidRPr="00004B64" w:rsidRDefault="003136A9" w:rsidP="009C109D">
      <w:pPr>
        <w:pStyle w:val="Odstavecseseznamem"/>
        <w:ind w:left="0"/>
        <w:jc w:val="center"/>
        <w:rPr>
          <w:rFonts w:ascii="Calibri" w:hAnsi="Calibri" w:cs="Calibri"/>
          <w:b/>
          <w:sz w:val="22"/>
        </w:rPr>
      </w:pPr>
    </w:p>
    <w:p w14:paraId="2883DC43" w14:textId="77777777" w:rsidR="003E6620" w:rsidRDefault="003E6620" w:rsidP="003E6620">
      <w:pPr>
        <w:ind w:left="284"/>
        <w:jc w:val="center"/>
        <w:rPr>
          <w:rFonts w:ascii="Calibri" w:hAnsi="Calibri" w:cs="Calibri"/>
          <w:b/>
          <w:sz w:val="22"/>
        </w:rPr>
      </w:pPr>
      <w:r>
        <w:rPr>
          <w:rFonts w:ascii="Calibri" w:hAnsi="Calibri" w:cs="Calibri"/>
          <w:b/>
          <w:sz w:val="22"/>
        </w:rPr>
        <w:t>VIII.</w:t>
      </w:r>
    </w:p>
    <w:p w14:paraId="65A5B14E" w14:textId="77777777" w:rsidR="009C109D" w:rsidRPr="00004B64" w:rsidRDefault="009C109D" w:rsidP="003E6620">
      <w:pPr>
        <w:ind w:left="284"/>
        <w:jc w:val="center"/>
        <w:rPr>
          <w:rFonts w:ascii="Calibri" w:hAnsi="Calibri" w:cs="Calibri"/>
          <w:b/>
          <w:sz w:val="22"/>
        </w:rPr>
      </w:pPr>
      <w:r w:rsidRPr="00004B64">
        <w:rPr>
          <w:rFonts w:ascii="Calibri" w:hAnsi="Calibri" w:cs="Calibri"/>
          <w:b/>
          <w:sz w:val="22"/>
        </w:rPr>
        <w:t>Platnost a účinnost smlouvy</w:t>
      </w:r>
    </w:p>
    <w:p w14:paraId="208FFBAB" w14:textId="77777777" w:rsidR="009C109D" w:rsidRPr="00004B64" w:rsidRDefault="009C109D" w:rsidP="009C109D">
      <w:pPr>
        <w:rPr>
          <w:rFonts w:ascii="Calibri" w:hAnsi="Calibri" w:cs="Calibri"/>
          <w:sz w:val="22"/>
        </w:rPr>
      </w:pPr>
    </w:p>
    <w:p w14:paraId="4EB68C0A" w14:textId="2097CF2F" w:rsidR="009C109D" w:rsidRDefault="00135623" w:rsidP="00135623">
      <w:pPr>
        <w:numPr>
          <w:ilvl w:val="0"/>
          <w:numId w:val="26"/>
        </w:numPr>
        <w:ind w:left="567" w:hanging="567"/>
        <w:rPr>
          <w:rFonts w:ascii="Calibri" w:hAnsi="Calibri" w:cs="Calibri"/>
          <w:sz w:val="22"/>
        </w:rPr>
      </w:pPr>
      <w:r w:rsidRPr="00135623">
        <w:rPr>
          <w:rFonts w:ascii="Calibri" w:hAnsi="Calibri" w:cs="Calibri"/>
          <w:sz w:val="22"/>
        </w:rPr>
        <w:t>Tato smlouva nabývá platnosti a účinnosti dnem jejího podpisu oběma smluvními stranami. V případě, že smlouva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Smluvní strany se dohodly, že plnění poskytnutá vzájemně mezi smluvními stranami dle předmětu této smlouvy před její účinností se započítají na plnění dle této smlouvy.</w:t>
      </w:r>
      <w:r w:rsidR="00E0577F">
        <w:rPr>
          <w:rFonts w:ascii="Calibri" w:hAnsi="Calibri" w:cs="Calibri"/>
          <w:sz w:val="22"/>
        </w:rPr>
        <w:t xml:space="preserve"> Smlouvu v registru smluv uveřejní objednatel.</w:t>
      </w:r>
    </w:p>
    <w:p w14:paraId="4C2728F5" w14:textId="77777777" w:rsidR="00135623" w:rsidRPr="00135623" w:rsidRDefault="00135623" w:rsidP="00135623">
      <w:pPr>
        <w:ind w:left="567"/>
        <w:rPr>
          <w:rFonts w:ascii="Calibri" w:hAnsi="Calibri" w:cs="Calibri"/>
          <w:sz w:val="22"/>
        </w:rPr>
      </w:pPr>
    </w:p>
    <w:p w14:paraId="155B2A3B" w14:textId="77777777" w:rsidR="009C109D" w:rsidRPr="00004B64" w:rsidRDefault="009C109D" w:rsidP="00891F2B">
      <w:pPr>
        <w:numPr>
          <w:ilvl w:val="0"/>
          <w:numId w:val="26"/>
        </w:numPr>
        <w:ind w:left="567" w:hanging="567"/>
        <w:rPr>
          <w:rFonts w:ascii="Calibri" w:hAnsi="Calibri" w:cs="Calibri"/>
          <w:sz w:val="22"/>
        </w:rPr>
      </w:pPr>
      <w:r w:rsidRPr="00004B64">
        <w:rPr>
          <w:rFonts w:ascii="Calibri" w:hAnsi="Calibri" w:cs="Calibri"/>
          <w:sz w:val="22"/>
        </w:rPr>
        <w:t xml:space="preserve">Smlouvu je možné ukončit </w:t>
      </w:r>
      <w:r w:rsidR="00B63899">
        <w:rPr>
          <w:rFonts w:ascii="Calibri" w:hAnsi="Calibri" w:cs="Calibri"/>
          <w:sz w:val="22"/>
        </w:rPr>
        <w:t>písemnou dohodou smluvních stran</w:t>
      </w:r>
      <w:r w:rsidRPr="00004B64">
        <w:rPr>
          <w:rFonts w:ascii="Calibri" w:hAnsi="Calibri" w:cs="Calibri"/>
          <w:sz w:val="22"/>
        </w:rPr>
        <w:t>.</w:t>
      </w:r>
    </w:p>
    <w:p w14:paraId="656FCA23" w14:textId="77777777" w:rsidR="009C109D" w:rsidRPr="00004B64" w:rsidRDefault="009C109D" w:rsidP="00891F2B">
      <w:pPr>
        <w:ind w:left="567" w:hanging="567"/>
        <w:rPr>
          <w:rFonts w:ascii="Calibri" w:hAnsi="Calibri" w:cs="Calibri"/>
          <w:sz w:val="22"/>
        </w:rPr>
      </w:pPr>
    </w:p>
    <w:p w14:paraId="0CAA7D1B" w14:textId="77777777" w:rsidR="009C109D" w:rsidRPr="00004B64" w:rsidRDefault="009C109D" w:rsidP="00891F2B">
      <w:pPr>
        <w:numPr>
          <w:ilvl w:val="0"/>
          <w:numId w:val="26"/>
        </w:numPr>
        <w:ind w:left="567" w:hanging="567"/>
        <w:rPr>
          <w:rFonts w:ascii="Calibri" w:hAnsi="Calibri" w:cs="Calibri"/>
          <w:sz w:val="22"/>
        </w:rPr>
      </w:pPr>
      <w:r w:rsidRPr="00004B64">
        <w:rPr>
          <w:rFonts w:ascii="Calibri" w:hAnsi="Calibri" w:cs="Calibri"/>
          <w:sz w:val="22"/>
        </w:rPr>
        <w:t>Odstoupit od smlouvy lze pouze z důvodů stanovených ve smlouvě nebo zákonem.</w:t>
      </w:r>
    </w:p>
    <w:p w14:paraId="038E26DD" w14:textId="77777777" w:rsidR="009C109D" w:rsidRPr="00004B64" w:rsidRDefault="009C109D" w:rsidP="00891F2B">
      <w:pPr>
        <w:ind w:left="567" w:hanging="567"/>
        <w:rPr>
          <w:rFonts w:ascii="Calibri" w:hAnsi="Calibri" w:cs="Calibri"/>
          <w:sz w:val="22"/>
        </w:rPr>
      </w:pPr>
    </w:p>
    <w:p w14:paraId="7F75ACA5" w14:textId="77777777" w:rsidR="009C109D" w:rsidRPr="00004B64" w:rsidRDefault="009C109D" w:rsidP="00891F2B">
      <w:pPr>
        <w:pStyle w:val="Odstavec11"/>
        <w:numPr>
          <w:ilvl w:val="0"/>
          <w:numId w:val="26"/>
        </w:numPr>
        <w:spacing w:before="0"/>
        <w:ind w:left="567" w:hanging="567"/>
        <w:jc w:val="both"/>
        <w:rPr>
          <w:rFonts w:ascii="Calibri" w:hAnsi="Calibri" w:cs="Calibri"/>
          <w:sz w:val="22"/>
          <w:szCs w:val="22"/>
        </w:rPr>
      </w:pPr>
      <w:r w:rsidRPr="00004B64">
        <w:rPr>
          <w:rFonts w:ascii="Calibri" w:hAnsi="Calibri" w:cs="Calibri"/>
          <w:sz w:val="22"/>
          <w:szCs w:val="22"/>
        </w:rPr>
        <w:t>Objednatel je oprávněn odstoupit bez jakýchkoli sankcí od této smlouvy</w:t>
      </w:r>
      <w:r w:rsidR="00C770C3" w:rsidRPr="00004B64">
        <w:rPr>
          <w:rFonts w:ascii="Calibri" w:hAnsi="Calibri" w:cs="Calibri"/>
          <w:sz w:val="22"/>
          <w:szCs w:val="22"/>
        </w:rPr>
        <w:t xml:space="preserve"> zejména</w:t>
      </w:r>
      <w:r w:rsidRPr="00004B64">
        <w:rPr>
          <w:rFonts w:ascii="Calibri" w:hAnsi="Calibri" w:cs="Calibri"/>
          <w:sz w:val="22"/>
          <w:szCs w:val="22"/>
        </w:rPr>
        <w:t xml:space="preserve"> v</w:t>
      </w:r>
      <w:r w:rsidR="00C770C3" w:rsidRPr="00004B64">
        <w:rPr>
          <w:rFonts w:ascii="Calibri" w:hAnsi="Calibri" w:cs="Calibri"/>
          <w:sz w:val="22"/>
          <w:szCs w:val="22"/>
        </w:rPr>
        <w:t> </w:t>
      </w:r>
      <w:r w:rsidRPr="00004B64">
        <w:rPr>
          <w:rFonts w:ascii="Calibri" w:hAnsi="Calibri" w:cs="Calibri"/>
          <w:sz w:val="22"/>
          <w:szCs w:val="22"/>
        </w:rPr>
        <w:t>případech</w:t>
      </w:r>
      <w:r w:rsidR="00C770C3" w:rsidRPr="00004B64">
        <w:rPr>
          <w:rFonts w:ascii="Calibri" w:hAnsi="Calibri" w:cs="Calibri"/>
          <w:sz w:val="22"/>
          <w:szCs w:val="22"/>
        </w:rPr>
        <w:t xml:space="preserve">, </w:t>
      </w:r>
      <w:r w:rsidR="00B63899">
        <w:rPr>
          <w:rFonts w:ascii="Calibri" w:hAnsi="Calibri" w:cs="Calibri"/>
          <w:sz w:val="22"/>
          <w:szCs w:val="22"/>
        </w:rPr>
        <w:t>kdy</w:t>
      </w:r>
      <w:r w:rsidR="00C770C3" w:rsidRPr="00004B64">
        <w:rPr>
          <w:rFonts w:ascii="Calibri" w:hAnsi="Calibri" w:cs="Calibri"/>
          <w:sz w:val="22"/>
          <w:szCs w:val="22"/>
        </w:rPr>
        <w:t>:</w:t>
      </w:r>
    </w:p>
    <w:p w14:paraId="606D3744" w14:textId="77777777" w:rsidR="00C770C3" w:rsidRPr="00004B64" w:rsidRDefault="0036235E" w:rsidP="00891F2B">
      <w:pPr>
        <w:pStyle w:val="StylZa0b"/>
        <w:numPr>
          <w:ilvl w:val="0"/>
          <w:numId w:val="17"/>
        </w:numPr>
        <w:ind w:left="709" w:hanging="142"/>
        <w:jc w:val="both"/>
        <w:rPr>
          <w:rFonts w:ascii="Calibri" w:hAnsi="Calibri" w:cs="Calibri"/>
          <w:color w:val="000000"/>
          <w:sz w:val="22"/>
          <w:szCs w:val="22"/>
        </w:rPr>
      </w:pPr>
      <w:r>
        <w:rPr>
          <w:rFonts w:ascii="Calibri" w:hAnsi="Calibri" w:cs="Calibri"/>
          <w:sz w:val="22"/>
          <w:szCs w:val="22"/>
        </w:rPr>
        <w:t>bude</w:t>
      </w:r>
      <w:r w:rsidR="00C770C3" w:rsidRPr="00004B64">
        <w:rPr>
          <w:rFonts w:ascii="Calibri" w:hAnsi="Calibri" w:cs="Calibri"/>
          <w:sz w:val="22"/>
          <w:szCs w:val="22"/>
        </w:rPr>
        <w:t xml:space="preserve"> </w:t>
      </w:r>
      <w:r>
        <w:rPr>
          <w:rFonts w:ascii="Calibri" w:hAnsi="Calibri" w:cs="Calibri"/>
          <w:sz w:val="22"/>
          <w:szCs w:val="22"/>
        </w:rPr>
        <w:t>zhotovitel v prodlení s</w:t>
      </w:r>
      <w:r w:rsidR="00C770C3" w:rsidRPr="00004B64">
        <w:rPr>
          <w:rFonts w:ascii="Calibri" w:hAnsi="Calibri" w:cs="Calibri"/>
          <w:sz w:val="22"/>
          <w:szCs w:val="22"/>
        </w:rPr>
        <w:t xml:space="preserve"> dodán</w:t>
      </w:r>
      <w:r>
        <w:rPr>
          <w:rFonts w:ascii="Calibri" w:hAnsi="Calibri" w:cs="Calibri"/>
          <w:sz w:val="22"/>
          <w:szCs w:val="22"/>
        </w:rPr>
        <w:t>ím</w:t>
      </w:r>
      <w:r w:rsidR="00C770C3" w:rsidRPr="00004B64">
        <w:rPr>
          <w:rFonts w:ascii="Calibri" w:hAnsi="Calibri" w:cs="Calibri"/>
          <w:sz w:val="22"/>
          <w:szCs w:val="22"/>
        </w:rPr>
        <w:t xml:space="preserve"> i část</w:t>
      </w:r>
      <w:r>
        <w:rPr>
          <w:rFonts w:ascii="Calibri" w:hAnsi="Calibri" w:cs="Calibri"/>
          <w:sz w:val="22"/>
          <w:szCs w:val="22"/>
        </w:rPr>
        <w:t>i</w:t>
      </w:r>
      <w:r w:rsidR="00C770C3" w:rsidRPr="00004B64">
        <w:rPr>
          <w:rFonts w:ascii="Calibri" w:hAnsi="Calibri" w:cs="Calibri"/>
          <w:sz w:val="22"/>
          <w:szCs w:val="22"/>
        </w:rPr>
        <w:t xml:space="preserve"> </w:t>
      </w:r>
      <w:r w:rsidR="00B63899">
        <w:rPr>
          <w:rFonts w:ascii="Calibri" w:hAnsi="Calibri" w:cs="Calibri"/>
          <w:sz w:val="22"/>
          <w:szCs w:val="22"/>
        </w:rPr>
        <w:t>díla</w:t>
      </w:r>
      <w:r w:rsidR="00C770C3" w:rsidRPr="00004B64">
        <w:rPr>
          <w:rFonts w:ascii="Calibri" w:hAnsi="Calibri" w:cs="Calibri"/>
          <w:sz w:val="22"/>
          <w:szCs w:val="22"/>
        </w:rPr>
        <w:t xml:space="preserve"> </w:t>
      </w:r>
      <w:r>
        <w:rPr>
          <w:rFonts w:ascii="Calibri" w:hAnsi="Calibri" w:cs="Calibri"/>
          <w:sz w:val="22"/>
          <w:szCs w:val="22"/>
        </w:rPr>
        <w:t xml:space="preserve">oproti </w:t>
      </w:r>
      <w:r w:rsidRPr="00004B64">
        <w:rPr>
          <w:rFonts w:ascii="Calibri" w:hAnsi="Calibri" w:cs="Calibri"/>
          <w:sz w:val="22"/>
          <w:szCs w:val="22"/>
        </w:rPr>
        <w:t>dohodnutému</w:t>
      </w:r>
      <w:r w:rsidR="00C770C3" w:rsidRPr="00004B64">
        <w:rPr>
          <w:rFonts w:ascii="Calibri" w:hAnsi="Calibri" w:cs="Calibri"/>
          <w:sz w:val="22"/>
          <w:szCs w:val="22"/>
        </w:rPr>
        <w:t xml:space="preserve"> termínu, </w:t>
      </w:r>
    </w:p>
    <w:p w14:paraId="58EE1952" w14:textId="77777777" w:rsidR="00C770C3" w:rsidRPr="00004B64" w:rsidRDefault="00C770C3" w:rsidP="00891F2B">
      <w:pPr>
        <w:pStyle w:val="StylZa0b"/>
        <w:numPr>
          <w:ilvl w:val="0"/>
          <w:numId w:val="17"/>
        </w:numPr>
        <w:ind w:left="709" w:hanging="142"/>
        <w:jc w:val="both"/>
        <w:rPr>
          <w:rFonts w:ascii="Calibri" w:hAnsi="Calibri" w:cs="Calibri"/>
          <w:color w:val="000000"/>
          <w:sz w:val="22"/>
          <w:szCs w:val="22"/>
        </w:rPr>
      </w:pPr>
      <w:r w:rsidRPr="00004B64">
        <w:rPr>
          <w:rFonts w:ascii="Calibri" w:hAnsi="Calibri" w:cs="Calibri"/>
          <w:sz w:val="22"/>
          <w:szCs w:val="22"/>
        </w:rPr>
        <w:t>nebude zhotovitelem dodána i část díla ve smluvené kvalitě,</w:t>
      </w:r>
      <w:r w:rsidR="00A10B5C" w:rsidRPr="00004B64">
        <w:rPr>
          <w:rFonts w:ascii="Calibri" w:hAnsi="Calibri" w:cs="Calibri"/>
          <w:sz w:val="22"/>
          <w:szCs w:val="22"/>
        </w:rPr>
        <w:t xml:space="preserve"> či v kvalitě díla obvyklé</w:t>
      </w:r>
      <w:r w:rsidR="00B63899">
        <w:rPr>
          <w:rFonts w:ascii="Calibri" w:hAnsi="Calibri" w:cs="Calibri"/>
          <w:sz w:val="22"/>
          <w:szCs w:val="22"/>
        </w:rPr>
        <w:t>,</w:t>
      </w:r>
    </w:p>
    <w:p w14:paraId="414E5507" w14:textId="77777777" w:rsidR="009C109D" w:rsidRPr="00004B64" w:rsidRDefault="00C770C3" w:rsidP="00891F2B">
      <w:pPr>
        <w:pStyle w:val="StylZa0b"/>
        <w:numPr>
          <w:ilvl w:val="0"/>
          <w:numId w:val="17"/>
        </w:numPr>
        <w:ind w:left="709" w:hanging="142"/>
        <w:jc w:val="both"/>
        <w:rPr>
          <w:rFonts w:ascii="Calibri" w:hAnsi="Calibri" w:cs="Calibri"/>
          <w:sz w:val="22"/>
          <w:szCs w:val="22"/>
        </w:rPr>
      </w:pPr>
      <w:r w:rsidRPr="00004B64">
        <w:rPr>
          <w:rFonts w:ascii="Calibri" w:hAnsi="Calibri" w:cs="Calibri"/>
          <w:sz w:val="22"/>
          <w:szCs w:val="22"/>
        </w:rPr>
        <w:t xml:space="preserve">postupuje-li zhotovitel při provádění díla v rozporu </w:t>
      </w:r>
      <w:r w:rsidR="003348E4" w:rsidRPr="00004B64">
        <w:rPr>
          <w:rFonts w:ascii="Calibri" w:hAnsi="Calibri" w:cs="Calibri"/>
          <w:sz w:val="22"/>
          <w:szCs w:val="22"/>
        </w:rPr>
        <w:t xml:space="preserve">s ujednáními této smlouvy, </w:t>
      </w:r>
      <w:r w:rsidRPr="00004B64">
        <w:rPr>
          <w:rFonts w:ascii="Calibri" w:hAnsi="Calibri" w:cs="Calibri"/>
          <w:sz w:val="22"/>
          <w:szCs w:val="22"/>
        </w:rPr>
        <w:t>s pokyny oprávněného zástupce objednatele</w:t>
      </w:r>
      <w:r w:rsidR="003348E4" w:rsidRPr="00004B64">
        <w:rPr>
          <w:rFonts w:ascii="Calibri" w:hAnsi="Calibri" w:cs="Calibri"/>
          <w:sz w:val="22"/>
          <w:szCs w:val="22"/>
        </w:rPr>
        <w:t>, či s právními předpisy</w:t>
      </w:r>
      <w:r w:rsidRPr="00004B64">
        <w:rPr>
          <w:rFonts w:ascii="Calibri" w:hAnsi="Calibri" w:cs="Calibri"/>
          <w:sz w:val="22"/>
          <w:szCs w:val="22"/>
        </w:rPr>
        <w:t>.</w:t>
      </w:r>
    </w:p>
    <w:p w14:paraId="7520B925" w14:textId="77777777" w:rsidR="00892F7E" w:rsidRDefault="00892F7E" w:rsidP="00135623">
      <w:pPr>
        <w:rPr>
          <w:rFonts w:ascii="Calibri" w:hAnsi="Calibri" w:cs="Calibri"/>
          <w:sz w:val="22"/>
        </w:rPr>
      </w:pPr>
    </w:p>
    <w:p w14:paraId="036BA4D9" w14:textId="77777777" w:rsidR="009C109D" w:rsidRPr="00004B64" w:rsidRDefault="009C109D" w:rsidP="00891F2B">
      <w:pPr>
        <w:numPr>
          <w:ilvl w:val="0"/>
          <w:numId w:val="26"/>
        </w:numPr>
        <w:ind w:left="567" w:hanging="567"/>
        <w:rPr>
          <w:rFonts w:ascii="Calibri" w:hAnsi="Calibri" w:cs="Calibri"/>
          <w:sz w:val="22"/>
        </w:rPr>
      </w:pPr>
      <w:r w:rsidRPr="00004B64">
        <w:rPr>
          <w:rFonts w:ascii="Calibri" w:hAnsi="Calibri" w:cs="Calibri"/>
          <w:sz w:val="22"/>
        </w:rPr>
        <w:lastRenderedPageBreak/>
        <w:t xml:space="preserve">Zhotovitel je oprávněn odstoupit od této smlouvy v případě, že objednatel je v prodlení s platbou faktury o více jak </w:t>
      </w:r>
      <w:r w:rsidR="00B63899" w:rsidRPr="00B63899">
        <w:rPr>
          <w:rFonts w:ascii="Calibri" w:hAnsi="Calibri" w:cs="Calibri"/>
          <w:sz w:val="22"/>
        </w:rPr>
        <w:t>30</w:t>
      </w:r>
      <w:r w:rsidRPr="00B63899">
        <w:rPr>
          <w:rFonts w:ascii="Calibri" w:hAnsi="Calibri" w:cs="Calibri"/>
          <w:sz w:val="22"/>
        </w:rPr>
        <w:t xml:space="preserve"> dnů</w:t>
      </w:r>
      <w:r w:rsidRPr="00004B64">
        <w:rPr>
          <w:rFonts w:ascii="Calibri" w:hAnsi="Calibri" w:cs="Calibri"/>
          <w:sz w:val="22"/>
        </w:rPr>
        <w:t xml:space="preserve"> od data splatnosti faktury za provedení díla</w:t>
      </w:r>
      <w:r w:rsidR="003348E4" w:rsidRPr="00004B64">
        <w:rPr>
          <w:rFonts w:ascii="Calibri" w:hAnsi="Calibri" w:cs="Calibri"/>
          <w:sz w:val="22"/>
        </w:rPr>
        <w:t>.</w:t>
      </w:r>
    </w:p>
    <w:p w14:paraId="539FDB98" w14:textId="77777777" w:rsidR="009C109D" w:rsidRPr="00004B64" w:rsidRDefault="009C109D" w:rsidP="00891F2B">
      <w:pPr>
        <w:pStyle w:val="Odstavecseseznamem"/>
        <w:ind w:left="567" w:hanging="567"/>
        <w:rPr>
          <w:rFonts w:ascii="Calibri" w:hAnsi="Calibri" w:cs="Calibri"/>
          <w:sz w:val="22"/>
        </w:rPr>
      </w:pPr>
    </w:p>
    <w:p w14:paraId="36B829FD" w14:textId="77777777" w:rsidR="009C109D" w:rsidRPr="00004B64" w:rsidRDefault="009C109D" w:rsidP="00891F2B">
      <w:pPr>
        <w:numPr>
          <w:ilvl w:val="0"/>
          <w:numId w:val="26"/>
        </w:numPr>
        <w:ind w:left="567" w:hanging="567"/>
        <w:rPr>
          <w:rFonts w:ascii="Calibri" w:hAnsi="Calibri" w:cs="Calibri"/>
          <w:sz w:val="22"/>
        </w:rPr>
      </w:pPr>
      <w:r w:rsidRPr="00004B64">
        <w:rPr>
          <w:rFonts w:ascii="Calibri" w:hAnsi="Calibri" w:cs="Calibri"/>
          <w:sz w:val="22"/>
        </w:rPr>
        <w:t>V případě odstoupení od smlouvy kteroukoli ze</w:t>
      </w:r>
      <w:r w:rsidR="000678DB">
        <w:rPr>
          <w:rFonts w:ascii="Calibri" w:hAnsi="Calibri" w:cs="Calibri"/>
          <w:sz w:val="22"/>
        </w:rPr>
        <w:t xml:space="preserve"> smluvních</w:t>
      </w:r>
      <w:r w:rsidRPr="00004B64">
        <w:rPr>
          <w:rFonts w:ascii="Calibri" w:hAnsi="Calibri" w:cs="Calibri"/>
          <w:sz w:val="22"/>
        </w:rPr>
        <w:t xml:space="preserve"> stran je zhotovitel povinen předat objednateli dosud provedené práce i nedokončené části </w:t>
      </w:r>
      <w:r w:rsidR="00B63899">
        <w:rPr>
          <w:rFonts w:ascii="Calibri" w:hAnsi="Calibri" w:cs="Calibri"/>
          <w:sz w:val="22"/>
        </w:rPr>
        <w:t>díla</w:t>
      </w:r>
      <w:r w:rsidRPr="00004B64">
        <w:rPr>
          <w:rFonts w:ascii="Calibri" w:hAnsi="Calibri" w:cs="Calibri"/>
          <w:sz w:val="22"/>
        </w:rPr>
        <w:t xml:space="preserve"> </w:t>
      </w:r>
      <w:r w:rsidR="003348E4" w:rsidRPr="00004B64">
        <w:rPr>
          <w:rFonts w:ascii="Calibri" w:hAnsi="Calibri" w:cs="Calibri"/>
          <w:sz w:val="22"/>
        </w:rPr>
        <w:t xml:space="preserve">a okamžitě vyklidit, vyčistit a opustit místo plnění dle čl. </w:t>
      </w:r>
      <w:r w:rsidR="00575E43">
        <w:rPr>
          <w:rFonts w:ascii="Calibri" w:hAnsi="Calibri" w:cs="Calibri"/>
          <w:sz w:val="22"/>
        </w:rPr>
        <w:t>3</w:t>
      </w:r>
      <w:r w:rsidR="003348E4" w:rsidRPr="00004B64">
        <w:rPr>
          <w:rFonts w:ascii="Calibri" w:hAnsi="Calibri" w:cs="Calibri"/>
          <w:sz w:val="22"/>
        </w:rPr>
        <w:t>.</w:t>
      </w:r>
      <w:r w:rsidR="00B63899">
        <w:rPr>
          <w:rFonts w:ascii="Calibri" w:hAnsi="Calibri" w:cs="Calibri"/>
          <w:sz w:val="22"/>
        </w:rPr>
        <w:t xml:space="preserve"> odst. </w:t>
      </w:r>
      <w:r w:rsidR="00575E43">
        <w:rPr>
          <w:rFonts w:ascii="Calibri" w:hAnsi="Calibri" w:cs="Calibri"/>
          <w:sz w:val="22"/>
        </w:rPr>
        <w:t>3.</w:t>
      </w:r>
      <w:r w:rsidR="00B63899">
        <w:rPr>
          <w:rFonts w:ascii="Calibri" w:hAnsi="Calibri" w:cs="Calibri"/>
          <w:sz w:val="22"/>
        </w:rPr>
        <w:t>2 smlouvy</w:t>
      </w:r>
      <w:r w:rsidRPr="00004B64">
        <w:rPr>
          <w:rFonts w:ascii="Calibri" w:hAnsi="Calibri" w:cs="Calibri"/>
          <w:sz w:val="22"/>
        </w:rPr>
        <w:t>. O předání a převzetí bude vyhotoven protokol, který podepíší objednatel i zhotovitel, součástí tohoto protokolu bude také výkaz skutečně provedených prací.</w:t>
      </w:r>
    </w:p>
    <w:p w14:paraId="522FAB98" w14:textId="77777777" w:rsidR="009C109D" w:rsidRPr="00004B64" w:rsidRDefault="009C109D" w:rsidP="00891F2B">
      <w:pPr>
        <w:pStyle w:val="Odstavecseseznamem"/>
        <w:ind w:left="567" w:hanging="567"/>
        <w:rPr>
          <w:rFonts w:ascii="Calibri" w:hAnsi="Calibri" w:cs="Calibri"/>
          <w:sz w:val="22"/>
        </w:rPr>
      </w:pPr>
    </w:p>
    <w:p w14:paraId="09D6DA83" w14:textId="77777777" w:rsidR="009C109D" w:rsidRPr="00004B64" w:rsidRDefault="009C109D" w:rsidP="00891F2B">
      <w:pPr>
        <w:numPr>
          <w:ilvl w:val="0"/>
          <w:numId w:val="26"/>
        </w:numPr>
        <w:ind w:left="567" w:hanging="567"/>
        <w:rPr>
          <w:rFonts w:ascii="Calibri" w:hAnsi="Calibri" w:cs="Calibri"/>
          <w:sz w:val="22"/>
        </w:rPr>
      </w:pPr>
      <w:r w:rsidRPr="00004B64">
        <w:rPr>
          <w:rFonts w:ascii="Calibri" w:hAnsi="Calibri" w:cs="Calibri"/>
          <w:sz w:val="22"/>
        </w:rPr>
        <w:t xml:space="preserve">Skončením účinnosti smlouvy nebo jejím zánikem zanikají všechny závazky smluvních stran ze smlouvy. Skončením účinnosti </w:t>
      </w:r>
      <w:r w:rsidR="003348E4" w:rsidRPr="00004B64">
        <w:rPr>
          <w:rFonts w:ascii="Calibri" w:hAnsi="Calibri" w:cs="Calibri"/>
          <w:sz w:val="22"/>
        </w:rPr>
        <w:t>smlouvy</w:t>
      </w:r>
      <w:r w:rsidRPr="00004B64">
        <w:rPr>
          <w:rFonts w:ascii="Calibri" w:hAnsi="Calibri" w:cs="Calibri"/>
          <w:sz w:val="22"/>
        </w:rPr>
        <w:t xml:space="preserve"> nez</w:t>
      </w:r>
      <w:r w:rsidR="003348E4" w:rsidRPr="00004B64">
        <w:rPr>
          <w:rFonts w:ascii="Calibri" w:hAnsi="Calibri" w:cs="Calibri"/>
          <w:sz w:val="22"/>
        </w:rPr>
        <w:t>anikají nároky na náhradu škody a</w:t>
      </w:r>
      <w:r w:rsidRPr="00004B64">
        <w:rPr>
          <w:rFonts w:ascii="Calibri" w:hAnsi="Calibri" w:cs="Calibri"/>
          <w:sz w:val="22"/>
        </w:rPr>
        <w:t xml:space="preserve"> </w:t>
      </w:r>
      <w:r w:rsidR="003348E4" w:rsidRPr="00004B64">
        <w:rPr>
          <w:rFonts w:ascii="Calibri" w:hAnsi="Calibri" w:cs="Calibri"/>
          <w:sz w:val="22"/>
        </w:rPr>
        <w:t xml:space="preserve">na </w:t>
      </w:r>
      <w:r w:rsidRPr="00004B64">
        <w:rPr>
          <w:rFonts w:ascii="Calibri" w:hAnsi="Calibri" w:cs="Calibri"/>
          <w:sz w:val="22"/>
        </w:rPr>
        <w:t>zaplacení smluvních pokut sjednaných pro případ porušení smluvních povinností</w:t>
      </w:r>
      <w:r w:rsidR="003348E4" w:rsidRPr="00004B64">
        <w:rPr>
          <w:rFonts w:ascii="Calibri" w:hAnsi="Calibri" w:cs="Calibri"/>
          <w:sz w:val="22"/>
        </w:rPr>
        <w:t xml:space="preserve"> vzniklé před skončením účinnosti této smlouvy</w:t>
      </w:r>
      <w:r w:rsidRPr="00004B64">
        <w:rPr>
          <w:rFonts w:ascii="Calibri" w:hAnsi="Calibri" w:cs="Calibri"/>
          <w:sz w:val="22"/>
        </w:rPr>
        <w:t>, a ty závazky smluvních stran, které podle smlouvy nebo vzhledem ke své povaze mají trvat i nadále, nebo u kterých tak stanoví zákon.</w:t>
      </w:r>
    </w:p>
    <w:p w14:paraId="12898379" w14:textId="77777777" w:rsidR="009C109D" w:rsidRDefault="009C109D" w:rsidP="009C109D">
      <w:pPr>
        <w:jc w:val="center"/>
        <w:rPr>
          <w:rFonts w:ascii="Calibri" w:hAnsi="Calibri" w:cs="Calibri"/>
          <w:b/>
          <w:sz w:val="22"/>
        </w:rPr>
      </w:pPr>
    </w:p>
    <w:p w14:paraId="40856F0E" w14:textId="77777777" w:rsidR="00BC5EC4" w:rsidRPr="00004B64" w:rsidRDefault="00BC5EC4" w:rsidP="009C109D">
      <w:pPr>
        <w:jc w:val="center"/>
        <w:rPr>
          <w:rFonts w:ascii="Calibri" w:hAnsi="Calibri" w:cs="Calibri"/>
          <w:b/>
          <w:sz w:val="22"/>
        </w:rPr>
      </w:pPr>
    </w:p>
    <w:p w14:paraId="5A024B78" w14:textId="77777777" w:rsidR="003E6620" w:rsidRDefault="003E6620" w:rsidP="003E6620">
      <w:pPr>
        <w:ind w:left="284"/>
        <w:jc w:val="center"/>
        <w:rPr>
          <w:rFonts w:ascii="Calibri" w:hAnsi="Calibri" w:cs="Calibri"/>
          <w:b/>
          <w:sz w:val="22"/>
        </w:rPr>
      </w:pPr>
      <w:r>
        <w:rPr>
          <w:rFonts w:ascii="Calibri" w:hAnsi="Calibri" w:cs="Calibri"/>
          <w:b/>
          <w:sz w:val="22"/>
        </w:rPr>
        <w:t>IX.</w:t>
      </w:r>
    </w:p>
    <w:p w14:paraId="25161D34" w14:textId="77777777" w:rsidR="009C109D" w:rsidRPr="00004B64" w:rsidRDefault="009C109D" w:rsidP="003E6620">
      <w:pPr>
        <w:ind w:left="284"/>
        <w:jc w:val="center"/>
        <w:rPr>
          <w:rFonts w:ascii="Calibri" w:hAnsi="Calibri" w:cs="Calibri"/>
          <w:b/>
          <w:sz w:val="22"/>
        </w:rPr>
      </w:pPr>
      <w:r w:rsidRPr="00004B64">
        <w:rPr>
          <w:rFonts w:ascii="Calibri" w:hAnsi="Calibri" w:cs="Calibri"/>
          <w:b/>
          <w:sz w:val="22"/>
        </w:rPr>
        <w:t>Závěrečná ustanovení</w:t>
      </w:r>
    </w:p>
    <w:p w14:paraId="5C6B08DD" w14:textId="77777777" w:rsidR="009C109D" w:rsidRPr="00004B64" w:rsidRDefault="009C109D" w:rsidP="009C109D">
      <w:pPr>
        <w:rPr>
          <w:rFonts w:ascii="Calibri" w:hAnsi="Calibri" w:cs="Calibri"/>
          <w:sz w:val="22"/>
        </w:rPr>
      </w:pPr>
    </w:p>
    <w:p w14:paraId="113FF03D" w14:textId="77777777" w:rsidR="007E3178" w:rsidRDefault="007E3178" w:rsidP="00891F2B">
      <w:pPr>
        <w:numPr>
          <w:ilvl w:val="0"/>
          <w:numId w:val="3"/>
        </w:numPr>
        <w:ind w:left="567" w:hanging="567"/>
        <w:rPr>
          <w:rFonts w:ascii="Calibri" w:hAnsi="Calibri" w:cs="Calibri"/>
          <w:sz w:val="22"/>
        </w:rPr>
      </w:pPr>
      <w:r w:rsidRPr="007E3178">
        <w:rPr>
          <w:rFonts w:ascii="Calibri" w:hAnsi="Calibri" w:cs="Calibri"/>
          <w:sz w:val="22"/>
        </w:rPr>
        <w:t>Ve vzájemném styku obou smluvních stran ve věcech souvisejících s touto smlouvou, kromě zástupců uvedených v</w:t>
      </w:r>
      <w:r w:rsidR="003E6620">
        <w:rPr>
          <w:rFonts w:ascii="Calibri" w:hAnsi="Calibri" w:cs="Calibri"/>
          <w:sz w:val="22"/>
        </w:rPr>
        <w:t> čl.</w:t>
      </w:r>
      <w:r w:rsidRPr="007E3178">
        <w:rPr>
          <w:rFonts w:ascii="Calibri" w:hAnsi="Calibri" w:cs="Calibri"/>
          <w:sz w:val="22"/>
        </w:rPr>
        <w:t xml:space="preserve"> 1.1 a 1.2 smlouvy, jsou zejména při operativním technickém řízení činností při realizaci díla, při potvrzování zápisů o splnění podmínek pro uvolnění plateb, odsouhlasování faktur nebo jiných podkladů pro placení, potvrzování zápisů o předání a převzetí díla nebo jeho části zmocněni jednat</w:t>
      </w:r>
      <w:r>
        <w:rPr>
          <w:rFonts w:ascii="Calibri" w:hAnsi="Calibri" w:cs="Calibri"/>
          <w:sz w:val="22"/>
        </w:rPr>
        <w:t>:</w:t>
      </w:r>
    </w:p>
    <w:p w14:paraId="5CF0017E" w14:textId="77777777" w:rsidR="00135623" w:rsidRPr="007E3178" w:rsidRDefault="00135623" w:rsidP="00135623">
      <w:pPr>
        <w:ind w:left="567"/>
        <w:rPr>
          <w:rFonts w:ascii="Calibri" w:hAnsi="Calibri" w:cs="Calibri"/>
          <w:sz w:val="22"/>
        </w:rPr>
      </w:pPr>
    </w:p>
    <w:p w14:paraId="7E76147D" w14:textId="77777777" w:rsidR="007E3178" w:rsidRPr="007E3178" w:rsidRDefault="007E3178" w:rsidP="00891F2B">
      <w:pPr>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objednatele: </w:t>
      </w:r>
      <w:r>
        <w:rPr>
          <w:rFonts w:ascii="Calibri" w:hAnsi="Calibri" w:cs="Calibri"/>
          <w:sz w:val="22"/>
        </w:rPr>
        <w:tab/>
      </w:r>
      <w:r w:rsidR="00135623">
        <w:rPr>
          <w:rFonts w:ascii="Calibri" w:hAnsi="Calibri" w:cs="Calibri"/>
          <w:sz w:val="22"/>
        </w:rPr>
        <w:t>Ing. Jan Vopravil, Ph.D.</w:t>
      </w:r>
      <w:r w:rsidR="006A6C01">
        <w:rPr>
          <w:rFonts w:ascii="Calibri" w:hAnsi="Calibri" w:cs="Calibri"/>
          <w:sz w:val="22"/>
        </w:rPr>
        <w:t xml:space="preserve"> – tel. 602 676 471, e-mail: vopravil.jan@vumop.cz</w:t>
      </w:r>
    </w:p>
    <w:p w14:paraId="12FCF7D3" w14:textId="77777777" w:rsidR="007E3178" w:rsidRPr="007E3178" w:rsidRDefault="007E3178" w:rsidP="00891F2B">
      <w:pPr>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zhotovitele: </w:t>
      </w:r>
      <w:r>
        <w:rPr>
          <w:rFonts w:ascii="Calibri" w:hAnsi="Calibri" w:cs="Calibri"/>
          <w:sz w:val="22"/>
        </w:rPr>
        <w:tab/>
      </w:r>
      <w:r w:rsidR="00135623">
        <w:rPr>
          <w:rFonts w:ascii="Calibri" w:hAnsi="Calibri" w:cs="Calibri"/>
          <w:sz w:val="22"/>
        </w:rPr>
        <w:t>doc. Ing. Karel Zlatuška, CSc.</w:t>
      </w:r>
      <w:r w:rsidR="006A6C01">
        <w:rPr>
          <w:rFonts w:ascii="Calibri" w:hAnsi="Calibri" w:cs="Calibri"/>
          <w:sz w:val="22"/>
        </w:rPr>
        <w:t xml:space="preserve"> – tel. 703 182921, e-</w:t>
      </w:r>
      <w:proofErr w:type="spellStart"/>
      <w:r w:rsidR="006A6C01">
        <w:rPr>
          <w:rFonts w:ascii="Calibri" w:hAnsi="Calibri" w:cs="Calibri"/>
          <w:sz w:val="22"/>
        </w:rPr>
        <w:t>mai</w:t>
      </w:r>
      <w:proofErr w:type="spellEnd"/>
      <w:r w:rsidR="006A6C01">
        <w:rPr>
          <w:rFonts w:ascii="Calibri" w:hAnsi="Calibri" w:cs="Calibri"/>
          <w:sz w:val="22"/>
        </w:rPr>
        <w:t>: zlatuska@fld.czu.cz</w:t>
      </w:r>
    </w:p>
    <w:p w14:paraId="0DBC093C" w14:textId="77777777" w:rsidR="007E3178" w:rsidRDefault="007E3178" w:rsidP="007E3178">
      <w:pPr>
        <w:ind w:left="426"/>
        <w:rPr>
          <w:rFonts w:ascii="Calibri" w:hAnsi="Calibri" w:cs="Calibri"/>
          <w:sz w:val="22"/>
        </w:rPr>
      </w:pPr>
    </w:p>
    <w:p w14:paraId="01BB0364" w14:textId="77777777" w:rsidR="009C109D" w:rsidRPr="00004B64" w:rsidRDefault="009C109D" w:rsidP="00891F2B">
      <w:pPr>
        <w:numPr>
          <w:ilvl w:val="0"/>
          <w:numId w:val="3"/>
        </w:numPr>
        <w:ind w:left="567" w:hanging="567"/>
        <w:rPr>
          <w:rFonts w:ascii="Calibri" w:hAnsi="Calibri" w:cs="Calibri"/>
          <w:sz w:val="22"/>
        </w:rPr>
      </w:pPr>
      <w:r w:rsidRPr="00004B64">
        <w:rPr>
          <w:rFonts w:ascii="Calibri" w:hAnsi="Calibri" w:cs="Calibri"/>
          <w:sz w:val="22"/>
        </w:rPr>
        <w:t>Vztahy mezi s</w:t>
      </w:r>
      <w:r w:rsidR="00991A36">
        <w:rPr>
          <w:rFonts w:ascii="Calibri" w:hAnsi="Calibri" w:cs="Calibri"/>
          <w:sz w:val="22"/>
        </w:rPr>
        <w:t>mluvními s</w:t>
      </w:r>
      <w:r w:rsidRPr="00004B64">
        <w:rPr>
          <w:rFonts w:ascii="Calibri" w:hAnsi="Calibri" w:cs="Calibri"/>
          <w:sz w:val="22"/>
        </w:rPr>
        <w:t>tranami se řídí českým právním řádem. Ve věcech smlouvou výslovně neupravených se právní vztahy z ní vznikající a vyplývající řídí příslušnými ustanoveními zákona č.</w:t>
      </w:r>
      <w:r w:rsidR="00E25776">
        <w:rPr>
          <w:rFonts w:ascii="Calibri" w:hAnsi="Calibri" w:cs="Calibri"/>
          <w:sz w:val="22"/>
        </w:rPr>
        <w:t xml:space="preserve"> 89/2012</w:t>
      </w:r>
      <w:r w:rsidRPr="00004B64">
        <w:rPr>
          <w:rFonts w:ascii="Calibri" w:hAnsi="Calibri" w:cs="Calibri"/>
          <w:sz w:val="22"/>
        </w:rPr>
        <w:t xml:space="preserve"> Sb., </w:t>
      </w:r>
      <w:r w:rsidR="00E25776">
        <w:rPr>
          <w:rFonts w:ascii="Calibri" w:hAnsi="Calibri" w:cs="Calibri"/>
          <w:sz w:val="22"/>
        </w:rPr>
        <w:t>občanský</w:t>
      </w:r>
      <w:r w:rsidR="00E25776" w:rsidRPr="00004B64">
        <w:rPr>
          <w:rFonts w:ascii="Calibri" w:hAnsi="Calibri" w:cs="Calibri"/>
          <w:sz w:val="22"/>
        </w:rPr>
        <w:t xml:space="preserve"> </w:t>
      </w:r>
      <w:r w:rsidR="004D74FB">
        <w:rPr>
          <w:rFonts w:ascii="Calibri" w:hAnsi="Calibri" w:cs="Calibri"/>
          <w:sz w:val="22"/>
        </w:rPr>
        <w:t>zákoník, v</w:t>
      </w:r>
      <w:r w:rsidR="003E6620">
        <w:rPr>
          <w:rFonts w:ascii="Calibri" w:hAnsi="Calibri" w:cs="Calibri"/>
          <w:sz w:val="22"/>
        </w:rPr>
        <w:t>e</w:t>
      </w:r>
      <w:r w:rsidR="004D74FB">
        <w:rPr>
          <w:rFonts w:ascii="Calibri" w:hAnsi="Calibri" w:cs="Calibri"/>
          <w:sz w:val="22"/>
        </w:rPr>
        <w:t xml:space="preserve"> znění</w:t>
      </w:r>
      <w:r w:rsidR="003E6620">
        <w:rPr>
          <w:rFonts w:ascii="Calibri" w:hAnsi="Calibri" w:cs="Calibri"/>
          <w:sz w:val="22"/>
        </w:rPr>
        <w:t xml:space="preserve"> pozdějších předpisů</w:t>
      </w:r>
      <w:r w:rsidRPr="00004B64">
        <w:rPr>
          <w:rFonts w:ascii="Calibri" w:hAnsi="Calibri" w:cs="Calibri"/>
          <w:sz w:val="22"/>
        </w:rPr>
        <w:t xml:space="preserve">, a ostatními obecně závaznými právními předpisy. </w:t>
      </w:r>
    </w:p>
    <w:p w14:paraId="7E7DB677" w14:textId="77777777" w:rsidR="009C109D" w:rsidRPr="00004B64" w:rsidRDefault="009C109D" w:rsidP="00891F2B">
      <w:pPr>
        <w:ind w:left="567" w:hanging="567"/>
        <w:rPr>
          <w:rFonts w:ascii="Calibri" w:hAnsi="Calibri" w:cs="Calibri"/>
          <w:sz w:val="22"/>
        </w:rPr>
      </w:pPr>
    </w:p>
    <w:p w14:paraId="37CDFAB4" w14:textId="77777777" w:rsidR="009C109D" w:rsidRPr="00004B64" w:rsidRDefault="009C109D" w:rsidP="00891F2B">
      <w:pPr>
        <w:numPr>
          <w:ilvl w:val="0"/>
          <w:numId w:val="3"/>
        </w:numPr>
        <w:ind w:left="567" w:hanging="567"/>
        <w:rPr>
          <w:rFonts w:ascii="Calibri" w:hAnsi="Calibri" w:cs="Calibri"/>
          <w:sz w:val="22"/>
        </w:rPr>
      </w:pPr>
      <w:r w:rsidRPr="00004B64">
        <w:rPr>
          <w:rFonts w:ascii="Calibri" w:hAnsi="Calibri" w:cs="Calibri"/>
          <w:sz w:val="22"/>
        </w:rPr>
        <w:t>Veškeré změny či doplnění smlouvy lze učinit pouze na základě písemné dohody smluvních stran. Takové dohody musí mít podobu datovaných, číslovaných a oběma smluvními stranami podepsaných dodatků smlouvy.</w:t>
      </w:r>
    </w:p>
    <w:p w14:paraId="7417A587" w14:textId="77777777" w:rsidR="009C109D" w:rsidRPr="00004B64" w:rsidRDefault="009C109D" w:rsidP="00891F2B">
      <w:pPr>
        <w:ind w:left="567" w:hanging="567"/>
        <w:rPr>
          <w:rFonts w:ascii="Calibri" w:hAnsi="Calibri" w:cs="Calibri"/>
          <w:sz w:val="22"/>
        </w:rPr>
      </w:pPr>
    </w:p>
    <w:p w14:paraId="4A361996" w14:textId="77777777" w:rsidR="009C109D" w:rsidRPr="00004B64" w:rsidRDefault="009C109D" w:rsidP="00891F2B">
      <w:pPr>
        <w:numPr>
          <w:ilvl w:val="0"/>
          <w:numId w:val="3"/>
        </w:numPr>
        <w:ind w:left="567" w:hanging="567"/>
        <w:rPr>
          <w:rFonts w:ascii="Calibri" w:hAnsi="Calibri" w:cs="Calibri"/>
          <w:sz w:val="22"/>
        </w:rPr>
      </w:pPr>
      <w:r w:rsidRPr="00004B64">
        <w:rPr>
          <w:rFonts w:ascii="Calibri" w:hAnsi="Calibri" w:cs="Calibri"/>
          <w:sz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14:paraId="18807EEA" w14:textId="77777777" w:rsidR="009C109D" w:rsidRPr="00004B64" w:rsidRDefault="009C109D" w:rsidP="00891F2B">
      <w:pPr>
        <w:ind w:left="567" w:hanging="567"/>
        <w:rPr>
          <w:rFonts w:ascii="Calibri" w:hAnsi="Calibri" w:cs="Calibri"/>
          <w:sz w:val="22"/>
        </w:rPr>
      </w:pPr>
    </w:p>
    <w:p w14:paraId="14918E4F" w14:textId="77777777" w:rsidR="009C109D" w:rsidRPr="00004B64" w:rsidRDefault="009C109D" w:rsidP="00891F2B">
      <w:pPr>
        <w:numPr>
          <w:ilvl w:val="0"/>
          <w:numId w:val="3"/>
        </w:numPr>
        <w:ind w:left="567" w:hanging="567"/>
        <w:rPr>
          <w:rFonts w:ascii="Calibri" w:hAnsi="Calibri" w:cs="Calibri"/>
          <w:sz w:val="22"/>
        </w:rPr>
      </w:pPr>
      <w:r w:rsidRPr="00004B64">
        <w:rPr>
          <w:rFonts w:ascii="Calibri" w:hAnsi="Calibri" w:cs="Calibri"/>
          <w:sz w:val="22"/>
        </w:rPr>
        <w:t xml:space="preserve">Smluvní strany budou vždy usilovat o přátelské urovnání případných sporů vzniklých ze smlouvy. Pokud nebylo dosaženo přátelského urovnání sporu ani do 30 pracovních dnů po jeho prvním oznámení druhé </w:t>
      </w:r>
      <w:r w:rsidR="00B810C4">
        <w:rPr>
          <w:rFonts w:ascii="Calibri" w:hAnsi="Calibri" w:cs="Calibri"/>
          <w:sz w:val="22"/>
        </w:rPr>
        <w:t xml:space="preserve">smluvní </w:t>
      </w:r>
      <w:r w:rsidRPr="00004B64">
        <w:rPr>
          <w:rFonts w:ascii="Calibri" w:hAnsi="Calibri" w:cs="Calibri"/>
          <w:sz w:val="22"/>
        </w:rPr>
        <w:t>straně, je kterákoliv ze smluvních stran oprávněna obrátit se svým nárokem k příslušnému soudu.</w:t>
      </w:r>
    </w:p>
    <w:p w14:paraId="2F0D2220" w14:textId="77777777" w:rsidR="009C109D" w:rsidRPr="00004B64" w:rsidRDefault="009C109D" w:rsidP="00891F2B">
      <w:pPr>
        <w:ind w:left="567" w:hanging="567"/>
        <w:rPr>
          <w:rFonts w:ascii="Calibri" w:hAnsi="Calibri" w:cs="Calibri"/>
          <w:sz w:val="22"/>
        </w:rPr>
      </w:pPr>
    </w:p>
    <w:p w14:paraId="25E2ECA9" w14:textId="77777777" w:rsidR="009C109D" w:rsidRPr="00004B64" w:rsidRDefault="009C109D" w:rsidP="00891F2B">
      <w:pPr>
        <w:numPr>
          <w:ilvl w:val="0"/>
          <w:numId w:val="3"/>
        </w:numPr>
        <w:ind w:left="567" w:hanging="567"/>
        <w:rPr>
          <w:rFonts w:ascii="Calibri" w:hAnsi="Calibri" w:cs="Calibri"/>
          <w:sz w:val="22"/>
        </w:rPr>
      </w:pPr>
      <w:r w:rsidRPr="00004B64">
        <w:rPr>
          <w:rFonts w:ascii="Calibri" w:hAnsi="Calibri" w:cs="Calibri"/>
          <w:sz w:val="22"/>
        </w:rPr>
        <w:t>Nedílnou součástí této smlouvy jsou následující přílohy:</w:t>
      </w:r>
    </w:p>
    <w:p w14:paraId="0D9DCA5E" w14:textId="77777777" w:rsidR="009C109D" w:rsidRPr="006A6C01" w:rsidRDefault="009C109D" w:rsidP="00891F2B">
      <w:pPr>
        <w:numPr>
          <w:ilvl w:val="0"/>
          <w:numId w:val="4"/>
        </w:numPr>
        <w:ind w:left="993" w:hanging="284"/>
        <w:rPr>
          <w:rFonts w:ascii="Calibri" w:hAnsi="Calibri" w:cs="Calibri"/>
          <w:sz w:val="22"/>
        </w:rPr>
      </w:pPr>
      <w:r w:rsidRPr="006A6C01">
        <w:rPr>
          <w:rFonts w:ascii="Calibri" w:hAnsi="Calibri" w:cs="Calibri"/>
          <w:sz w:val="22"/>
        </w:rPr>
        <w:t xml:space="preserve">Příloha č. 1 – </w:t>
      </w:r>
      <w:r w:rsidR="006A6C01" w:rsidRPr="006A6C01">
        <w:rPr>
          <w:rFonts w:ascii="Calibri" w:hAnsi="Calibri" w:cs="Calibri"/>
          <w:sz w:val="22"/>
        </w:rPr>
        <w:t>Plánovaný obsah TP 53</w:t>
      </w:r>
    </w:p>
    <w:p w14:paraId="796929BF" w14:textId="77777777" w:rsidR="009C109D" w:rsidRPr="00004B64" w:rsidRDefault="009C109D" w:rsidP="005B19F2">
      <w:pPr>
        <w:ind w:left="567"/>
        <w:rPr>
          <w:rFonts w:ascii="Calibri" w:hAnsi="Calibri" w:cs="Calibri"/>
          <w:sz w:val="22"/>
        </w:rPr>
      </w:pPr>
    </w:p>
    <w:p w14:paraId="52738E07" w14:textId="77777777" w:rsidR="005B19F2" w:rsidRPr="00FF0713" w:rsidRDefault="00135623" w:rsidP="005B19F2">
      <w:pPr>
        <w:numPr>
          <w:ilvl w:val="0"/>
          <w:numId w:val="3"/>
        </w:numPr>
        <w:ind w:left="567" w:hanging="567"/>
        <w:rPr>
          <w:rFonts w:ascii="Calibri" w:hAnsi="Calibri" w:cs="Calibri"/>
          <w:sz w:val="22"/>
        </w:rPr>
      </w:pPr>
      <w:r w:rsidRPr="00FF0713">
        <w:rPr>
          <w:rFonts w:ascii="Calibri" w:hAnsi="Calibri" w:cs="Calibri"/>
          <w:sz w:val="22"/>
        </w:rPr>
        <w:t>Obě smluvní strany</w:t>
      </w:r>
      <w:r w:rsidR="009159B9" w:rsidRPr="00FF0713">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sidR="00892F7E" w:rsidRPr="00FF0713">
        <w:rPr>
          <w:rFonts w:ascii="Calibri" w:hAnsi="Calibri" w:cs="Calibri"/>
          <w:sz w:val="22"/>
        </w:rPr>
        <w:t xml:space="preserve"> </w:t>
      </w:r>
      <w:r w:rsidR="00FF0713" w:rsidRPr="00FF0713">
        <w:rPr>
          <w:rFonts w:ascii="Calibri" w:hAnsi="Calibri" w:cs="Calibri"/>
          <w:sz w:val="22"/>
        </w:rPr>
        <w:t>Obě smluvní strany</w:t>
      </w:r>
      <w:r w:rsidR="00892F7E" w:rsidRPr="00FF0713">
        <w:rPr>
          <w:rFonts w:ascii="Calibri" w:hAnsi="Calibri" w:cs="Calibri"/>
          <w:sz w:val="22"/>
        </w:rPr>
        <w:t xml:space="preserve"> rovněž </w:t>
      </w:r>
      <w:r w:rsidR="00892F7E" w:rsidRPr="00FF0713">
        <w:rPr>
          <w:rFonts w:ascii="Calibri" w:hAnsi="Calibri" w:cs="Calibri"/>
          <w:sz w:val="22"/>
        </w:rPr>
        <w:lastRenderedPageBreak/>
        <w:t xml:space="preserve">souhlasí se zveřejněním plného znění smlouvy dle § </w:t>
      </w:r>
      <w:r w:rsidR="001D332C" w:rsidRPr="00FF0713">
        <w:rPr>
          <w:rFonts w:ascii="Calibri" w:hAnsi="Calibri" w:cs="Calibri"/>
          <w:sz w:val="22"/>
        </w:rPr>
        <w:t xml:space="preserve">219 </w:t>
      </w:r>
      <w:r w:rsidR="00892F7E" w:rsidRPr="00FF0713">
        <w:rPr>
          <w:rFonts w:ascii="Calibri" w:hAnsi="Calibri" w:cs="Calibri"/>
          <w:sz w:val="22"/>
        </w:rPr>
        <w:t>zákona č. 13</w:t>
      </w:r>
      <w:r w:rsidR="001D332C" w:rsidRPr="00FF0713">
        <w:rPr>
          <w:rFonts w:ascii="Calibri" w:hAnsi="Calibri" w:cs="Calibri"/>
          <w:sz w:val="22"/>
        </w:rPr>
        <w:t>4</w:t>
      </w:r>
      <w:r w:rsidR="00892F7E" w:rsidRPr="00FF0713">
        <w:rPr>
          <w:rFonts w:ascii="Calibri" w:hAnsi="Calibri" w:cs="Calibri"/>
          <w:sz w:val="22"/>
        </w:rPr>
        <w:t>/20</w:t>
      </w:r>
      <w:r w:rsidR="001D332C" w:rsidRPr="00FF0713">
        <w:rPr>
          <w:rFonts w:ascii="Calibri" w:hAnsi="Calibri" w:cs="Calibri"/>
          <w:sz w:val="22"/>
        </w:rPr>
        <w:t>1</w:t>
      </w:r>
      <w:r w:rsidR="00892F7E" w:rsidRPr="00FF0713">
        <w:rPr>
          <w:rFonts w:ascii="Calibri" w:hAnsi="Calibri" w:cs="Calibri"/>
          <w:sz w:val="22"/>
        </w:rPr>
        <w:t xml:space="preserve">6 Sb., o </w:t>
      </w:r>
      <w:r w:rsidR="001D332C" w:rsidRPr="00FF0713">
        <w:rPr>
          <w:rFonts w:ascii="Calibri" w:hAnsi="Calibri" w:cs="Calibri"/>
          <w:sz w:val="22"/>
        </w:rPr>
        <w:t xml:space="preserve">zadávání </w:t>
      </w:r>
      <w:r w:rsidR="00892F7E" w:rsidRPr="00FF0713">
        <w:rPr>
          <w:rFonts w:ascii="Calibri" w:hAnsi="Calibri" w:cs="Calibri"/>
          <w:sz w:val="22"/>
        </w:rPr>
        <w:t>veřejných zakáz</w:t>
      </w:r>
      <w:r w:rsidR="001D332C" w:rsidRPr="00FF0713">
        <w:rPr>
          <w:rFonts w:ascii="Calibri" w:hAnsi="Calibri" w:cs="Calibri"/>
          <w:sz w:val="22"/>
        </w:rPr>
        <w:t>e</w:t>
      </w:r>
      <w:r w:rsidR="00892F7E" w:rsidRPr="00FF0713">
        <w:rPr>
          <w:rFonts w:ascii="Calibri" w:hAnsi="Calibri" w:cs="Calibri"/>
          <w:sz w:val="22"/>
        </w:rPr>
        <w:t>k, v</w:t>
      </w:r>
      <w:r w:rsidR="004D74FB" w:rsidRPr="00FF0713">
        <w:rPr>
          <w:rFonts w:ascii="Calibri" w:hAnsi="Calibri" w:cs="Calibri"/>
          <w:sz w:val="22"/>
        </w:rPr>
        <w:t>e znění pozdějších předpisů</w:t>
      </w:r>
      <w:r w:rsidR="005B19F2" w:rsidRPr="00FF0713">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r w:rsidR="00FF0713" w:rsidRPr="00FF0713">
        <w:rPr>
          <w:rFonts w:ascii="Calibri" w:hAnsi="Calibri" w:cs="Calibri"/>
          <w:sz w:val="22"/>
        </w:rPr>
        <w:t>, a to v případě, vzniká-li nějaká povinnost dle těchto předpisů ve vztahu k této smlouvě</w:t>
      </w:r>
      <w:r w:rsidR="005B19F2" w:rsidRPr="00FF0713">
        <w:rPr>
          <w:rFonts w:ascii="Calibri" w:hAnsi="Calibri" w:cs="Calibri"/>
          <w:sz w:val="22"/>
        </w:rPr>
        <w:t>.</w:t>
      </w:r>
    </w:p>
    <w:p w14:paraId="361C964F" w14:textId="77777777" w:rsidR="009159B9" w:rsidRPr="005B19F2" w:rsidRDefault="009159B9" w:rsidP="005B19F2">
      <w:pPr>
        <w:ind w:left="567"/>
        <w:rPr>
          <w:rFonts w:ascii="Calibri" w:hAnsi="Calibri" w:cs="Calibri"/>
          <w:sz w:val="22"/>
        </w:rPr>
      </w:pPr>
    </w:p>
    <w:p w14:paraId="01BF2088" w14:textId="77777777" w:rsidR="009159B9" w:rsidRDefault="00FF0713" w:rsidP="00891F2B">
      <w:pPr>
        <w:numPr>
          <w:ilvl w:val="0"/>
          <w:numId w:val="3"/>
        </w:numPr>
        <w:ind w:left="567" w:hanging="567"/>
        <w:rPr>
          <w:rFonts w:ascii="Calibri" w:hAnsi="Calibri" w:cs="Calibri"/>
          <w:sz w:val="22"/>
        </w:rPr>
      </w:pPr>
      <w:r>
        <w:rPr>
          <w:rFonts w:ascii="Calibri" w:hAnsi="Calibri" w:cs="Calibri"/>
          <w:sz w:val="22"/>
        </w:rPr>
        <w:t>Obě smluvní strany</w:t>
      </w:r>
      <w:r w:rsidR="009159B9" w:rsidRPr="009159B9">
        <w:rPr>
          <w:rFonts w:ascii="Calibri" w:hAnsi="Calibri" w:cs="Calibri"/>
          <w:sz w:val="22"/>
        </w:rPr>
        <w:t xml:space="preserve"> ber</w:t>
      </w:r>
      <w:r>
        <w:rPr>
          <w:rFonts w:ascii="Calibri" w:hAnsi="Calibri" w:cs="Calibri"/>
          <w:sz w:val="22"/>
        </w:rPr>
        <w:t>ou</w:t>
      </w:r>
      <w:r w:rsidR="009159B9" w:rsidRPr="009159B9">
        <w:rPr>
          <w:rFonts w:ascii="Calibri" w:hAnsi="Calibri" w:cs="Calibri"/>
          <w:sz w:val="22"/>
        </w:rPr>
        <w:t xml:space="preserve"> na vědomí a souhlasí, že j</w:t>
      </w:r>
      <w:r>
        <w:rPr>
          <w:rFonts w:ascii="Calibri" w:hAnsi="Calibri" w:cs="Calibri"/>
          <w:sz w:val="22"/>
        </w:rPr>
        <w:t>sou</w:t>
      </w:r>
      <w:r w:rsidR="009159B9" w:rsidRPr="009159B9">
        <w:rPr>
          <w:rFonts w:ascii="Calibri" w:hAnsi="Calibri" w:cs="Calibri"/>
          <w:sz w:val="22"/>
        </w:rPr>
        <w:t xml:space="preserve"> osob</w:t>
      </w:r>
      <w:r>
        <w:rPr>
          <w:rFonts w:ascii="Calibri" w:hAnsi="Calibri" w:cs="Calibri"/>
          <w:sz w:val="22"/>
        </w:rPr>
        <w:t>ami</w:t>
      </w:r>
      <w:r w:rsidR="009159B9" w:rsidRPr="009159B9">
        <w:rPr>
          <w:rFonts w:ascii="Calibri" w:hAnsi="Calibri" w:cs="Calibri"/>
          <w:sz w:val="22"/>
        </w:rPr>
        <w:t xml:space="preserve"> povinn</w:t>
      </w:r>
      <w:r>
        <w:rPr>
          <w:rFonts w:ascii="Calibri" w:hAnsi="Calibri" w:cs="Calibri"/>
          <w:sz w:val="22"/>
        </w:rPr>
        <w:t>ými</w:t>
      </w:r>
      <w:r w:rsidR="009159B9" w:rsidRPr="009159B9">
        <w:rPr>
          <w:rFonts w:ascii="Calibri" w:hAnsi="Calibri" w:cs="Calibri"/>
          <w:sz w:val="22"/>
        </w:rPr>
        <w:t xml:space="preserve"> ve smyslu </w:t>
      </w:r>
      <w:r>
        <w:rPr>
          <w:rFonts w:ascii="Calibri" w:hAnsi="Calibri" w:cs="Calibri"/>
          <w:sz w:val="22"/>
        </w:rPr>
        <w:br/>
      </w:r>
      <w:r w:rsidR="009159B9" w:rsidRPr="009159B9">
        <w:rPr>
          <w:rFonts w:ascii="Calibri" w:hAnsi="Calibri" w:cs="Calibri"/>
          <w:sz w:val="22"/>
        </w:rPr>
        <w:t>§ 2 písm. e) zákona</w:t>
      </w:r>
      <w:r>
        <w:rPr>
          <w:rFonts w:ascii="Calibri" w:hAnsi="Calibri" w:cs="Calibri"/>
          <w:sz w:val="22"/>
        </w:rPr>
        <w:t xml:space="preserve"> </w:t>
      </w:r>
      <w:r w:rsidR="009159B9" w:rsidRPr="009159B9">
        <w:rPr>
          <w:rFonts w:ascii="Calibri" w:hAnsi="Calibri" w:cs="Calibri"/>
          <w:sz w:val="22"/>
        </w:rPr>
        <w:t>č. 320/2001 Sb., o finanční kontrole, v</w:t>
      </w:r>
      <w:r w:rsidR="00575E43">
        <w:rPr>
          <w:rFonts w:ascii="Calibri" w:hAnsi="Calibri" w:cs="Calibri"/>
          <w:sz w:val="22"/>
        </w:rPr>
        <w:t>e znění pozdějších předpisů</w:t>
      </w:r>
      <w:r w:rsidR="009159B9" w:rsidRPr="009159B9">
        <w:rPr>
          <w:rFonts w:ascii="Calibri" w:hAnsi="Calibri" w:cs="Calibri"/>
          <w:sz w:val="22"/>
        </w:rPr>
        <w:t xml:space="preserve">. </w:t>
      </w:r>
      <w:r>
        <w:rPr>
          <w:rFonts w:ascii="Calibri" w:hAnsi="Calibri" w:cs="Calibri"/>
          <w:sz w:val="22"/>
        </w:rPr>
        <w:t>Obě smluvní strany jsou</w:t>
      </w:r>
      <w:r w:rsidR="009159B9" w:rsidRPr="009159B9">
        <w:rPr>
          <w:rFonts w:ascii="Calibri" w:hAnsi="Calibri" w:cs="Calibri"/>
          <w:sz w:val="22"/>
        </w:rPr>
        <w:t xml:space="preserve"> povi</w:t>
      </w:r>
      <w:r>
        <w:rPr>
          <w:rFonts w:ascii="Calibri" w:hAnsi="Calibri" w:cs="Calibri"/>
          <w:sz w:val="22"/>
        </w:rPr>
        <w:t>n</w:t>
      </w:r>
      <w:r w:rsidR="009159B9" w:rsidRPr="009159B9">
        <w:rPr>
          <w:rFonts w:ascii="Calibri" w:hAnsi="Calibri" w:cs="Calibri"/>
          <w:sz w:val="22"/>
        </w:rPr>
        <w:t>n</w:t>
      </w:r>
      <w:r>
        <w:rPr>
          <w:rFonts w:ascii="Calibri" w:hAnsi="Calibri" w:cs="Calibri"/>
          <w:sz w:val="22"/>
        </w:rPr>
        <w:t>y</w:t>
      </w:r>
      <w:r w:rsidR="009159B9" w:rsidRPr="009159B9">
        <w:rPr>
          <w:rFonts w:ascii="Calibri" w:hAnsi="Calibri" w:cs="Calibri"/>
          <w:sz w:val="22"/>
        </w:rPr>
        <w:t xml:space="preserve"> plnit povinnosti vyplývající pro ně jako osob</w:t>
      </w:r>
      <w:r>
        <w:rPr>
          <w:rFonts w:ascii="Calibri" w:hAnsi="Calibri" w:cs="Calibri"/>
          <w:sz w:val="22"/>
        </w:rPr>
        <w:t>y</w:t>
      </w:r>
      <w:r w:rsidR="009159B9" w:rsidRPr="009159B9">
        <w:rPr>
          <w:rFonts w:ascii="Calibri" w:hAnsi="Calibri" w:cs="Calibri"/>
          <w:sz w:val="22"/>
        </w:rPr>
        <w:t xml:space="preserve"> povinn</w:t>
      </w:r>
      <w:r>
        <w:rPr>
          <w:rFonts w:ascii="Calibri" w:hAnsi="Calibri" w:cs="Calibri"/>
          <w:sz w:val="22"/>
        </w:rPr>
        <w:t>é</w:t>
      </w:r>
      <w:r w:rsidR="009159B9" w:rsidRPr="009159B9">
        <w:rPr>
          <w:rFonts w:ascii="Calibri" w:hAnsi="Calibri" w:cs="Calibri"/>
          <w:sz w:val="22"/>
        </w:rPr>
        <w:t xml:space="preserve"> z výše citovaného zákona</w:t>
      </w:r>
      <w:r w:rsidR="00575E43">
        <w:rPr>
          <w:rFonts w:ascii="Calibri" w:hAnsi="Calibri" w:cs="Calibri"/>
          <w:sz w:val="22"/>
        </w:rPr>
        <w:t>.</w:t>
      </w:r>
    </w:p>
    <w:p w14:paraId="1C4FADFE" w14:textId="77777777" w:rsidR="009159B9" w:rsidRDefault="009159B9" w:rsidP="00891F2B">
      <w:pPr>
        <w:ind w:left="567" w:hanging="567"/>
        <w:rPr>
          <w:rFonts w:ascii="Calibri" w:hAnsi="Calibri" w:cs="Calibri"/>
          <w:sz w:val="22"/>
        </w:rPr>
      </w:pPr>
    </w:p>
    <w:p w14:paraId="37D29FAD" w14:textId="77777777" w:rsidR="009C109D" w:rsidRDefault="00FF0713" w:rsidP="00FF0713">
      <w:pPr>
        <w:numPr>
          <w:ilvl w:val="0"/>
          <w:numId w:val="3"/>
        </w:numPr>
        <w:ind w:left="567" w:hanging="567"/>
        <w:rPr>
          <w:rFonts w:ascii="Calibri" w:hAnsi="Calibri" w:cs="Calibri"/>
          <w:sz w:val="22"/>
        </w:rPr>
      </w:pPr>
      <w:r w:rsidRPr="00FF0713">
        <w:rPr>
          <w:rFonts w:ascii="Calibri" w:hAnsi="Calibri" w:cs="Calibri"/>
          <w:sz w:val="22"/>
        </w:rPr>
        <w:t>Pokud je tato smlouva uzavírána elektronickými prostředky, je vyhotovena v jednom originále. Pokud je tato smlouva uzavírána v listinné formě, je sepsána v 4 vyhotoveních s platností originálu, přičemž každá ze smluvních stran obdrží dvě vyhotovení.</w:t>
      </w:r>
    </w:p>
    <w:p w14:paraId="26447562" w14:textId="77777777" w:rsidR="00FF0713" w:rsidRDefault="00FF0713" w:rsidP="00FF0713">
      <w:pPr>
        <w:pStyle w:val="Odstavecseseznamem"/>
        <w:rPr>
          <w:rFonts w:ascii="Calibri" w:hAnsi="Calibri" w:cs="Calibri"/>
          <w:sz w:val="22"/>
        </w:rPr>
      </w:pPr>
    </w:p>
    <w:p w14:paraId="2B57F9A9" w14:textId="77777777" w:rsidR="00FF0713" w:rsidRDefault="00FF0713" w:rsidP="00FF0713">
      <w:pPr>
        <w:numPr>
          <w:ilvl w:val="0"/>
          <w:numId w:val="3"/>
        </w:numPr>
        <w:ind w:left="567" w:hanging="567"/>
        <w:rPr>
          <w:rFonts w:ascii="Calibri" w:hAnsi="Calibri" w:cs="Calibri"/>
          <w:sz w:val="22"/>
        </w:rPr>
      </w:pPr>
      <w:r w:rsidRPr="00FF0713">
        <w:rPr>
          <w:rFonts w:ascii="Calibri" w:hAnsi="Calibri" w:cs="Calibri"/>
          <w:sz w:val="22"/>
        </w:rPr>
        <w:t>Pro vyloučení všech pochybností Smluvní strany prohlašují, že veškerá plnění týkající se předmětu této smlouvy poskytnutá si Smluvními stranami před účinností této smlouvy se okamžikem nabytí účinnosti smlouvy započítávají na plnění dle této smlouvy a Smluvní strany z tohoto důvodu nebudou vůči sobě uplatňovat žádné nároky z titulu bezdůvodného obohacení.</w:t>
      </w:r>
    </w:p>
    <w:p w14:paraId="69117FB0" w14:textId="77777777" w:rsidR="00FF0713" w:rsidRPr="00FF0713" w:rsidRDefault="00FF0713" w:rsidP="00FF0713">
      <w:pPr>
        <w:rPr>
          <w:rFonts w:ascii="Calibri" w:hAnsi="Calibri" w:cs="Calibri"/>
          <w:sz w:val="22"/>
        </w:rPr>
      </w:pPr>
    </w:p>
    <w:p w14:paraId="5F5C8516" w14:textId="77777777" w:rsidR="009C109D" w:rsidRDefault="00575E43" w:rsidP="00891F2B">
      <w:pPr>
        <w:numPr>
          <w:ilvl w:val="0"/>
          <w:numId w:val="3"/>
        </w:numPr>
        <w:ind w:left="567" w:hanging="567"/>
        <w:rPr>
          <w:rFonts w:ascii="Calibri" w:hAnsi="Calibri" w:cs="Calibri"/>
          <w:sz w:val="22"/>
        </w:rPr>
      </w:pPr>
      <w:r w:rsidRPr="00004B64">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Pr>
          <w:rFonts w:ascii="Calibri" w:hAnsi="Calibri" w:cs="Calibri"/>
          <w:sz w:val="22"/>
        </w:rPr>
        <w:t>.</w:t>
      </w:r>
    </w:p>
    <w:p w14:paraId="7B6A8A62" w14:textId="77777777" w:rsidR="005B19F2" w:rsidRPr="00004B64" w:rsidRDefault="005B19F2" w:rsidP="005B19F2">
      <w:pPr>
        <w:ind w:left="567"/>
        <w:rPr>
          <w:rFonts w:ascii="Calibri" w:hAnsi="Calibri" w:cs="Calibri"/>
          <w:sz w:val="22"/>
        </w:rPr>
      </w:pPr>
    </w:p>
    <w:p w14:paraId="414BD94C" w14:textId="77777777" w:rsidR="00935F82" w:rsidRPr="00004B64" w:rsidRDefault="00935F82" w:rsidP="009C109D">
      <w:pPr>
        <w:rPr>
          <w:rFonts w:ascii="Calibri" w:hAnsi="Calibri" w:cs="Calibri"/>
          <w:sz w:val="22"/>
        </w:rPr>
      </w:pPr>
    </w:p>
    <w:p w14:paraId="15DC10A7" w14:textId="77777777" w:rsidR="009C109D" w:rsidRPr="00A57179" w:rsidRDefault="009C109D" w:rsidP="009C109D">
      <w:pPr>
        <w:rPr>
          <w:rFonts w:ascii="Calibri" w:hAnsi="Calibri" w:cs="Calibri"/>
          <w:sz w:val="22"/>
        </w:rPr>
      </w:pPr>
      <w:r w:rsidRPr="00004B64">
        <w:rPr>
          <w:rFonts w:ascii="Calibri" w:hAnsi="Calibri" w:cs="Calibri"/>
          <w:sz w:val="22"/>
        </w:rPr>
        <w:t>V </w:t>
      </w:r>
      <w:r w:rsidR="00A57179">
        <w:rPr>
          <w:rFonts w:ascii="Calibri" w:hAnsi="Calibri" w:cs="Calibri"/>
          <w:sz w:val="22"/>
        </w:rPr>
        <w:t>Praze</w:t>
      </w:r>
      <w:r w:rsidRPr="00004B64">
        <w:rPr>
          <w:rFonts w:ascii="Calibri" w:hAnsi="Calibri" w:cs="Calibri"/>
          <w:sz w:val="22"/>
        </w:rPr>
        <w:t xml:space="preserve"> dne</w:t>
      </w:r>
      <w:r w:rsidRPr="00004B64">
        <w:rPr>
          <w:rFonts w:ascii="Calibri" w:hAnsi="Calibri" w:cs="Calibri"/>
          <w:sz w:val="22"/>
        </w:rPr>
        <w:tab/>
      </w:r>
      <w:r w:rsidRPr="00004B64">
        <w:rPr>
          <w:rFonts w:ascii="Calibri" w:hAnsi="Calibri" w:cs="Calibri"/>
          <w:sz w:val="22"/>
        </w:rPr>
        <w:tab/>
      </w:r>
      <w:r w:rsidRPr="00004B64">
        <w:rPr>
          <w:rFonts w:ascii="Calibri" w:hAnsi="Calibri" w:cs="Calibri"/>
          <w:sz w:val="22"/>
        </w:rPr>
        <w:tab/>
      </w:r>
      <w:r w:rsidR="00A57179">
        <w:rPr>
          <w:rFonts w:ascii="Calibri" w:hAnsi="Calibri" w:cs="Calibri"/>
          <w:sz w:val="22"/>
        </w:rPr>
        <w:tab/>
      </w:r>
      <w:r w:rsidR="00C955F8">
        <w:rPr>
          <w:rFonts w:ascii="Calibri" w:hAnsi="Calibri" w:cs="Calibri"/>
          <w:sz w:val="22"/>
        </w:rPr>
        <w:tab/>
      </w:r>
      <w:r w:rsidRPr="00A57179">
        <w:rPr>
          <w:rFonts w:ascii="Calibri" w:hAnsi="Calibri" w:cs="Calibri"/>
          <w:sz w:val="22"/>
        </w:rPr>
        <w:t xml:space="preserve">V </w:t>
      </w:r>
      <w:r w:rsidR="00FF0713">
        <w:rPr>
          <w:rFonts w:ascii="Calibri" w:hAnsi="Calibri" w:cs="Calibri"/>
          <w:sz w:val="22"/>
        </w:rPr>
        <w:t>Praze</w:t>
      </w:r>
      <w:r w:rsidRPr="00A57179">
        <w:rPr>
          <w:rFonts w:ascii="Calibri" w:hAnsi="Calibri" w:cs="Calibri"/>
          <w:sz w:val="22"/>
        </w:rPr>
        <w:t xml:space="preserve"> dne </w:t>
      </w:r>
    </w:p>
    <w:p w14:paraId="36779A8E" w14:textId="77777777" w:rsidR="009159B9" w:rsidRDefault="009159B9" w:rsidP="009C109D">
      <w:pPr>
        <w:rPr>
          <w:rFonts w:ascii="Calibri" w:hAnsi="Calibri" w:cs="Calibri"/>
          <w:sz w:val="22"/>
        </w:rPr>
      </w:pPr>
    </w:p>
    <w:p w14:paraId="257102CB" w14:textId="77777777" w:rsidR="009C109D" w:rsidRPr="00A57179" w:rsidRDefault="009C109D" w:rsidP="009C109D">
      <w:pPr>
        <w:rPr>
          <w:rFonts w:ascii="Calibri" w:hAnsi="Calibri" w:cs="Calibri"/>
          <w:sz w:val="22"/>
        </w:rPr>
      </w:pPr>
      <w:r w:rsidRPr="00A57179">
        <w:rPr>
          <w:rFonts w:ascii="Calibri" w:hAnsi="Calibri" w:cs="Calibri"/>
          <w:sz w:val="22"/>
        </w:rPr>
        <w:t xml:space="preserve">Za </w:t>
      </w:r>
      <w:r w:rsidR="00FF0713">
        <w:rPr>
          <w:rFonts w:ascii="Calibri" w:hAnsi="Calibri" w:cs="Calibri"/>
          <w:sz w:val="22"/>
        </w:rPr>
        <w:t>zhotovitele</w:t>
      </w:r>
      <w:r w:rsidRPr="00A57179">
        <w:rPr>
          <w:rFonts w:ascii="Calibri" w:hAnsi="Calibri" w:cs="Calibri"/>
          <w:sz w:val="22"/>
        </w:rPr>
        <w:t>:</w:t>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t xml:space="preserve">Za </w:t>
      </w:r>
      <w:r w:rsidR="00FF0713">
        <w:rPr>
          <w:rFonts w:ascii="Calibri" w:hAnsi="Calibri" w:cs="Calibri"/>
          <w:sz w:val="22"/>
        </w:rPr>
        <w:t>objednatele</w:t>
      </w:r>
      <w:r w:rsidRPr="00A57179">
        <w:rPr>
          <w:rFonts w:ascii="Calibri" w:hAnsi="Calibri" w:cs="Calibri"/>
          <w:sz w:val="22"/>
        </w:rPr>
        <w:t>:</w:t>
      </w:r>
    </w:p>
    <w:p w14:paraId="7B84EAFA" w14:textId="77777777" w:rsidR="009C109D" w:rsidRPr="00A57179" w:rsidRDefault="00A57179" w:rsidP="009C109D">
      <w:pPr>
        <w:rPr>
          <w:rFonts w:ascii="Calibri" w:hAnsi="Calibri" w:cs="Calibri"/>
          <w:sz w:val="22"/>
        </w:rPr>
      </w:pPr>
      <w:r w:rsidRPr="00A57179">
        <w:rPr>
          <w:rFonts w:ascii="Calibri" w:hAnsi="Calibri" w:cs="Calibri"/>
          <w:color w:val="000000"/>
          <w:sz w:val="22"/>
        </w:rPr>
        <w:t>Česká zemědělská univerzita v Praze</w:t>
      </w:r>
      <w:r w:rsidR="009C109D" w:rsidRPr="00A57179">
        <w:rPr>
          <w:rFonts w:ascii="Calibri" w:hAnsi="Calibri" w:cs="Calibri"/>
          <w:sz w:val="22"/>
        </w:rPr>
        <w:tab/>
      </w:r>
      <w:r w:rsidR="009C109D" w:rsidRPr="00A57179">
        <w:rPr>
          <w:rFonts w:ascii="Calibri" w:hAnsi="Calibri" w:cs="Calibri"/>
          <w:sz w:val="22"/>
        </w:rPr>
        <w:tab/>
      </w:r>
      <w:r w:rsidR="00FF0713">
        <w:rPr>
          <w:rFonts w:ascii="Calibri" w:hAnsi="Calibri" w:cs="Calibri"/>
          <w:sz w:val="22"/>
        </w:rPr>
        <w:t xml:space="preserve">Výzkumný ústav meliorací a ochrany půdy </w:t>
      </w:r>
      <w:proofErr w:type="spellStart"/>
      <w:r w:rsidR="00FF0713">
        <w:rPr>
          <w:rFonts w:ascii="Calibri" w:hAnsi="Calibri" w:cs="Calibri"/>
          <w:sz w:val="22"/>
        </w:rPr>
        <w:t>v.v.i</w:t>
      </w:r>
      <w:proofErr w:type="spellEnd"/>
      <w:r w:rsidR="00FF0713">
        <w:rPr>
          <w:rFonts w:ascii="Calibri" w:hAnsi="Calibri" w:cs="Calibri"/>
          <w:sz w:val="22"/>
        </w:rPr>
        <w:t xml:space="preserve">. </w:t>
      </w:r>
    </w:p>
    <w:p w14:paraId="353772BB" w14:textId="77777777" w:rsidR="009C109D" w:rsidRPr="00A57179" w:rsidRDefault="009C109D" w:rsidP="009C109D">
      <w:pPr>
        <w:rPr>
          <w:rFonts w:ascii="Calibri" w:hAnsi="Calibri" w:cs="Calibri"/>
          <w:sz w:val="22"/>
        </w:rPr>
      </w:pPr>
    </w:p>
    <w:p w14:paraId="2B3937CB" w14:textId="77777777" w:rsidR="009C109D" w:rsidRDefault="009C109D" w:rsidP="009C109D">
      <w:pPr>
        <w:rPr>
          <w:rFonts w:ascii="Calibri" w:hAnsi="Calibri" w:cs="Calibri"/>
          <w:sz w:val="22"/>
        </w:rPr>
      </w:pPr>
    </w:p>
    <w:p w14:paraId="4D1E21A4" w14:textId="77777777" w:rsidR="00892F7E" w:rsidRDefault="00892F7E" w:rsidP="009C109D">
      <w:pPr>
        <w:rPr>
          <w:rFonts w:ascii="Calibri" w:hAnsi="Calibri" w:cs="Calibri"/>
          <w:sz w:val="22"/>
        </w:rPr>
      </w:pPr>
    </w:p>
    <w:p w14:paraId="17FD6194" w14:textId="77777777" w:rsidR="00892F7E" w:rsidRDefault="00892F7E" w:rsidP="009C109D">
      <w:pPr>
        <w:rPr>
          <w:rFonts w:ascii="Calibri" w:hAnsi="Calibri" w:cs="Calibri"/>
          <w:sz w:val="22"/>
        </w:rPr>
      </w:pPr>
    </w:p>
    <w:p w14:paraId="6E952BCD" w14:textId="77777777" w:rsidR="00892F7E" w:rsidRPr="00A57179" w:rsidRDefault="00892F7E" w:rsidP="009C109D">
      <w:pPr>
        <w:rPr>
          <w:rFonts w:ascii="Calibri" w:hAnsi="Calibri" w:cs="Calibri"/>
          <w:sz w:val="22"/>
        </w:rPr>
      </w:pPr>
    </w:p>
    <w:p w14:paraId="6BBE4AC9" w14:textId="77777777" w:rsidR="009C109D" w:rsidRPr="00A57179" w:rsidRDefault="009C109D" w:rsidP="009C109D">
      <w:pPr>
        <w:rPr>
          <w:rFonts w:ascii="Calibri" w:hAnsi="Calibri" w:cs="Calibri"/>
          <w:sz w:val="22"/>
        </w:rPr>
      </w:pPr>
      <w:r w:rsidRPr="00A57179">
        <w:rPr>
          <w:rFonts w:ascii="Calibri" w:hAnsi="Calibri" w:cs="Calibri"/>
          <w:sz w:val="22"/>
        </w:rPr>
        <w:t>…………………………………………………………</w:t>
      </w:r>
      <w:r w:rsidRPr="00A57179">
        <w:rPr>
          <w:rFonts w:ascii="Calibri" w:hAnsi="Calibri" w:cs="Calibri"/>
          <w:sz w:val="22"/>
        </w:rPr>
        <w:tab/>
      </w:r>
      <w:r w:rsidRPr="00A57179">
        <w:rPr>
          <w:rFonts w:ascii="Calibri" w:hAnsi="Calibri" w:cs="Calibri"/>
          <w:sz w:val="22"/>
        </w:rPr>
        <w:tab/>
        <w:t>……………………………………………………………</w:t>
      </w:r>
    </w:p>
    <w:p w14:paraId="7E47EFD6" w14:textId="77777777" w:rsidR="009C109D" w:rsidRPr="00A57179" w:rsidRDefault="00C955F8" w:rsidP="009C109D">
      <w:pPr>
        <w:rPr>
          <w:rFonts w:ascii="Calibri" w:hAnsi="Calibri" w:cs="Calibri"/>
          <w:sz w:val="22"/>
        </w:rPr>
      </w:pPr>
      <w:r>
        <w:rPr>
          <w:rFonts w:ascii="Calibri" w:hAnsi="Calibri" w:cs="Calibri"/>
          <w:sz w:val="22"/>
        </w:rPr>
        <w:t xml:space="preserve">Ing. Jakub </w:t>
      </w:r>
      <w:proofErr w:type="spellStart"/>
      <w:r>
        <w:rPr>
          <w:rFonts w:ascii="Calibri" w:hAnsi="Calibri" w:cs="Calibri"/>
          <w:sz w:val="22"/>
        </w:rPr>
        <w:t>Kleindienst</w:t>
      </w:r>
      <w:proofErr w:type="spellEnd"/>
      <w:r w:rsidR="000E254F">
        <w:rPr>
          <w:rFonts w:ascii="Calibri" w:hAnsi="Calibri" w:cs="Calibri"/>
          <w:sz w:val="22"/>
        </w:rPr>
        <w:tab/>
      </w:r>
      <w:r w:rsidR="009C109D" w:rsidRPr="00A57179">
        <w:rPr>
          <w:rFonts w:ascii="Calibri" w:hAnsi="Calibri" w:cs="Calibri"/>
          <w:sz w:val="22"/>
        </w:rPr>
        <w:tab/>
      </w:r>
      <w:r w:rsidR="00A57179">
        <w:rPr>
          <w:rFonts w:ascii="Calibri" w:hAnsi="Calibri" w:cs="Calibri"/>
          <w:sz w:val="22"/>
        </w:rPr>
        <w:tab/>
      </w:r>
      <w:r w:rsidR="009C109D" w:rsidRPr="00A57179">
        <w:rPr>
          <w:rFonts w:ascii="Calibri" w:hAnsi="Calibri" w:cs="Calibri"/>
          <w:sz w:val="22"/>
        </w:rPr>
        <w:tab/>
      </w:r>
      <w:r>
        <w:rPr>
          <w:rFonts w:ascii="Calibri" w:hAnsi="Calibri" w:cs="Calibri"/>
          <w:sz w:val="22"/>
        </w:rPr>
        <w:t>prof. Ing. Radim Vácha, Ph.D.</w:t>
      </w:r>
    </w:p>
    <w:p w14:paraId="46E5A510" w14:textId="77777777" w:rsidR="00305789" w:rsidRDefault="00C955F8" w:rsidP="009C109D">
      <w:pPr>
        <w:rPr>
          <w:rFonts w:ascii="Calibri" w:hAnsi="Calibri" w:cs="Calibri"/>
          <w:sz w:val="22"/>
        </w:rPr>
      </w:pPr>
      <w:r>
        <w:rPr>
          <w:rFonts w:ascii="Calibri" w:hAnsi="Calibri" w:cs="Calibri"/>
          <w:sz w:val="22"/>
        </w:rPr>
        <w:t>Kvestor</w:t>
      </w:r>
      <w:r>
        <w:rPr>
          <w:rFonts w:ascii="Calibri" w:hAnsi="Calibri" w:cs="Calibri"/>
          <w:sz w:val="22"/>
        </w:rPr>
        <w:tab/>
      </w:r>
      <w:r w:rsidR="00A57179">
        <w:rPr>
          <w:rFonts w:ascii="Calibri" w:hAnsi="Calibri" w:cs="Calibri"/>
          <w:i/>
          <w:sz w:val="22"/>
        </w:rPr>
        <w:tab/>
      </w:r>
      <w:r w:rsidR="009C109D" w:rsidRPr="00A57179">
        <w:rPr>
          <w:rFonts w:ascii="Calibri" w:hAnsi="Calibri" w:cs="Calibri"/>
          <w:sz w:val="22"/>
        </w:rPr>
        <w:t xml:space="preserve"> </w:t>
      </w:r>
      <w:r w:rsidR="009C109D" w:rsidRPr="00A57179">
        <w:rPr>
          <w:rFonts w:ascii="Calibri" w:hAnsi="Calibri" w:cs="Calibri"/>
          <w:sz w:val="22"/>
        </w:rPr>
        <w:tab/>
      </w:r>
      <w:r w:rsidR="009C109D" w:rsidRPr="00A57179">
        <w:rPr>
          <w:rFonts w:ascii="Calibri" w:hAnsi="Calibri" w:cs="Calibri"/>
          <w:sz w:val="22"/>
        </w:rPr>
        <w:tab/>
      </w:r>
      <w:r w:rsidR="009C109D" w:rsidRPr="00A57179">
        <w:rPr>
          <w:rFonts w:ascii="Calibri" w:hAnsi="Calibri" w:cs="Calibri"/>
          <w:sz w:val="22"/>
        </w:rPr>
        <w:tab/>
      </w:r>
      <w:r w:rsidR="009C109D" w:rsidRPr="00A57179">
        <w:rPr>
          <w:rFonts w:ascii="Calibri" w:hAnsi="Calibri" w:cs="Calibri"/>
          <w:sz w:val="22"/>
        </w:rPr>
        <w:tab/>
      </w:r>
      <w:r>
        <w:rPr>
          <w:rFonts w:ascii="Calibri" w:hAnsi="Calibri" w:cs="Calibri"/>
          <w:sz w:val="22"/>
        </w:rPr>
        <w:t>ředitel</w:t>
      </w:r>
      <w:r w:rsidR="00A57179">
        <w:rPr>
          <w:rFonts w:ascii="Calibri" w:hAnsi="Calibri" w:cs="Calibri"/>
          <w:sz w:val="22"/>
        </w:rPr>
        <w:tab/>
      </w:r>
    </w:p>
    <w:p w14:paraId="062755D7" w14:textId="77777777" w:rsidR="00305789" w:rsidRDefault="00305789" w:rsidP="009C109D">
      <w:pPr>
        <w:rPr>
          <w:rFonts w:ascii="Calibri" w:hAnsi="Calibri" w:cs="Calibri"/>
          <w:sz w:val="22"/>
        </w:rPr>
      </w:pPr>
    </w:p>
    <w:p w14:paraId="2E14D713" w14:textId="77777777" w:rsidR="00305789" w:rsidRDefault="00305789" w:rsidP="009C109D">
      <w:pPr>
        <w:rPr>
          <w:rFonts w:ascii="Calibri" w:hAnsi="Calibri" w:cs="Calibri"/>
          <w:sz w:val="22"/>
        </w:rPr>
      </w:pPr>
    </w:p>
    <w:p w14:paraId="4E477AB9" w14:textId="77777777" w:rsidR="00305789" w:rsidRDefault="00305789" w:rsidP="009C109D">
      <w:pPr>
        <w:rPr>
          <w:rFonts w:ascii="Calibri" w:hAnsi="Calibri" w:cs="Calibri"/>
          <w:sz w:val="22"/>
        </w:rPr>
      </w:pPr>
    </w:p>
    <w:p w14:paraId="273BDA1C" w14:textId="77777777" w:rsidR="00305789" w:rsidRDefault="00305789" w:rsidP="009C109D">
      <w:pPr>
        <w:rPr>
          <w:rFonts w:ascii="Calibri" w:hAnsi="Calibri" w:cs="Calibri"/>
          <w:sz w:val="22"/>
        </w:rPr>
      </w:pPr>
    </w:p>
    <w:p w14:paraId="3E2B21EA" w14:textId="77777777" w:rsidR="00305789" w:rsidRDefault="00305789" w:rsidP="009C109D">
      <w:pPr>
        <w:rPr>
          <w:rFonts w:ascii="Calibri" w:hAnsi="Calibri" w:cs="Calibri"/>
          <w:sz w:val="22"/>
        </w:rPr>
      </w:pPr>
    </w:p>
    <w:p w14:paraId="17C0DB43" w14:textId="77777777" w:rsidR="00305789" w:rsidRDefault="00305789" w:rsidP="009C109D">
      <w:pPr>
        <w:rPr>
          <w:rFonts w:ascii="Calibri" w:hAnsi="Calibri" w:cs="Calibri"/>
          <w:sz w:val="22"/>
        </w:rPr>
      </w:pPr>
    </w:p>
    <w:p w14:paraId="5CA8573B" w14:textId="77777777" w:rsidR="00305789" w:rsidRDefault="00305789" w:rsidP="009C109D">
      <w:pPr>
        <w:rPr>
          <w:rFonts w:ascii="Calibri" w:hAnsi="Calibri" w:cs="Calibri"/>
          <w:sz w:val="22"/>
        </w:rPr>
      </w:pPr>
    </w:p>
    <w:p w14:paraId="41274D9F" w14:textId="77777777" w:rsidR="00305789" w:rsidRDefault="00305789" w:rsidP="009C109D">
      <w:pPr>
        <w:rPr>
          <w:rFonts w:ascii="Calibri" w:hAnsi="Calibri" w:cs="Calibri"/>
          <w:sz w:val="22"/>
        </w:rPr>
      </w:pPr>
    </w:p>
    <w:p w14:paraId="1BD9A8C7" w14:textId="77777777" w:rsidR="00305789" w:rsidRDefault="00305789" w:rsidP="009C109D">
      <w:pPr>
        <w:rPr>
          <w:rFonts w:ascii="Calibri" w:hAnsi="Calibri" w:cs="Calibri"/>
          <w:sz w:val="22"/>
        </w:rPr>
      </w:pPr>
    </w:p>
    <w:p w14:paraId="082C8FDF" w14:textId="77777777" w:rsidR="00305789" w:rsidRDefault="00305789" w:rsidP="009C109D">
      <w:pPr>
        <w:rPr>
          <w:rFonts w:ascii="Calibri" w:hAnsi="Calibri" w:cs="Calibri"/>
          <w:sz w:val="22"/>
        </w:rPr>
      </w:pPr>
    </w:p>
    <w:p w14:paraId="72CD31C3" w14:textId="77777777" w:rsidR="00305789" w:rsidRDefault="00305789" w:rsidP="009C109D">
      <w:pPr>
        <w:rPr>
          <w:rFonts w:ascii="Calibri" w:hAnsi="Calibri" w:cs="Calibri"/>
          <w:sz w:val="22"/>
        </w:rPr>
      </w:pPr>
    </w:p>
    <w:p w14:paraId="7532256D" w14:textId="77777777" w:rsidR="00F4788B" w:rsidRDefault="00F4788B" w:rsidP="009C109D">
      <w:pPr>
        <w:rPr>
          <w:rFonts w:ascii="Calibri" w:hAnsi="Calibri" w:cs="Calibri"/>
          <w:sz w:val="22"/>
        </w:rPr>
      </w:pPr>
    </w:p>
    <w:p w14:paraId="44FAF4CF" w14:textId="77777777" w:rsidR="00305789" w:rsidRDefault="00305789" w:rsidP="009C109D">
      <w:pPr>
        <w:rPr>
          <w:rFonts w:ascii="Calibri" w:hAnsi="Calibri" w:cs="Calibri"/>
          <w:sz w:val="22"/>
        </w:rPr>
      </w:pPr>
    </w:p>
    <w:p w14:paraId="6A8E837C" w14:textId="77777777" w:rsidR="00305789" w:rsidRDefault="00305789" w:rsidP="009C109D">
      <w:pPr>
        <w:rPr>
          <w:rFonts w:ascii="Calibri" w:hAnsi="Calibri" w:cs="Calibri"/>
          <w:sz w:val="22"/>
        </w:rPr>
      </w:pPr>
    </w:p>
    <w:p w14:paraId="708BAFB1" w14:textId="77777777" w:rsidR="00305789" w:rsidRPr="007F1096" w:rsidRDefault="00305789" w:rsidP="00305789">
      <w:pPr>
        <w:rPr>
          <w:rFonts w:asciiTheme="minorHAnsi" w:hAnsiTheme="minorHAnsi" w:cstheme="minorHAnsi"/>
          <w:sz w:val="22"/>
        </w:rPr>
      </w:pPr>
      <w:r w:rsidRPr="007F1096">
        <w:rPr>
          <w:rFonts w:asciiTheme="minorHAnsi" w:hAnsiTheme="minorHAnsi" w:cstheme="minorHAnsi"/>
          <w:sz w:val="22"/>
        </w:rPr>
        <w:lastRenderedPageBreak/>
        <w:t>Příloha č. 1 smlouvy o dílo č. PO 360/2022</w:t>
      </w:r>
    </w:p>
    <w:p w14:paraId="39E0178E" w14:textId="77777777" w:rsidR="00305789" w:rsidRPr="007F1096" w:rsidRDefault="00305789" w:rsidP="00305789">
      <w:pPr>
        <w:rPr>
          <w:rFonts w:asciiTheme="minorHAnsi" w:hAnsiTheme="minorHAnsi" w:cstheme="minorHAnsi"/>
          <w:sz w:val="22"/>
        </w:rPr>
      </w:pPr>
      <w:r w:rsidRPr="007F1096">
        <w:rPr>
          <w:rFonts w:asciiTheme="minorHAnsi" w:hAnsiTheme="minorHAnsi" w:cstheme="minorHAnsi"/>
          <w:sz w:val="22"/>
        </w:rPr>
        <w:t xml:space="preserve">PLÁNOVANÝ OBSAH TP 53 </w:t>
      </w:r>
    </w:p>
    <w:p w14:paraId="64F47EF8" w14:textId="77777777" w:rsidR="00305789" w:rsidRPr="007F1096" w:rsidRDefault="00305789" w:rsidP="00305789">
      <w:pPr>
        <w:rPr>
          <w:rFonts w:asciiTheme="minorHAnsi" w:hAnsiTheme="minorHAnsi" w:cstheme="minorHAnsi"/>
          <w:sz w:val="22"/>
        </w:rPr>
      </w:pPr>
      <w:r w:rsidRPr="007F1096">
        <w:rPr>
          <w:rFonts w:asciiTheme="minorHAnsi" w:hAnsiTheme="minorHAnsi" w:cstheme="minorHAnsi"/>
          <w:sz w:val="22"/>
        </w:rPr>
        <w:t>PROTIEROZNÍ OPATŘENÍ NA SVAZÍCH POZEMNÍCH KOMUNIKACÍ</w:t>
      </w:r>
    </w:p>
    <w:p w14:paraId="12B7EEE0" w14:textId="77777777" w:rsidR="00305789" w:rsidRPr="00BB1B98" w:rsidRDefault="00305789" w:rsidP="00305789">
      <w:pPr>
        <w:rPr>
          <w:rFonts w:asciiTheme="minorHAnsi" w:hAnsiTheme="minorHAnsi" w:cstheme="minorHAnsi"/>
          <w:sz w:val="22"/>
        </w:rPr>
      </w:pPr>
    </w:p>
    <w:p w14:paraId="3553C7BD"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1.</w:t>
      </w:r>
      <w:r w:rsidRPr="00BB1B98">
        <w:rPr>
          <w:rFonts w:asciiTheme="minorHAnsi" w:hAnsiTheme="minorHAnsi" w:cstheme="minorHAnsi"/>
          <w:sz w:val="22"/>
        </w:rPr>
        <w:tab/>
        <w:t>ÚVODNÍ USTANOVENÍ</w:t>
      </w:r>
    </w:p>
    <w:p w14:paraId="6A22789F"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2.</w:t>
      </w:r>
      <w:r w:rsidRPr="00BB1B98">
        <w:rPr>
          <w:rFonts w:asciiTheme="minorHAnsi" w:hAnsiTheme="minorHAnsi" w:cstheme="minorHAnsi"/>
          <w:sz w:val="22"/>
        </w:rPr>
        <w:tab/>
        <w:t>NÁZVOSLOVÍ</w:t>
      </w:r>
      <w:r w:rsidRPr="00BB1B98">
        <w:rPr>
          <w:rFonts w:asciiTheme="minorHAnsi" w:hAnsiTheme="minorHAnsi" w:cstheme="minorHAnsi"/>
          <w:sz w:val="22"/>
        </w:rPr>
        <w:tab/>
        <w:t xml:space="preserve">       </w:t>
      </w:r>
    </w:p>
    <w:p w14:paraId="477A593B"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3.</w:t>
      </w:r>
      <w:r w:rsidRPr="00BB1B98">
        <w:rPr>
          <w:rFonts w:asciiTheme="minorHAnsi" w:hAnsiTheme="minorHAnsi" w:cstheme="minorHAnsi"/>
          <w:sz w:val="22"/>
        </w:rPr>
        <w:tab/>
        <w:t xml:space="preserve">EROZE A FAKTORY OVLIVŇUJÍCÍ JEJÍ VZNIK </w:t>
      </w:r>
      <w:r w:rsidRPr="00BB1B98">
        <w:rPr>
          <w:rFonts w:asciiTheme="minorHAnsi" w:hAnsiTheme="minorHAnsi" w:cstheme="minorHAnsi"/>
          <w:sz w:val="22"/>
        </w:rPr>
        <w:tab/>
        <w:t xml:space="preserve">    </w:t>
      </w:r>
    </w:p>
    <w:p w14:paraId="3BBE14BC"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3.1</w:t>
      </w:r>
      <w:r w:rsidRPr="00BB1B98">
        <w:rPr>
          <w:rFonts w:asciiTheme="minorHAnsi" w:hAnsiTheme="minorHAnsi" w:cstheme="minorHAnsi"/>
          <w:sz w:val="22"/>
        </w:rPr>
        <w:tab/>
      </w:r>
      <w:r w:rsidRPr="00BB1B98">
        <w:rPr>
          <w:rFonts w:asciiTheme="minorHAnsi" w:hAnsiTheme="minorHAnsi" w:cstheme="minorHAnsi"/>
          <w:sz w:val="22"/>
        </w:rPr>
        <w:tab/>
        <w:t>Vodní eroze</w:t>
      </w:r>
      <w:r w:rsidRPr="00BB1B98">
        <w:rPr>
          <w:rFonts w:asciiTheme="minorHAnsi" w:hAnsiTheme="minorHAnsi" w:cstheme="minorHAnsi"/>
          <w:sz w:val="22"/>
        </w:rPr>
        <w:tab/>
        <w:t xml:space="preserve">    </w:t>
      </w:r>
    </w:p>
    <w:p w14:paraId="062E4425"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3.2</w:t>
      </w:r>
      <w:r w:rsidRPr="00BB1B98">
        <w:rPr>
          <w:rFonts w:asciiTheme="minorHAnsi" w:hAnsiTheme="minorHAnsi" w:cstheme="minorHAnsi"/>
          <w:sz w:val="22"/>
        </w:rPr>
        <w:tab/>
      </w:r>
      <w:r w:rsidRPr="00BB1B98">
        <w:rPr>
          <w:rFonts w:asciiTheme="minorHAnsi" w:hAnsiTheme="minorHAnsi" w:cstheme="minorHAnsi"/>
          <w:sz w:val="22"/>
        </w:rPr>
        <w:tab/>
        <w:t xml:space="preserve">Větrná eroze </w:t>
      </w:r>
      <w:r w:rsidRPr="00BB1B98">
        <w:rPr>
          <w:rFonts w:asciiTheme="minorHAnsi" w:hAnsiTheme="minorHAnsi" w:cstheme="minorHAnsi"/>
          <w:sz w:val="22"/>
        </w:rPr>
        <w:tab/>
        <w:t xml:space="preserve">  </w:t>
      </w:r>
    </w:p>
    <w:p w14:paraId="37F8FCBC"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3.3</w:t>
      </w:r>
      <w:r w:rsidRPr="00BB1B98">
        <w:rPr>
          <w:rFonts w:asciiTheme="minorHAnsi" w:hAnsiTheme="minorHAnsi" w:cstheme="minorHAnsi"/>
          <w:sz w:val="22"/>
        </w:rPr>
        <w:tab/>
      </w:r>
      <w:r w:rsidRPr="00BB1B98">
        <w:rPr>
          <w:rFonts w:asciiTheme="minorHAnsi" w:hAnsiTheme="minorHAnsi" w:cstheme="minorHAnsi"/>
          <w:sz w:val="22"/>
        </w:rPr>
        <w:tab/>
        <w:t>Činitelé ovlivňující erozi</w:t>
      </w:r>
      <w:r w:rsidRPr="00BB1B98">
        <w:rPr>
          <w:rFonts w:asciiTheme="minorHAnsi" w:hAnsiTheme="minorHAnsi" w:cstheme="minorHAnsi"/>
          <w:sz w:val="22"/>
        </w:rPr>
        <w:tab/>
        <w:t xml:space="preserve"> </w:t>
      </w:r>
    </w:p>
    <w:p w14:paraId="66048219"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3.3.1</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Klimatické a hydrologické poměry</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r>
    </w:p>
    <w:p w14:paraId="55FFF610"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3.3.2</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Morfologické poměry</w:t>
      </w:r>
      <w:r w:rsidRPr="00BB1B98">
        <w:rPr>
          <w:rFonts w:asciiTheme="minorHAnsi" w:hAnsiTheme="minorHAnsi" w:cstheme="minorHAnsi"/>
          <w:sz w:val="22"/>
        </w:rPr>
        <w:tab/>
        <w:t xml:space="preserve"> </w:t>
      </w:r>
    </w:p>
    <w:p w14:paraId="578F9CC0"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3.3.3</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 xml:space="preserve">Geologický a půdní faktor </w:t>
      </w:r>
      <w:r w:rsidRPr="00BB1B98">
        <w:rPr>
          <w:rFonts w:asciiTheme="minorHAnsi" w:hAnsiTheme="minorHAnsi" w:cstheme="minorHAnsi"/>
          <w:sz w:val="22"/>
        </w:rPr>
        <w:tab/>
        <w:t xml:space="preserve">  </w:t>
      </w:r>
    </w:p>
    <w:p w14:paraId="3B7D62E4"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3.3.4</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 xml:space="preserve">Vegetační faktor </w:t>
      </w:r>
      <w:r w:rsidRPr="00BB1B98">
        <w:rPr>
          <w:rFonts w:asciiTheme="minorHAnsi" w:hAnsiTheme="minorHAnsi" w:cstheme="minorHAnsi"/>
          <w:sz w:val="22"/>
        </w:rPr>
        <w:tab/>
        <w:t xml:space="preserve"> </w:t>
      </w:r>
    </w:p>
    <w:p w14:paraId="5447A94E"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3.3.5</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Antropogenní činitelé</w:t>
      </w:r>
      <w:r w:rsidRPr="00BB1B98">
        <w:rPr>
          <w:rFonts w:asciiTheme="minorHAnsi" w:hAnsiTheme="minorHAnsi" w:cstheme="minorHAnsi"/>
          <w:sz w:val="22"/>
        </w:rPr>
        <w:tab/>
        <w:t xml:space="preserve">   </w:t>
      </w:r>
    </w:p>
    <w:p w14:paraId="5C37056D"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4</w:t>
      </w:r>
      <w:r w:rsidRPr="00BB1B98">
        <w:rPr>
          <w:rFonts w:asciiTheme="minorHAnsi" w:hAnsiTheme="minorHAnsi" w:cstheme="minorHAnsi"/>
          <w:sz w:val="22"/>
        </w:rPr>
        <w:tab/>
        <w:t>VÝPOČET ODTOKOVÝCH POMĚRŮ</w:t>
      </w:r>
    </w:p>
    <w:p w14:paraId="45D81C9C"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 xml:space="preserve">5 </w:t>
      </w:r>
      <w:r w:rsidRPr="00BB1B98">
        <w:rPr>
          <w:rFonts w:asciiTheme="minorHAnsi" w:hAnsiTheme="minorHAnsi" w:cstheme="minorHAnsi"/>
          <w:sz w:val="22"/>
        </w:rPr>
        <w:tab/>
        <w:t xml:space="preserve">PROTIEROZNÍ OPATŘENÍ </w:t>
      </w:r>
      <w:r w:rsidRPr="00BB1B98">
        <w:rPr>
          <w:rFonts w:asciiTheme="minorHAnsi" w:hAnsiTheme="minorHAnsi" w:cstheme="minorHAnsi"/>
          <w:sz w:val="22"/>
        </w:rPr>
        <w:tab/>
        <w:t xml:space="preserve">   </w:t>
      </w:r>
    </w:p>
    <w:p w14:paraId="0ECE69BC"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5.1</w:t>
      </w:r>
      <w:r w:rsidRPr="00BB1B98">
        <w:rPr>
          <w:rFonts w:asciiTheme="minorHAnsi" w:hAnsiTheme="minorHAnsi" w:cstheme="minorHAnsi"/>
          <w:sz w:val="22"/>
        </w:rPr>
        <w:tab/>
      </w:r>
      <w:r w:rsidRPr="00BB1B98">
        <w:rPr>
          <w:rFonts w:asciiTheme="minorHAnsi" w:hAnsiTheme="minorHAnsi" w:cstheme="minorHAnsi"/>
          <w:sz w:val="22"/>
        </w:rPr>
        <w:tab/>
        <w:t>Metody a materiály pro protierozní ochranu</w:t>
      </w:r>
    </w:p>
    <w:p w14:paraId="1FBB1BB4"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5.1.1</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 xml:space="preserve">Způsoby založení protierozních travních a </w:t>
      </w:r>
      <w:proofErr w:type="spellStart"/>
      <w:r w:rsidRPr="00BB1B98">
        <w:rPr>
          <w:rFonts w:asciiTheme="minorHAnsi" w:hAnsiTheme="minorHAnsi" w:cstheme="minorHAnsi"/>
          <w:sz w:val="22"/>
        </w:rPr>
        <w:t>travinobylinných</w:t>
      </w:r>
      <w:proofErr w:type="spellEnd"/>
      <w:r w:rsidRPr="00BB1B98">
        <w:rPr>
          <w:rFonts w:asciiTheme="minorHAnsi" w:hAnsiTheme="minorHAnsi" w:cstheme="minorHAnsi"/>
          <w:sz w:val="22"/>
        </w:rPr>
        <w:t xml:space="preserve"> společenstev </w:t>
      </w:r>
    </w:p>
    <w:p w14:paraId="68228A07"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5.1.2</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Způsoby výsadby protierozních porostů dřevin</w:t>
      </w:r>
    </w:p>
    <w:p w14:paraId="10160CE2"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5.1.3</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Přírodě blízké materiály pro podporu protierozního výsevu a výsadby</w:t>
      </w:r>
    </w:p>
    <w:p w14:paraId="38F8E184"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5.1.4</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Trvalé materiály pro podporu protierozního výsevu a výsadby</w:t>
      </w:r>
    </w:p>
    <w:p w14:paraId="3EF04D42"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5.1.5</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Biotechnické protierozní konstrukce</w:t>
      </w:r>
    </w:p>
    <w:p w14:paraId="23D0C1AF"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5.1.6</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Technické protierozní konstrukce</w:t>
      </w:r>
    </w:p>
    <w:p w14:paraId="1AA30ED9"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5.1.7</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Sanační protierozní opatření</w:t>
      </w:r>
    </w:p>
    <w:p w14:paraId="7C7D5E1D"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 xml:space="preserve">5.2 </w:t>
      </w:r>
      <w:r w:rsidRPr="00BB1B98">
        <w:rPr>
          <w:rFonts w:asciiTheme="minorHAnsi" w:hAnsiTheme="minorHAnsi" w:cstheme="minorHAnsi"/>
          <w:sz w:val="22"/>
        </w:rPr>
        <w:tab/>
      </w:r>
      <w:r w:rsidRPr="00BB1B98">
        <w:rPr>
          <w:rFonts w:asciiTheme="minorHAnsi" w:hAnsiTheme="minorHAnsi" w:cstheme="minorHAnsi"/>
          <w:sz w:val="22"/>
        </w:rPr>
        <w:tab/>
        <w:t>Protierozní opatření realizovatelná na přilehlých pozemcích</w:t>
      </w:r>
    </w:p>
    <w:p w14:paraId="70908315"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5.2.1</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 xml:space="preserve">Organizační </w:t>
      </w:r>
    </w:p>
    <w:p w14:paraId="7301A2E7"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5.2.2</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Agrotechnická</w:t>
      </w:r>
    </w:p>
    <w:p w14:paraId="20D375E0"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5.2.3</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Technická</w:t>
      </w:r>
    </w:p>
    <w:p w14:paraId="6B5DD2E3"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5.3</w:t>
      </w:r>
      <w:r w:rsidRPr="00BB1B98">
        <w:rPr>
          <w:rFonts w:asciiTheme="minorHAnsi" w:hAnsiTheme="minorHAnsi" w:cstheme="minorHAnsi"/>
          <w:sz w:val="22"/>
        </w:rPr>
        <w:tab/>
      </w:r>
      <w:r w:rsidRPr="00BB1B98">
        <w:rPr>
          <w:rFonts w:asciiTheme="minorHAnsi" w:hAnsiTheme="minorHAnsi" w:cstheme="minorHAnsi"/>
          <w:sz w:val="22"/>
        </w:rPr>
        <w:tab/>
        <w:t>Protierozní opatření realizovatelná na zemním tělesu komunikací</w:t>
      </w:r>
    </w:p>
    <w:p w14:paraId="0970375E"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5.3.1</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Technická</w:t>
      </w:r>
    </w:p>
    <w:p w14:paraId="3108D004"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5.3.2</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Biologická</w:t>
      </w:r>
    </w:p>
    <w:p w14:paraId="3A20EC24"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5.3.3</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Kombinovaná</w:t>
      </w:r>
    </w:p>
    <w:p w14:paraId="1C0FEDE2"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6</w:t>
      </w:r>
      <w:r w:rsidRPr="00BB1B98">
        <w:rPr>
          <w:rFonts w:asciiTheme="minorHAnsi" w:hAnsiTheme="minorHAnsi" w:cstheme="minorHAnsi"/>
          <w:sz w:val="22"/>
        </w:rPr>
        <w:tab/>
        <w:t>ZÁSADY PRO NAVRHOVÁNÍ PROTIEROZNÍCH OPATŘENÍ</w:t>
      </w:r>
    </w:p>
    <w:p w14:paraId="2A25B18C"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7</w:t>
      </w:r>
      <w:r w:rsidRPr="00BB1B98">
        <w:rPr>
          <w:rFonts w:asciiTheme="minorHAnsi" w:hAnsiTheme="minorHAnsi" w:cstheme="minorHAnsi"/>
          <w:sz w:val="22"/>
        </w:rPr>
        <w:tab/>
        <w:t xml:space="preserve">ÚDRŽBA </w:t>
      </w:r>
    </w:p>
    <w:p w14:paraId="0319156A"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7.1</w:t>
      </w:r>
      <w:r w:rsidRPr="00BB1B98">
        <w:rPr>
          <w:rFonts w:asciiTheme="minorHAnsi" w:hAnsiTheme="minorHAnsi" w:cstheme="minorHAnsi"/>
          <w:sz w:val="22"/>
        </w:rPr>
        <w:tab/>
      </w:r>
      <w:r w:rsidRPr="00BB1B98">
        <w:rPr>
          <w:rFonts w:asciiTheme="minorHAnsi" w:hAnsiTheme="minorHAnsi" w:cstheme="minorHAnsi"/>
          <w:sz w:val="22"/>
        </w:rPr>
        <w:tab/>
        <w:t>Údržba technických protierozních opatření</w:t>
      </w:r>
    </w:p>
    <w:p w14:paraId="745736E8"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7.2</w:t>
      </w:r>
      <w:r w:rsidRPr="00BB1B98">
        <w:rPr>
          <w:rFonts w:asciiTheme="minorHAnsi" w:hAnsiTheme="minorHAnsi" w:cstheme="minorHAnsi"/>
          <w:sz w:val="22"/>
        </w:rPr>
        <w:tab/>
      </w:r>
      <w:r w:rsidRPr="00BB1B98">
        <w:rPr>
          <w:rFonts w:asciiTheme="minorHAnsi" w:hAnsiTheme="minorHAnsi" w:cstheme="minorHAnsi"/>
          <w:sz w:val="22"/>
        </w:rPr>
        <w:tab/>
        <w:t xml:space="preserve">Péče o vegetaci </w:t>
      </w:r>
    </w:p>
    <w:p w14:paraId="50E2535A"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7.2.1</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 xml:space="preserve">Péče o travní porosty </w:t>
      </w:r>
      <w:r w:rsidRPr="00BB1B98">
        <w:rPr>
          <w:rFonts w:asciiTheme="minorHAnsi" w:hAnsiTheme="minorHAnsi" w:cstheme="minorHAnsi"/>
          <w:sz w:val="22"/>
        </w:rPr>
        <w:tab/>
      </w:r>
    </w:p>
    <w:p w14:paraId="15A471D9"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7.2.2</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Péče o dřeviny</w:t>
      </w:r>
      <w:r w:rsidRPr="00BB1B98">
        <w:rPr>
          <w:rFonts w:asciiTheme="minorHAnsi" w:hAnsiTheme="minorHAnsi" w:cstheme="minorHAnsi"/>
          <w:sz w:val="22"/>
        </w:rPr>
        <w:tab/>
        <w:t xml:space="preserve"> </w:t>
      </w:r>
    </w:p>
    <w:p w14:paraId="60B0569D"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 xml:space="preserve">7.3 </w:t>
      </w:r>
      <w:r w:rsidRPr="00BB1B98">
        <w:rPr>
          <w:rFonts w:asciiTheme="minorHAnsi" w:hAnsiTheme="minorHAnsi" w:cstheme="minorHAnsi"/>
          <w:sz w:val="22"/>
        </w:rPr>
        <w:tab/>
      </w:r>
      <w:r w:rsidRPr="00BB1B98">
        <w:rPr>
          <w:rFonts w:asciiTheme="minorHAnsi" w:hAnsiTheme="minorHAnsi" w:cstheme="minorHAnsi"/>
          <w:sz w:val="22"/>
        </w:rPr>
        <w:tab/>
        <w:t>Sanace erozí poškozených svahů</w:t>
      </w:r>
    </w:p>
    <w:p w14:paraId="67F7BB7F"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7.3.1</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Posouzení příčin vzniku poškození</w:t>
      </w:r>
      <w:r w:rsidRPr="00BB1B98">
        <w:rPr>
          <w:rFonts w:asciiTheme="minorHAnsi" w:hAnsiTheme="minorHAnsi" w:cstheme="minorHAnsi"/>
          <w:sz w:val="22"/>
        </w:rPr>
        <w:tab/>
        <w:t xml:space="preserve">    </w:t>
      </w:r>
    </w:p>
    <w:p w14:paraId="25E0D7A5"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7.3.2</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Způsoby provádění sanací</w:t>
      </w:r>
    </w:p>
    <w:p w14:paraId="3DBDACFC"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8.</w:t>
      </w:r>
      <w:r w:rsidRPr="00BB1B98">
        <w:rPr>
          <w:rFonts w:asciiTheme="minorHAnsi" w:hAnsiTheme="minorHAnsi" w:cstheme="minorHAnsi"/>
          <w:sz w:val="22"/>
        </w:rPr>
        <w:tab/>
        <w:t xml:space="preserve">ZKOUŠENÍ A KONTROLA </w:t>
      </w:r>
    </w:p>
    <w:p w14:paraId="30A2036F"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8.1</w:t>
      </w:r>
      <w:r w:rsidRPr="00BB1B98">
        <w:rPr>
          <w:rFonts w:asciiTheme="minorHAnsi" w:hAnsiTheme="minorHAnsi" w:cstheme="minorHAnsi"/>
          <w:sz w:val="22"/>
        </w:rPr>
        <w:tab/>
      </w:r>
      <w:r w:rsidRPr="00BB1B98">
        <w:rPr>
          <w:rFonts w:asciiTheme="minorHAnsi" w:hAnsiTheme="minorHAnsi" w:cstheme="minorHAnsi"/>
          <w:sz w:val="22"/>
        </w:rPr>
        <w:tab/>
        <w:t xml:space="preserve">Druhy zkoušek </w:t>
      </w:r>
      <w:r w:rsidRPr="00BB1B98">
        <w:rPr>
          <w:rFonts w:asciiTheme="minorHAnsi" w:hAnsiTheme="minorHAnsi" w:cstheme="minorHAnsi"/>
          <w:sz w:val="22"/>
        </w:rPr>
        <w:tab/>
        <w:t xml:space="preserve"> </w:t>
      </w:r>
    </w:p>
    <w:p w14:paraId="526A8287"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8.2</w:t>
      </w:r>
      <w:r w:rsidRPr="00BB1B98">
        <w:rPr>
          <w:rFonts w:asciiTheme="minorHAnsi" w:hAnsiTheme="minorHAnsi" w:cstheme="minorHAnsi"/>
          <w:sz w:val="22"/>
        </w:rPr>
        <w:tab/>
      </w:r>
      <w:r w:rsidRPr="00BB1B98">
        <w:rPr>
          <w:rFonts w:asciiTheme="minorHAnsi" w:hAnsiTheme="minorHAnsi" w:cstheme="minorHAnsi"/>
          <w:sz w:val="22"/>
        </w:rPr>
        <w:tab/>
        <w:t xml:space="preserve">Zkoušení materiálů </w:t>
      </w:r>
      <w:r w:rsidRPr="00BB1B98">
        <w:rPr>
          <w:rFonts w:asciiTheme="minorHAnsi" w:hAnsiTheme="minorHAnsi" w:cstheme="minorHAnsi"/>
          <w:sz w:val="22"/>
        </w:rPr>
        <w:tab/>
        <w:t xml:space="preserve">   </w:t>
      </w:r>
    </w:p>
    <w:p w14:paraId="5B1E60A3"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8.2.1</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 xml:space="preserve">Průkazní zkoušky </w:t>
      </w:r>
      <w:r w:rsidRPr="00BB1B98">
        <w:rPr>
          <w:rFonts w:asciiTheme="minorHAnsi" w:hAnsiTheme="minorHAnsi" w:cstheme="minorHAnsi"/>
          <w:sz w:val="22"/>
        </w:rPr>
        <w:tab/>
      </w:r>
    </w:p>
    <w:p w14:paraId="376E4720"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8.2.2</w:t>
      </w:r>
      <w:r w:rsidRPr="00BB1B98">
        <w:rPr>
          <w:rFonts w:asciiTheme="minorHAnsi" w:hAnsiTheme="minorHAnsi" w:cstheme="minorHAnsi"/>
          <w:sz w:val="22"/>
        </w:rPr>
        <w:tab/>
      </w:r>
      <w:r w:rsidRPr="00BB1B98">
        <w:rPr>
          <w:rFonts w:asciiTheme="minorHAnsi" w:hAnsiTheme="minorHAnsi" w:cstheme="minorHAnsi"/>
          <w:sz w:val="22"/>
        </w:rPr>
        <w:tab/>
      </w:r>
      <w:r w:rsidRPr="00BB1B98">
        <w:rPr>
          <w:rFonts w:asciiTheme="minorHAnsi" w:hAnsiTheme="minorHAnsi" w:cstheme="minorHAnsi"/>
          <w:sz w:val="22"/>
        </w:rPr>
        <w:tab/>
        <w:t xml:space="preserve">Kontrolní zkoušky </w:t>
      </w:r>
      <w:r w:rsidRPr="00BB1B98">
        <w:rPr>
          <w:rFonts w:asciiTheme="minorHAnsi" w:hAnsiTheme="minorHAnsi" w:cstheme="minorHAnsi"/>
          <w:sz w:val="22"/>
        </w:rPr>
        <w:tab/>
      </w:r>
    </w:p>
    <w:p w14:paraId="1CAB5E69"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8.3</w:t>
      </w:r>
      <w:r w:rsidRPr="00BB1B98">
        <w:rPr>
          <w:rFonts w:asciiTheme="minorHAnsi" w:hAnsiTheme="minorHAnsi" w:cstheme="minorHAnsi"/>
          <w:sz w:val="22"/>
        </w:rPr>
        <w:tab/>
      </w:r>
      <w:r w:rsidRPr="00BB1B98">
        <w:rPr>
          <w:rFonts w:asciiTheme="minorHAnsi" w:hAnsiTheme="minorHAnsi" w:cstheme="minorHAnsi"/>
          <w:sz w:val="22"/>
        </w:rPr>
        <w:tab/>
        <w:t xml:space="preserve">Zkoušení hotové úpravy </w:t>
      </w:r>
      <w:r w:rsidRPr="00BB1B98">
        <w:rPr>
          <w:rFonts w:asciiTheme="minorHAnsi" w:hAnsiTheme="minorHAnsi" w:cstheme="minorHAnsi"/>
          <w:sz w:val="22"/>
        </w:rPr>
        <w:tab/>
      </w:r>
    </w:p>
    <w:p w14:paraId="75519611"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9</w:t>
      </w:r>
      <w:r w:rsidRPr="00BB1B98">
        <w:rPr>
          <w:rFonts w:asciiTheme="minorHAnsi" w:hAnsiTheme="minorHAnsi" w:cstheme="minorHAnsi"/>
          <w:sz w:val="22"/>
        </w:rPr>
        <w:tab/>
        <w:t xml:space="preserve">BEZPEČNOST PRÁCE A OCHRANA ZDRAVÍ </w:t>
      </w:r>
      <w:r w:rsidRPr="00BB1B98">
        <w:rPr>
          <w:rFonts w:asciiTheme="minorHAnsi" w:hAnsiTheme="minorHAnsi" w:cstheme="minorHAnsi"/>
          <w:sz w:val="22"/>
        </w:rPr>
        <w:tab/>
      </w:r>
    </w:p>
    <w:p w14:paraId="55F705A8" w14:textId="77777777" w:rsidR="00305789" w:rsidRPr="00BB1B98" w:rsidRDefault="00305789" w:rsidP="00305789">
      <w:pPr>
        <w:rPr>
          <w:rFonts w:asciiTheme="minorHAnsi" w:hAnsiTheme="minorHAnsi" w:cstheme="minorHAnsi"/>
          <w:sz w:val="22"/>
        </w:rPr>
      </w:pPr>
      <w:r w:rsidRPr="00BB1B98">
        <w:rPr>
          <w:rFonts w:asciiTheme="minorHAnsi" w:hAnsiTheme="minorHAnsi" w:cstheme="minorHAnsi"/>
          <w:sz w:val="22"/>
        </w:rPr>
        <w:t>10</w:t>
      </w:r>
      <w:r w:rsidRPr="00BB1B98">
        <w:rPr>
          <w:rFonts w:asciiTheme="minorHAnsi" w:hAnsiTheme="minorHAnsi" w:cstheme="minorHAnsi"/>
          <w:sz w:val="22"/>
        </w:rPr>
        <w:tab/>
        <w:t xml:space="preserve">SOUVISEJÍCÍ PŘEDPISY, NORMY A METODIKY </w:t>
      </w:r>
      <w:r w:rsidRPr="00BB1B98">
        <w:rPr>
          <w:rFonts w:asciiTheme="minorHAnsi" w:hAnsiTheme="minorHAnsi" w:cstheme="minorHAnsi"/>
          <w:sz w:val="22"/>
        </w:rPr>
        <w:tab/>
      </w:r>
    </w:p>
    <w:p w14:paraId="00A0E510" w14:textId="77777777" w:rsidR="00305789" w:rsidRPr="00BB1B98" w:rsidRDefault="00305789" w:rsidP="00305789">
      <w:pPr>
        <w:rPr>
          <w:rFonts w:asciiTheme="minorHAnsi" w:hAnsiTheme="minorHAnsi" w:cstheme="minorHAnsi"/>
          <w:sz w:val="22"/>
        </w:rPr>
      </w:pPr>
    </w:p>
    <w:p w14:paraId="378040EC" w14:textId="77777777" w:rsidR="00305789" w:rsidRPr="00BF0DF2" w:rsidRDefault="00305789" w:rsidP="00305789">
      <w:pPr>
        <w:rPr>
          <w:rFonts w:asciiTheme="minorHAnsi" w:hAnsiTheme="minorHAnsi" w:cstheme="minorHAnsi"/>
          <w:sz w:val="22"/>
        </w:rPr>
      </w:pPr>
      <w:r w:rsidRPr="00BB1B98">
        <w:rPr>
          <w:rFonts w:asciiTheme="minorHAnsi" w:hAnsiTheme="minorHAnsi" w:cstheme="minorHAnsi"/>
          <w:sz w:val="22"/>
        </w:rPr>
        <w:t>PŘÍLOHY</w:t>
      </w:r>
    </w:p>
    <w:p w14:paraId="28C8D776" w14:textId="72FA449E" w:rsidR="009C109D" w:rsidRPr="00004B64" w:rsidRDefault="009C109D" w:rsidP="009C109D">
      <w:pPr>
        <w:rPr>
          <w:rFonts w:ascii="Calibri" w:hAnsi="Calibri" w:cs="Calibri"/>
          <w:sz w:val="22"/>
        </w:rPr>
      </w:pPr>
      <w:r w:rsidRPr="00004B64">
        <w:rPr>
          <w:rFonts w:ascii="Calibri" w:hAnsi="Calibri" w:cs="Calibri"/>
          <w:sz w:val="22"/>
        </w:rPr>
        <w:lastRenderedPageBreak/>
        <w:tab/>
      </w:r>
      <w:r w:rsidRPr="00004B64">
        <w:rPr>
          <w:rFonts w:ascii="Calibri" w:hAnsi="Calibri" w:cs="Calibri"/>
          <w:sz w:val="22"/>
        </w:rPr>
        <w:tab/>
      </w:r>
    </w:p>
    <w:sectPr w:rsidR="009C109D" w:rsidRPr="00004B64" w:rsidSect="00313FB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CD41" w14:textId="77777777" w:rsidR="0004638C" w:rsidRDefault="0004638C" w:rsidP="00B63899">
      <w:r>
        <w:separator/>
      </w:r>
    </w:p>
  </w:endnote>
  <w:endnote w:type="continuationSeparator" w:id="0">
    <w:p w14:paraId="2FDCEF11" w14:textId="77777777" w:rsidR="0004638C" w:rsidRDefault="0004638C" w:rsidP="00B63899">
      <w:r>
        <w:continuationSeparator/>
      </w:r>
    </w:p>
  </w:endnote>
  <w:endnote w:type="continuationNotice" w:id="1">
    <w:p w14:paraId="36DFEC3A" w14:textId="77777777" w:rsidR="0004638C" w:rsidRDefault="00046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4F8" w14:textId="77777777" w:rsidR="00B63899" w:rsidRPr="00B63899" w:rsidRDefault="00B63899">
    <w:pPr>
      <w:pStyle w:val="Zpat"/>
      <w:jc w:val="right"/>
      <w:rPr>
        <w:rFonts w:ascii="Calibri" w:hAnsi="Calibri" w:cs="Calibri"/>
      </w:rPr>
    </w:pPr>
    <w:r w:rsidRPr="00B63899">
      <w:rPr>
        <w:rFonts w:ascii="Calibri" w:hAnsi="Calibri" w:cs="Calibri"/>
      </w:rPr>
      <w:t xml:space="preserve">Stránka | </w:t>
    </w:r>
    <w:r w:rsidRPr="00B63899">
      <w:rPr>
        <w:rFonts w:ascii="Calibri" w:hAnsi="Calibri" w:cs="Calibri"/>
      </w:rPr>
      <w:fldChar w:fldCharType="begin"/>
    </w:r>
    <w:r w:rsidRPr="00B63899">
      <w:rPr>
        <w:rFonts w:ascii="Calibri" w:hAnsi="Calibri" w:cs="Calibri"/>
      </w:rPr>
      <w:instrText xml:space="preserve"> PAGE   \* MERGEFORMAT </w:instrText>
    </w:r>
    <w:r w:rsidRPr="00B63899">
      <w:rPr>
        <w:rFonts w:ascii="Calibri" w:hAnsi="Calibri" w:cs="Calibri"/>
      </w:rPr>
      <w:fldChar w:fldCharType="separate"/>
    </w:r>
    <w:r w:rsidR="00F4788B">
      <w:rPr>
        <w:rFonts w:ascii="Calibri" w:hAnsi="Calibri" w:cs="Calibri"/>
        <w:noProof/>
      </w:rPr>
      <w:t>8</w:t>
    </w:r>
    <w:r w:rsidRPr="00B63899">
      <w:rPr>
        <w:rFonts w:ascii="Calibri" w:hAnsi="Calibri" w:cs="Calibri"/>
      </w:rPr>
      <w:fldChar w:fldCharType="end"/>
    </w:r>
    <w:r w:rsidRPr="00B63899">
      <w:rPr>
        <w:rFonts w:ascii="Calibri" w:hAnsi="Calibri" w:cs="Calibri"/>
      </w:rPr>
      <w:t xml:space="preserve"> </w:t>
    </w:r>
  </w:p>
  <w:p w14:paraId="1767BFF5" w14:textId="77777777" w:rsidR="00B63899" w:rsidRDefault="00B638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80F1" w14:textId="77777777" w:rsidR="0004638C" w:rsidRDefault="0004638C" w:rsidP="00B63899">
      <w:r>
        <w:separator/>
      </w:r>
    </w:p>
  </w:footnote>
  <w:footnote w:type="continuationSeparator" w:id="0">
    <w:p w14:paraId="3D0AC9B8" w14:textId="77777777" w:rsidR="0004638C" w:rsidRDefault="0004638C" w:rsidP="00B63899">
      <w:r>
        <w:continuationSeparator/>
      </w:r>
    </w:p>
  </w:footnote>
  <w:footnote w:type="continuationNotice" w:id="1">
    <w:p w14:paraId="54AF6D41" w14:textId="77777777" w:rsidR="0004638C" w:rsidRDefault="00046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A38A" w14:textId="77777777" w:rsidR="00276371" w:rsidRDefault="00276371" w:rsidP="00276371">
    <w:pPr>
      <w:pStyle w:val="Zhlav"/>
      <w:jc w:val="right"/>
    </w:pPr>
    <w:r>
      <w:rPr>
        <w:lang w:val="cs-CZ"/>
      </w:rPr>
      <w:t>PO 360/2022</w:t>
    </w:r>
  </w:p>
  <w:p w14:paraId="39409623" w14:textId="77777777" w:rsidR="00276371" w:rsidRDefault="002763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68"/>
    <w:multiLevelType w:val="hybridMultilevel"/>
    <w:tmpl w:val="1324AC0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17E64A3"/>
    <w:multiLevelType w:val="hybridMultilevel"/>
    <w:tmpl w:val="249CD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31C1F"/>
    <w:multiLevelType w:val="hybridMultilevel"/>
    <w:tmpl w:val="1AE4F364"/>
    <w:lvl w:ilvl="0" w:tplc="4CA48022">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96C1641"/>
    <w:multiLevelType w:val="hybridMultilevel"/>
    <w:tmpl w:val="03BA78E4"/>
    <w:lvl w:ilvl="0" w:tplc="A1F01934">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A02ED"/>
    <w:multiLevelType w:val="hybridMultilevel"/>
    <w:tmpl w:val="C1D22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68108C"/>
    <w:multiLevelType w:val="hybridMultilevel"/>
    <w:tmpl w:val="793EDD9C"/>
    <w:lvl w:ilvl="0" w:tplc="0EB824DE">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34026"/>
    <w:multiLevelType w:val="hybridMultilevel"/>
    <w:tmpl w:val="CE0C4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8A26CF"/>
    <w:multiLevelType w:val="hybridMultilevel"/>
    <w:tmpl w:val="678A8DA2"/>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074638"/>
    <w:multiLevelType w:val="hybridMultilevel"/>
    <w:tmpl w:val="73782286"/>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4257A0"/>
    <w:multiLevelType w:val="hybridMultilevel"/>
    <w:tmpl w:val="9EDA7B5E"/>
    <w:lvl w:ilvl="0" w:tplc="D2745114">
      <w:start w:val="1"/>
      <w:numFmt w:val="decim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0A00B0"/>
    <w:multiLevelType w:val="hybridMultilevel"/>
    <w:tmpl w:val="2062AF54"/>
    <w:lvl w:ilvl="0" w:tplc="9E709B1E">
      <w:start w:val="1"/>
      <w:numFmt w:val="decim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CD5F4C"/>
    <w:multiLevelType w:val="hybridMultilevel"/>
    <w:tmpl w:val="531A8C94"/>
    <w:lvl w:ilvl="0" w:tplc="DF1E1884">
      <w:start w:val="1"/>
      <w:numFmt w:val="decimal"/>
      <w:lvlText w:val="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2C1F46"/>
    <w:multiLevelType w:val="hybridMultilevel"/>
    <w:tmpl w:val="F2C4043E"/>
    <w:lvl w:ilvl="0" w:tplc="933E2B34">
      <w:numFmt w:val="bullet"/>
      <w:lvlText w:val="-"/>
      <w:lvlJc w:val="left"/>
      <w:pPr>
        <w:ind w:left="855" w:hanging="495"/>
      </w:pPr>
      <w:rPr>
        <w:rFonts w:ascii="Verdana" w:eastAsia="Calibri"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A64CEB"/>
    <w:multiLevelType w:val="hybridMultilevel"/>
    <w:tmpl w:val="0FCEA110"/>
    <w:lvl w:ilvl="0" w:tplc="4DD68D46">
      <w:start w:val="1"/>
      <w:numFmt w:val="decim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FC0246"/>
    <w:multiLevelType w:val="hybridMultilevel"/>
    <w:tmpl w:val="6408F810"/>
    <w:lvl w:ilvl="0" w:tplc="A1F01934">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130724"/>
    <w:multiLevelType w:val="hybridMultilevel"/>
    <w:tmpl w:val="BEDC6E12"/>
    <w:lvl w:ilvl="0" w:tplc="8AF43498">
      <w:start w:val="1"/>
      <w:numFmt w:val="decimal"/>
      <w:lvlText w:val="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E90C8A"/>
    <w:multiLevelType w:val="multilevel"/>
    <w:tmpl w:val="9E7A568C"/>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7740127"/>
    <w:multiLevelType w:val="hybridMultilevel"/>
    <w:tmpl w:val="B5D8C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BB3CC9"/>
    <w:multiLevelType w:val="hybridMultilevel"/>
    <w:tmpl w:val="FE406932"/>
    <w:lvl w:ilvl="0" w:tplc="31A25E2A">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7522CE"/>
    <w:multiLevelType w:val="hybridMultilevel"/>
    <w:tmpl w:val="033208E4"/>
    <w:lvl w:ilvl="0" w:tplc="1F2C35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cs="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50756139"/>
    <w:multiLevelType w:val="multilevel"/>
    <w:tmpl w:val="8480C6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9009DD"/>
    <w:multiLevelType w:val="singleLevel"/>
    <w:tmpl w:val="551434D8"/>
    <w:lvl w:ilvl="0">
      <w:start w:val="1"/>
      <w:numFmt w:val="decimal"/>
      <w:lvlText w:val="7.%1."/>
      <w:lvlJc w:val="left"/>
      <w:pPr>
        <w:ind w:left="0" w:firstLine="0"/>
      </w:pPr>
      <w:rPr>
        <w:rFonts w:ascii="Times New Roman" w:hAnsi="Times New Roman" w:cs="Times New Roman" w:hint="default"/>
      </w:rPr>
    </w:lvl>
  </w:abstractNum>
  <w:abstractNum w:abstractNumId="24" w15:restartNumberingAfterBreak="0">
    <w:nsid w:val="5C770F9E"/>
    <w:multiLevelType w:val="hybridMultilevel"/>
    <w:tmpl w:val="EF90ECE6"/>
    <w:lvl w:ilvl="0" w:tplc="4470F396">
      <w:start w:val="1"/>
      <w:numFmt w:val="decimal"/>
      <w:lvlText w:val="9.%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8DAD77"/>
    <w:multiLevelType w:val="hybridMultilevel"/>
    <w:tmpl w:val="102601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596492D"/>
    <w:multiLevelType w:val="hybridMultilevel"/>
    <w:tmpl w:val="F75E5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B90D7F"/>
    <w:multiLevelType w:val="singleLevel"/>
    <w:tmpl w:val="D8EED2D4"/>
    <w:lvl w:ilvl="0">
      <w:start w:val="1"/>
      <w:numFmt w:val="decimal"/>
      <w:lvlText w:val="%1."/>
      <w:lvlJc w:val="left"/>
      <w:pPr>
        <w:tabs>
          <w:tab w:val="num" w:pos="360"/>
        </w:tabs>
        <w:ind w:left="360" w:hanging="360"/>
      </w:pPr>
      <w:rPr>
        <w:b/>
        <w:i w:val="0"/>
      </w:rPr>
    </w:lvl>
  </w:abstractNum>
  <w:abstractNum w:abstractNumId="2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03884303">
    <w:abstractNumId w:val="28"/>
  </w:num>
  <w:num w:numId="2" w16cid:durableId="1406994237">
    <w:abstractNumId w:val="14"/>
  </w:num>
  <w:num w:numId="3" w16cid:durableId="992951349">
    <w:abstractNumId w:val="24"/>
  </w:num>
  <w:num w:numId="4" w16cid:durableId="1760522588">
    <w:abstractNumId w:val="0"/>
  </w:num>
  <w:num w:numId="5" w16cid:durableId="206719504">
    <w:abstractNumId w:val="26"/>
  </w:num>
  <w:num w:numId="6" w16cid:durableId="757406600">
    <w:abstractNumId w:val="18"/>
  </w:num>
  <w:num w:numId="7" w16cid:durableId="565720342">
    <w:abstractNumId w:val="16"/>
  </w:num>
  <w:num w:numId="8" w16cid:durableId="1641495394">
    <w:abstractNumId w:val="6"/>
  </w:num>
  <w:num w:numId="9" w16cid:durableId="188373349">
    <w:abstractNumId w:val="13"/>
  </w:num>
  <w:num w:numId="10" w16cid:durableId="719743837">
    <w:abstractNumId w:val="19"/>
  </w:num>
  <w:num w:numId="11" w16cid:durableId="1229148818">
    <w:abstractNumId w:val="5"/>
  </w:num>
  <w:num w:numId="12" w16cid:durableId="87967632">
    <w:abstractNumId w:val="17"/>
  </w:num>
  <w:num w:numId="13" w16cid:durableId="1870216706">
    <w:abstractNumId w:val="12"/>
  </w:num>
  <w:num w:numId="14" w16cid:durableId="1790971146">
    <w:abstractNumId w:val="15"/>
  </w:num>
  <w:num w:numId="15" w16cid:durableId="882905987">
    <w:abstractNumId w:val="21"/>
  </w:num>
  <w:num w:numId="16" w16cid:durableId="918054886">
    <w:abstractNumId w:val="20"/>
  </w:num>
  <w:num w:numId="17" w16cid:durableId="205026777">
    <w:abstractNumId w:val="10"/>
  </w:num>
  <w:num w:numId="18" w16cid:durableId="2018195267">
    <w:abstractNumId w:val="25"/>
  </w:num>
  <w:num w:numId="19" w16cid:durableId="1324699794">
    <w:abstractNumId w:val="4"/>
  </w:num>
  <w:num w:numId="20" w16cid:durableId="291518477">
    <w:abstractNumId w:val="1"/>
  </w:num>
  <w:num w:numId="21" w16cid:durableId="822240258">
    <w:abstractNumId w:val="2"/>
  </w:num>
  <w:num w:numId="22" w16cid:durableId="1807165732">
    <w:abstractNumId w:val="7"/>
  </w:num>
  <w:num w:numId="23" w16cid:durableId="737559688">
    <w:abstractNumId w:val="8"/>
  </w:num>
  <w:num w:numId="24" w16cid:durableId="1769277460">
    <w:abstractNumId w:val="22"/>
  </w:num>
  <w:num w:numId="25" w16cid:durableId="1064599404">
    <w:abstractNumId w:val="9"/>
  </w:num>
  <w:num w:numId="26" w16cid:durableId="521667348">
    <w:abstractNumId w:val="11"/>
  </w:num>
  <w:num w:numId="27" w16cid:durableId="1287346258">
    <w:abstractNumId w:val="3"/>
  </w:num>
  <w:num w:numId="28" w16cid:durableId="1433015374">
    <w:abstractNumId w:val="23"/>
  </w:num>
  <w:num w:numId="29" w16cid:durableId="1910579063">
    <w:abstractNumId w:val="28"/>
  </w:num>
  <w:num w:numId="30" w16cid:durableId="2048023994">
    <w:abstractNumId w:val="27"/>
  </w:num>
  <w:num w:numId="31" w16cid:durableId="170363041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9D"/>
    <w:rsid w:val="00004B64"/>
    <w:rsid w:val="000276B0"/>
    <w:rsid w:val="0004638C"/>
    <w:rsid w:val="00050E93"/>
    <w:rsid w:val="000678DB"/>
    <w:rsid w:val="000734B2"/>
    <w:rsid w:val="000822E4"/>
    <w:rsid w:val="000E254F"/>
    <w:rsid w:val="001229ED"/>
    <w:rsid w:val="00135623"/>
    <w:rsid w:val="00142AF8"/>
    <w:rsid w:val="001447A5"/>
    <w:rsid w:val="00160A2E"/>
    <w:rsid w:val="001673C2"/>
    <w:rsid w:val="001757D2"/>
    <w:rsid w:val="001A66DD"/>
    <w:rsid w:val="001C235C"/>
    <w:rsid w:val="001C4FDC"/>
    <w:rsid w:val="001D332C"/>
    <w:rsid w:val="001E5BB4"/>
    <w:rsid w:val="001F375B"/>
    <w:rsid w:val="001F4539"/>
    <w:rsid w:val="00255450"/>
    <w:rsid w:val="00274FD6"/>
    <w:rsid w:val="00276371"/>
    <w:rsid w:val="00276B7E"/>
    <w:rsid w:val="00286DE5"/>
    <w:rsid w:val="00292675"/>
    <w:rsid w:val="002D0038"/>
    <w:rsid w:val="002D5842"/>
    <w:rsid w:val="002F544A"/>
    <w:rsid w:val="002F5686"/>
    <w:rsid w:val="00305789"/>
    <w:rsid w:val="003136A9"/>
    <w:rsid w:val="00313FB7"/>
    <w:rsid w:val="003348E4"/>
    <w:rsid w:val="00335D96"/>
    <w:rsid w:val="003473C2"/>
    <w:rsid w:val="0036235E"/>
    <w:rsid w:val="003935FA"/>
    <w:rsid w:val="003D2AD2"/>
    <w:rsid w:val="003E6620"/>
    <w:rsid w:val="004074FD"/>
    <w:rsid w:val="00436519"/>
    <w:rsid w:val="004439D9"/>
    <w:rsid w:val="004450DA"/>
    <w:rsid w:val="004729B8"/>
    <w:rsid w:val="004820EE"/>
    <w:rsid w:val="004B0406"/>
    <w:rsid w:val="004B38A9"/>
    <w:rsid w:val="004C41A9"/>
    <w:rsid w:val="004D74FB"/>
    <w:rsid w:val="00504CE8"/>
    <w:rsid w:val="00515785"/>
    <w:rsid w:val="005203B9"/>
    <w:rsid w:val="0056336C"/>
    <w:rsid w:val="005662D5"/>
    <w:rsid w:val="00575E43"/>
    <w:rsid w:val="00580167"/>
    <w:rsid w:val="005A549B"/>
    <w:rsid w:val="005A75AD"/>
    <w:rsid w:val="005B19F2"/>
    <w:rsid w:val="005B78E0"/>
    <w:rsid w:val="0065713E"/>
    <w:rsid w:val="00662A04"/>
    <w:rsid w:val="0067101C"/>
    <w:rsid w:val="006A6C01"/>
    <w:rsid w:val="006D69D7"/>
    <w:rsid w:val="00725184"/>
    <w:rsid w:val="00731A2F"/>
    <w:rsid w:val="00756582"/>
    <w:rsid w:val="007733DF"/>
    <w:rsid w:val="00774460"/>
    <w:rsid w:val="007A7626"/>
    <w:rsid w:val="007E3178"/>
    <w:rsid w:val="007E719C"/>
    <w:rsid w:val="00836BE7"/>
    <w:rsid w:val="00843C6D"/>
    <w:rsid w:val="00847295"/>
    <w:rsid w:val="00850E54"/>
    <w:rsid w:val="008644C9"/>
    <w:rsid w:val="0086677B"/>
    <w:rsid w:val="00891F2B"/>
    <w:rsid w:val="00892F7E"/>
    <w:rsid w:val="008C4942"/>
    <w:rsid w:val="008F36D6"/>
    <w:rsid w:val="009047D8"/>
    <w:rsid w:val="009159B9"/>
    <w:rsid w:val="00935F82"/>
    <w:rsid w:val="009646A4"/>
    <w:rsid w:val="00971669"/>
    <w:rsid w:val="00972AED"/>
    <w:rsid w:val="0098225A"/>
    <w:rsid w:val="00985020"/>
    <w:rsid w:val="00991A36"/>
    <w:rsid w:val="009A3D3D"/>
    <w:rsid w:val="009A66E5"/>
    <w:rsid w:val="009C109D"/>
    <w:rsid w:val="009E7BBB"/>
    <w:rsid w:val="00A10B5C"/>
    <w:rsid w:val="00A1239A"/>
    <w:rsid w:val="00A20E3C"/>
    <w:rsid w:val="00A4174E"/>
    <w:rsid w:val="00A45CA3"/>
    <w:rsid w:val="00A51211"/>
    <w:rsid w:val="00A57179"/>
    <w:rsid w:val="00A62670"/>
    <w:rsid w:val="00A65A60"/>
    <w:rsid w:val="00A95121"/>
    <w:rsid w:val="00AB21D6"/>
    <w:rsid w:val="00AE74DC"/>
    <w:rsid w:val="00B046D0"/>
    <w:rsid w:val="00B276CA"/>
    <w:rsid w:val="00B63899"/>
    <w:rsid w:val="00B810C4"/>
    <w:rsid w:val="00B924F2"/>
    <w:rsid w:val="00B97122"/>
    <w:rsid w:val="00BC5EC4"/>
    <w:rsid w:val="00BD09A8"/>
    <w:rsid w:val="00C10556"/>
    <w:rsid w:val="00C21765"/>
    <w:rsid w:val="00C272DE"/>
    <w:rsid w:val="00C30540"/>
    <w:rsid w:val="00C72630"/>
    <w:rsid w:val="00C770C3"/>
    <w:rsid w:val="00C87322"/>
    <w:rsid w:val="00C955F8"/>
    <w:rsid w:val="00C96E58"/>
    <w:rsid w:val="00CB54C3"/>
    <w:rsid w:val="00CC47E3"/>
    <w:rsid w:val="00CE3159"/>
    <w:rsid w:val="00D070A0"/>
    <w:rsid w:val="00D07DAC"/>
    <w:rsid w:val="00D108E1"/>
    <w:rsid w:val="00D12323"/>
    <w:rsid w:val="00D15470"/>
    <w:rsid w:val="00D22E9C"/>
    <w:rsid w:val="00D25C31"/>
    <w:rsid w:val="00D26BA7"/>
    <w:rsid w:val="00D44668"/>
    <w:rsid w:val="00D44A91"/>
    <w:rsid w:val="00D62A24"/>
    <w:rsid w:val="00D75A14"/>
    <w:rsid w:val="00D815BC"/>
    <w:rsid w:val="00D8354B"/>
    <w:rsid w:val="00D93883"/>
    <w:rsid w:val="00DB55CA"/>
    <w:rsid w:val="00DC1D1A"/>
    <w:rsid w:val="00DF5ED2"/>
    <w:rsid w:val="00E0577F"/>
    <w:rsid w:val="00E1294E"/>
    <w:rsid w:val="00E25776"/>
    <w:rsid w:val="00E43853"/>
    <w:rsid w:val="00E535D9"/>
    <w:rsid w:val="00EB5481"/>
    <w:rsid w:val="00ED5800"/>
    <w:rsid w:val="00EF29BD"/>
    <w:rsid w:val="00EF5552"/>
    <w:rsid w:val="00EF5AF9"/>
    <w:rsid w:val="00F41468"/>
    <w:rsid w:val="00F46A54"/>
    <w:rsid w:val="00F4788B"/>
    <w:rsid w:val="00F775B6"/>
    <w:rsid w:val="00F81C3B"/>
    <w:rsid w:val="00F851F3"/>
    <w:rsid w:val="00FB7CF5"/>
    <w:rsid w:val="00FF0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A2BF"/>
  <w15:docId w15:val="{A63B473E-FD89-46BE-B3D3-6D86E019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109D"/>
    <w:pPr>
      <w:jc w:val="both"/>
    </w:pPr>
    <w:rPr>
      <w:rFonts w:ascii="Verdana" w:hAnsi="Verdana"/>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 1."/>
    <w:basedOn w:val="Normln"/>
    <w:rsid w:val="009C109D"/>
    <w:pPr>
      <w:keepNext/>
      <w:numPr>
        <w:numId w:val="1"/>
      </w:numPr>
      <w:spacing w:before="360" w:after="120"/>
      <w:jc w:val="left"/>
    </w:pPr>
    <w:rPr>
      <w:rFonts w:ascii="Times New Roman" w:eastAsia="Times New Roman" w:hAnsi="Times New Roman"/>
      <w:b/>
      <w:bCs/>
      <w:sz w:val="24"/>
      <w:szCs w:val="24"/>
      <w:lang w:eastAsia="cs-CZ"/>
    </w:rPr>
  </w:style>
  <w:style w:type="paragraph" w:customStyle="1" w:styleId="Odstavec11">
    <w:name w:val="Odstavec 1.1"/>
    <w:basedOn w:val="Normln"/>
    <w:rsid w:val="009C109D"/>
    <w:pPr>
      <w:numPr>
        <w:ilvl w:val="1"/>
        <w:numId w:val="1"/>
      </w:numPr>
      <w:spacing w:before="120"/>
      <w:jc w:val="left"/>
    </w:pPr>
    <w:rPr>
      <w:rFonts w:ascii="Times New Roman" w:eastAsia="Times New Roman" w:hAnsi="Times New Roman"/>
      <w:szCs w:val="24"/>
      <w:lang w:eastAsia="cs-CZ"/>
    </w:rPr>
  </w:style>
  <w:style w:type="paragraph" w:styleId="Odstavecseseznamem">
    <w:name w:val="List Paragraph"/>
    <w:basedOn w:val="Normln"/>
    <w:uiPriority w:val="34"/>
    <w:qFormat/>
    <w:rsid w:val="009C109D"/>
    <w:pPr>
      <w:ind w:left="720"/>
      <w:contextualSpacing/>
    </w:pPr>
  </w:style>
  <w:style w:type="paragraph" w:customStyle="1" w:styleId="StylLatinkaArialSloitArial10bPed0cm">
    <w:name w:val="Styl (Latinka) Arial (Složité) Arial 10 b. Před:  0 cm"/>
    <w:basedOn w:val="Normln"/>
    <w:rsid w:val="009C109D"/>
    <w:pPr>
      <w:tabs>
        <w:tab w:val="left" w:pos="1531"/>
        <w:tab w:val="left" w:pos="2325"/>
      </w:tabs>
      <w:spacing w:line="200" w:lineRule="atLeast"/>
      <w:jc w:val="left"/>
    </w:pPr>
    <w:rPr>
      <w:rFonts w:ascii="Arial" w:eastAsia="Times New Roman" w:hAnsi="Arial" w:cs="Arial"/>
      <w:szCs w:val="20"/>
    </w:rPr>
  </w:style>
  <w:style w:type="paragraph" w:customStyle="1" w:styleId="StylZa0b">
    <w:name w:val="Styl Za:  0 b."/>
    <w:basedOn w:val="Normln"/>
    <w:rsid w:val="00C770C3"/>
    <w:pPr>
      <w:numPr>
        <w:numId w:val="15"/>
      </w:numPr>
      <w:jc w:val="left"/>
    </w:pPr>
    <w:rPr>
      <w:rFonts w:ascii="Times New Roman" w:eastAsia="Times New Roman" w:hAnsi="Times New Roman"/>
      <w:sz w:val="24"/>
      <w:szCs w:val="24"/>
      <w:lang w:eastAsia="cs-CZ"/>
    </w:rPr>
  </w:style>
  <w:style w:type="paragraph" w:customStyle="1" w:styleId="Default">
    <w:name w:val="Default"/>
    <w:rsid w:val="00A10B5C"/>
    <w:pPr>
      <w:autoSpaceDE w:val="0"/>
      <w:autoSpaceDN w:val="0"/>
      <w:adjustRightInd w:val="0"/>
    </w:pPr>
    <w:rPr>
      <w:rFonts w:ascii="Verdana" w:hAnsi="Verdana" w:cs="Verdana"/>
      <w:color w:val="000000"/>
      <w:sz w:val="24"/>
      <w:szCs w:val="24"/>
    </w:rPr>
  </w:style>
  <w:style w:type="paragraph" w:styleId="Zhlav">
    <w:name w:val="header"/>
    <w:basedOn w:val="Normln"/>
    <w:link w:val="ZhlavChar"/>
    <w:uiPriority w:val="99"/>
    <w:unhideWhenUsed/>
    <w:rsid w:val="00B63899"/>
    <w:pPr>
      <w:tabs>
        <w:tab w:val="center" w:pos="4536"/>
        <w:tab w:val="right" w:pos="9072"/>
      </w:tabs>
    </w:pPr>
    <w:rPr>
      <w:lang w:val="x-none"/>
    </w:rPr>
  </w:style>
  <w:style w:type="character" w:customStyle="1" w:styleId="ZhlavChar">
    <w:name w:val="Záhlaví Char"/>
    <w:link w:val="Zhlav"/>
    <w:uiPriority w:val="99"/>
    <w:rsid w:val="00B63899"/>
    <w:rPr>
      <w:rFonts w:ascii="Verdana" w:hAnsi="Verdana"/>
      <w:szCs w:val="22"/>
      <w:lang w:eastAsia="en-US"/>
    </w:rPr>
  </w:style>
  <w:style w:type="paragraph" w:styleId="Zpat">
    <w:name w:val="footer"/>
    <w:basedOn w:val="Normln"/>
    <w:link w:val="ZpatChar"/>
    <w:uiPriority w:val="99"/>
    <w:unhideWhenUsed/>
    <w:rsid w:val="00B63899"/>
    <w:pPr>
      <w:tabs>
        <w:tab w:val="center" w:pos="4536"/>
        <w:tab w:val="right" w:pos="9072"/>
      </w:tabs>
    </w:pPr>
    <w:rPr>
      <w:lang w:val="x-none"/>
    </w:rPr>
  </w:style>
  <w:style w:type="character" w:customStyle="1" w:styleId="ZpatChar">
    <w:name w:val="Zápatí Char"/>
    <w:link w:val="Zpat"/>
    <w:uiPriority w:val="99"/>
    <w:rsid w:val="00B63899"/>
    <w:rPr>
      <w:rFonts w:ascii="Verdana" w:hAnsi="Verdana"/>
      <w:szCs w:val="22"/>
      <w:lang w:eastAsia="en-US"/>
    </w:rPr>
  </w:style>
  <w:style w:type="character" w:styleId="Odkaznakoment">
    <w:name w:val="annotation reference"/>
    <w:uiPriority w:val="99"/>
    <w:semiHidden/>
    <w:unhideWhenUsed/>
    <w:rsid w:val="00292675"/>
    <w:rPr>
      <w:sz w:val="16"/>
      <w:szCs w:val="16"/>
    </w:rPr>
  </w:style>
  <w:style w:type="paragraph" w:styleId="Textkomente">
    <w:name w:val="annotation text"/>
    <w:basedOn w:val="Normln"/>
    <w:link w:val="TextkomenteChar"/>
    <w:uiPriority w:val="99"/>
    <w:unhideWhenUsed/>
    <w:rsid w:val="00292675"/>
    <w:rPr>
      <w:szCs w:val="20"/>
      <w:lang w:val="x-none"/>
    </w:rPr>
  </w:style>
  <w:style w:type="character" w:customStyle="1" w:styleId="TextkomenteChar">
    <w:name w:val="Text komentáře Char"/>
    <w:link w:val="Textkomente"/>
    <w:uiPriority w:val="99"/>
    <w:rsid w:val="00292675"/>
    <w:rPr>
      <w:rFonts w:ascii="Verdana" w:hAnsi="Verdana"/>
      <w:lang w:eastAsia="en-US"/>
    </w:rPr>
  </w:style>
  <w:style w:type="paragraph" w:styleId="Pedmtkomente">
    <w:name w:val="annotation subject"/>
    <w:basedOn w:val="Textkomente"/>
    <w:next w:val="Textkomente"/>
    <w:link w:val="PedmtkomenteChar"/>
    <w:uiPriority w:val="99"/>
    <w:semiHidden/>
    <w:unhideWhenUsed/>
    <w:rsid w:val="00292675"/>
    <w:rPr>
      <w:b/>
      <w:bCs/>
    </w:rPr>
  </w:style>
  <w:style w:type="character" w:customStyle="1" w:styleId="PedmtkomenteChar">
    <w:name w:val="Předmět komentáře Char"/>
    <w:link w:val="Pedmtkomente"/>
    <w:uiPriority w:val="99"/>
    <w:semiHidden/>
    <w:rsid w:val="00292675"/>
    <w:rPr>
      <w:rFonts w:ascii="Verdana" w:hAnsi="Verdana"/>
      <w:b/>
      <w:bCs/>
      <w:lang w:eastAsia="en-US"/>
    </w:rPr>
  </w:style>
  <w:style w:type="paragraph" w:styleId="Textbubliny">
    <w:name w:val="Balloon Text"/>
    <w:basedOn w:val="Normln"/>
    <w:link w:val="TextbublinyChar"/>
    <w:uiPriority w:val="99"/>
    <w:semiHidden/>
    <w:unhideWhenUsed/>
    <w:rsid w:val="00292675"/>
    <w:rPr>
      <w:rFonts w:ascii="Tahoma" w:hAnsi="Tahoma"/>
      <w:sz w:val="16"/>
      <w:szCs w:val="16"/>
      <w:lang w:val="x-none"/>
    </w:rPr>
  </w:style>
  <w:style w:type="character" w:customStyle="1" w:styleId="TextbublinyChar">
    <w:name w:val="Text bubliny Char"/>
    <w:link w:val="Textbubliny"/>
    <w:uiPriority w:val="99"/>
    <w:semiHidden/>
    <w:rsid w:val="00292675"/>
    <w:rPr>
      <w:rFonts w:ascii="Tahoma" w:hAnsi="Tahoma" w:cs="Tahoma"/>
      <w:sz w:val="16"/>
      <w:szCs w:val="16"/>
      <w:lang w:eastAsia="en-US"/>
    </w:rPr>
  </w:style>
  <w:style w:type="paragraph" w:styleId="Revize">
    <w:name w:val="Revision"/>
    <w:hidden/>
    <w:uiPriority w:val="99"/>
    <w:semiHidden/>
    <w:rsid w:val="00580167"/>
    <w:rPr>
      <w:rFonts w:ascii="Verdana" w:hAnsi="Verdana"/>
      <w:szCs w:val="22"/>
      <w:lang w:eastAsia="en-US"/>
    </w:rPr>
  </w:style>
  <w:style w:type="paragraph" w:styleId="Zkladntext">
    <w:name w:val="Body Text"/>
    <w:basedOn w:val="Normln"/>
    <w:link w:val="ZkladntextChar"/>
    <w:rsid w:val="00276371"/>
    <w:pPr>
      <w:jc w:val="center"/>
    </w:pPr>
    <w:rPr>
      <w:rFonts w:ascii="Times New Roman" w:eastAsia="Times New Roman" w:hAnsi="Times New Roman"/>
      <w:sz w:val="24"/>
      <w:szCs w:val="20"/>
      <w:lang w:eastAsia="cs-CZ"/>
    </w:rPr>
  </w:style>
  <w:style w:type="character" w:customStyle="1" w:styleId="ZkladntextChar">
    <w:name w:val="Základní text Char"/>
    <w:link w:val="Zkladntext"/>
    <w:rsid w:val="0027637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7" ma:contentTypeDescription="Vytvoří nový dokument" ma:contentTypeScope="" ma:versionID="999685aa6259b6f8c8e0c4fbc20de7b7">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559a5cac3e93c9124f2db3dcec1c9981"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DB52-2C56-431E-A040-DE7D3AB7E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F3069-1780-44D4-AA91-A998395F8525}">
  <ds:schemaRefs>
    <ds:schemaRef ds:uri="http://schemas.microsoft.com/office/infopath/2007/PartnerControls"/>
    <ds:schemaRef ds:uri="4e2797a0-1766-41ad-be59-caaf307804e4"/>
    <ds:schemaRef ds:uri="http://purl.org/dc/elements/1.1/"/>
    <ds:schemaRef ds:uri="http://schemas.microsoft.com/office/2006/metadata/properties"/>
    <ds:schemaRef ds:uri="5330c55d-c059-4878-b03e-386dab4640e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4F37D8F-A076-49C5-A536-0508D46DF9A1}">
  <ds:schemaRefs>
    <ds:schemaRef ds:uri="http://schemas.microsoft.com/sharepoint/v3/contenttype/forms"/>
  </ds:schemaRefs>
</ds:datastoreItem>
</file>

<file path=customXml/itemProps4.xml><?xml version="1.0" encoding="utf-8"?>
<ds:datastoreItem xmlns:ds="http://schemas.openxmlformats.org/officeDocument/2006/customXml" ds:itemID="{D235BCD1-6023-436F-9AEF-468E4664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2401</Words>
  <Characters>14168</Characters>
  <Application>Microsoft Office Word</Application>
  <DocSecurity>4</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hana.tuckova</dc:creator>
  <cp:keywords/>
  <cp:lastModifiedBy>Hana Zámečníková</cp:lastModifiedBy>
  <cp:revision>2</cp:revision>
  <cp:lastPrinted>2022-04-27T11:20:00Z</cp:lastPrinted>
  <dcterms:created xsi:type="dcterms:W3CDTF">2022-05-19T08:55:00Z</dcterms:created>
  <dcterms:modified xsi:type="dcterms:W3CDTF">2022-05-19T08:55:00Z</dcterms:modified>
</cp:coreProperties>
</file>