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FA" w:rsidRPr="002E4E9E" w:rsidRDefault="00023FC2" w:rsidP="00C44691">
      <w:pPr>
        <w:pStyle w:val="Smluvnstr"/>
        <w:spacing w:before="0" w:after="0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Moskevská 21, Karlovy Vary, PSČ: 361 20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IČ</w:t>
      </w:r>
      <w:r w:rsidR="00023FC2" w:rsidRPr="002E4E9E">
        <w:rPr>
          <w:rFonts w:ascii="Calibri" w:hAnsi="Calibri"/>
        </w:rPr>
        <w:t>O</w:t>
      </w:r>
      <w:r w:rsidRPr="002E4E9E">
        <w:rPr>
          <w:rFonts w:ascii="Calibri" w:hAnsi="Calibri"/>
        </w:rPr>
        <w:t>: 002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54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657</w:t>
      </w:r>
    </w:p>
    <w:p w:rsidR="001526F2" w:rsidRPr="002E4E9E" w:rsidRDefault="001526F2" w:rsidP="00C44691">
      <w:pPr>
        <w:rPr>
          <w:rFonts w:ascii="Calibri" w:hAnsi="Calibri"/>
        </w:rPr>
      </w:pPr>
      <w:r w:rsidRPr="002E4E9E">
        <w:rPr>
          <w:rFonts w:ascii="Calibri" w:hAnsi="Calibri"/>
        </w:rPr>
        <w:t xml:space="preserve">Bankovní spojení: </w:t>
      </w:r>
      <w:r w:rsidR="00E678E2">
        <w:rPr>
          <w:rFonts w:ascii="Calibri" w:hAnsi="Calibri"/>
        </w:rPr>
        <w:t>……………</w:t>
      </w:r>
      <w:proofErr w:type="gramStart"/>
      <w:r w:rsidR="00E678E2">
        <w:rPr>
          <w:rFonts w:ascii="Calibri" w:hAnsi="Calibri"/>
        </w:rPr>
        <w:t>…..</w:t>
      </w:r>
      <w:r w:rsidR="002A5D06">
        <w:rPr>
          <w:rFonts w:ascii="Calibri" w:hAnsi="Calibri"/>
        </w:rPr>
        <w:t xml:space="preserve">, </w:t>
      </w:r>
      <w:r w:rsidRPr="002E4E9E">
        <w:rPr>
          <w:rFonts w:ascii="Calibri" w:hAnsi="Calibri"/>
        </w:rPr>
        <w:t>číslo</w:t>
      </w:r>
      <w:proofErr w:type="gramEnd"/>
      <w:r w:rsidRPr="002E4E9E">
        <w:rPr>
          <w:rFonts w:ascii="Calibri" w:hAnsi="Calibri"/>
        </w:rPr>
        <w:t xml:space="preserve"> účtu: </w:t>
      </w:r>
    </w:p>
    <w:p w:rsidR="004A71FA" w:rsidRPr="002E4E9E" w:rsidRDefault="00023FC2" w:rsidP="00C44691">
      <w:pPr>
        <w:rPr>
          <w:rFonts w:ascii="Calibri" w:hAnsi="Calibri"/>
        </w:rPr>
      </w:pPr>
      <w:r w:rsidRPr="002E4E9E">
        <w:rPr>
          <w:rFonts w:ascii="Calibri" w:hAnsi="Calibri"/>
        </w:rPr>
        <w:t>zastoupeno</w:t>
      </w:r>
      <w:r w:rsidR="004A71FA" w:rsidRPr="002E4E9E">
        <w:rPr>
          <w:rFonts w:ascii="Calibri" w:hAnsi="Calibri"/>
        </w:rPr>
        <w:t xml:space="preserve"> ve věcech smluvních: </w:t>
      </w:r>
      <w:r w:rsidR="00030E8B">
        <w:rPr>
          <w:rFonts w:ascii="Calibri" w:hAnsi="Calibri"/>
        </w:rPr>
        <w:t>Bc. Marcelem Vlasákem</w:t>
      </w:r>
      <w:r w:rsidR="00686C05">
        <w:rPr>
          <w:rFonts w:ascii="Calibri" w:hAnsi="Calibri"/>
        </w:rPr>
        <w:t xml:space="preserve">, </w:t>
      </w:r>
      <w:r w:rsidR="00030E8B">
        <w:rPr>
          <w:rFonts w:ascii="Calibri" w:hAnsi="Calibri"/>
        </w:rPr>
        <w:t>velitelem městské policie</w:t>
      </w:r>
    </w:p>
    <w:p w:rsidR="004A71FA" w:rsidRPr="002E4E9E" w:rsidRDefault="00051DDD" w:rsidP="00564FA5">
      <w:pPr>
        <w:tabs>
          <w:tab w:val="left" w:pos="2410"/>
        </w:tabs>
        <w:rPr>
          <w:rFonts w:ascii="Calibri" w:hAnsi="Calibri"/>
        </w:rPr>
      </w:pPr>
      <w:r w:rsidRPr="002E4E9E">
        <w:rPr>
          <w:rFonts w:ascii="Calibri" w:hAnsi="Calibri"/>
        </w:rPr>
        <w:t xml:space="preserve">          </w:t>
      </w:r>
      <w:r w:rsidR="00023FC2" w:rsidRPr="002E4E9E">
        <w:rPr>
          <w:rFonts w:ascii="Calibri" w:hAnsi="Calibri"/>
        </w:rPr>
        <w:tab/>
      </w:r>
      <w:r w:rsidR="007C3357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                                                     </w:t>
      </w: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jedné jako kupující (dále jen “kupující”)</w:t>
      </w:r>
    </w:p>
    <w:p w:rsidR="00265EA9" w:rsidRDefault="00265EA9" w:rsidP="00023FC2">
      <w:pPr>
        <w:rPr>
          <w:rFonts w:ascii="Calibri" w:hAnsi="Calibri"/>
        </w:rPr>
      </w:pPr>
    </w:p>
    <w:p w:rsidR="004A71FA" w:rsidRPr="002E4E9E" w:rsidRDefault="004A71FA" w:rsidP="00023FC2">
      <w:pPr>
        <w:rPr>
          <w:rFonts w:ascii="Calibri" w:hAnsi="Calibri"/>
        </w:rPr>
      </w:pPr>
      <w:r w:rsidRPr="002E4E9E">
        <w:rPr>
          <w:rFonts w:ascii="Calibri" w:hAnsi="Calibri"/>
        </w:rPr>
        <w:t>a</w:t>
      </w:r>
    </w:p>
    <w:p w:rsidR="00023FC2" w:rsidRPr="002E4E9E" w:rsidRDefault="00023FC2" w:rsidP="00023FC2">
      <w:pPr>
        <w:rPr>
          <w:rFonts w:ascii="Calibri" w:hAnsi="Calibri"/>
        </w:rPr>
      </w:pPr>
    </w:p>
    <w:p w:rsidR="00A542E6" w:rsidRPr="00A93F70" w:rsidRDefault="00A93F70" w:rsidP="004A71FA">
      <w:pPr>
        <w:rPr>
          <w:rFonts w:ascii="Calibri" w:hAnsi="Calibri"/>
        </w:rPr>
      </w:pPr>
      <w:proofErr w:type="spellStart"/>
      <w:r w:rsidRPr="00A93F70">
        <w:rPr>
          <w:rFonts w:ascii="Calibri" w:hAnsi="Calibri"/>
        </w:rPr>
        <w:t>Kaval</w:t>
      </w:r>
      <w:proofErr w:type="spellEnd"/>
      <w:r w:rsidRPr="00A93F70">
        <w:rPr>
          <w:rFonts w:ascii="Calibri" w:hAnsi="Calibri"/>
        </w:rPr>
        <w:t>, spol. s.r.o. – Yamaha Karlovy Vary</w:t>
      </w:r>
    </w:p>
    <w:p w:rsidR="00023FC2" w:rsidRPr="00A93F70" w:rsidRDefault="00023FC2" w:rsidP="004A71FA">
      <w:pPr>
        <w:rPr>
          <w:rFonts w:ascii="Calibri" w:hAnsi="Calibri"/>
        </w:rPr>
      </w:pPr>
      <w:r w:rsidRPr="00A93F70">
        <w:rPr>
          <w:rFonts w:ascii="Calibri" w:hAnsi="Calibri"/>
        </w:rPr>
        <w:t>IČO:</w:t>
      </w:r>
      <w:r w:rsidR="00E24000" w:rsidRPr="00A93F70">
        <w:rPr>
          <w:rFonts w:ascii="Calibri" w:hAnsi="Calibri"/>
        </w:rPr>
        <w:t xml:space="preserve"> </w:t>
      </w:r>
      <w:r w:rsidR="00A93F70" w:rsidRPr="00A93F70">
        <w:rPr>
          <w:rFonts w:ascii="Calibri" w:hAnsi="Calibri"/>
        </w:rPr>
        <w:t>468 85 358</w:t>
      </w:r>
      <w:r w:rsidR="00265EA9" w:rsidRPr="00A93F70">
        <w:rPr>
          <w:rFonts w:ascii="Calibri" w:hAnsi="Calibri"/>
        </w:rPr>
        <w:t>, DIČ</w:t>
      </w:r>
      <w:r w:rsidR="00A93F70" w:rsidRPr="00A93F70">
        <w:rPr>
          <w:rFonts w:ascii="Calibri" w:hAnsi="Calibri"/>
        </w:rPr>
        <w:t>:</w:t>
      </w:r>
      <w:r w:rsidR="00265EA9" w:rsidRPr="00A93F70">
        <w:rPr>
          <w:rFonts w:ascii="Calibri" w:hAnsi="Calibri"/>
        </w:rPr>
        <w:t xml:space="preserve"> CZ </w:t>
      </w:r>
      <w:r w:rsidR="00A93F70" w:rsidRPr="00A93F70">
        <w:rPr>
          <w:rFonts w:ascii="Calibri" w:hAnsi="Calibri"/>
        </w:rPr>
        <w:t>468 85 358</w:t>
      </w:r>
    </w:p>
    <w:p w:rsidR="004A71FA" w:rsidRPr="00A93F70" w:rsidRDefault="004A71FA" w:rsidP="004A71FA">
      <w:pPr>
        <w:ind w:left="3261" w:hanging="3261"/>
        <w:rPr>
          <w:rFonts w:ascii="Calibri" w:hAnsi="Calibri"/>
        </w:rPr>
      </w:pPr>
      <w:r w:rsidRPr="00A93F70">
        <w:rPr>
          <w:rFonts w:ascii="Calibri" w:hAnsi="Calibri"/>
        </w:rPr>
        <w:t>se sídlem:</w:t>
      </w:r>
      <w:r w:rsidR="00CF600C" w:rsidRPr="00A93F70">
        <w:rPr>
          <w:rFonts w:ascii="Calibri" w:hAnsi="Calibri"/>
        </w:rPr>
        <w:t xml:space="preserve"> </w:t>
      </w:r>
      <w:r w:rsidR="00A93F70" w:rsidRPr="00A93F70">
        <w:rPr>
          <w:rFonts w:ascii="Calibri" w:hAnsi="Calibri"/>
        </w:rPr>
        <w:t>Sokolovská 114/23</w:t>
      </w:r>
      <w:r w:rsidR="00A56394" w:rsidRPr="00A93F70">
        <w:rPr>
          <w:rFonts w:ascii="Calibri" w:hAnsi="Calibri"/>
        </w:rPr>
        <w:t>, Karlovy Vary</w:t>
      </w:r>
      <w:r w:rsidR="00A93F70" w:rsidRPr="00A93F70">
        <w:rPr>
          <w:rFonts w:ascii="Calibri" w:hAnsi="Calibri"/>
        </w:rPr>
        <w:t>, 360 05</w:t>
      </w:r>
    </w:p>
    <w:p w:rsidR="00BF7900" w:rsidRPr="00030E8B" w:rsidRDefault="004A71FA" w:rsidP="009C3E4A">
      <w:pPr>
        <w:rPr>
          <w:rFonts w:ascii="Calibri" w:hAnsi="Calibri"/>
          <w:highlight w:val="yellow"/>
        </w:rPr>
      </w:pPr>
      <w:r w:rsidRPr="00A93F70">
        <w:rPr>
          <w:rFonts w:ascii="Calibri" w:hAnsi="Calibri"/>
        </w:rPr>
        <w:t>bankovní spojení:</w:t>
      </w:r>
      <w:r w:rsidR="001D7169">
        <w:rPr>
          <w:rFonts w:ascii="Calibri" w:hAnsi="Calibri"/>
        </w:rPr>
        <w:t xml:space="preserve"> </w:t>
      </w:r>
      <w:r w:rsidR="00E678E2">
        <w:rPr>
          <w:rFonts w:ascii="Calibri" w:hAnsi="Calibri"/>
        </w:rPr>
        <w:t>…………</w:t>
      </w:r>
      <w:proofErr w:type="gramStart"/>
      <w:r w:rsidR="00E678E2">
        <w:rPr>
          <w:rFonts w:ascii="Calibri" w:hAnsi="Calibri"/>
        </w:rPr>
        <w:t>…..</w:t>
      </w:r>
      <w:r w:rsidR="00C31133" w:rsidRPr="00A93F70">
        <w:rPr>
          <w:rFonts w:ascii="Calibri" w:hAnsi="Calibri"/>
        </w:rPr>
        <w:t xml:space="preserve">, </w:t>
      </w:r>
      <w:r w:rsidR="00BF7900" w:rsidRPr="00A93F70">
        <w:rPr>
          <w:rFonts w:ascii="Calibri" w:hAnsi="Calibri"/>
        </w:rPr>
        <w:t>číslo</w:t>
      </w:r>
      <w:proofErr w:type="gramEnd"/>
      <w:r w:rsidR="00BF7900" w:rsidRPr="00A93F70">
        <w:rPr>
          <w:rFonts w:ascii="Calibri" w:hAnsi="Calibri"/>
        </w:rPr>
        <w:t xml:space="preserve"> účtu:</w:t>
      </w:r>
      <w:r w:rsidR="001D7169">
        <w:rPr>
          <w:rFonts w:ascii="Calibri" w:hAnsi="Calibri"/>
        </w:rPr>
        <w:t xml:space="preserve"> </w:t>
      </w:r>
      <w:r w:rsidR="00E678E2">
        <w:rPr>
          <w:rFonts w:ascii="Calibri" w:hAnsi="Calibri"/>
        </w:rPr>
        <w:t>………………………….</w:t>
      </w:r>
    </w:p>
    <w:p w:rsidR="004A71FA" w:rsidRPr="00554DFE" w:rsidRDefault="00023FC2" w:rsidP="00C145CF">
      <w:pPr>
        <w:rPr>
          <w:rFonts w:ascii="Calibri" w:hAnsi="Calibri"/>
        </w:rPr>
      </w:pPr>
      <w:r w:rsidRPr="00554DFE">
        <w:rPr>
          <w:rFonts w:ascii="Calibri" w:hAnsi="Calibri"/>
        </w:rPr>
        <w:t>zapsaná ve veřejném</w:t>
      </w:r>
      <w:r w:rsidR="004A71FA" w:rsidRPr="00554DFE">
        <w:rPr>
          <w:rFonts w:ascii="Calibri" w:hAnsi="Calibri"/>
        </w:rPr>
        <w:t xml:space="preserve"> rejstříku vedeném</w:t>
      </w:r>
      <w:r w:rsidR="006E754B" w:rsidRPr="00554DFE">
        <w:rPr>
          <w:rFonts w:ascii="Calibri" w:hAnsi="Calibri"/>
        </w:rPr>
        <w:t>:</w:t>
      </w:r>
      <w:r w:rsidR="00BF7900" w:rsidRPr="00554DFE">
        <w:rPr>
          <w:rFonts w:ascii="Calibri" w:hAnsi="Calibri"/>
        </w:rPr>
        <w:t xml:space="preserve"> </w:t>
      </w:r>
      <w:r w:rsidR="00265EA9" w:rsidRPr="00554DFE">
        <w:rPr>
          <w:rFonts w:ascii="Calibri" w:hAnsi="Calibri"/>
        </w:rPr>
        <w:t xml:space="preserve">Krajským soudem v Plzni, oddíl C, vložka </w:t>
      </w:r>
      <w:r w:rsidR="00554DFE" w:rsidRPr="00554DFE">
        <w:rPr>
          <w:rFonts w:ascii="Calibri" w:hAnsi="Calibri"/>
        </w:rPr>
        <w:t>2804</w:t>
      </w:r>
      <w:r w:rsidR="00265EA9" w:rsidRPr="00554DFE">
        <w:rPr>
          <w:rFonts w:ascii="Calibri" w:hAnsi="Calibri"/>
        </w:rPr>
        <w:t xml:space="preserve">, spisová značka C </w:t>
      </w:r>
      <w:r w:rsidR="00554DFE" w:rsidRPr="00554DFE">
        <w:rPr>
          <w:rFonts w:ascii="Calibri" w:hAnsi="Calibri"/>
        </w:rPr>
        <w:t>2804</w:t>
      </w:r>
    </w:p>
    <w:p w:rsidR="004A71FA" w:rsidRPr="002E4E9E" w:rsidRDefault="00051DDD" w:rsidP="004A71FA">
      <w:pPr>
        <w:ind w:left="3261" w:hanging="3261"/>
        <w:rPr>
          <w:rFonts w:ascii="Calibri" w:hAnsi="Calibri"/>
        </w:rPr>
      </w:pPr>
      <w:r w:rsidRPr="00A93F70">
        <w:rPr>
          <w:rFonts w:ascii="Calibri" w:hAnsi="Calibri"/>
        </w:rPr>
        <w:t>zastoupena</w:t>
      </w:r>
      <w:r w:rsidR="006E754B" w:rsidRPr="00A93F70">
        <w:rPr>
          <w:rFonts w:ascii="Calibri" w:hAnsi="Calibri"/>
        </w:rPr>
        <w:t>:</w:t>
      </w:r>
      <w:r w:rsidRPr="00A93F70">
        <w:rPr>
          <w:rFonts w:ascii="Calibri" w:hAnsi="Calibri"/>
        </w:rPr>
        <w:t xml:space="preserve"> </w:t>
      </w:r>
      <w:r w:rsidR="00A93F70" w:rsidRPr="00A93F70">
        <w:rPr>
          <w:rFonts w:ascii="Calibri" w:hAnsi="Calibri"/>
        </w:rPr>
        <w:t xml:space="preserve">Michalem </w:t>
      </w:r>
      <w:proofErr w:type="spellStart"/>
      <w:r w:rsidR="00554DFE">
        <w:rPr>
          <w:rFonts w:ascii="Calibri" w:hAnsi="Calibri"/>
        </w:rPr>
        <w:t>Däubnerem</w:t>
      </w:r>
      <w:proofErr w:type="spellEnd"/>
      <w:r w:rsidR="00265EA9" w:rsidRPr="00A93F70">
        <w:rPr>
          <w:rFonts w:ascii="Calibri" w:hAnsi="Calibri"/>
        </w:rPr>
        <w:t>,</w:t>
      </w:r>
      <w:r w:rsidR="00554DFE">
        <w:rPr>
          <w:rFonts w:ascii="Calibri" w:hAnsi="Calibri"/>
        </w:rPr>
        <w:t xml:space="preserve"> jednatelem společnosti</w:t>
      </w:r>
    </w:p>
    <w:p w:rsidR="004A71FA" w:rsidRPr="002E4E9E" w:rsidRDefault="004A71FA" w:rsidP="004A71FA">
      <w:pPr>
        <w:ind w:left="3261" w:hanging="3261"/>
        <w:rPr>
          <w:rFonts w:ascii="Calibri" w:hAnsi="Calibri"/>
        </w:rPr>
      </w:pP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druhé jako prodávající (dále jen “prodávající”)</w:t>
      </w:r>
    </w:p>
    <w:p w:rsidR="00CF600C" w:rsidRPr="002E4E9E" w:rsidRDefault="00CF600C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společně též pouze jako „smluvní strany“</w:t>
      </w:r>
    </w:p>
    <w:p w:rsidR="004A71FA" w:rsidRPr="002E4E9E" w:rsidRDefault="004A71FA" w:rsidP="004A71FA">
      <w:pPr>
        <w:rPr>
          <w:rFonts w:ascii="Calibri" w:hAnsi="Calibri"/>
        </w:rPr>
      </w:pPr>
    </w:p>
    <w:p w:rsidR="00D91D32" w:rsidRPr="002E4E9E" w:rsidRDefault="00005B8E" w:rsidP="00D91D32">
      <w:pPr>
        <w:pStyle w:val="BodyText21"/>
        <w:widowControl/>
        <w:rPr>
          <w:rFonts w:ascii="Calibri" w:hAnsi="Calibri"/>
          <w:caps/>
          <w:sz w:val="24"/>
          <w:szCs w:val="24"/>
        </w:rPr>
      </w:pPr>
      <w:r w:rsidRPr="002E4E9E">
        <w:rPr>
          <w:rFonts w:ascii="Calibri" w:hAnsi="Calibri"/>
          <w:caps/>
          <w:sz w:val="24"/>
          <w:szCs w:val="24"/>
        </w:rPr>
        <w:t>Vzhledem k tomu, že:</w:t>
      </w:r>
    </w:p>
    <w:p w:rsidR="00564FA5" w:rsidRPr="002E4E9E" w:rsidRDefault="00564FA5" w:rsidP="00D91D32">
      <w:pPr>
        <w:pStyle w:val="BodyText21"/>
        <w:widowControl/>
        <w:rPr>
          <w:rFonts w:ascii="Calibri" w:hAnsi="Calibri"/>
        </w:rPr>
      </w:pPr>
    </w:p>
    <w:p w:rsidR="00E652F8" w:rsidRPr="002E4E9E" w:rsidRDefault="008F6EDE" w:rsidP="00B450A4">
      <w:pPr>
        <w:pStyle w:val="BodyText21"/>
        <w:widowControl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 xml:space="preserve">Prodávající je držitelem </w:t>
      </w:r>
      <w:r w:rsidR="009C3E4A" w:rsidRPr="002E4E9E">
        <w:rPr>
          <w:rFonts w:ascii="Calibri" w:hAnsi="Calibri"/>
        </w:rPr>
        <w:t>živnostenských</w:t>
      </w:r>
      <w:r w:rsidR="004A71FA" w:rsidRPr="002E4E9E">
        <w:rPr>
          <w:rFonts w:ascii="Calibri" w:hAnsi="Calibri"/>
        </w:rPr>
        <w:t xml:space="preserve"> oprávnění (příloha č. 1 smlouvy); a</w:t>
      </w:r>
      <w:r w:rsidR="00D91D32" w:rsidRPr="002E4E9E">
        <w:rPr>
          <w:rFonts w:ascii="Calibri" w:hAnsi="Calibri"/>
        </w:rPr>
        <w:t xml:space="preserve"> </w:t>
      </w:r>
    </w:p>
    <w:p w:rsidR="00E652F8" w:rsidRPr="002E4E9E" w:rsidRDefault="00E652F8" w:rsidP="00E652F8">
      <w:pPr>
        <w:pStyle w:val="BodyText21"/>
        <w:widowControl/>
        <w:rPr>
          <w:rFonts w:ascii="Calibri" w:hAnsi="Calibri"/>
        </w:rPr>
      </w:pPr>
    </w:p>
    <w:p w:rsidR="00D91D32" w:rsidRDefault="004A71FA" w:rsidP="00D91D32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/>
        </w:rPr>
        <w:t>Prodávají</w:t>
      </w:r>
      <w:r w:rsidR="00005B8E" w:rsidRPr="002E4E9E">
        <w:rPr>
          <w:rFonts w:ascii="Calibri" w:hAnsi="Calibri"/>
        </w:rPr>
        <w:t>cí je výlučným vlastníkem movit</w:t>
      </w:r>
      <w:r w:rsidR="00030E8B">
        <w:rPr>
          <w:rFonts w:ascii="Calibri" w:hAnsi="Calibri"/>
        </w:rPr>
        <w:t>é</w:t>
      </w:r>
      <w:r w:rsidR="00005B8E" w:rsidRPr="002E4E9E">
        <w:rPr>
          <w:rFonts w:ascii="Calibri" w:hAnsi="Calibri"/>
        </w:rPr>
        <w:t xml:space="preserve"> věc</w:t>
      </w:r>
      <w:r w:rsidR="00C31133">
        <w:rPr>
          <w:rFonts w:ascii="Calibri" w:hAnsi="Calibri"/>
        </w:rPr>
        <w:t>í</w:t>
      </w:r>
      <w:r w:rsidR="00B450A4">
        <w:rPr>
          <w:rFonts w:ascii="Calibri" w:hAnsi="Calibri"/>
        </w:rPr>
        <w:t xml:space="preserve"> dle specifikace uvedené v čl. </w:t>
      </w:r>
      <w:r w:rsidR="006775D1">
        <w:rPr>
          <w:rFonts w:ascii="Calibri" w:hAnsi="Calibri"/>
        </w:rPr>
        <w:t xml:space="preserve">I. odst. </w:t>
      </w:r>
      <w:proofErr w:type="gramStart"/>
      <w:r w:rsidR="006775D1">
        <w:rPr>
          <w:rFonts w:ascii="Calibri" w:hAnsi="Calibri"/>
        </w:rPr>
        <w:t>1.3.</w:t>
      </w:r>
      <w:r w:rsidR="00B450A4">
        <w:rPr>
          <w:rFonts w:ascii="Calibri" w:hAnsi="Calibri"/>
        </w:rPr>
        <w:t xml:space="preserve"> této</w:t>
      </w:r>
      <w:proofErr w:type="gramEnd"/>
      <w:r w:rsidR="00B450A4">
        <w:rPr>
          <w:rFonts w:ascii="Calibri" w:hAnsi="Calibri"/>
        </w:rPr>
        <w:t xml:space="preserve"> smlouvy</w:t>
      </w:r>
      <w:r w:rsidR="00005B8E" w:rsidRPr="002E4E9E">
        <w:rPr>
          <w:rFonts w:ascii="Calibri" w:hAnsi="Calibri"/>
        </w:rPr>
        <w:t>:</w:t>
      </w:r>
    </w:p>
    <w:p w:rsidR="00EE4D4A" w:rsidRPr="002E4E9E" w:rsidRDefault="00EE4D4A" w:rsidP="00D91D32">
      <w:pPr>
        <w:pStyle w:val="BodyText21"/>
        <w:widowControl/>
        <w:rPr>
          <w:rFonts w:ascii="Calibri" w:hAnsi="Calibri"/>
        </w:rPr>
      </w:pPr>
    </w:p>
    <w:p w:rsidR="00C31133" w:rsidRDefault="00030E8B" w:rsidP="00E678E2">
      <w:pPr>
        <w:pStyle w:val="BodyText21"/>
        <w:widowControl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>motocyklu</w:t>
      </w:r>
      <w:r w:rsidR="00005B8E" w:rsidRPr="00C31133">
        <w:rPr>
          <w:rFonts w:ascii="Calibri" w:hAnsi="Calibri"/>
        </w:rPr>
        <w:t>:</w:t>
      </w:r>
      <w:r w:rsidR="006E754B" w:rsidRPr="00C31133">
        <w:rPr>
          <w:rFonts w:ascii="Calibri" w:hAnsi="Calibri"/>
        </w:rPr>
        <w:t xml:space="preserve"> </w:t>
      </w:r>
      <w:r>
        <w:rPr>
          <w:rFonts w:ascii="Calibri" w:hAnsi="Calibri"/>
        </w:rPr>
        <w:t>Yamaha X-MAX 300</w:t>
      </w:r>
      <w:r w:rsidR="00C31133" w:rsidRPr="00C31133">
        <w:rPr>
          <w:rFonts w:ascii="Calibri" w:hAnsi="Calibri"/>
        </w:rPr>
        <w:t xml:space="preserve"> s automatickou převodovkou </w:t>
      </w:r>
      <w:r>
        <w:rPr>
          <w:rFonts w:ascii="Calibri" w:hAnsi="Calibri"/>
        </w:rPr>
        <w:t>s variátorem,</w:t>
      </w:r>
      <w:r w:rsidR="004A71FA" w:rsidRPr="00C3113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výkon 20,6 kW, </w:t>
      </w:r>
      <w:r w:rsidR="004A71FA" w:rsidRPr="00C31133">
        <w:rPr>
          <w:rFonts w:ascii="Calibri" w:hAnsi="Calibri"/>
        </w:rPr>
        <w:t xml:space="preserve">rok výroby: </w:t>
      </w:r>
      <w:r w:rsidR="00BF7900" w:rsidRPr="00C31133">
        <w:rPr>
          <w:rFonts w:ascii="Calibri" w:hAnsi="Calibri"/>
        </w:rPr>
        <w:t>202</w:t>
      </w:r>
      <w:r w:rsidR="00C31133" w:rsidRPr="00C31133">
        <w:rPr>
          <w:rFonts w:ascii="Calibri" w:hAnsi="Calibri"/>
        </w:rPr>
        <w:t>2,</w:t>
      </w:r>
      <w:r w:rsidR="00C31133">
        <w:rPr>
          <w:rFonts w:ascii="Calibri" w:hAnsi="Calibri"/>
        </w:rPr>
        <w:t xml:space="preserve"> </w:t>
      </w:r>
      <w:r w:rsidR="00F6315A" w:rsidRPr="00C31133">
        <w:rPr>
          <w:rFonts w:ascii="Calibri" w:hAnsi="Calibri"/>
        </w:rPr>
        <w:t>V</w:t>
      </w:r>
      <w:r w:rsidR="00E652F8" w:rsidRPr="00C31133">
        <w:rPr>
          <w:rFonts w:ascii="Calibri" w:hAnsi="Calibri"/>
        </w:rPr>
        <w:t xml:space="preserve">IN: </w:t>
      </w:r>
      <w:r w:rsidR="007A40E4" w:rsidRPr="00C31133">
        <w:rPr>
          <w:rFonts w:ascii="Calibri" w:hAnsi="Calibri"/>
        </w:rPr>
        <w:t>_______________</w:t>
      </w:r>
      <w:r w:rsidR="00BF7900" w:rsidRPr="00C31133">
        <w:rPr>
          <w:rFonts w:ascii="Calibri" w:hAnsi="Calibri"/>
        </w:rPr>
        <w:t>_____</w:t>
      </w:r>
      <w:r w:rsidR="0052537A" w:rsidRPr="00C31133">
        <w:rPr>
          <w:rFonts w:ascii="Calibri" w:hAnsi="Calibri"/>
        </w:rPr>
        <w:t>,</w:t>
      </w:r>
      <w:r w:rsidR="00E652F8" w:rsidRPr="00C31133">
        <w:rPr>
          <w:rFonts w:ascii="Calibri" w:hAnsi="Calibri"/>
        </w:rPr>
        <w:t xml:space="preserve"> </w:t>
      </w:r>
      <w:r w:rsidR="004A71FA" w:rsidRPr="00C31133">
        <w:rPr>
          <w:rFonts w:ascii="Calibri" w:hAnsi="Calibri"/>
        </w:rPr>
        <w:t xml:space="preserve">barva: </w:t>
      </w:r>
      <w:proofErr w:type="spellStart"/>
      <w:r>
        <w:rPr>
          <w:rFonts w:ascii="Calibri" w:hAnsi="Calibri"/>
        </w:rPr>
        <w:t>Icon</w:t>
      </w:r>
      <w:proofErr w:type="spellEnd"/>
      <w:r>
        <w:rPr>
          <w:rFonts w:ascii="Calibri" w:hAnsi="Calibri"/>
        </w:rPr>
        <w:t xml:space="preserve"> </w:t>
      </w:r>
      <w:r w:rsidR="00850E8E">
        <w:rPr>
          <w:rFonts w:ascii="Calibri" w:hAnsi="Calibri"/>
        </w:rPr>
        <w:t>Blue</w:t>
      </w:r>
      <w:r w:rsidR="00C31133">
        <w:rPr>
          <w:rFonts w:ascii="Calibri" w:hAnsi="Calibri"/>
        </w:rPr>
        <w:t xml:space="preserve">, </w:t>
      </w:r>
      <w:r>
        <w:rPr>
          <w:rFonts w:ascii="Calibri" w:hAnsi="Calibri"/>
        </w:rPr>
        <w:t>s příslušenstvím – zadní no</w:t>
      </w:r>
      <w:r w:rsidR="00850E8E">
        <w:rPr>
          <w:rFonts w:ascii="Calibri" w:hAnsi="Calibri"/>
        </w:rPr>
        <w:t>s</w:t>
      </w:r>
      <w:r>
        <w:rPr>
          <w:rFonts w:ascii="Calibri" w:hAnsi="Calibri"/>
        </w:rPr>
        <w:t xml:space="preserve">ič s horním kufrem o </w:t>
      </w:r>
      <w:r w:rsidRPr="00850E8E">
        <w:rPr>
          <w:rFonts w:ascii="Calibri" w:hAnsi="Calibri"/>
        </w:rPr>
        <w:t xml:space="preserve">objemu </w:t>
      </w:r>
      <w:r w:rsidR="00850E8E" w:rsidRPr="00850E8E">
        <w:rPr>
          <w:rFonts w:ascii="Calibri" w:hAnsi="Calibri"/>
        </w:rPr>
        <w:t>39</w:t>
      </w:r>
      <w:r w:rsidRPr="00850E8E">
        <w:rPr>
          <w:rFonts w:ascii="Calibri" w:hAnsi="Calibri"/>
        </w:rPr>
        <w:t xml:space="preserve"> l.</w:t>
      </w:r>
    </w:p>
    <w:p w:rsidR="00FE0E4C" w:rsidRDefault="00FE0E4C" w:rsidP="00575A2B">
      <w:pPr>
        <w:pStyle w:val="Preambule"/>
        <w:rPr>
          <w:rFonts w:ascii="Calibri" w:hAnsi="Calibri"/>
        </w:rPr>
      </w:pPr>
    </w:p>
    <w:p w:rsidR="00E818EC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 xml:space="preserve">Prodávající prohlašuje, že je schopný </w:t>
      </w:r>
      <w:r w:rsidR="00030E8B">
        <w:rPr>
          <w:rFonts w:ascii="Calibri" w:hAnsi="Calibri"/>
        </w:rPr>
        <w:t>motocykl</w:t>
      </w:r>
      <w:r w:rsidR="00005B8E" w:rsidRPr="002E4E9E">
        <w:rPr>
          <w:rFonts w:ascii="Calibri" w:hAnsi="Calibri"/>
        </w:rPr>
        <w:t xml:space="preserve"> specifikova</w:t>
      </w:r>
      <w:r w:rsidR="00E9072C">
        <w:rPr>
          <w:rFonts w:ascii="Calibri" w:hAnsi="Calibri"/>
        </w:rPr>
        <w:t>n</w:t>
      </w:r>
      <w:r w:rsidR="00030E8B">
        <w:rPr>
          <w:rFonts w:ascii="Calibri" w:hAnsi="Calibri"/>
        </w:rPr>
        <w:t>ý v</w:t>
      </w:r>
      <w:r w:rsidRPr="002E4E9E">
        <w:rPr>
          <w:rFonts w:ascii="Calibri" w:hAnsi="Calibri"/>
        </w:rPr>
        <w:t xml:space="preserve"> článku </w:t>
      </w:r>
      <w:r w:rsidR="00B36A4C">
        <w:rPr>
          <w:rFonts w:ascii="Calibri" w:hAnsi="Calibri"/>
        </w:rPr>
        <w:t xml:space="preserve">I. </w:t>
      </w:r>
      <w:proofErr w:type="gramStart"/>
      <w:r w:rsidR="00B36A4C">
        <w:rPr>
          <w:rFonts w:ascii="Calibri" w:hAnsi="Calibri"/>
        </w:rPr>
        <w:t>1.3.</w:t>
      </w:r>
      <w:r w:rsidRPr="002E4E9E">
        <w:rPr>
          <w:rFonts w:ascii="Calibri" w:hAnsi="Calibri"/>
        </w:rPr>
        <w:t xml:space="preserve"> této</w:t>
      </w:r>
      <w:proofErr w:type="gramEnd"/>
      <w:r w:rsidRPr="002E4E9E">
        <w:rPr>
          <w:rFonts w:ascii="Calibri" w:hAnsi="Calibri"/>
        </w:rPr>
        <w:t xml:space="preserve"> smlouvy</w:t>
      </w:r>
      <w:r w:rsidR="00E818EC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kupujícímu ve stanovené době a ve sjednané kvalitě</w:t>
      </w:r>
      <w:r w:rsidR="003E0225" w:rsidRPr="002E4E9E">
        <w:rPr>
          <w:rFonts w:ascii="Calibri" w:hAnsi="Calibri"/>
        </w:rPr>
        <w:t xml:space="preserve"> dodat a na kupujícího převést</w:t>
      </w:r>
      <w:r w:rsidRPr="002E4E9E">
        <w:rPr>
          <w:rFonts w:ascii="Calibri" w:hAnsi="Calibri"/>
        </w:rPr>
        <w:t xml:space="preserve">; </w:t>
      </w:r>
    </w:p>
    <w:p w:rsidR="00E818EC" w:rsidRDefault="00E818EC" w:rsidP="00B450A4">
      <w:pPr>
        <w:pStyle w:val="Preambule"/>
        <w:ind w:left="426" w:hanging="426"/>
        <w:rPr>
          <w:rFonts w:ascii="Calibri" w:hAnsi="Calibri"/>
        </w:rPr>
      </w:pP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05B8E">
      <w:pPr>
        <w:pStyle w:val="Odstavecseseznamem"/>
        <w:jc w:val="center"/>
        <w:rPr>
          <w:rFonts w:ascii="Calibri" w:hAnsi="Calibri"/>
        </w:rPr>
      </w:pPr>
      <w:r w:rsidRPr="002E4E9E">
        <w:rPr>
          <w:rFonts w:ascii="Calibri" w:hAnsi="Calibri"/>
        </w:rPr>
        <w:t xml:space="preserve">dohodly se smluvní strany </w:t>
      </w:r>
      <w:r w:rsidR="00C44691">
        <w:rPr>
          <w:rFonts w:ascii="Calibri" w:hAnsi="Calibri"/>
        </w:rPr>
        <w:t xml:space="preserve">níže uvedeného dne, měsíce a roku, </w:t>
      </w:r>
      <w:r w:rsidR="00005B8E" w:rsidRPr="002E4E9E">
        <w:rPr>
          <w:rFonts w:ascii="Calibri" w:hAnsi="Calibri"/>
        </w:rPr>
        <w:t xml:space="preserve">ve smyslu ustanovení § 2079 a násl. zákona č. 89/2012 Sb., občanský zákoník, </w:t>
      </w:r>
      <w:r w:rsidRPr="002E4E9E">
        <w:rPr>
          <w:rFonts w:ascii="Calibri" w:hAnsi="Calibri"/>
        </w:rPr>
        <w:t>na uzavření této</w:t>
      </w:r>
    </w:p>
    <w:p w:rsidR="002847CA" w:rsidRDefault="002847CA" w:rsidP="004A71FA">
      <w:pPr>
        <w:pStyle w:val="Nadpis5"/>
        <w:rPr>
          <w:rFonts w:ascii="Calibri" w:hAnsi="Calibri"/>
          <w:szCs w:val="24"/>
        </w:rPr>
      </w:pPr>
    </w:p>
    <w:p w:rsidR="00030E8B" w:rsidRPr="00030E8B" w:rsidRDefault="00030E8B" w:rsidP="00030E8B"/>
    <w:p w:rsidR="00C31133" w:rsidRDefault="00C31133" w:rsidP="00C31133"/>
    <w:p w:rsidR="004A71FA" w:rsidRPr="002E4E9E" w:rsidRDefault="00C31133" w:rsidP="0040518F">
      <w:pPr>
        <w:pStyle w:val="Nzev"/>
        <w:ind w:firstLine="708"/>
        <w:rPr>
          <w:rFonts w:ascii="Calibri" w:hAnsi="Calibri"/>
        </w:rPr>
      </w:pPr>
      <w:r>
        <w:rPr>
          <w:rFonts w:ascii="Calibri" w:hAnsi="Calibri"/>
        </w:rPr>
        <w:t>K</w:t>
      </w:r>
      <w:r w:rsidR="00005B8E" w:rsidRPr="002E4E9E">
        <w:rPr>
          <w:rFonts w:ascii="Calibri" w:hAnsi="Calibri"/>
        </w:rPr>
        <w:t>UPNÍ SMLOUVY</w:t>
      </w:r>
    </w:p>
    <w:p w:rsidR="004A71FA" w:rsidRDefault="004A71FA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030E8B" w:rsidRDefault="00030E8B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030E8B" w:rsidRDefault="00030E8B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030E8B" w:rsidRDefault="00030E8B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31133" w:rsidRDefault="00C31133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31133" w:rsidRDefault="00C31133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31133" w:rsidRDefault="00C31133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55384" w:rsidRPr="002E4E9E" w:rsidRDefault="00C55384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005B8E" w:rsidRPr="002E4E9E" w:rsidRDefault="00B36A4C" w:rsidP="0040518F">
      <w:pPr>
        <w:pStyle w:val="lnky"/>
        <w:numPr>
          <w:ilvl w:val="0"/>
          <w:numId w:val="0"/>
        </w:numPr>
        <w:ind w:firstLine="567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I. </w:t>
      </w:r>
      <w:r w:rsidR="004A71FA" w:rsidRPr="002E4E9E">
        <w:rPr>
          <w:rFonts w:ascii="Calibri" w:hAnsi="Calibri"/>
        </w:rPr>
        <w:t>Předmět smlouvy</w:t>
      </w:r>
    </w:p>
    <w:p w:rsidR="003400C9" w:rsidRPr="002E4E9E" w:rsidRDefault="00005B8E" w:rsidP="00FE0E4C">
      <w:pPr>
        <w:pStyle w:val="lnky"/>
        <w:numPr>
          <w:ilvl w:val="0"/>
          <w:numId w:val="0"/>
        </w:numPr>
        <w:spacing w:before="0" w:after="0"/>
        <w:ind w:left="567" w:hanging="567"/>
        <w:jc w:val="both"/>
        <w:rPr>
          <w:rFonts w:ascii="Calibri" w:hAnsi="Calibri"/>
          <w:b w:val="0"/>
          <w:caps w:val="0"/>
        </w:rPr>
      </w:pPr>
      <w:proofErr w:type="gramStart"/>
      <w:r w:rsidRPr="00575A2B">
        <w:rPr>
          <w:rFonts w:ascii="Calibri" w:hAnsi="Calibri"/>
          <w:caps w:val="0"/>
        </w:rPr>
        <w:t>1.1</w:t>
      </w:r>
      <w:proofErr w:type="gramEnd"/>
      <w:r w:rsidRPr="00575A2B">
        <w:rPr>
          <w:rFonts w:ascii="Calibri" w:hAnsi="Calibri"/>
          <w:caps w:val="0"/>
        </w:rPr>
        <w:t>.</w:t>
      </w:r>
      <w:r w:rsidRPr="002E4E9E">
        <w:rPr>
          <w:rFonts w:ascii="Calibri" w:hAnsi="Calibri"/>
          <w:b w:val="0"/>
          <w:caps w:val="0"/>
        </w:rPr>
        <w:tab/>
      </w:r>
      <w:r w:rsidR="004A71FA" w:rsidRPr="002E4E9E">
        <w:rPr>
          <w:rFonts w:ascii="Calibri" w:hAnsi="Calibri"/>
          <w:b w:val="0"/>
          <w:caps w:val="0"/>
        </w:rPr>
        <w:t xml:space="preserve">Předmětem této smlouvy je </w:t>
      </w:r>
      <w:r w:rsidR="003400C9" w:rsidRPr="002E4E9E">
        <w:rPr>
          <w:rFonts w:ascii="Calibri" w:hAnsi="Calibri"/>
          <w:b w:val="0"/>
          <w:caps w:val="0"/>
        </w:rPr>
        <w:t>závazek prodávaj</w:t>
      </w:r>
      <w:r w:rsidR="00612976">
        <w:rPr>
          <w:rFonts w:ascii="Calibri" w:hAnsi="Calibri"/>
          <w:b w:val="0"/>
          <w:caps w:val="0"/>
        </w:rPr>
        <w:t>ícího odevzdat kupujícímu movit</w:t>
      </w:r>
      <w:r w:rsidR="00030E8B">
        <w:rPr>
          <w:rFonts w:ascii="Calibri" w:hAnsi="Calibri"/>
          <w:b w:val="0"/>
          <w:caps w:val="0"/>
        </w:rPr>
        <w:t>ou</w:t>
      </w:r>
      <w:r w:rsidR="00612976">
        <w:rPr>
          <w:rFonts w:ascii="Calibri" w:hAnsi="Calibri"/>
          <w:b w:val="0"/>
          <w:caps w:val="0"/>
        </w:rPr>
        <w:t xml:space="preserve"> věc</w:t>
      </w:r>
      <w:r w:rsidR="003400C9" w:rsidRPr="002E4E9E">
        <w:rPr>
          <w:rFonts w:ascii="Calibri" w:hAnsi="Calibri"/>
          <w:b w:val="0"/>
          <w:caps w:val="0"/>
        </w:rPr>
        <w:t>, kter</w:t>
      </w:r>
      <w:r w:rsidR="00030E8B">
        <w:rPr>
          <w:rFonts w:ascii="Calibri" w:hAnsi="Calibri"/>
          <w:b w:val="0"/>
          <w:caps w:val="0"/>
        </w:rPr>
        <w:t>á</w:t>
      </w:r>
      <w:r w:rsidR="003400C9" w:rsidRPr="002E4E9E">
        <w:rPr>
          <w:rFonts w:ascii="Calibri" w:hAnsi="Calibri"/>
          <w:b w:val="0"/>
          <w:caps w:val="0"/>
        </w:rPr>
        <w:t xml:space="preserve"> </w:t>
      </w:r>
      <w:r w:rsidR="00612976">
        <w:rPr>
          <w:rFonts w:ascii="Calibri" w:hAnsi="Calibri"/>
          <w:b w:val="0"/>
          <w:caps w:val="0"/>
        </w:rPr>
        <w:t>j</w:t>
      </w:r>
      <w:r w:rsidR="00030E8B">
        <w:rPr>
          <w:rFonts w:ascii="Calibri" w:hAnsi="Calibri"/>
          <w:b w:val="0"/>
          <w:caps w:val="0"/>
        </w:rPr>
        <w:t>e</w:t>
      </w:r>
      <w:r w:rsidR="003400C9" w:rsidRPr="002E4E9E">
        <w:rPr>
          <w:rFonts w:ascii="Calibri" w:hAnsi="Calibri"/>
          <w:b w:val="0"/>
          <w:caps w:val="0"/>
        </w:rPr>
        <w:t xml:space="preserve"> předmětem koupě, a umožnit mu nabytí vlastnického práva k n</w:t>
      </w:r>
      <w:r w:rsidR="00030E8B">
        <w:rPr>
          <w:rFonts w:ascii="Calibri" w:hAnsi="Calibri"/>
          <w:b w:val="0"/>
          <w:caps w:val="0"/>
        </w:rPr>
        <w:t>í</w:t>
      </w:r>
      <w:r w:rsidR="003400C9" w:rsidRPr="002E4E9E">
        <w:rPr>
          <w:rFonts w:ascii="Calibri" w:hAnsi="Calibri"/>
          <w:b w:val="0"/>
          <w:caps w:val="0"/>
        </w:rPr>
        <w:t xml:space="preserve"> a závazek kupujícího věci převzít a zaplatit za n</w:t>
      </w:r>
      <w:r w:rsidR="00030E8B">
        <w:rPr>
          <w:rFonts w:ascii="Calibri" w:hAnsi="Calibri"/>
          <w:b w:val="0"/>
          <w:caps w:val="0"/>
        </w:rPr>
        <w:t>í</w:t>
      </w:r>
      <w:r w:rsidR="003400C9" w:rsidRPr="002E4E9E">
        <w:rPr>
          <w:rFonts w:ascii="Calibri" w:hAnsi="Calibri"/>
          <w:b w:val="0"/>
          <w:caps w:val="0"/>
        </w:rPr>
        <w:t xml:space="preserve"> prodávajícímu kupní cenu.</w:t>
      </w:r>
    </w:p>
    <w:p w:rsidR="003400C9" w:rsidRPr="002E4E9E" w:rsidRDefault="003400C9" w:rsidP="00FE0E4C">
      <w:pPr>
        <w:pStyle w:val="Preambule"/>
        <w:rPr>
          <w:rFonts w:ascii="Calibri" w:hAnsi="Calibri"/>
        </w:rPr>
      </w:pPr>
    </w:p>
    <w:p w:rsidR="00C44691" w:rsidRDefault="003400C9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proofErr w:type="gramStart"/>
      <w:r w:rsidRPr="00575A2B">
        <w:rPr>
          <w:rFonts w:ascii="Calibri" w:hAnsi="Calibri"/>
          <w:b/>
        </w:rPr>
        <w:t>1.2</w:t>
      </w:r>
      <w:proofErr w:type="gramEnd"/>
      <w:r w:rsidRPr="00575A2B">
        <w:rPr>
          <w:rFonts w:ascii="Calibri" w:hAnsi="Calibri"/>
          <w:b/>
        </w:rPr>
        <w:t>.</w:t>
      </w:r>
      <w:r w:rsidRPr="002E4E9E">
        <w:rPr>
          <w:rFonts w:ascii="Calibri" w:hAnsi="Calibri"/>
        </w:rPr>
        <w:tab/>
        <w:t xml:space="preserve">Prodávající se zavazuje odevzdat kupujícímu </w:t>
      </w:r>
      <w:r w:rsidR="00DE6EFE" w:rsidRPr="002E4E9E">
        <w:rPr>
          <w:rFonts w:ascii="Calibri" w:hAnsi="Calibri"/>
        </w:rPr>
        <w:t>předmět koupě</w:t>
      </w:r>
      <w:r w:rsidRPr="002E4E9E">
        <w:rPr>
          <w:rFonts w:ascii="Calibri" w:hAnsi="Calibri"/>
        </w:rPr>
        <w:t xml:space="preserve"> a umožnit mu nabýt k </w:t>
      </w:r>
      <w:r w:rsidR="00DE6EFE" w:rsidRPr="002E4E9E">
        <w:rPr>
          <w:rFonts w:ascii="Calibri" w:hAnsi="Calibri"/>
        </w:rPr>
        <w:t>němu</w:t>
      </w:r>
      <w:r w:rsidRPr="002E4E9E">
        <w:rPr>
          <w:rFonts w:ascii="Calibri" w:hAnsi="Calibri"/>
        </w:rPr>
        <w:t xml:space="preserve"> vlastnické právo</w:t>
      </w:r>
      <w:r w:rsidR="00DE6EFE" w:rsidRPr="002E4E9E">
        <w:rPr>
          <w:rFonts w:ascii="Calibri" w:hAnsi="Calibri"/>
        </w:rPr>
        <w:t>.</w:t>
      </w:r>
      <w:r w:rsidRPr="002E4E9E">
        <w:rPr>
          <w:rFonts w:ascii="Calibri" w:hAnsi="Calibri"/>
        </w:rPr>
        <w:t xml:space="preserve"> </w:t>
      </w:r>
    </w:p>
    <w:p w:rsidR="00C44691" w:rsidRDefault="00C44691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</w:p>
    <w:p w:rsidR="003400C9" w:rsidRPr="002E4E9E" w:rsidRDefault="00C44691" w:rsidP="00C44691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proofErr w:type="gramStart"/>
      <w:r w:rsidRPr="00516D32">
        <w:rPr>
          <w:rFonts w:ascii="Calibri" w:hAnsi="Calibri"/>
          <w:b/>
        </w:rPr>
        <w:t>1.3</w:t>
      </w:r>
      <w:proofErr w:type="gramEnd"/>
      <w:r w:rsidRPr="00516D32">
        <w:rPr>
          <w:rFonts w:ascii="Calibri" w:hAnsi="Calibri"/>
          <w:b/>
        </w:rPr>
        <w:t>.</w:t>
      </w:r>
      <w:r w:rsidRPr="00516D32">
        <w:rPr>
          <w:rFonts w:ascii="Calibri" w:hAnsi="Calibri"/>
        </w:rPr>
        <w:tab/>
      </w:r>
      <w:r w:rsidR="00DE6EFE" w:rsidRPr="00516D32">
        <w:rPr>
          <w:rFonts w:ascii="Calibri" w:hAnsi="Calibri"/>
        </w:rPr>
        <w:t>Předm</w:t>
      </w:r>
      <w:r w:rsidR="00DE6EFE" w:rsidRPr="002E4E9E">
        <w:rPr>
          <w:rFonts w:ascii="Calibri" w:hAnsi="Calibri"/>
        </w:rPr>
        <w:t xml:space="preserve">ětem </w:t>
      </w:r>
      <w:r w:rsidR="00EE4D4A">
        <w:rPr>
          <w:rFonts w:ascii="Calibri" w:hAnsi="Calibri"/>
        </w:rPr>
        <w:t xml:space="preserve">kupní smlouvy je </w:t>
      </w:r>
      <w:r w:rsidR="00B36A4C">
        <w:rPr>
          <w:rFonts w:ascii="Calibri" w:hAnsi="Calibri"/>
        </w:rPr>
        <w:t>zakoupení</w:t>
      </w:r>
      <w:r w:rsidR="00DE6EFE" w:rsidRPr="002E4E9E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 xml:space="preserve">předmětu koupě – </w:t>
      </w:r>
      <w:r w:rsidR="00BE418A">
        <w:rPr>
          <w:rFonts w:ascii="Calibri" w:hAnsi="Calibri"/>
        </w:rPr>
        <w:t>nov</w:t>
      </w:r>
      <w:r w:rsidR="00C31133">
        <w:rPr>
          <w:rFonts w:ascii="Calibri" w:hAnsi="Calibri"/>
        </w:rPr>
        <w:t>ých</w:t>
      </w:r>
      <w:r w:rsidR="00BE418A">
        <w:rPr>
          <w:rFonts w:ascii="Calibri" w:hAnsi="Calibri"/>
        </w:rPr>
        <w:t xml:space="preserve"> </w:t>
      </w:r>
      <w:r w:rsidR="00030E8B">
        <w:rPr>
          <w:rFonts w:ascii="Calibri" w:hAnsi="Calibri"/>
        </w:rPr>
        <w:t>motocykl</w:t>
      </w:r>
      <w:r w:rsidR="00DE6EFE" w:rsidRPr="002E4E9E">
        <w:rPr>
          <w:rFonts w:ascii="Calibri" w:hAnsi="Calibri"/>
        </w:rPr>
        <w:t>:</w:t>
      </w:r>
    </w:p>
    <w:p w:rsidR="003400C9" w:rsidRPr="002E4E9E" w:rsidRDefault="003400C9" w:rsidP="00D91D32">
      <w:pPr>
        <w:pStyle w:val="Preambule"/>
        <w:rPr>
          <w:rFonts w:ascii="Calibri" w:hAnsi="Calibri"/>
        </w:rPr>
      </w:pPr>
    </w:p>
    <w:p w:rsidR="00030E8B" w:rsidRPr="00850E8E" w:rsidRDefault="00030E8B" w:rsidP="00C31133">
      <w:pPr>
        <w:pStyle w:val="BodyText21"/>
        <w:widowControl/>
        <w:numPr>
          <w:ilvl w:val="0"/>
          <w:numId w:val="50"/>
        </w:numPr>
        <w:rPr>
          <w:rFonts w:ascii="Calibri" w:hAnsi="Calibri"/>
        </w:rPr>
      </w:pPr>
      <w:r>
        <w:rPr>
          <w:rFonts w:ascii="Calibri" w:hAnsi="Calibri"/>
        </w:rPr>
        <w:t>motocyklu</w:t>
      </w:r>
      <w:r w:rsidRPr="00C31133">
        <w:rPr>
          <w:rFonts w:ascii="Calibri" w:hAnsi="Calibri"/>
        </w:rPr>
        <w:t xml:space="preserve">: </w:t>
      </w:r>
      <w:r>
        <w:rPr>
          <w:rFonts w:ascii="Calibri" w:hAnsi="Calibri"/>
        </w:rPr>
        <w:t>Yamaha X-MAX 300</w:t>
      </w:r>
      <w:r w:rsidRPr="00C31133">
        <w:rPr>
          <w:rFonts w:ascii="Calibri" w:hAnsi="Calibri"/>
        </w:rPr>
        <w:t xml:space="preserve"> s automatickou převodovkou </w:t>
      </w:r>
      <w:r>
        <w:rPr>
          <w:rFonts w:ascii="Calibri" w:hAnsi="Calibri"/>
        </w:rPr>
        <w:t>s variátorem,</w:t>
      </w:r>
      <w:r w:rsidRPr="00C3113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výkon 20,6 kW, </w:t>
      </w:r>
      <w:r w:rsidRPr="00C31133">
        <w:rPr>
          <w:rFonts w:ascii="Calibri" w:hAnsi="Calibri"/>
        </w:rPr>
        <w:t>rok výroby: 2022,</w:t>
      </w:r>
      <w:r>
        <w:rPr>
          <w:rFonts w:ascii="Calibri" w:hAnsi="Calibri"/>
        </w:rPr>
        <w:t xml:space="preserve"> </w:t>
      </w:r>
      <w:r w:rsidRPr="00C31133">
        <w:rPr>
          <w:rFonts w:ascii="Calibri" w:hAnsi="Calibri"/>
        </w:rPr>
        <w:t xml:space="preserve">VIN: ____________________, barva: </w:t>
      </w:r>
      <w:proofErr w:type="spellStart"/>
      <w:r>
        <w:rPr>
          <w:rFonts w:ascii="Calibri" w:hAnsi="Calibri"/>
        </w:rPr>
        <w:t>Icon</w:t>
      </w:r>
      <w:proofErr w:type="spellEnd"/>
      <w:r>
        <w:rPr>
          <w:rFonts w:ascii="Calibri" w:hAnsi="Calibri"/>
        </w:rPr>
        <w:t xml:space="preserve"> </w:t>
      </w:r>
      <w:r w:rsidR="00850E8E">
        <w:rPr>
          <w:rFonts w:ascii="Calibri" w:hAnsi="Calibri"/>
        </w:rPr>
        <w:t>Blue</w:t>
      </w:r>
      <w:r>
        <w:rPr>
          <w:rFonts w:ascii="Calibri" w:hAnsi="Calibri"/>
        </w:rPr>
        <w:t>, s příslušenstvím – zadní no</w:t>
      </w:r>
      <w:r w:rsidR="00850E8E">
        <w:rPr>
          <w:rFonts w:ascii="Calibri" w:hAnsi="Calibri"/>
        </w:rPr>
        <w:t>s</w:t>
      </w:r>
      <w:r>
        <w:rPr>
          <w:rFonts w:ascii="Calibri" w:hAnsi="Calibri"/>
        </w:rPr>
        <w:t xml:space="preserve">ič s horním kufrem o </w:t>
      </w:r>
      <w:r w:rsidRPr="00850E8E">
        <w:rPr>
          <w:rFonts w:ascii="Calibri" w:hAnsi="Calibri"/>
        </w:rPr>
        <w:t xml:space="preserve">objemu </w:t>
      </w:r>
      <w:r w:rsidR="00850E8E">
        <w:rPr>
          <w:rFonts w:ascii="Calibri" w:hAnsi="Calibri"/>
        </w:rPr>
        <w:t>39</w:t>
      </w:r>
      <w:r w:rsidRPr="00850E8E">
        <w:rPr>
          <w:rFonts w:ascii="Calibri" w:hAnsi="Calibri"/>
        </w:rPr>
        <w:t xml:space="preserve"> l.</w:t>
      </w:r>
    </w:p>
    <w:p w:rsidR="00030E8B" w:rsidRDefault="00030E8B" w:rsidP="00030E8B">
      <w:pPr>
        <w:pStyle w:val="BodyText21"/>
        <w:widowControl/>
        <w:ind w:left="927"/>
        <w:rPr>
          <w:rFonts w:ascii="Calibri" w:hAnsi="Calibri"/>
        </w:rPr>
      </w:pPr>
    </w:p>
    <w:p w:rsidR="004A71FA" w:rsidRPr="002E4E9E" w:rsidRDefault="00B36A4C" w:rsidP="0040518F">
      <w:pPr>
        <w:pStyle w:val="lnky"/>
        <w:numPr>
          <w:ilvl w:val="0"/>
          <w:numId w:val="0"/>
        </w:numPr>
        <w:ind w:left="426" w:firstLine="279"/>
        <w:rPr>
          <w:rFonts w:ascii="Calibri" w:hAnsi="Calibri"/>
        </w:rPr>
      </w:pPr>
      <w:bookmarkStart w:id="0" w:name="_Ref226365019"/>
      <w:r>
        <w:rPr>
          <w:rFonts w:ascii="Calibri" w:hAnsi="Calibri"/>
        </w:rPr>
        <w:t xml:space="preserve">II. </w:t>
      </w:r>
      <w:r w:rsidR="004A71FA" w:rsidRPr="002E4E9E">
        <w:rPr>
          <w:rFonts w:ascii="Calibri" w:hAnsi="Calibri"/>
        </w:rPr>
        <w:t>Cena</w:t>
      </w:r>
      <w:bookmarkEnd w:id="0"/>
    </w:p>
    <w:p w:rsidR="008E20B0" w:rsidRDefault="00DE6EFE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05" w:hanging="705"/>
        <w:rPr>
          <w:rFonts w:ascii="Calibri" w:hAnsi="Calibri"/>
        </w:rPr>
      </w:pPr>
      <w:proofErr w:type="gramStart"/>
      <w:r w:rsidRPr="00575A2B">
        <w:rPr>
          <w:rFonts w:ascii="Calibri" w:hAnsi="Calibri"/>
          <w:b/>
        </w:rPr>
        <w:t>2.1</w:t>
      </w:r>
      <w:proofErr w:type="gramEnd"/>
      <w:r w:rsidRPr="00575A2B">
        <w:rPr>
          <w:rFonts w:ascii="Calibri" w:hAnsi="Calibri"/>
          <w:b/>
        </w:rPr>
        <w:t>.</w:t>
      </w:r>
      <w:r w:rsidRPr="002E4E9E">
        <w:rPr>
          <w:rFonts w:ascii="Calibri" w:hAnsi="Calibri"/>
        </w:rPr>
        <w:tab/>
      </w:r>
      <w:r w:rsidR="008E20B0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Smluvní strany se dohodly na ceně za </w:t>
      </w:r>
      <w:r w:rsidRPr="002E4E9E">
        <w:rPr>
          <w:rFonts w:ascii="Calibri" w:hAnsi="Calibri"/>
        </w:rPr>
        <w:t>předmět koupě</w:t>
      </w:r>
      <w:r w:rsidR="008E20B0">
        <w:rPr>
          <w:rFonts w:ascii="Calibri" w:hAnsi="Calibri"/>
        </w:rPr>
        <w:t xml:space="preserve"> – </w:t>
      </w:r>
      <w:r w:rsidR="00030E8B">
        <w:rPr>
          <w:rFonts w:ascii="Calibri" w:hAnsi="Calibri"/>
        </w:rPr>
        <w:t>motocykl</w:t>
      </w:r>
      <w:r w:rsidR="008E20B0">
        <w:rPr>
          <w:rFonts w:ascii="Calibri" w:hAnsi="Calibri"/>
        </w:rPr>
        <w:t xml:space="preserve"> uveden</w:t>
      </w:r>
      <w:r w:rsidR="00030E8B">
        <w:rPr>
          <w:rFonts w:ascii="Calibri" w:hAnsi="Calibri"/>
        </w:rPr>
        <w:t>ý</w:t>
      </w:r>
      <w:r w:rsidR="008E20B0">
        <w:rPr>
          <w:rFonts w:ascii="Calibri" w:hAnsi="Calibri"/>
        </w:rPr>
        <w:t xml:space="preserve"> v čl. I. 1.3</w:t>
      </w:r>
      <w:r w:rsidR="006576B1">
        <w:rPr>
          <w:rFonts w:ascii="Calibri" w:hAnsi="Calibri"/>
        </w:rPr>
        <w:t>.</w:t>
      </w:r>
      <w:r w:rsidR="008E20B0">
        <w:rPr>
          <w:rFonts w:ascii="Calibri" w:hAnsi="Calibri"/>
        </w:rPr>
        <w:t xml:space="preserve"> takto:</w:t>
      </w:r>
    </w:p>
    <w:p w:rsidR="008E20B0" w:rsidRDefault="008E20B0" w:rsidP="00DE6EFE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8E20B0" w:rsidRDefault="00030E8B" w:rsidP="0052537A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20"/>
        <w:rPr>
          <w:rFonts w:ascii="Calibri" w:hAnsi="Calibri"/>
        </w:rPr>
      </w:pPr>
      <w:r w:rsidRPr="00554DFE">
        <w:rPr>
          <w:rFonts w:ascii="Calibri" w:hAnsi="Calibri"/>
        </w:rPr>
        <w:t>motocykl</w:t>
      </w:r>
      <w:r w:rsidR="00612976" w:rsidRPr="00554DFE">
        <w:rPr>
          <w:rFonts w:ascii="Calibri" w:hAnsi="Calibri"/>
        </w:rPr>
        <w:t xml:space="preserve"> </w:t>
      </w:r>
      <w:r w:rsidR="008E20B0" w:rsidRPr="00554DFE">
        <w:rPr>
          <w:rFonts w:ascii="Calibri" w:hAnsi="Calibri"/>
        </w:rPr>
        <w:t>– kupní cena:</w:t>
      </w:r>
      <w:r w:rsidR="00BF7900" w:rsidRPr="00554DFE">
        <w:rPr>
          <w:rFonts w:ascii="Calibri" w:hAnsi="Calibri"/>
        </w:rPr>
        <w:t xml:space="preserve"> </w:t>
      </w:r>
      <w:r w:rsidR="00A56394" w:rsidRPr="00554DFE">
        <w:rPr>
          <w:rFonts w:ascii="Calibri" w:hAnsi="Calibri"/>
          <w:b/>
        </w:rPr>
        <w:t>1</w:t>
      </w:r>
      <w:r w:rsidR="00554DFE">
        <w:rPr>
          <w:rFonts w:ascii="Calibri" w:hAnsi="Calibri"/>
          <w:b/>
        </w:rPr>
        <w:t>69</w:t>
      </w:r>
      <w:r w:rsidRPr="00554DFE">
        <w:rPr>
          <w:rFonts w:ascii="Calibri" w:hAnsi="Calibri"/>
          <w:b/>
        </w:rPr>
        <w:t> </w:t>
      </w:r>
      <w:r w:rsidR="00554DFE">
        <w:rPr>
          <w:rFonts w:ascii="Calibri" w:hAnsi="Calibri"/>
          <w:b/>
        </w:rPr>
        <w:t>531</w:t>
      </w:r>
      <w:r w:rsidRPr="00554DFE">
        <w:rPr>
          <w:rFonts w:ascii="Calibri" w:hAnsi="Calibri"/>
          <w:b/>
        </w:rPr>
        <w:t xml:space="preserve"> </w:t>
      </w:r>
      <w:r w:rsidR="00A56394" w:rsidRPr="00554DFE">
        <w:rPr>
          <w:rFonts w:ascii="Calibri" w:hAnsi="Calibri"/>
          <w:b/>
        </w:rPr>
        <w:t>Kč</w:t>
      </w:r>
      <w:r w:rsidRPr="00554DFE">
        <w:rPr>
          <w:rFonts w:ascii="Calibri" w:hAnsi="Calibri"/>
          <w:b/>
        </w:rPr>
        <w:t xml:space="preserve"> </w:t>
      </w:r>
      <w:r w:rsidR="00A56394" w:rsidRPr="00554DFE">
        <w:rPr>
          <w:rFonts w:ascii="Calibri" w:hAnsi="Calibri"/>
          <w:i/>
          <w:sz w:val="20"/>
          <w:szCs w:val="20"/>
        </w:rPr>
        <w:t xml:space="preserve">(slovy: </w:t>
      </w:r>
      <w:r w:rsidRPr="00554DFE">
        <w:rPr>
          <w:rFonts w:ascii="Calibri" w:hAnsi="Calibri"/>
          <w:i/>
          <w:sz w:val="20"/>
          <w:szCs w:val="20"/>
        </w:rPr>
        <w:t>sto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šedesát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devět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A56394" w:rsidRPr="00554DFE">
        <w:rPr>
          <w:rFonts w:ascii="Calibri" w:hAnsi="Calibri"/>
          <w:i/>
          <w:sz w:val="20"/>
          <w:szCs w:val="20"/>
        </w:rPr>
        <w:t>tisíc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pět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set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třicet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jedna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Pr="00554DFE">
        <w:rPr>
          <w:rFonts w:ascii="Calibri" w:hAnsi="Calibri"/>
          <w:i/>
          <w:sz w:val="20"/>
          <w:szCs w:val="20"/>
        </w:rPr>
        <w:t>korun</w:t>
      </w:r>
      <w:r w:rsidR="00A56394" w:rsidRPr="00554DFE">
        <w:rPr>
          <w:rFonts w:ascii="Calibri" w:hAnsi="Calibri"/>
          <w:i/>
          <w:sz w:val="20"/>
          <w:szCs w:val="20"/>
        </w:rPr>
        <w:t>)</w:t>
      </w:r>
      <w:r w:rsidR="00A56394" w:rsidRPr="00554DFE">
        <w:rPr>
          <w:rFonts w:ascii="Calibri" w:hAnsi="Calibri"/>
        </w:rPr>
        <w:t xml:space="preserve"> </w:t>
      </w:r>
      <w:r w:rsidR="00A56394" w:rsidRPr="00554DFE">
        <w:rPr>
          <w:rFonts w:ascii="Calibri" w:hAnsi="Calibri"/>
          <w:b/>
        </w:rPr>
        <w:t xml:space="preserve">včetně DPH, </w:t>
      </w:r>
      <w:r w:rsidR="00A56394" w:rsidRPr="00554DFE">
        <w:rPr>
          <w:rFonts w:ascii="Calibri" w:hAnsi="Calibri"/>
        </w:rPr>
        <w:t>tj.</w:t>
      </w:r>
      <w:r w:rsidR="00A56394" w:rsidRPr="00554DFE">
        <w:rPr>
          <w:rFonts w:ascii="Calibri" w:hAnsi="Calibri"/>
          <w:b/>
        </w:rPr>
        <w:t xml:space="preserve"> 1</w:t>
      </w:r>
      <w:r w:rsidR="00554DFE" w:rsidRPr="00554DFE">
        <w:rPr>
          <w:rFonts w:ascii="Calibri" w:hAnsi="Calibri"/>
          <w:b/>
        </w:rPr>
        <w:t>40 108,26</w:t>
      </w:r>
      <w:r w:rsidR="00BF7900" w:rsidRPr="00554DFE">
        <w:rPr>
          <w:rFonts w:ascii="Calibri" w:hAnsi="Calibri"/>
          <w:b/>
        </w:rPr>
        <w:t xml:space="preserve"> </w:t>
      </w:r>
      <w:r w:rsidR="006E754B" w:rsidRPr="00554DFE">
        <w:rPr>
          <w:rFonts w:ascii="Calibri" w:hAnsi="Calibri"/>
          <w:b/>
        </w:rPr>
        <w:t>Kč</w:t>
      </w:r>
      <w:r w:rsidR="0052537A" w:rsidRPr="00554DFE">
        <w:rPr>
          <w:rFonts w:ascii="Calibri" w:hAnsi="Calibri"/>
          <w:b/>
          <w:i/>
        </w:rPr>
        <w:t xml:space="preserve"> </w:t>
      </w:r>
      <w:r w:rsidR="004A71FA" w:rsidRPr="00554DFE">
        <w:rPr>
          <w:rFonts w:ascii="Calibri" w:hAnsi="Calibri"/>
          <w:i/>
          <w:sz w:val="20"/>
          <w:szCs w:val="20"/>
        </w:rPr>
        <w:t>(slovy:</w:t>
      </w:r>
      <w:r w:rsidR="006E754B" w:rsidRPr="00554DFE">
        <w:rPr>
          <w:rFonts w:ascii="Calibri" w:hAnsi="Calibri"/>
          <w:i/>
          <w:sz w:val="20"/>
          <w:szCs w:val="20"/>
        </w:rPr>
        <w:t xml:space="preserve"> </w:t>
      </w:r>
      <w:r w:rsidRPr="00554DFE">
        <w:rPr>
          <w:rFonts w:ascii="Calibri" w:hAnsi="Calibri"/>
          <w:i/>
          <w:sz w:val="20"/>
          <w:szCs w:val="20"/>
        </w:rPr>
        <w:t>sto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čtyřicet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tisíc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sto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osm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Pr="00554DFE">
        <w:rPr>
          <w:rFonts w:ascii="Calibri" w:hAnsi="Calibri"/>
          <w:i/>
          <w:sz w:val="20"/>
          <w:szCs w:val="20"/>
        </w:rPr>
        <w:t>korun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dvacet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šest</w:t>
      </w:r>
      <w:r w:rsidR="002D56D7">
        <w:rPr>
          <w:rFonts w:ascii="Calibri" w:hAnsi="Calibri"/>
          <w:i/>
          <w:sz w:val="20"/>
          <w:szCs w:val="20"/>
        </w:rPr>
        <w:t xml:space="preserve"> </w:t>
      </w:r>
      <w:r w:rsidR="00554DFE">
        <w:rPr>
          <w:rFonts w:ascii="Calibri" w:hAnsi="Calibri"/>
          <w:i/>
          <w:sz w:val="20"/>
          <w:szCs w:val="20"/>
        </w:rPr>
        <w:t>haléřů</w:t>
      </w:r>
      <w:r w:rsidR="004A71FA" w:rsidRPr="00554DFE">
        <w:rPr>
          <w:rFonts w:ascii="Calibri" w:hAnsi="Calibri"/>
          <w:i/>
          <w:sz w:val="20"/>
          <w:szCs w:val="20"/>
        </w:rPr>
        <w:t xml:space="preserve">) </w:t>
      </w:r>
      <w:r w:rsidR="00A56394" w:rsidRPr="00554DFE">
        <w:rPr>
          <w:rFonts w:ascii="Calibri" w:hAnsi="Calibri"/>
          <w:b/>
        </w:rPr>
        <w:t>bez</w:t>
      </w:r>
      <w:r w:rsidR="004A71FA" w:rsidRPr="00554DFE">
        <w:rPr>
          <w:rFonts w:ascii="Calibri" w:hAnsi="Calibri"/>
          <w:b/>
        </w:rPr>
        <w:t xml:space="preserve"> DPH</w:t>
      </w:r>
      <w:r w:rsidR="00554DFE">
        <w:rPr>
          <w:rFonts w:ascii="Calibri" w:hAnsi="Calibri"/>
          <w:b/>
        </w:rPr>
        <w:t>.</w:t>
      </w:r>
      <w:r w:rsidR="004A71FA" w:rsidRPr="002E4E9E">
        <w:rPr>
          <w:rFonts w:ascii="Calibri" w:hAnsi="Calibri"/>
        </w:rPr>
        <w:t xml:space="preserve"> </w:t>
      </w:r>
    </w:p>
    <w:p w:rsidR="008E20B0" w:rsidRDefault="008E20B0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634BDF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" w:name="_Ref226365026"/>
      <w:proofErr w:type="gramStart"/>
      <w:r w:rsidRPr="00575A2B">
        <w:rPr>
          <w:rFonts w:ascii="Calibri" w:hAnsi="Calibri"/>
          <w:b/>
        </w:rPr>
        <w:t>2.2</w:t>
      </w:r>
      <w:proofErr w:type="gramEnd"/>
      <w:r w:rsidRPr="00575A2B">
        <w:rPr>
          <w:rFonts w:ascii="Calibri" w:hAnsi="Calibri"/>
          <w:b/>
        </w:rPr>
        <w:t>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Kupující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kupní cenu </w:t>
      </w:r>
      <w:r w:rsidR="00030E8B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na základě daňového dokladu vystaveného a předaného prodávajícím kupujícímu při předání </w:t>
      </w:r>
      <w:r w:rsidR="00030E8B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se splatností </w:t>
      </w:r>
      <w:r w:rsidR="00881061" w:rsidRPr="002E4E9E">
        <w:rPr>
          <w:rFonts w:ascii="Calibri" w:hAnsi="Calibri"/>
        </w:rPr>
        <w:t xml:space="preserve">21 </w:t>
      </w:r>
      <w:r w:rsidR="004A71FA" w:rsidRPr="002E4E9E">
        <w:rPr>
          <w:rFonts w:ascii="Calibri" w:hAnsi="Calibri"/>
        </w:rPr>
        <w:t>dnů ode dne řádného předání daňového dokladu prodávajícím kupujícímu.</w:t>
      </w:r>
      <w:bookmarkEnd w:id="1"/>
      <w:r w:rsidR="004A71FA" w:rsidRPr="002E4E9E">
        <w:rPr>
          <w:rFonts w:ascii="Calibri" w:hAnsi="Calibri"/>
        </w:rPr>
        <w:t xml:space="preserve"> </w:t>
      </w:r>
      <w:r w:rsidR="00634BDF" w:rsidRPr="002E4E9E">
        <w:rPr>
          <w:rFonts w:ascii="Calibri" w:hAnsi="Calibri"/>
          <w:szCs w:val="22"/>
        </w:rPr>
        <w:t>Úhrada daňového dokladu bude provedena pouze na účet, který je zveřejněný na portálu finanční správy, v opačném případě, bude prodávajícímu uhrazena pouze částka bez DPH a DPH odvede příjemce plnění.</w:t>
      </w:r>
    </w:p>
    <w:p w:rsidR="00DE6EFE" w:rsidRPr="002E4E9E" w:rsidRDefault="00DE6EFE" w:rsidP="00FE0E4C">
      <w:pPr>
        <w:pStyle w:val="Odstavce"/>
        <w:numPr>
          <w:ilvl w:val="0"/>
          <w:numId w:val="0"/>
        </w:numPr>
        <w:spacing w:before="0" w:after="0"/>
        <w:ind w:left="851"/>
        <w:rPr>
          <w:rFonts w:ascii="Calibri" w:hAnsi="Calibri"/>
        </w:rPr>
      </w:pPr>
    </w:p>
    <w:p w:rsidR="00A54553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proofErr w:type="gramStart"/>
      <w:r w:rsidRPr="00575A2B">
        <w:rPr>
          <w:rFonts w:ascii="Calibri" w:hAnsi="Calibri"/>
          <w:b/>
        </w:rPr>
        <w:t>2.3</w:t>
      </w:r>
      <w:proofErr w:type="gramEnd"/>
      <w:r w:rsidRPr="00575A2B">
        <w:rPr>
          <w:rFonts w:ascii="Calibri" w:hAnsi="Calibri"/>
          <w:b/>
        </w:rPr>
        <w:t>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Daňový doklad dle článku </w:t>
      </w:r>
      <w:r w:rsidR="00343892"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 bude obsahovat náležitosti daňového </w:t>
      </w:r>
      <w:r w:rsidR="00A54553">
        <w:rPr>
          <w:rFonts w:ascii="Calibri" w:hAnsi="Calibri"/>
        </w:rPr>
        <w:t>d</w:t>
      </w:r>
      <w:r w:rsidR="004A71FA" w:rsidRPr="002E4E9E">
        <w:rPr>
          <w:rFonts w:ascii="Calibri" w:hAnsi="Calibri"/>
        </w:rPr>
        <w:t>okladu stanovené zákonem č. 235/2004 Sb.</w:t>
      </w:r>
      <w:r w:rsidR="00E47D1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dani z přidané hodnoty, ve znění pozdějších předpisů, a zákonem č. 563/1991 Sb.</w:t>
      </w:r>
      <w:r w:rsidR="00E47D1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účetnictví, ve znění pozdějších</w:t>
      </w:r>
      <w:r w:rsidR="00A54553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předpisů.</w:t>
      </w:r>
    </w:p>
    <w:p w:rsidR="00A54553" w:rsidRDefault="00A545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343892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proofErr w:type="gramStart"/>
      <w:r w:rsidRPr="00575A2B">
        <w:rPr>
          <w:rFonts w:ascii="Calibri" w:hAnsi="Calibri"/>
          <w:b/>
        </w:rPr>
        <w:t>2.4</w:t>
      </w:r>
      <w:proofErr w:type="gramEnd"/>
      <w:r w:rsidRPr="00575A2B">
        <w:rPr>
          <w:rFonts w:ascii="Calibri" w:hAnsi="Calibri"/>
          <w:b/>
        </w:rPr>
        <w:t>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V případě, že daňový doklad nebude obsahovat správné údaje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či bude neúplný, je kupující oprávněn daňový doklad vrátit do data jeho splatnosti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prodávajícímu. Prodávající je povinen takový daňový doklad opravit, aby splňoval podmínky stanovené v tomto odstavci smlouvy. V případě opravy daňového dokladu počíná běžet nová lhůta splatnosti v časových intervalech uvedených v článku </w:t>
      </w:r>
      <w:r>
        <w:rPr>
          <w:rFonts w:ascii="Calibri" w:hAnsi="Calibri"/>
        </w:rPr>
        <w:t xml:space="preserve">II. odst. </w:t>
      </w:r>
      <w:proofErr w:type="gramStart"/>
      <w:r>
        <w:rPr>
          <w:rFonts w:ascii="Calibri" w:hAnsi="Calibri"/>
        </w:rPr>
        <w:t>2.2</w:t>
      </w:r>
      <w:r w:rsidR="004A71FA" w:rsidRPr="002E4E9E">
        <w:rPr>
          <w:rFonts w:ascii="Calibri" w:hAnsi="Calibri"/>
        </w:rPr>
        <w:t>. této</w:t>
      </w:r>
      <w:proofErr w:type="gramEnd"/>
      <w:r w:rsidR="004A71FA" w:rsidRPr="002E4E9E">
        <w:rPr>
          <w:rFonts w:ascii="Calibri" w:hAnsi="Calibri"/>
        </w:rPr>
        <w:t xml:space="preserve"> smlouvy, avšak </w:t>
      </w:r>
      <w:r>
        <w:rPr>
          <w:rFonts w:ascii="Calibri" w:hAnsi="Calibri"/>
        </w:rPr>
        <w:t xml:space="preserve">až </w:t>
      </w:r>
      <w:r w:rsidR="004A71FA" w:rsidRPr="002E4E9E">
        <w:rPr>
          <w:rFonts w:ascii="Calibri" w:hAnsi="Calibri"/>
        </w:rPr>
        <w:t>od data řádného doručení opraveného daňového dokladu kupujícímu.</w:t>
      </w:r>
    </w:p>
    <w:p w:rsidR="004A71FA" w:rsidRDefault="004A71FA" w:rsidP="00FE0E4C">
      <w:pPr>
        <w:tabs>
          <w:tab w:val="left" w:pos="0"/>
        </w:tabs>
        <w:rPr>
          <w:rFonts w:ascii="Calibri" w:hAnsi="Calibri"/>
        </w:rPr>
      </w:pPr>
    </w:p>
    <w:p w:rsidR="006576B1" w:rsidRDefault="006576B1" w:rsidP="004A71FA">
      <w:pPr>
        <w:tabs>
          <w:tab w:val="left" w:pos="0"/>
        </w:tabs>
        <w:rPr>
          <w:rFonts w:ascii="Calibri" w:hAnsi="Calibri"/>
        </w:rPr>
      </w:pPr>
    </w:p>
    <w:p w:rsidR="006576B1" w:rsidRPr="002E4E9E" w:rsidRDefault="006576B1" w:rsidP="004A71FA">
      <w:pPr>
        <w:tabs>
          <w:tab w:val="left" w:pos="0"/>
        </w:tabs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bookmarkStart w:id="2" w:name="_Ref226365012"/>
      <w:r>
        <w:rPr>
          <w:rFonts w:ascii="Calibri" w:hAnsi="Calibri"/>
        </w:rPr>
        <w:t>III.</w:t>
      </w:r>
      <w:r w:rsidR="00343892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Předání a převzetí </w:t>
      </w:r>
      <w:r w:rsidR="0015719A">
        <w:rPr>
          <w:rFonts w:ascii="Calibri" w:hAnsi="Calibri"/>
        </w:rPr>
        <w:t>Motocyklu</w:t>
      </w:r>
      <w:bookmarkEnd w:id="2"/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0"/>
        </w:tabs>
        <w:spacing w:before="0" w:after="0"/>
        <w:ind w:left="709" w:hanging="709"/>
        <w:rPr>
          <w:rFonts w:ascii="Calibri" w:hAnsi="Calibri"/>
        </w:rPr>
      </w:pPr>
      <w:bookmarkStart w:id="3" w:name="_Ref226365443"/>
      <w:r w:rsidRPr="002E4E9E">
        <w:rPr>
          <w:rFonts w:ascii="Calibri" w:hAnsi="Calibri"/>
        </w:rPr>
        <w:t xml:space="preserve">Smluvní strany se dohodly, že </w:t>
      </w:r>
      <w:r w:rsidR="00030E8B">
        <w:rPr>
          <w:rFonts w:ascii="Calibri" w:hAnsi="Calibri"/>
        </w:rPr>
        <w:t>motocykl</w:t>
      </w:r>
      <w:r w:rsidR="00DE6EFE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 xml:space="preserve">předá </w:t>
      </w:r>
      <w:r w:rsidRPr="002E4E9E">
        <w:rPr>
          <w:rFonts w:ascii="Calibri" w:hAnsi="Calibri"/>
        </w:rPr>
        <w:t xml:space="preserve">prodávající kupujícímu </w:t>
      </w:r>
      <w:r w:rsidRPr="002E4E9E">
        <w:rPr>
          <w:rFonts w:ascii="Calibri" w:hAnsi="Calibri"/>
          <w:b/>
        </w:rPr>
        <w:t xml:space="preserve">do </w:t>
      </w:r>
      <w:r w:rsidR="00850E8E" w:rsidRPr="00850E8E">
        <w:rPr>
          <w:rFonts w:ascii="Calibri" w:hAnsi="Calibri"/>
          <w:b/>
        </w:rPr>
        <w:t>1</w:t>
      </w:r>
      <w:r w:rsidR="008E1184" w:rsidRPr="00850E8E">
        <w:rPr>
          <w:rFonts w:ascii="Calibri" w:hAnsi="Calibri"/>
          <w:b/>
        </w:rPr>
        <w:t xml:space="preserve"> měsíc</w:t>
      </w:r>
      <w:r w:rsidR="00850E8E">
        <w:rPr>
          <w:rFonts w:ascii="Calibri" w:hAnsi="Calibri"/>
          <w:b/>
        </w:rPr>
        <w:t>e</w:t>
      </w:r>
      <w:r w:rsidRPr="002E4E9E">
        <w:rPr>
          <w:rFonts w:ascii="Calibri" w:hAnsi="Calibri"/>
          <w:b/>
        </w:rPr>
        <w:t xml:space="preserve"> ode dne podpisu této smlouvy</w:t>
      </w:r>
      <w:r w:rsidR="002B137C" w:rsidRPr="002E4E9E">
        <w:rPr>
          <w:rFonts w:ascii="Calibri" w:hAnsi="Calibri"/>
          <w:b/>
        </w:rPr>
        <w:t>,</w:t>
      </w:r>
      <w:r w:rsidRPr="002E4E9E">
        <w:rPr>
          <w:rFonts w:ascii="Calibri" w:hAnsi="Calibri"/>
        </w:rPr>
        <w:t xml:space="preserve"> a to na </w:t>
      </w:r>
      <w:r w:rsidR="00DE6EFE" w:rsidRPr="002E4E9E">
        <w:rPr>
          <w:rFonts w:ascii="Calibri" w:hAnsi="Calibri"/>
        </w:rPr>
        <w:t xml:space="preserve">adrese </w:t>
      </w:r>
      <w:r w:rsidRPr="002E4E9E">
        <w:rPr>
          <w:rFonts w:ascii="Calibri" w:hAnsi="Calibri"/>
        </w:rPr>
        <w:t>M</w:t>
      </w:r>
      <w:r w:rsidR="00612976">
        <w:rPr>
          <w:rFonts w:ascii="Calibri" w:hAnsi="Calibri"/>
        </w:rPr>
        <w:t>ěstská policie</w:t>
      </w:r>
      <w:r w:rsidR="007C3357" w:rsidRPr="002E4E9E">
        <w:rPr>
          <w:rFonts w:ascii="Calibri" w:hAnsi="Calibri"/>
        </w:rPr>
        <w:t xml:space="preserve"> Karlovy Vary, </w:t>
      </w:r>
      <w:r w:rsidR="00612976">
        <w:rPr>
          <w:rFonts w:ascii="Calibri" w:hAnsi="Calibri"/>
        </w:rPr>
        <w:t>Moskevská 34</w:t>
      </w:r>
      <w:r w:rsidRPr="002E4E9E">
        <w:rPr>
          <w:rFonts w:ascii="Calibri" w:hAnsi="Calibri"/>
        </w:rPr>
        <w:t>, Karlovy Vary</w:t>
      </w:r>
      <w:r w:rsidR="00612976">
        <w:rPr>
          <w:rFonts w:ascii="Calibri" w:hAnsi="Calibri"/>
        </w:rPr>
        <w:t xml:space="preserve"> 360 01</w:t>
      </w:r>
      <w:r w:rsidRPr="002E4E9E">
        <w:rPr>
          <w:rFonts w:ascii="Calibri" w:hAnsi="Calibri"/>
        </w:rPr>
        <w:t>.</w:t>
      </w:r>
      <w:bookmarkEnd w:id="3"/>
    </w:p>
    <w:p w:rsidR="00DE6EFE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3C0B1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4" w:name="_Ref226365136"/>
      <w:r w:rsidRPr="002E4E9E">
        <w:rPr>
          <w:rFonts w:ascii="Calibri" w:hAnsi="Calibri"/>
        </w:rPr>
        <w:t xml:space="preserve">O předání a převzetí </w:t>
      </w:r>
      <w:r w:rsidR="00030E8B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 bude sepsán písemný protokol o předání a převzetí, který bude podepsán oprávněnými zástupci obou smluvních stran. Součástí předávacího protokolu bude charakteristik</w:t>
      </w:r>
      <w:r w:rsidR="003B422A">
        <w:rPr>
          <w:rFonts w:ascii="Calibri" w:hAnsi="Calibri"/>
        </w:rPr>
        <w:t>a</w:t>
      </w:r>
      <w:r w:rsidRPr="002E4E9E">
        <w:rPr>
          <w:rFonts w:ascii="Calibri" w:hAnsi="Calibri"/>
        </w:rPr>
        <w:t xml:space="preserve"> </w:t>
      </w:r>
      <w:r w:rsidR="000D1CA9">
        <w:rPr>
          <w:rFonts w:ascii="Calibri" w:hAnsi="Calibri"/>
        </w:rPr>
        <w:t>motocyklu</w:t>
      </w:r>
      <w:r w:rsidR="003B422A">
        <w:rPr>
          <w:rFonts w:ascii="Calibri" w:hAnsi="Calibri"/>
        </w:rPr>
        <w:t xml:space="preserve"> s uvedením</w:t>
      </w:r>
      <w:r w:rsidRPr="002E4E9E">
        <w:rPr>
          <w:rFonts w:ascii="Calibri" w:hAnsi="Calibri"/>
        </w:rPr>
        <w:t>: značk</w:t>
      </w:r>
      <w:r w:rsidR="000D1CA9">
        <w:rPr>
          <w:rFonts w:ascii="Calibri" w:hAnsi="Calibri"/>
        </w:rPr>
        <w:t>y</w:t>
      </w:r>
      <w:r w:rsidRPr="002E4E9E">
        <w:rPr>
          <w:rFonts w:ascii="Calibri" w:hAnsi="Calibri"/>
        </w:rPr>
        <w:t xml:space="preserve">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>, čísl</w:t>
      </w:r>
      <w:r w:rsidR="000D1CA9">
        <w:rPr>
          <w:rFonts w:ascii="Calibri" w:hAnsi="Calibri"/>
        </w:rPr>
        <w:t>a</w:t>
      </w:r>
      <w:r w:rsidRPr="002E4E9E">
        <w:rPr>
          <w:rFonts w:ascii="Calibri" w:hAnsi="Calibri"/>
        </w:rPr>
        <w:t xml:space="preserve"> karoseri</w:t>
      </w:r>
      <w:r w:rsidR="000D1CA9">
        <w:rPr>
          <w:rFonts w:ascii="Calibri" w:hAnsi="Calibri"/>
        </w:rPr>
        <w:t>e</w:t>
      </w:r>
      <w:r w:rsidRPr="002E4E9E">
        <w:rPr>
          <w:rFonts w:ascii="Calibri" w:hAnsi="Calibri"/>
        </w:rPr>
        <w:t>, čísl</w:t>
      </w:r>
      <w:r w:rsidR="000D1CA9">
        <w:rPr>
          <w:rFonts w:ascii="Calibri" w:hAnsi="Calibri"/>
        </w:rPr>
        <w:t>a</w:t>
      </w:r>
      <w:r w:rsidRPr="002E4E9E">
        <w:rPr>
          <w:rFonts w:ascii="Calibri" w:hAnsi="Calibri"/>
        </w:rPr>
        <w:t xml:space="preserve"> motor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 xml:space="preserve">, </w:t>
      </w:r>
      <w:r w:rsidR="00522754">
        <w:rPr>
          <w:rFonts w:ascii="Calibri" w:hAnsi="Calibri"/>
        </w:rPr>
        <w:t>čísl</w:t>
      </w:r>
      <w:r w:rsidR="000D1CA9">
        <w:rPr>
          <w:rFonts w:ascii="Calibri" w:hAnsi="Calibri"/>
        </w:rPr>
        <w:t>a</w:t>
      </w:r>
      <w:r w:rsidR="00522754">
        <w:rPr>
          <w:rFonts w:ascii="Calibri" w:hAnsi="Calibri"/>
        </w:rPr>
        <w:t xml:space="preserve"> V</w:t>
      </w:r>
      <w:r w:rsidR="003C0B1E">
        <w:rPr>
          <w:rFonts w:ascii="Calibri" w:hAnsi="Calibri"/>
        </w:rPr>
        <w:t xml:space="preserve">IN, </w:t>
      </w:r>
      <w:r w:rsidRPr="002E4E9E">
        <w:rPr>
          <w:rFonts w:ascii="Calibri" w:hAnsi="Calibri"/>
        </w:rPr>
        <w:t xml:space="preserve">roku výroby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, vybavení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>, stavu tachometr</w:t>
      </w:r>
      <w:r w:rsidR="001A39D5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, uvedení počtu předávaných klíčů od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, uvedení zjevných vad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. </w:t>
      </w:r>
    </w:p>
    <w:p w:rsidR="003C0B1E" w:rsidRDefault="003C0B1E" w:rsidP="00FE0E4C">
      <w:pPr>
        <w:pStyle w:val="Odstavecseseznamem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Protokol o předání a převzetí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 bude vyhotoven ve dvou stejnopisech, z nichž každá smluvní strana obdrží po jednom stejnopise.</w:t>
      </w:r>
      <w:bookmarkEnd w:id="4"/>
    </w:p>
    <w:p w:rsidR="004A71FA" w:rsidRPr="002E4E9E" w:rsidRDefault="004A71FA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>IV</w:t>
      </w:r>
      <w:r w:rsidR="003C0B1E">
        <w:rPr>
          <w:rFonts w:ascii="Calibri" w:hAnsi="Calibri"/>
        </w:rPr>
        <w:t xml:space="preserve">. </w:t>
      </w:r>
      <w:r w:rsidR="004A71FA" w:rsidRPr="002E4E9E">
        <w:rPr>
          <w:rFonts w:ascii="Calibri" w:hAnsi="Calibri"/>
        </w:rPr>
        <w:t>Prohlášení, práva a závazky smluvních stran</w:t>
      </w:r>
    </w:p>
    <w:p w:rsidR="00595FE8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proofErr w:type="gramStart"/>
      <w:r w:rsidRPr="00575A2B">
        <w:rPr>
          <w:rFonts w:ascii="Calibri" w:hAnsi="Calibri"/>
          <w:b/>
        </w:rPr>
        <w:t>4.1</w:t>
      </w:r>
      <w:proofErr w:type="gramEnd"/>
      <w:r w:rsidRPr="00575A2B">
        <w:rPr>
          <w:rFonts w:ascii="Calibri" w:hAnsi="Calibri"/>
          <w:b/>
        </w:rPr>
        <w:t>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Prodávající prohlašuje a zavazuje se, že </w:t>
      </w:r>
      <w:r w:rsidR="000D1CA9">
        <w:rPr>
          <w:rFonts w:ascii="Calibri" w:hAnsi="Calibri"/>
        </w:rPr>
        <w:t>motocykl</w:t>
      </w:r>
      <w:r w:rsidR="003C0B1E" w:rsidRPr="002E4E9E">
        <w:rPr>
          <w:rFonts w:ascii="Calibri" w:hAnsi="Calibri"/>
        </w:rPr>
        <w:t xml:space="preserve"> </w:t>
      </w:r>
      <w:r w:rsidR="00595FE8" w:rsidRPr="002E4E9E">
        <w:rPr>
          <w:rFonts w:ascii="Calibri" w:hAnsi="Calibri"/>
        </w:rPr>
        <w:t>ne</w:t>
      </w:r>
      <w:r w:rsidR="000D1CA9">
        <w:rPr>
          <w:rFonts w:ascii="Calibri" w:hAnsi="Calibri"/>
        </w:rPr>
        <w:t>ní</w:t>
      </w:r>
      <w:r w:rsidR="004A71FA" w:rsidRPr="002E4E9E">
        <w:rPr>
          <w:rFonts w:ascii="Calibri" w:hAnsi="Calibri"/>
        </w:rPr>
        <w:t xml:space="preserve"> zatížen žádnými věcnými či obligačními právy třetích osob a současně netrpí žádnými </w:t>
      </w:r>
      <w:r w:rsidR="003C0B1E">
        <w:rPr>
          <w:rFonts w:ascii="Calibri" w:hAnsi="Calibri"/>
        </w:rPr>
        <w:t xml:space="preserve">zjevnými </w:t>
      </w:r>
      <w:r w:rsidR="004A71FA" w:rsidRPr="002E4E9E">
        <w:rPr>
          <w:rFonts w:ascii="Calibri" w:hAnsi="Calibri"/>
        </w:rPr>
        <w:t>ani skrytými vadami.</w:t>
      </w:r>
    </w:p>
    <w:p w:rsidR="00595FE8" w:rsidRPr="002E4E9E" w:rsidRDefault="00595FE8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Default="00595FE8" w:rsidP="00A67246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proofErr w:type="gramStart"/>
      <w:r w:rsidRPr="00575A2B">
        <w:rPr>
          <w:rFonts w:ascii="Calibri" w:hAnsi="Calibri"/>
          <w:b/>
        </w:rPr>
        <w:t>4.2</w:t>
      </w:r>
      <w:proofErr w:type="gramEnd"/>
      <w:r w:rsidRPr="00575A2B">
        <w:rPr>
          <w:rFonts w:ascii="Calibri" w:hAnsi="Calibri"/>
          <w:b/>
        </w:rPr>
        <w:t>.</w:t>
      </w:r>
      <w:r w:rsidRPr="002E4E9E">
        <w:rPr>
          <w:rFonts w:ascii="Calibri" w:hAnsi="Calibri"/>
        </w:rPr>
        <w:tab/>
      </w:r>
      <w:r w:rsidR="00FC57C3">
        <w:rPr>
          <w:rFonts w:ascii="Calibri" w:hAnsi="Calibri"/>
        </w:rPr>
        <w:tab/>
      </w:r>
      <w:r w:rsidR="004A71FA" w:rsidRPr="003C0B1E">
        <w:rPr>
          <w:rFonts w:ascii="Calibri" w:hAnsi="Calibri"/>
        </w:rPr>
        <w:t xml:space="preserve">Prodávající prohlašuje, že </w:t>
      </w:r>
      <w:r w:rsidR="000D1CA9">
        <w:rPr>
          <w:rFonts w:ascii="Calibri" w:hAnsi="Calibri"/>
        </w:rPr>
        <w:t>motocykl</w:t>
      </w:r>
      <w:r w:rsidR="003C0B1E" w:rsidRPr="003C0B1E">
        <w:rPr>
          <w:rFonts w:ascii="Calibri" w:hAnsi="Calibri"/>
        </w:rPr>
        <w:t xml:space="preserve"> </w:t>
      </w:r>
      <w:r w:rsidR="004A71FA" w:rsidRPr="003C0B1E">
        <w:rPr>
          <w:rFonts w:ascii="Calibri" w:hAnsi="Calibri"/>
        </w:rPr>
        <w:t>byl schválen</w:t>
      </w:r>
      <w:r w:rsidR="001A39D5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STK a byl</w:t>
      </w:r>
      <w:r w:rsidR="003C0B1E" w:rsidRPr="003C0B1E">
        <w:rPr>
          <w:rFonts w:ascii="Calibri" w:hAnsi="Calibri"/>
        </w:rPr>
        <w:t xml:space="preserve"> </w:t>
      </w:r>
      <w:r w:rsidR="00FC57C3">
        <w:rPr>
          <w:rFonts w:ascii="Calibri" w:hAnsi="Calibri"/>
        </w:rPr>
        <w:t>p</w:t>
      </w:r>
      <w:r w:rsidR="004A71FA" w:rsidRPr="003C0B1E">
        <w:rPr>
          <w:rFonts w:ascii="Calibri" w:hAnsi="Calibri"/>
        </w:rPr>
        <w:t>řipuštěn</w:t>
      </w:r>
      <w:r w:rsidRPr="003C0B1E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k řádnému užívání na území České republiky.</w:t>
      </w:r>
    </w:p>
    <w:p w:rsidR="00A67246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A67246" w:rsidRPr="002E4E9E" w:rsidRDefault="00A67246" w:rsidP="00A67246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proofErr w:type="gramStart"/>
      <w:r w:rsidRPr="00575A2B">
        <w:rPr>
          <w:rFonts w:ascii="Calibri" w:hAnsi="Calibri"/>
          <w:b/>
        </w:rPr>
        <w:t>4.3</w:t>
      </w:r>
      <w:proofErr w:type="gramEnd"/>
      <w:r w:rsidRPr="00575A2B">
        <w:rPr>
          <w:rFonts w:ascii="Calibri" w:hAnsi="Calibri"/>
          <w:b/>
        </w:rPr>
        <w:t>.</w:t>
      </w:r>
      <w:r w:rsidRPr="002E4E9E">
        <w:rPr>
          <w:rFonts w:ascii="Calibri" w:hAnsi="Calibri"/>
        </w:rPr>
        <w:tab/>
        <w:t xml:space="preserve">Prodávající se zavazuje, že při předání </w:t>
      </w:r>
      <w:r w:rsidR="000D1CA9">
        <w:rPr>
          <w:rFonts w:ascii="Calibri" w:hAnsi="Calibri"/>
        </w:rPr>
        <w:t xml:space="preserve">motocyklu </w:t>
      </w:r>
      <w:r w:rsidRPr="002E4E9E">
        <w:rPr>
          <w:rFonts w:ascii="Calibri" w:hAnsi="Calibri"/>
        </w:rPr>
        <w:t>kupujícímu předá veškeré doklady, které má k</w:t>
      </w:r>
      <w:r w:rsidR="000D1CA9">
        <w:rPr>
          <w:rFonts w:ascii="Calibri" w:hAnsi="Calibri"/>
        </w:rPr>
        <w:t xml:space="preserve"> motocyklu </w:t>
      </w:r>
      <w:r w:rsidRPr="002E4E9E">
        <w:rPr>
          <w:rFonts w:ascii="Calibri" w:hAnsi="Calibri"/>
        </w:rPr>
        <w:t xml:space="preserve">k dispozici, tj. </w:t>
      </w:r>
      <w:r>
        <w:rPr>
          <w:rFonts w:ascii="Calibri" w:hAnsi="Calibri"/>
        </w:rPr>
        <w:t xml:space="preserve">Osvědčení o registraci </w:t>
      </w:r>
      <w:r w:rsidR="000D1CA9">
        <w:rPr>
          <w:rFonts w:ascii="Calibri" w:hAnsi="Calibri"/>
        </w:rPr>
        <w:t>motocyklu</w:t>
      </w:r>
      <w:r>
        <w:rPr>
          <w:rFonts w:ascii="Calibri" w:hAnsi="Calibri"/>
        </w:rPr>
        <w:t xml:space="preserve"> tzv. </w:t>
      </w:r>
      <w:r w:rsidRPr="002E4E9E">
        <w:rPr>
          <w:rFonts w:ascii="Calibri" w:hAnsi="Calibri"/>
        </w:rPr>
        <w:t>velký technický průkaz,</w:t>
      </w:r>
      <w:r w:rsidRPr="00A67246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technický popis </w:t>
      </w:r>
      <w:r w:rsidR="000D1CA9">
        <w:rPr>
          <w:rFonts w:ascii="Calibri" w:hAnsi="Calibri"/>
        </w:rPr>
        <w:t xml:space="preserve">motocyklu a </w:t>
      </w:r>
      <w:r w:rsidRPr="002E4E9E">
        <w:rPr>
          <w:rFonts w:ascii="Calibri" w:hAnsi="Calibri"/>
        </w:rPr>
        <w:t>návod k obsluze a údržbě.</w:t>
      </w:r>
    </w:p>
    <w:p w:rsidR="00A67246" w:rsidRPr="002E4E9E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V. </w:t>
      </w:r>
      <w:r w:rsidR="004A71FA" w:rsidRPr="002E4E9E">
        <w:rPr>
          <w:rFonts w:ascii="Calibri" w:hAnsi="Calibri"/>
        </w:rPr>
        <w:t>Převod</w:t>
      </w:r>
      <w:r w:rsidR="0015719A">
        <w:rPr>
          <w:rFonts w:ascii="Calibri" w:hAnsi="Calibri"/>
        </w:rPr>
        <w:t xml:space="preserve"> motocyklu</w:t>
      </w:r>
    </w:p>
    <w:p w:rsidR="005835AA" w:rsidRPr="00731697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proofErr w:type="gramStart"/>
      <w:r w:rsidRPr="00575A2B">
        <w:rPr>
          <w:rFonts w:ascii="Calibri" w:hAnsi="Calibri"/>
          <w:b/>
        </w:rPr>
        <w:t>5.1</w:t>
      </w:r>
      <w:proofErr w:type="gramEnd"/>
      <w:r w:rsidRPr="00575A2B">
        <w:rPr>
          <w:rFonts w:ascii="Calibri" w:hAnsi="Calibri"/>
          <w:b/>
        </w:rPr>
        <w:t>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Smluvní strany se dohodly, že přeregistraci </w:t>
      </w:r>
      <w:r w:rsidR="000D1CA9">
        <w:rPr>
          <w:rFonts w:ascii="Calibri" w:hAnsi="Calibri"/>
        </w:rPr>
        <w:t xml:space="preserve">motocyklu </w:t>
      </w:r>
      <w:r w:rsidR="004A71FA" w:rsidRPr="002E4E9E">
        <w:rPr>
          <w:rFonts w:ascii="Calibri" w:hAnsi="Calibri"/>
        </w:rPr>
        <w:t xml:space="preserve">u příslušného dopravního úřadu – Magistrátu města Karlovy Vary – odboru dopravy </w:t>
      </w:r>
      <w:r w:rsidR="007C3357" w:rsidRPr="002E4E9E">
        <w:rPr>
          <w:rFonts w:ascii="Calibri" w:hAnsi="Calibri"/>
        </w:rPr>
        <w:t>provede kupující</w:t>
      </w:r>
      <w:r w:rsidR="004A71FA" w:rsidRPr="002E4E9E">
        <w:rPr>
          <w:rFonts w:ascii="Calibri" w:hAnsi="Calibri"/>
        </w:rPr>
        <w:t xml:space="preserve">, a to </w:t>
      </w:r>
      <w:r w:rsidR="004A71FA" w:rsidRPr="00731697">
        <w:rPr>
          <w:rFonts w:ascii="Calibri" w:hAnsi="Calibri"/>
        </w:rPr>
        <w:t xml:space="preserve">nejpozději do </w:t>
      </w:r>
      <w:r w:rsidR="007C3357" w:rsidRPr="00731697">
        <w:rPr>
          <w:rFonts w:ascii="Calibri" w:hAnsi="Calibri"/>
        </w:rPr>
        <w:t>3</w:t>
      </w:r>
      <w:r w:rsidR="007E308D" w:rsidRP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 xml:space="preserve">pracovních dnů ode dne řádného předání </w:t>
      </w:r>
      <w:r w:rsidR="000D1CA9">
        <w:rPr>
          <w:rFonts w:ascii="Calibri" w:hAnsi="Calibri"/>
        </w:rPr>
        <w:t>motocyklu</w:t>
      </w:r>
      <w:r w:rsidR="004A71FA" w:rsidRPr="00731697">
        <w:rPr>
          <w:rFonts w:ascii="Calibri" w:hAnsi="Calibri"/>
        </w:rPr>
        <w:t xml:space="preserve"> dle článku </w:t>
      </w:r>
      <w:r w:rsidR="00E30682" w:rsidRPr="00731697">
        <w:rPr>
          <w:rFonts w:ascii="Calibri" w:hAnsi="Calibri"/>
        </w:rPr>
        <w:t>III.</w:t>
      </w:r>
      <w:r w:rsidR="004A71FA" w:rsidRPr="00731697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_Ref226365136 \r \h  \* MERGEFORMAT </w:instrText>
      </w:r>
      <w:r w:rsidR="00460B59">
        <w:fldChar w:fldCharType="separate"/>
      </w:r>
      <w:r w:rsidR="00927900" w:rsidRPr="00927900">
        <w:rPr>
          <w:rFonts w:ascii="Calibri" w:hAnsi="Calibri"/>
        </w:rPr>
        <w:t>3.2</w:t>
      </w:r>
      <w:r w:rsidR="00460B59">
        <w:fldChar w:fldCharType="end"/>
      </w:r>
      <w:r w:rsidR="004A71FA" w:rsidRPr="00731697">
        <w:rPr>
          <w:rFonts w:ascii="Calibri" w:hAnsi="Calibri"/>
        </w:rPr>
        <w:t>.</w:t>
      </w:r>
      <w:r w:rsid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>této smlouvy.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proofErr w:type="gramStart"/>
      <w:r w:rsidRPr="00575A2B">
        <w:rPr>
          <w:rFonts w:ascii="Calibri" w:hAnsi="Calibri"/>
          <w:b/>
        </w:rPr>
        <w:t>5.2</w:t>
      </w:r>
      <w:proofErr w:type="gramEnd"/>
      <w:r w:rsidRPr="00575A2B">
        <w:rPr>
          <w:rFonts w:ascii="Calibri" w:hAnsi="Calibri"/>
          <w:b/>
        </w:rPr>
        <w:t>.</w:t>
      </w:r>
      <w:r w:rsidRPr="002E4E9E">
        <w:rPr>
          <w:rFonts w:ascii="Calibri" w:hAnsi="Calibri"/>
        </w:rPr>
        <w:tab/>
      </w:r>
      <w:r w:rsidR="000A6A61" w:rsidRPr="002E4E9E">
        <w:rPr>
          <w:rFonts w:ascii="Calibri" w:hAnsi="Calibri"/>
        </w:rPr>
        <w:t>Prodávající</w:t>
      </w:r>
      <w:r w:rsidR="004A71FA" w:rsidRPr="002E4E9E">
        <w:rPr>
          <w:rFonts w:ascii="Calibri" w:hAnsi="Calibri"/>
        </w:rPr>
        <w:t xml:space="preserve"> se zavazuje poskytnout </w:t>
      </w:r>
      <w:r w:rsidR="000A6A61" w:rsidRPr="002E4E9E">
        <w:rPr>
          <w:rFonts w:ascii="Calibri" w:hAnsi="Calibri"/>
        </w:rPr>
        <w:t>kupujícímu</w:t>
      </w:r>
      <w:r w:rsidR="00D547B6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potřebnou součinnost při přeregistraci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 z prodávajícího na kupujícího. 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proofErr w:type="gramStart"/>
      <w:r w:rsidRPr="00575A2B">
        <w:rPr>
          <w:rFonts w:ascii="Calibri" w:hAnsi="Calibri"/>
          <w:b/>
        </w:rPr>
        <w:t>5.3</w:t>
      </w:r>
      <w:proofErr w:type="gramEnd"/>
      <w:r w:rsidRPr="00575A2B">
        <w:rPr>
          <w:rFonts w:ascii="Calibri" w:hAnsi="Calibri"/>
          <w:b/>
        </w:rPr>
        <w:t>.</w:t>
      </w:r>
      <w:r w:rsidR="00731697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Veškeré poplatky a další náklady spojené s přeregistrací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z prodávajícího na kupujícího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kupující.</w:t>
      </w:r>
    </w:p>
    <w:p w:rsidR="00564FA5" w:rsidRPr="002E4E9E" w:rsidRDefault="00564FA5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731697" w:rsidP="00B064F9">
      <w:pPr>
        <w:pStyle w:val="lnky"/>
        <w:numPr>
          <w:ilvl w:val="0"/>
          <w:numId w:val="0"/>
        </w:numPr>
        <w:ind w:firstLine="705"/>
        <w:rPr>
          <w:rFonts w:ascii="Calibri" w:hAnsi="Calibri"/>
        </w:rPr>
      </w:pPr>
      <w:bookmarkStart w:id="5" w:name="_Ref226365154"/>
      <w:r>
        <w:rPr>
          <w:rFonts w:ascii="Calibri" w:hAnsi="Calibri"/>
        </w:rPr>
        <w:t xml:space="preserve">VI. </w:t>
      </w:r>
      <w:r w:rsidR="00564FA5" w:rsidRPr="002E4E9E">
        <w:rPr>
          <w:rFonts w:ascii="Calibri" w:hAnsi="Calibri"/>
        </w:rPr>
        <w:t>DoruČ</w:t>
      </w:r>
      <w:r w:rsidR="004A71FA" w:rsidRPr="002E4E9E">
        <w:rPr>
          <w:rFonts w:ascii="Calibri" w:hAnsi="Calibri"/>
        </w:rPr>
        <w:t>ování</w:t>
      </w:r>
      <w:bookmarkEnd w:id="5"/>
    </w:p>
    <w:p w:rsidR="004A71FA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Veškerá podání a jiná oznámení, která se doručují smluvním stranám</w:t>
      </w:r>
      <w:r w:rsidR="002B137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je třeba doručit osobně, nebo doporučenou listovní zásilkou.</w:t>
      </w:r>
    </w:p>
    <w:p w:rsidR="00731697" w:rsidRPr="002E4E9E" w:rsidRDefault="00731697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Aniž by tím byly dotčeny další prostředky, kterými lze prokázat doručení, má se za to, že oznámení bylo řádně doručené:</w:t>
      </w: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>při doručování osobně: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faktického přijetí oznámení příjemcem;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v němž bylo doručeno osobě příjemcově adrese, která je oprávněna k přebírání listovních zásilek;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kdy bylo doručováno osobě na příjemcově adrese určené k přebírání listovních zásilek</w:t>
      </w:r>
      <w:r w:rsidR="002847CA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a tato osoba odmítla listovní zásilku převzít; nebo</w:t>
      </w:r>
    </w:p>
    <w:p w:rsidR="004A71FA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0535B1">
        <w:rPr>
          <w:rFonts w:ascii="Calibri" w:hAnsi="Calibri"/>
          <w:snapToGrid w:val="0"/>
        </w:rPr>
        <w:t>VI.</w:t>
      </w:r>
      <w:r w:rsidRPr="002E4E9E">
        <w:rPr>
          <w:rFonts w:ascii="Calibri" w:hAnsi="Calibri"/>
          <w:snapToGrid w:val="0"/>
        </w:rPr>
        <w:t xml:space="preserve"> odst. </w:t>
      </w:r>
      <w:proofErr w:type="gramStart"/>
      <w:r w:rsidR="0042448D">
        <w:rPr>
          <w:rFonts w:ascii="Calibri" w:hAnsi="Calibri"/>
          <w:snapToGrid w:val="0"/>
        </w:rPr>
        <w:t>6.3</w:t>
      </w:r>
      <w:proofErr w:type="gramEnd"/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odst.6.4</w:t>
      </w:r>
      <w:r w:rsidR="00C55384">
        <w:rPr>
          <w:rFonts w:ascii="Calibri" w:hAnsi="Calibri"/>
          <w:snapToGrid w:val="0"/>
        </w:rPr>
        <w:t>.</w:t>
      </w:r>
      <w:r w:rsidRPr="002E4E9E">
        <w:rPr>
          <w:rFonts w:ascii="Calibri" w:hAnsi="Calibri"/>
          <w:snapToGrid w:val="0"/>
        </w:rPr>
        <w:t xml:space="preserve">, </w:t>
      </w:r>
      <w:r w:rsidR="0042448D">
        <w:rPr>
          <w:rFonts w:ascii="Calibri" w:hAnsi="Calibri"/>
          <w:snapToGrid w:val="0"/>
        </w:rPr>
        <w:t>popř.</w:t>
      </w:r>
      <w:r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927900" w:rsidRPr="00927900">
        <w:rPr>
          <w:rFonts w:ascii="Calibri" w:hAnsi="Calibri"/>
          <w:snapToGrid w:val="0"/>
        </w:rPr>
        <w:t>6.5</w:t>
      </w:r>
      <w:r w:rsidR="00460B59">
        <w:fldChar w:fldCharType="end"/>
      </w:r>
      <w:r w:rsidRPr="002E4E9E">
        <w:rPr>
          <w:rFonts w:ascii="Calibri" w:hAnsi="Calibri"/>
          <w:snapToGrid w:val="0"/>
        </w:rPr>
        <w:t>. této smlouvy.</w:t>
      </w:r>
    </w:p>
    <w:p w:rsidR="001B3AD4" w:rsidRPr="002E4E9E" w:rsidRDefault="001B3AD4" w:rsidP="00FE0E4C">
      <w:pPr>
        <w:pStyle w:val="Odrky"/>
        <w:numPr>
          <w:ilvl w:val="0"/>
          <w:numId w:val="0"/>
        </w:numPr>
        <w:ind w:left="851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 xml:space="preserve">při doručování poštou: 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předání listovní zásilky příjemci;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2B137C" w:rsidRPr="002E4E9E">
        <w:rPr>
          <w:rFonts w:ascii="Calibri" w:hAnsi="Calibri"/>
          <w:snapToGrid w:val="0"/>
        </w:rPr>
        <w:t xml:space="preserve">dle článku </w:t>
      </w:r>
      <w:r w:rsidR="000535B1">
        <w:rPr>
          <w:rFonts w:ascii="Calibri" w:hAnsi="Calibri"/>
          <w:snapToGrid w:val="0"/>
        </w:rPr>
        <w:t>VI</w:t>
      </w:r>
      <w:r w:rsidR="002B137C" w:rsidRPr="002E4E9E">
        <w:rPr>
          <w:rFonts w:ascii="Calibri" w:hAnsi="Calibri"/>
          <w:snapToGrid w:val="0"/>
        </w:rPr>
        <w:t>. odst.</w:t>
      </w:r>
      <w:r w:rsidR="0042448D">
        <w:rPr>
          <w:rFonts w:ascii="Calibri" w:hAnsi="Calibri"/>
          <w:snapToGrid w:val="0"/>
        </w:rPr>
        <w:t xml:space="preserve"> </w:t>
      </w:r>
      <w:proofErr w:type="gramStart"/>
      <w:r w:rsidR="0042448D">
        <w:rPr>
          <w:rFonts w:ascii="Calibri" w:hAnsi="Calibri"/>
          <w:snapToGrid w:val="0"/>
        </w:rPr>
        <w:t>6.3</w:t>
      </w:r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</w:t>
      </w:r>
      <w:proofErr w:type="gramEnd"/>
      <w:r w:rsidR="0042448D">
        <w:rPr>
          <w:rFonts w:ascii="Calibri" w:hAnsi="Calibri"/>
          <w:snapToGrid w:val="0"/>
        </w:rPr>
        <w:t xml:space="preserve"> 6. 4</w:t>
      </w:r>
      <w:r w:rsidR="002B137C" w:rsidRPr="002E4E9E">
        <w:rPr>
          <w:rFonts w:ascii="Calibri" w:hAnsi="Calibri"/>
          <w:snapToGrid w:val="0"/>
        </w:rPr>
        <w:t xml:space="preserve">., </w:t>
      </w:r>
      <w:r w:rsidR="0042448D">
        <w:rPr>
          <w:rFonts w:ascii="Calibri" w:hAnsi="Calibri"/>
          <w:snapToGrid w:val="0"/>
        </w:rPr>
        <w:t>popř.</w:t>
      </w:r>
      <w:r w:rsidR="002B137C"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927900" w:rsidRPr="00927900">
        <w:rPr>
          <w:rFonts w:ascii="Calibri" w:hAnsi="Calibri"/>
          <w:snapToGrid w:val="0"/>
        </w:rPr>
        <w:t>6.5</w:t>
      </w:r>
      <w:r w:rsidR="00460B59">
        <w:fldChar w:fldCharType="end"/>
      </w:r>
      <w:r w:rsidR="002B137C" w:rsidRPr="002E4E9E">
        <w:rPr>
          <w:rFonts w:ascii="Calibri" w:hAnsi="Calibri"/>
          <w:snapToGrid w:val="0"/>
        </w:rPr>
        <w:t>. této smlouvy</w:t>
      </w:r>
      <w:r w:rsidRPr="002E4E9E">
        <w:rPr>
          <w:rFonts w:ascii="Calibri" w:hAnsi="Calibri"/>
          <w:snapToGrid w:val="0"/>
        </w:rPr>
        <w:t>.</w:t>
      </w:r>
    </w:p>
    <w:p w:rsidR="00F46341" w:rsidRDefault="00F46341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bookmarkStart w:id="6" w:name="_Ref226365162"/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</w:rPr>
        <w:t>Ke dni podpisu této smlouvy je</w:t>
      </w:r>
      <w:bookmarkEnd w:id="6"/>
      <w:r w:rsidRPr="001B3AD4"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  <w:snapToGrid w:val="0"/>
        </w:rPr>
        <w:t>adresou pro doručování kupujícímu:</w:t>
      </w:r>
    </w:p>
    <w:p w:rsidR="002847CA" w:rsidRPr="001B3AD4" w:rsidRDefault="002847CA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r w:rsidRPr="001B3AD4">
        <w:rPr>
          <w:rFonts w:ascii="Calibri" w:hAnsi="Calibri"/>
          <w:snapToGrid w:val="0"/>
        </w:rPr>
        <w:tab/>
      </w:r>
      <w:r w:rsidR="005835AA" w:rsidRPr="001B3AD4">
        <w:rPr>
          <w:rFonts w:ascii="Calibri" w:hAnsi="Calibri"/>
          <w:b/>
          <w:snapToGrid w:val="0"/>
        </w:rPr>
        <w:t>Statutární m</w:t>
      </w:r>
      <w:r w:rsidR="004A71FA" w:rsidRPr="001B3AD4">
        <w:rPr>
          <w:rFonts w:ascii="Calibri" w:hAnsi="Calibri"/>
          <w:b/>
          <w:snapToGrid w:val="0"/>
        </w:rPr>
        <w:t>ěsto Karlovy Vary</w:t>
      </w:r>
    </w:p>
    <w:p w:rsidR="002847CA" w:rsidRPr="00204CC6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  <w:b/>
          <w:snapToGrid w:val="0"/>
        </w:rPr>
        <w:tab/>
      </w:r>
      <w:r w:rsidRPr="002E4E9E">
        <w:rPr>
          <w:rFonts w:ascii="Calibri" w:hAnsi="Calibri"/>
          <w:b/>
          <w:snapToGrid w:val="0"/>
        </w:rPr>
        <w:tab/>
      </w:r>
      <w:r w:rsidR="00204CC6" w:rsidRPr="00204CC6">
        <w:rPr>
          <w:rFonts w:ascii="Calibri" w:hAnsi="Calibri"/>
          <w:snapToGrid w:val="0"/>
        </w:rPr>
        <w:t>městská policie</w:t>
      </w:r>
    </w:p>
    <w:p w:rsidR="001B3AD4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Moskevská 2</w:t>
      </w:r>
      <w:r w:rsidR="001B3AD4">
        <w:rPr>
          <w:rFonts w:ascii="Calibri" w:hAnsi="Calibri"/>
        </w:rPr>
        <w:t>035/21</w:t>
      </w:r>
    </w:p>
    <w:p w:rsidR="004A71FA" w:rsidRDefault="001B3AD4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361 20</w:t>
      </w:r>
      <w:r w:rsidR="004A71FA" w:rsidRPr="002E4E9E">
        <w:rPr>
          <w:rFonts w:ascii="Calibri" w:hAnsi="Calibri"/>
        </w:rPr>
        <w:t xml:space="preserve"> Karlovy Vary</w:t>
      </w:r>
    </w:p>
    <w:p w:rsidR="001B3AD4" w:rsidRPr="001B3AD4" w:rsidRDefault="001B3AD4" w:rsidP="00FE0E4C">
      <w:pPr>
        <w:rPr>
          <w:rFonts w:ascii="Calibri" w:hAnsi="Calibri"/>
        </w:rPr>
      </w:pPr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1B3AD4">
        <w:rPr>
          <w:rFonts w:ascii="Calibri" w:hAnsi="Calibri"/>
        </w:rPr>
        <w:t xml:space="preserve">Ke dni podpisu této smlouvy je </w:t>
      </w:r>
      <w:r w:rsidRPr="001B3AD4">
        <w:rPr>
          <w:rFonts w:ascii="Calibri" w:hAnsi="Calibri"/>
          <w:snapToGrid w:val="0"/>
        </w:rPr>
        <w:t xml:space="preserve">adresou pro doručování </w:t>
      </w:r>
      <w:r>
        <w:rPr>
          <w:rFonts w:ascii="Calibri" w:hAnsi="Calibri"/>
          <w:snapToGrid w:val="0"/>
        </w:rPr>
        <w:t>prodávajícímu</w:t>
      </w:r>
      <w:r w:rsidRPr="001B3AD4">
        <w:rPr>
          <w:rFonts w:ascii="Calibri" w:hAnsi="Calibri"/>
          <w:snapToGrid w:val="0"/>
        </w:rPr>
        <w:t>:</w:t>
      </w:r>
    </w:p>
    <w:p w:rsidR="00A93F70" w:rsidRPr="00A93F70" w:rsidRDefault="00A93F70" w:rsidP="00A93F70">
      <w:pPr>
        <w:pStyle w:val="Odstavecseseznamem"/>
        <w:rPr>
          <w:rFonts w:ascii="Calibri" w:hAnsi="Calibri"/>
        </w:rPr>
      </w:pPr>
      <w:proofErr w:type="spellStart"/>
      <w:r w:rsidRPr="00A93F70">
        <w:rPr>
          <w:rFonts w:ascii="Calibri" w:hAnsi="Calibri"/>
        </w:rPr>
        <w:t>Kaval</w:t>
      </w:r>
      <w:proofErr w:type="spellEnd"/>
      <w:r w:rsidRPr="00A93F70">
        <w:rPr>
          <w:rFonts w:ascii="Calibri" w:hAnsi="Calibri"/>
        </w:rPr>
        <w:t>, spol. s.r.o. – Yamaha Karlovy Vary</w:t>
      </w:r>
    </w:p>
    <w:p w:rsidR="00A93F70" w:rsidRPr="00A93F70" w:rsidRDefault="00A93F70" w:rsidP="00A93F70">
      <w:pPr>
        <w:pStyle w:val="Odstavecseseznamem"/>
        <w:rPr>
          <w:rFonts w:ascii="Calibri" w:hAnsi="Calibri"/>
        </w:rPr>
      </w:pPr>
      <w:r w:rsidRPr="00A93F70">
        <w:rPr>
          <w:rFonts w:ascii="Calibri" w:hAnsi="Calibri"/>
        </w:rPr>
        <w:t>Sokolovská 114/23, Karlovy Vary, 360 05</w:t>
      </w:r>
    </w:p>
    <w:p w:rsidR="001A39D5" w:rsidRPr="002E4E9E" w:rsidRDefault="001A39D5" w:rsidP="006E754B">
      <w:pPr>
        <w:ind w:left="708" w:firstLine="708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7" w:name="_Ref226365172"/>
      <w:r w:rsidRPr="002E4E9E">
        <w:rPr>
          <w:rFonts w:ascii="Calibri" w:hAnsi="Calibri"/>
        </w:rPr>
        <w:t>Smluvní strany se dohodly, že v případě změny sídla, a tím i adresy pro doručování, budou písemně informovat o této skutečnosti bez zbytečného odkladu druhou smluvní stranu. Změna adresy pro doručování jsou pro účely doručování pro druhou smluvní stranu účinné k okamžiku doručení informace druhé smluvní strany o změně sídla.</w:t>
      </w:r>
      <w:bookmarkEnd w:id="7"/>
    </w:p>
    <w:p w:rsidR="00564FA5" w:rsidRPr="002E4E9E" w:rsidRDefault="00564FA5" w:rsidP="00564FA5">
      <w:pPr>
        <w:pStyle w:val="Odstavce"/>
        <w:numPr>
          <w:ilvl w:val="0"/>
          <w:numId w:val="0"/>
        </w:numPr>
        <w:ind w:left="851"/>
        <w:rPr>
          <w:rFonts w:ascii="Calibri" w:hAnsi="Calibri"/>
        </w:rPr>
      </w:pPr>
    </w:p>
    <w:p w:rsidR="004A71FA" w:rsidRPr="002E4E9E" w:rsidRDefault="0040518F" w:rsidP="0040518F">
      <w:pPr>
        <w:pStyle w:val="lnky"/>
        <w:numPr>
          <w:ilvl w:val="0"/>
          <w:numId w:val="0"/>
        </w:numPr>
        <w:tabs>
          <w:tab w:val="left" w:pos="709"/>
        </w:tabs>
        <w:ind w:left="709" w:hanging="709"/>
        <w:rPr>
          <w:rFonts w:ascii="Calibri" w:hAnsi="Calibri"/>
        </w:rPr>
      </w:pPr>
      <w:bookmarkStart w:id="8" w:name="_Ref226365209"/>
      <w:r>
        <w:rPr>
          <w:rFonts w:ascii="Calibri" w:hAnsi="Calibri"/>
        </w:rPr>
        <w:t xml:space="preserve">                </w:t>
      </w:r>
      <w:r w:rsidR="000535B1">
        <w:rPr>
          <w:rFonts w:ascii="Calibri" w:hAnsi="Calibri"/>
        </w:rPr>
        <w:t xml:space="preserve">VII. </w:t>
      </w:r>
      <w:r w:rsidR="004A71FA" w:rsidRPr="002E4E9E">
        <w:rPr>
          <w:rFonts w:ascii="Calibri" w:hAnsi="Calibri"/>
        </w:rPr>
        <w:t>Záruka</w:t>
      </w:r>
      <w:bookmarkEnd w:id="8"/>
      <w:r w:rsidR="002F594F" w:rsidRPr="002E4E9E">
        <w:rPr>
          <w:rFonts w:ascii="Calibri" w:hAnsi="Calibri"/>
        </w:rPr>
        <w:t>, práva a povinnosti z vadného plnění</w:t>
      </w: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9" w:name="_Ref226365218"/>
      <w:r w:rsidRPr="002E4E9E">
        <w:rPr>
          <w:rFonts w:ascii="Calibri" w:hAnsi="Calibri"/>
        </w:rPr>
        <w:t>Prodá</w:t>
      </w:r>
      <w:r w:rsidR="005835AA" w:rsidRPr="002E4E9E">
        <w:rPr>
          <w:rFonts w:ascii="Calibri" w:hAnsi="Calibri"/>
        </w:rPr>
        <w:t>vající se zavazuje, že</w:t>
      </w:r>
      <w:r w:rsidRPr="002E4E9E">
        <w:rPr>
          <w:rFonts w:ascii="Calibri" w:hAnsi="Calibri"/>
        </w:rPr>
        <w:t xml:space="preserve"> </w:t>
      </w:r>
      <w:r w:rsidR="000D1CA9">
        <w:rPr>
          <w:rFonts w:ascii="Calibri" w:hAnsi="Calibri"/>
        </w:rPr>
        <w:t xml:space="preserve">motocykl </w:t>
      </w:r>
      <w:r w:rsidR="005835AA" w:rsidRPr="002E4E9E">
        <w:rPr>
          <w:rFonts w:ascii="Calibri" w:hAnsi="Calibri"/>
        </w:rPr>
        <w:t>j</w:t>
      </w:r>
      <w:r w:rsidR="000D1CA9">
        <w:rPr>
          <w:rFonts w:ascii="Calibri" w:hAnsi="Calibri"/>
        </w:rPr>
        <w:t>e</w:t>
      </w:r>
      <w:r w:rsidR="005835AA" w:rsidRPr="002E4E9E">
        <w:rPr>
          <w:rFonts w:ascii="Calibri" w:hAnsi="Calibri"/>
        </w:rPr>
        <w:t xml:space="preserve"> prost</w:t>
      </w:r>
      <w:r w:rsidRPr="002E4E9E">
        <w:rPr>
          <w:rFonts w:ascii="Calibri" w:hAnsi="Calibri"/>
        </w:rPr>
        <w:t xml:space="preserve"> jakýchko</w:t>
      </w:r>
      <w:r w:rsidR="005835AA" w:rsidRPr="002E4E9E">
        <w:rPr>
          <w:rFonts w:ascii="Calibri" w:hAnsi="Calibri"/>
        </w:rPr>
        <w:t>li zjevných či skrytých vad a m</w:t>
      </w:r>
      <w:r w:rsidR="000D1CA9">
        <w:rPr>
          <w:rFonts w:ascii="Calibri" w:hAnsi="Calibri"/>
        </w:rPr>
        <w:t>á</w:t>
      </w:r>
      <w:r w:rsidRPr="002E4E9E">
        <w:rPr>
          <w:rFonts w:ascii="Calibri" w:hAnsi="Calibri"/>
        </w:rPr>
        <w:t xml:space="preserve"> vlastnosti uvedené v této smlouvě. Prodávající poskytuje kupujíc</w:t>
      </w:r>
      <w:r w:rsidR="00F57A61" w:rsidRPr="002E4E9E">
        <w:rPr>
          <w:rFonts w:ascii="Calibri" w:hAnsi="Calibri"/>
        </w:rPr>
        <w:t>ímu záruku za jakost převáděn</w:t>
      </w:r>
      <w:r w:rsidR="000D1CA9">
        <w:rPr>
          <w:rFonts w:ascii="Calibri" w:hAnsi="Calibri"/>
        </w:rPr>
        <w:t>ého motocyklu</w:t>
      </w:r>
      <w:r w:rsidR="00F57A61" w:rsidRPr="002E4E9E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 xml:space="preserve">ode dne protokolárního převzetí </w:t>
      </w:r>
      <w:r w:rsidR="000D1CA9">
        <w:rPr>
          <w:rFonts w:ascii="Calibri" w:hAnsi="Calibri"/>
        </w:rPr>
        <w:t>motocyklu</w:t>
      </w:r>
      <w:r w:rsidR="00F57A61" w:rsidRPr="0040518F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 xml:space="preserve">kupujícím </w:t>
      </w:r>
      <w:r w:rsidRPr="00C145CF">
        <w:rPr>
          <w:rFonts w:ascii="Calibri" w:hAnsi="Calibri"/>
        </w:rPr>
        <w:t xml:space="preserve">v délce </w:t>
      </w:r>
      <w:r w:rsidR="00E24000" w:rsidRPr="00C145CF">
        <w:rPr>
          <w:rFonts w:ascii="Calibri" w:hAnsi="Calibri"/>
        </w:rPr>
        <w:t>24 měsíců</w:t>
      </w:r>
      <w:r w:rsidR="00554DFE">
        <w:rPr>
          <w:rFonts w:ascii="Calibri" w:hAnsi="Calibri"/>
        </w:rPr>
        <w:t>.</w:t>
      </w:r>
      <w:bookmarkEnd w:id="9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C47979" w:rsidRDefault="00F57A61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C47979">
        <w:rPr>
          <w:rFonts w:ascii="Calibri" w:hAnsi="Calibri"/>
        </w:rPr>
        <w:t>Prodávající se zavazuje zajistit</w:t>
      </w:r>
      <w:r w:rsidR="004A71FA" w:rsidRPr="00C47979">
        <w:rPr>
          <w:rFonts w:ascii="Calibri" w:hAnsi="Calibri"/>
        </w:rPr>
        <w:t xml:space="preserve"> kupujícímu bezplatný záruční servis na</w:t>
      </w:r>
      <w:r w:rsidR="00C47979">
        <w:rPr>
          <w:rFonts w:ascii="Calibri" w:hAnsi="Calibri"/>
        </w:rPr>
        <w:t xml:space="preserve"> </w:t>
      </w:r>
      <w:r w:rsidR="000D1CA9">
        <w:rPr>
          <w:rFonts w:ascii="Calibri" w:hAnsi="Calibri"/>
        </w:rPr>
        <w:t>motocykl</w:t>
      </w:r>
      <w:r w:rsidR="004A71FA" w:rsidRPr="00C47979">
        <w:rPr>
          <w:rFonts w:ascii="Calibri" w:hAnsi="Calibri"/>
        </w:rPr>
        <w:t xml:space="preserve">, a to po dobu záruční doby určené v článku </w:t>
      </w:r>
      <w:r w:rsidR="0040518F" w:rsidRPr="00C47979">
        <w:rPr>
          <w:rFonts w:ascii="Calibri" w:hAnsi="Calibri"/>
        </w:rPr>
        <w:t>VII</w:t>
      </w:r>
      <w:r w:rsidR="004A71FA" w:rsidRPr="00C47979">
        <w:rPr>
          <w:rFonts w:ascii="Calibri" w:hAnsi="Calibri"/>
        </w:rPr>
        <w:t xml:space="preserve">. </w:t>
      </w:r>
      <w:proofErr w:type="gramStart"/>
      <w:r w:rsidR="004A71FA" w:rsidRPr="00C47979">
        <w:rPr>
          <w:rFonts w:ascii="Calibri" w:hAnsi="Calibri"/>
        </w:rPr>
        <w:t xml:space="preserve">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927900" w:rsidRPr="00927900">
        <w:rPr>
          <w:rFonts w:ascii="Calibri" w:hAnsi="Calibri"/>
        </w:rPr>
        <w:t>7.1</w:t>
      </w:r>
      <w:r w:rsidR="00460B59">
        <w:fldChar w:fldCharType="end"/>
      </w:r>
      <w:r w:rsidR="004A71FA" w:rsidRPr="00C47979">
        <w:rPr>
          <w:rFonts w:ascii="Calibri" w:hAnsi="Calibri"/>
        </w:rPr>
        <w:t>. této</w:t>
      </w:r>
      <w:proofErr w:type="gramEnd"/>
      <w:r w:rsidR="004A71FA" w:rsidRPr="00C47979">
        <w:rPr>
          <w:rFonts w:ascii="Calibri" w:hAnsi="Calibri"/>
        </w:rPr>
        <w:t xml:space="preserve"> smlouvy. </w:t>
      </w:r>
    </w:p>
    <w:p w:rsidR="00564FA5" w:rsidRPr="002E4E9E" w:rsidRDefault="00564FA5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F57A61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Kupující je oprávněn reklamovat v záruční době dle </w:t>
      </w:r>
      <w:r w:rsidR="002B137C" w:rsidRPr="002E4E9E">
        <w:rPr>
          <w:rFonts w:ascii="Calibri" w:hAnsi="Calibri"/>
        </w:rPr>
        <w:t xml:space="preserve">článku </w:t>
      </w:r>
      <w:r w:rsidR="0040518F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</w:t>
      </w:r>
      <w:proofErr w:type="gramStart"/>
      <w:r w:rsidR="002B137C" w:rsidRPr="002E4E9E">
        <w:rPr>
          <w:rFonts w:ascii="Calibri" w:hAnsi="Calibri"/>
        </w:rPr>
        <w:t xml:space="preserve">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927900" w:rsidRPr="00927900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>. této</w:t>
      </w:r>
      <w:proofErr w:type="gramEnd"/>
      <w:r w:rsidR="002B137C" w:rsidRPr="002E4E9E">
        <w:rPr>
          <w:rFonts w:ascii="Calibri" w:hAnsi="Calibri"/>
        </w:rPr>
        <w:t xml:space="preserve"> </w:t>
      </w:r>
      <w:r w:rsidR="00F57A61" w:rsidRPr="002E4E9E">
        <w:rPr>
          <w:rFonts w:ascii="Calibri" w:hAnsi="Calibri"/>
        </w:rPr>
        <w:t xml:space="preserve">smlouvy vady </w:t>
      </w:r>
      <w:r w:rsidR="000D1CA9">
        <w:rPr>
          <w:rFonts w:ascii="Calibri" w:hAnsi="Calibri"/>
        </w:rPr>
        <w:t>motocyklu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u prodávajícího, a to písemnou formou. V reklamaci musí být popsána vada </w:t>
      </w:r>
      <w:r w:rsidR="00F57A61" w:rsidRPr="002E4E9E">
        <w:rPr>
          <w:rFonts w:ascii="Calibri" w:hAnsi="Calibri"/>
        </w:rPr>
        <w:t xml:space="preserve">přesně specifikovaného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>, určen nárok kupujícího z</w:t>
      </w:r>
      <w:r w:rsidR="00F57A61" w:rsidRPr="002E4E9E">
        <w:rPr>
          <w:rFonts w:ascii="Calibri" w:hAnsi="Calibri"/>
        </w:rPr>
        <w:t> </w:t>
      </w:r>
      <w:r w:rsidRPr="002E4E9E">
        <w:rPr>
          <w:rFonts w:ascii="Calibri" w:hAnsi="Calibri"/>
        </w:rPr>
        <w:t>vad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a to včetně termínu pro odstranění či zajištění odstranění vad prodávajícím. </w:t>
      </w:r>
      <w:bookmarkStart w:id="10" w:name="_Ref226365287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Prodávající se zavazuje bez zbytečného odkladu, nejpozději však do čtyřiceti</w:t>
      </w:r>
      <w:r w:rsidR="003774FF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osmi hodin, bude-li to v daném případě technicky možné, od okamžiku oznámení vady </w:t>
      </w:r>
      <w:r w:rsidR="00FC57C3">
        <w:rPr>
          <w:rFonts w:ascii="Calibri" w:hAnsi="Calibri"/>
        </w:rPr>
        <w:t xml:space="preserve">u </w:t>
      </w:r>
      <w:r w:rsidR="000D1CA9">
        <w:rPr>
          <w:rFonts w:ascii="Calibri" w:hAnsi="Calibri"/>
        </w:rPr>
        <w:t>motocyklu</w:t>
      </w:r>
      <w:r w:rsidR="00B76F91" w:rsidRPr="002E4E9E">
        <w:rPr>
          <w:rFonts w:ascii="Calibri" w:hAnsi="Calibri"/>
        </w:rPr>
        <w:t>,</w:t>
      </w:r>
      <w:r w:rsidR="00FC57C3">
        <w:rPr>
          <w:rFonts w:ascii="Calibri" w:hAnsi="Calibri"/>
        </w:rPr>
        <w:t xml:space="preserve"> </w:t>
      </w:r>
      <w:r w:rsidR="00F57A61" w:rsidRPr="002E4E9E">
        <w:rPr>
          <w:rFonts w:ascii="Calibri" w:hAnsi="Calibri"/>
        </w:rPr>
        <w:t xml:space="preserve">kupujícím, </w:t>
      </w:r>
      <w:r w:rsidRPr="002E4E9E">
        <w:rPr>
          <w:rFonts w:ascii="Calibri" w:hAnsi="Calibri"/>
        </w:rPr>
        <w:t xml:space="preserve">zahájit odstraňování vady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, a to i tehdy, neuznává-li prodávající odpovědnost za vady či příčiny, které ji vyvolaly, a vady odstranit v technicky co nejkratší lhůtě, a současně zahájit reklamační řízení. Reklamační řízení musí být ukončeno bez zbytečného odkladu po jeho zahájení. Bude-li v reklamačním řízení </w:t>
      </w:r>
      <w:r w:rsidR="00F57A61" w:rsidRPr="002E4E9E">
        <w:rPr>
          <w:rFonts w:ascii="Calibri" w:hAnsi="Calibri"/>
        </w:rPr>
        <w:t xml:space="preserve">prodávajícím </w:t>
      </w:r>
      <w:r w:rsidRPr="002E4E9E">
        <w:rPr>
          <w:rFonts w:ascii="Calibri" w:hAnsi="Calibri"/>
        </w:rPr>
        <w:t>vada uznána jako reklamační vada</w:t>
      </w:r>
      <w:r w:rsidR="00F57A61" w:rsidRPr="002E4E9E">
        <w:rPr>
          <w:rFonts w:ascii="Calibri" w:hAnsi="Calibri"/>
        </w:rPr>
        <w:t>, zavazuje se prodávající k jejímu bezplatnému odstranění.</w:t>
      </w:r>
      <w:r w:rsidRPr="002E4E9E">
        <w:rPr>
          <w:rFonts w:ascii="Calibri" w:hAnsi="Calibri"/>
        </w:rPr>
        <w:t xml:space="preserve"> Nebude-li v reklamačním řízení vada uznána jako reklamační</w:t>
      </w:r>
      <w:r w:rsidR="00F57A61" w:rsidRPr="002E4E9E">
        <w:rPr>
          <w:rFonts w:ascii="Calibri" w:hAnsi="Calibri"/>
        </w:rPr>
        <w:t xml:space="preserve"> vada,</w:t>
      </w:r>
      <w:r w:rsidRPr="002E4E9E">
        <w:rPr>
          <w:rFonts w:ascii="Calibri" w:hAnsi="Calibri"/>
        </w:rPr>
        <w:t xml:space="preserve"> bude odstranění vady </w:t>
      </w:r>
      <w:r w:rsidR="000D1CA9">
        <w:rPr>
          <w:rFonts w:ascii="Calibri" w:hAnsi="Calibri"/>
        </w:rPr>
        <w:t>motocyklu</w:t>
      </w:r>
      <w:r w:rsidR="00B76F91" w:rsidRPr="002E4E9E">
        <w:rPr>
          <w:rFonts w:ascii="Calibri" w:hAnsi="Calibri"/>
        </w:rPr>
        <w:t>,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provedeno úplatně, a to za cenu nutně a účelně vynaložených nákladů na odstranění vad.</w:t>
      </w:r>
      <w:bookmarkEnd w:id="10"/>
      <w:r w:rsidRPr="002E4E9E">
        <w:rPr>
          <w:rFonts w:ascii="Calibri" w:hAnsi="Calibri"/>
        </w:rPr>
        <w:t xml:space="preserve"> 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  <w:r w:rsidRPr="002E4E9E">
        <w:rPr>
          <w:rFonts w:ascii="Calibri" w:hAnsi="Calibri"/>
        </w:rPr>
        <w:t xml:space="preserve">V případě odstranění vady </w:t>
      </w:r>
      <w:r w:rsidR="00FC57C3">
        <w:rPr>
          <w:rFonts w:ascii="Calibri" w:hAnsi="Calibri"/>
        </w:rPr>
        <w:t xml:space="preserve">u </w:t>
      </w:r>
      <w:r w:rsidR="000D1CA9">
        <w:rPr>
          <w:rFonts w:ascii="Calibri" w:hAnsi="Calibri"/>
        </w:rPr>
        <w:t>motocyklu</w:t>
      </w:r>
      <w:r w:rsidR="00B76F91">
        <w:rPr>
          <w:rFonts w:ascii="Calibri" w:hAnsi="Calibri"/>
        </w:rPr>
        <w:t xml:space="preserve">, </w:t>
      </w:r>
      <w:r w:rsidRPr="002E4E9E">
        <w:rPr>
          <w:rFonts w:ascii="Calibri" w:hAnsi="Calibri"/>
        </w:rPr>
        <w:t>dodáním náhradního plnění (nahrazením novou bezvadnou věcí), běží pro toto náhradní plnění (věc) nová záruční lhůta, a to ode dne protokolárního převzetí nového plnění (věci) kupujícím. Záruční lhůta je shodná jako v </w:t>
      </w:r>
      <w:r w:rsidR="002B137C" w:rsidRPr="002E4E9E">
        <w:rPr>
          <w:rFonts w:ascii="Calibri" w:hAnsi="Calibri"/>
        </w:rPr>
        <w:t xml:space="preserve">článku </w:t>
      </w:r>
      <w:r w:rsidR="00B76F91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</w:t>
      </w:r>
      <w:proofErr w:type="gramStart"/>
      <w:r w:rsidR="002B137C" w:rsidRPr="002E4E9E">
        <w:rPr>
          <w:rFonts w:ascii="Calibri" w:hAnsi="Calibri"/>
        </w:rPr>
        <w:t xml:space="preserve">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927900" w:rsidRPr="00927900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>. této</w:t>
      </w:r>
      <w:proofErr w:type="gramEnd"/>
      <w:r w:rsidR="002B137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smlouvy. Po dobu od nahlášení vady </w:t>
      </w:r>
      <w:r w:rsidR="000D1CA9">
        <w:rPr>
          <w:rFonts w:ascii="Calibri" w:hAnsi="Calibri"/>
        </w:rPr>
        <w:t>motocyklu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kupujícím prodávajícímu až do řádného odstranění vady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 prodávajícím neběží záruční doba s tím, že doba přerušení běhu záruční lhůty bude počítána na celé dny a bude brán v úvahu každý započatý kalendářní de</w:t>
      </w:r>
      <w:r w:rsidR="007530AD">
        <w:rPr>
          <w:rFonts w:ascii="Calibri" w:hAnsi="Calibri"/>
        </w:rPr>
        <w:t xml:space="preserve">n. 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Neodstraní-li prodávající či nezajistí-li odstranění reklamované </w:t>
      </w:r>
      <w:proofErr w:type="gramStart"/>
      <w:r w:rsidRPr="002E4E9E">
        <w:rPr>
          <w:rFonts w:ascii="Calibri" w:hAnsi="Calibri"/>
        </w:rPr>
        <w:t xml:space="preserve">vady  </w:t>
      </w:r>
      <w:r w:rsidR="007530AD">
        <w:rPr>
          <w:rFonts w:ascii="Calibri" w:hAnsi="Calibri"/>
        </w:rPr>
        <w:t>specifikovaného</w:t>
      </w:r>
      <w:proofErr w:type="gramEnd"/>
      <w:r w:rsidR="007530AD">
        <w:rPr>
          <w:rFonts w:ascii="Calibri" w:hAnsi="Calibri"/>
        </w:rPr>
        <w:t xml:space="preserve"> </w:t>
      </w:r>
      <w:r w:rsidR="000D1CA9">
        <w:rPr>
          <w:rFonts w:ascii="Calibri" w:hAnsi="Calibri"/>
        </w:rPr>
        <w:t>motocyklu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ve lhůtě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927900" w:rsidRPr="00927900">
        <w:rPr>
          <w:rFonts w:ascii="Calibri" w:hAnsi="Calibri"/>
        </w:rPr>
        <w:t>7.3</w:t>
      </w:r>
      <w:r w:rsidR="00460B59">
        <w:fldChar w:fldCharType="end"/>
      </w:r>
      <w:r w:rsidRPr="002E4E9E">
        <w:rPr>
          <w:rFonts w:ascii="Calibri" w:hAnsi="Calibri"/>
          <w:color w:val="008000"/>
        </w:rPr>
        <w:t>.</w:t>
      </w:r>
      <w:r w:rsidRPr="002E4E9E">
        <w:rPr>
          <w:rFonts w:ascii="Calibri" w:hAnsi="Calibri"/>
        </w:rPr>
        <w:t xml:space="preserve"> této smlouvy a/nebo nezahájí-li prodávající odstraňování vad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 v termínech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927900" w:rsidRPr="00927900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s</w:t>
      </w:r>
      <w:r w:rsidRPr="002E4E9E">
        <w:rPr>
          <w:rFonts w:ascii="Calibri" w:hAnsi="Calibri"/>
        </w:rPr>
        <w:t xml:space="preserve">mlouvy a/nebo oznámí-li prodávající kupujícímu před uplynutím doby k odstranění vad </w:t>
      </w:r>
      <w:r w:rsidR="000D1CA9">
        <w:rPr>
          <w:rFonts w:ascii="Calibri" w:hAnsi="Calibri"/>
        </w:rPr>
        <w:t>motocyklu</w:t>
      </w:r>
      <w:r w:rsidRPr="002E4E9E">
        <w:rPr>
          <w:rFonts w:ascii="Calibri" w:hAnsi="Calibri"/>
        </w:rPr>
        <w:t xml:space="preserve">, že vadu neodstraní </w:t>
      </w:r>
      <w:r w:rsidRPr="002E4E9E">
        <w:rPr>
          <w:rFonts w:ascii="Calibri" w:hAnsi="Calibri"/>
        </w:rPr>
        <w:lastRenderedPageBreak/>
        <w:t xml:space="preserve">a/nebo je-li zřejmé, že prodávající reklamované vady </w:t>
      </w:r>
      <w:r w:rsidR="000D1CA9">
        <w:rPr>
          <w:rFonts w:ascii="Calibri" w:hAnsi="Calibri"/>
        </w:rPr>
        <w:t>motocykl</w:t>
      </w:r>
      <w:r w:rsidRPr="002E4E9E">
        <w:rPr>
          <w:rFonts w:ascii="Calibri" w:hAnsi="Calibri"/>
        </w:rPr>
        <w:t xml:space="preserve">u ve lhůtě stanovené kupujícím přiměřeně dle charakteru vad </w:t>
      </w:r>
      <w:r w:rsidR="000D1CA9">
        <w:rPr>
          <w:rFonts w:ascii="Calibri" w:hAnsi="Calibri"/>
        </w:rPr>
        <w:t>motocykl</w:t>
      </w:r>
      <w:r w:rsidR="000D1CA9" w:rsidRPr="002E4E9E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neodstraní, má kupující vedle výše uvedených oprávnění též právo zadat provedení oprav třetí osobě a/nebo požadovat slevu z kupní ceny. Kupujícímu v prvém z uvedených případů vzniká nárok, aby mu prodávající zaplatil částku připadající na cenu, kterou kupující třetí osobě v důsledku tohoto postupu zaplatí. Nárok kupujícího účtovat prodávajícímu smluvní pokutu tím nezaniká.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Práva a povinnosti z prodávajícím poskytnuté záruky nezanikají ani odstoupením kterékoli ze smluvních stran od smlouvy.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 reklamačním řízení budou kupujícím pořizovány písemné zápisy ve dvojím vyhotovení, z nichž jeden stejnopis obdrží každá ze smluvních stran. Ustanovení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</w:t>
      </w:r>
      <w:proofErr w:type="gramStart"/>
      <w:r w:rsidR="002B137C" w:rsidRPr="002E4E9E">
        <w:rPr>
          <w:rFonts w:ascii="Calibri" w:hAnsi="Calibri"/>
        </w:rPr>
        <w:t xml:space="preserve">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927900" w:rsidRPr="00927900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</w:t>
      </w:r>
      <w:proofErr w:type="gramEnd"/>
      <w:r w:rsidR="002B137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smlouvy platí analogicky.</w:t>
      </w:r>
    </w:p>
    <w:p w:rsidR="00DF1B26" w:rsidRPr="002E4E9E" w:rsidRDefault="00DF1B26" w:rsidP="000535B1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:rsidR="004A71FA" w:rsidRPr="002E4E9E" w:rsidRDefault="0015719A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>VIII</w:t>
      </w:r>
      <w:r w:rsidR="00F97DDE">
        <w:rPr>
          <w:rFonts w:ascii="Calibri" w:hAnsi="Calibri"/>
        </w:rPr>
        <w:t xml:space="preserve">. </w:t>
      </w:r>
      <w:r w:rsidR="004A71FA" w:rsidRPr="002E4E9E">
        <w:rPr>
          <w:rFonts w:ascii="Calibri" w:hAnsi="Calibri"/>
        </w:rPr>
        <w:t xml:space="preserve"> smluvní pokuta</w:t>
      </w: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</w:t>
      </w:r>
      <w:r w:rsidR="00EB0E01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</w:t>
      </w:r>
      <w:r w:rsidR="00EB0E01">
        <w:rPr>
          <w:rFonts w:ascii="Calibri" w:hAnsi="Calibri"/>
        </w:rPr>
        <w:t xml:space="preserve">že v případě porušení povinnosti kupujícího </w:t>
      </w:r>
      <w:r w:rsidR="007E20BD">
        <w:rPr>
          <w:rFonts w:ascii="Calibri" w:hAnsi="Calibri"/>
        </w:rPr>
        <w:t>k úhradě kupní ceny  (</w:t>
      </w:r>
      <w:r w:rsidR="00EB0E01">
        <w:rPr>
          <w:rFonts w:ascii="Calibri" w:hAnsi="Calibri"/>
        </w:rPr>
        <w:t xml:space="preserve">čl. II. odst. </w:t>
      </w:r>
      <w:proofErr w:type="gramStart"/>
      <w:r w:rsidR="00EB0E01">
        <w:rPr>
          <w:rFonts w:ascii="Calibri" w:hAnsi="Calibri"/>
        </w:rPr>
        <w:t>2.2</w:t>
      </w:r>
      <w:r w:rsidR="00831C8B">
        <w:rPr>
          <w:rFonts w:ascii="Calibri" w:hAnsi="Calibri"/>
        </w:rPr>
        <w:t xml:space="preserve">. </w:t>
      </w:r>
      <w:r w:rsidR="00EB0E01">
        <w:rPr>
          <w:rFonts w:ascii="Calibri" w:hAnsi="Calibri"/>
        </w:rPr>
        <w:t>smlouvy</w:t>
      </w:r>
      <w:proofErr w:type="gramEnd"/>
      <w:r w:rsidR="007E20BD">
        <w:rPr>
          <w:rFonts w:ascii="Calibri" w:hAnsi="Calibri"/>
        </w:rPr>
        <w:t>),</w:t>
      </w:r>
      <w:r w:rsidR="00EB0E01">
        <w:rPr>
          <w:rFonts w:ascii="Calibri" w:hAnsi="Calibri"/>
        </w:rPr>
        <w:t xml:space="preserve"> je prodávající oprávněn ve smyslu ustanovení § 2048</w:t>
      </w:r>
      <w:r w:rsidR="007E20BD">
        <w:rPr>
          <w:rFonts w:ascii="Calibri" w:hAnsi="Calibri"/>
        </w:rPr>
        <w:t xml:space="preserve">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>.</w:t>
      </w:r>
      <w:r w:rsidR="00EB0E01">
        <w:rPr>
          <w:rFonts w:ascii="Calibri" w:hAnsi="Calibri"/>
        </w:rPr>
        <w:t xml:space="preserve"> občanského zákoníku, požadovat úhradu smluvní pokuty ve výši </w:t>
      </w:r>
      <w:r w:rsidR="000D1CA9">
        <w:rPr>
          <w:rFonts w:ascii="Calibri" w:hAnsi="Calibri"/>
        </w:rPr>
        <w:t>2</w:t>
      </w:r>
      <w:r w:rsidR="00EB0E01">
        <w:rPr>
          <w:rFonts w:ascii="Calibri" w:hAnsi="Calibri"/>
        </w:rPr>
        <w:t>00 Kč za každý</w:t>
      </w:r>
      <w:r w:rsidR="00AE7AFB">
        <w:rPr>
          <w:rFonts w:ascii="Calibri" w:hAnsi="Calibri"/>
        </w:rPr>
        <w:t>,</w:t>
      </w:r>
      <w:r w:rsidR="000E31FC">
        <w:rPr>
          <w:rFonts w:ascii="Calibri" w:hAnsi="Calibri"/>
        </w:rPr>
        <w:t xml:space="preserve"> i započatý den</w:t>
      </w:r>
      <w:r w:rsidR="00EB0E01">
        <w:rPr>
          <w:rFonts w:ascii="Calibri" w:hAnsi="Calibri"/>
        </w:rPr>
        <w:t xml:space="preserve"> prodlení.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v případě porušení </w:t>
      </w:r>
      <w:r w:rsidR="007E20BD">
        <w:rPr>
          <w:rFonts w:ascii="Calibri" w:hAnsi="Calibri"/>
        </w:rPr>
        <w:t>povinnosti prodávajícího s předáním předmětu koupě (čl.</w:t>
      </w:r>
      <w:r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>III</w:t>
      </w:r>
      <w:r w:rsidRPr="002E4E9E">
        <w:rPr>
          <w:rFonts w:ascii="Calibri" w:hAnsi="Calibri"/>
        </w:rPr>
        <w:t xml:space="preserve">. odst. </w:t>
      </w:r>
      <w:r w:rsidR="00460B59">
        <w:fldChar w:fldCharType="begin"/>
      </w:r>
      <w:r w:rsidR="00460B59">
        <w:instrText xml:space="preserve"> REF _Ref226365443 \r \h  \* MERGEFORMAT </w:instrText>
      </w:r>
      <w:r w:rsidR="00460B59">
        <w:fldChar w:fldCharType="separate"/>
      </w:r>
      <w:r w:rsidR="00927900" w:rsidRPr="00927900">
        <w:rPr>
          <w:rFonts w:ascii="Calibri" w:hAnsi="Calibri"/>
        </w:rPr>
        <w:t>3.1</w:t>
      </w:r>
      <w:r w:rsidR="00460B59">
        <w:fldChar w:fldCharType="end"/>
      </w:r>
      <w:r w:rsidRPr="002E4E9E">
        <w:rPr>
          <w:rFonts w:ascii="Calibri" w:hAnsi="Calibri"/>
        </w:rPr>
        <w:t>.</w:t>
      </w:r>
      <w:r w:rsidR="007E20BD">
        <w:rPr>
          <w:rFonts w:ascii="Calibri" w:hAnsi="Calibri"/>
        </w:rPr>
        <w:t xml:space="preserve"> smlouvy), je kupující oprávněn ve smyslu ustanovení § 2048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 xml:space="preserve">. </w:t>
      </w:r>
      <w:proofErr w:type="gramStart"/>
      <w:r w:rsidR="007E20BD">
        <w:rPr>
          <w:rFonts w:ascii="Calibri" w:hAnsi="Calibri"/>
        </w:rPr>
        <w:t>občanského</w:t>
      </w:r>
      <w:proofErr w:type="gramEnd"/>
      <w:r w:rsidR="007E20BD">
        <w:rPr>
          <w:rFonts w:ascii="Calibri" w:hAnsi="Calibri"/>
        </w:rPr>
        <w:t xml:space="preserve"> zákoníku, požadovat</w:t>
      </w:r>
      <w:r w:rsidR="007530AD">
        <w:rPr>
          <w:rFonts w:ascii="Calibri" w:hAnsi="Calibri"/>
        </w:rPr>
        <w:t xml:space="preserve"> úhradu smluvní pokuty ve výši 2</w:t>
      </w:r>
      <w:r w:rsidR="007E20BD">
        <w:rPr>
          <w:rFonts w:ascii="Calibri" w:hAnsi="Calibri"/>
        </w:rPr>
        <w:t>00 Kč za každý</w:t>
      </w:r>
      <w:r w:rsidR="00A20633">
        <w:rPr>
          <w:rFonts w:ascii="Calibri" w:hAnsi="Calibri"/>
        </w:rPr>
        <w:t>,</w:t>
      </w:r>
      <w:r w:rsidR="007E20BD">
        <w:rPr>
          <w:rFonts w:ascii="Calibri" w:hAnsi="Calibri"/>
        </w:rPr>
        <w:t xml:space="preserve"> i započatý den prodlení se splněním povinnosti.</w:t>
      </w:r>
      <w:r w:rsidRPr="002E4E9E">
        <w:rPr>
          <w:rFonts w:ascii="Calibri" w:hAnsi="Calibri"/>
        </w:rPr>
        <w:t xml:space="preserve">   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pokuta je splatná do čtrnácti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</w:t>
      </w:r>
      <w:r w:rsidR="007E20BD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v plné výši.</w:t>
      </w:r>
    </w:p>
    <w:p w:rsidR="00EB0E01" w:rsidRDefault="00EB0E01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6E754B" w:rsidRPr="002E4E9E" w:rsidRDefault="006E754B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Pr="002E4E9E" w:rsidRDefault="00850E8E" w:rsidP="00933F0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>I</w:t>
      </w:r>
      <w:r w:rsidR="00933F0B">
        <w:rPr>
          <w:rFonts w:ascii="Calibri" w:hAnsi="Calibri"/>
        </w:rPr>
        <w:t xml:space="preserve">X. </w:t>
      </w:r>
      <w:r w:rsidR="004A71FA" w:rsidRPr="002E4E9E">
        <w:rPr>
          <w:rFonts w:ascii="Calibri" w:hAnsi="Calibri"/>
        </w:rPr>
        <w:t>Odstoupení od smlouvy</w:t>
      </w: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prodávající je oprávněn odstoupit od této smlouvy v případě, že kupující bude déle než čtrnáct dní v prodlení s úhradou ceny dle článku </w:t>
      </w:r>
      <w:r w:rsidR="00933F0B">
        <w:rPr>
          <w:rFonts w:ascii="Calibri" w:hAnsi="Calibri"/>
        </w:rPr>
        <w:t xml:space="preserve">II. </w:t>
      </w:r>
      <w:r w:rsidR="000E31FC">
        <w:rPr>
          <w:rFonts w:ascii="Calibri" w:hAnsi="Calibri"/>
        </w:rPr>
        <w:t xml:space="preserve">odst. </w:t>
      </w:r>
      <w:proofErr w:type="gramStart"/>
      <w:r w:rsidR="00303C77">
        <w:rPr>
          <w:rFonts w:ascii="Calibri" w:hAnsi="Calibri"/>
        </w:rPr>
        <w:t>2</w:t>
      </w:r>
      <w:r w:rsidRPr="002E4E9E">
        <w:rPr>
          <w:rFonts w:ascii="Calibri" w:hAnsi="Calibri"/>
        </w:rPr>
        <w:t>.</w:t>
      </w:r>
      <w:r w:rsidR="00933F0B">
        <w:rPr>
          <w:rFonts w:ascii="Calibri" w:hAnsi="Calibri"/>
        </w:rPr>
        <w:t>1.</w:t>
      </w:r>
      <w:r w:rsidR="000E31FC">
        <w:rPr>
          <w:rFonts w:ascii="Calibri" w:hAnsi="Calibri"/>
        </w:rPr>
        <w:t>, odst.</w:t>
      </w:r>
      <w:proofErr w:type="gramEnd"/>
      <w:r w:rsidR="000E31FC">
        <w:rPr>
          <w:rFonts w:ascii="Calibri" w:hAnsi="Calibri"/>
        </w:rPr>
        <w:t xml:space="preserve"> 2.2</w:t>
      </w:r>
      <w:r w:rsidR="00831C8B">
        <w:rPr>
          <w:rFonts w:ascii="Calibri" w:hAnsi="Calibri"/>
        </w:rPr>
        <w:t>.</w:t>
      </w:r>
      <w:r w:rsidR="000E31FC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této smlouvy. </w:t>
      </w:r>
    </w:p>
    <w:p w:rsidR="00E25133" w:rsidRPr="002E4E9E" w:rsidRDefault="00E25133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dohodly, že kupující je oprávněn odstoupit od této smlouvy v případě, že příslušný dopravní úřad odmítne provést na žádost kupujícího (při splnění poplatkové povinnosti) přeregistrovat</w:t>
      </w:r>
      <w:r w:rsidR="0015719A">
        <w:rPr>
          <w:rFonts w:ascii="Calibri" w:hAnsi="Calibri"/>
        </w:rPr>
        <w:t xml:space="preserve"> motocykl</w:t>
      </w:r>
      <w:r w:rsidR="00933F0B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na kupujícího.</w:t>
      </w:r>
    </w:p>
    <w:p w:rsidR="00E25133" w:rsidRDefault="00E25133" w:rsidP="00E25133">
      <w:pPr>
        <w:pStyle w:val="Odstavecseseznamem"/>
        <w:rPr>
          <w:rFonts w:ascii="Calibri" w:hAnsi="Calibri"/>
        </w:rPr>
      </w:pPr>
    </w:p>
    <w:p w:rsidR="004A71FA" w:rsidRPr="002E4E9E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Odstoupení od této smlouvy je účinné ke dni jeho doručení druhé smluvní straně. Odstoupením od smlouvy se tato smlouva s účinky ex </w:t>
      </w:r>
      <w:proofErr w:type="spellStart"/>
      <w:r w:rsidRPr="002E4E9E">
        <w:rPr>
          <w:rFonts w:ascii="Calibri" w:hAnsi="Calibri"/>
        </w:rPr>
        <w:t>nunc</w:t>
      </w:r>
      <w:proofErr w:type="spellEnd"/>
      <w:r w:rsidRPr="002E4E9E">
        <w:rPr>
          <w:rFonts w:ascii="Calibri" w:hAnsi="Calibri"/>
        </w:rPr>
        <w:t>, tj. od data účinnosti odstoupení od této smlouvy, ruší.</w:t>
      </w:r>
    </w:p>
    <w:p w:rsidR="00DF1B26" w:rsidRPr="002E4E9E" w:rsidRDefault="00DF1B26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rPr>
          <w:rFonts w:ascii="Calibri" w:hAnsi="Calibri"/>
        </w:rPr>
      </w:pPr>
    </w:p>
    <w:p w:rsidR="004A71FA" w:rsidRPr="002E4E9E" w:rsidRDefault="00864B18" w:rsidP="00864B18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X. </w:t>
      </w:r>
      <w:r w:rsidR="004A71FA" w:rsidRPr="002E4E9E">
        <w:rPr>
          <w:rFonts w:ascii="Calibri" w:hAnsi="Calibri"/>
        </w:rPr>
        <w:t>Společná ustanovení</w:t>
      </w: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</w:rPr>
        <w:t xml:space="preserve">Smluvní strany se zavazují vzájemně se včas a řádně informovat o všech podstatných skutečnostech, které mohou mít vliv na plnění dle této smlouvy a současně </w:t>
      </w:r>
      <w:r w:rsidRPr="002E4E9E">
        <w:rPr>
          <w:rFonts w:ascii="Calibri" w:hAnsi="Calibri"/>
          <w:snapToGrid w:val="0"/>
        </w:rPr>
        <w:t>vyvinout potřebnou součinnost k plnění této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lastRenderedPageBreak/>
        <w:t>Pokud není v této smlouvě či na daňovém dokladu vystaveném na základě této smlouvy uvedeno jinak, či s předstihem nejméně čtrnácti dnů sděleno povinné straně jinak (jiné bankovní spojení atd.), jsou veškeré platby dle této smlouvy prováděny na účty smluvních stran uvedené v této smlouvě, a to v korunách českých.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  <w:color w:val="000000"/>
        </w:rPr>
      </w:pPr>
      <w:r w:rsidRPr="002E4E9E">
        <w:rPr>
          <w:rFonts w:ascii="Calibri" w:hAnsi="Calibri"/>
          <w:snapToGrid w:val="0"/>
        </w:rPr>
        <w:t xml:space="preserve">Smluvní strany se dohodly na tom, že jakákoliv peněžitá plnění dle této smlouvy (včetně úhrad kupní ceny) jsou řádně a včas splněna, pokud byla </w:t>
      </w:r>
      <w:r w:rsidRPr="002E4E9E">
        <w:rPr>
          <w:rFonts w:ascii="Calibri" w:hAnsi="Calibri"/>
          <w:snapToGrid w:val="0"/>
          <w:color w:val="000000"/>
        </w:rPr>
        <w:t>příslušná částka odepsána z účtu povinné smluvní strany ve prospěch účtu oprávněné smluvní strany nejpozději v poslední den splatnosti.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  <w:color w:val="00000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Změny této smlouvy je možné provádět pouze číslovanými písemnými dodatky podepsanými oběma smluvními stranami a vyhotovenými na jedné listině.</w:t>
      </w:r>
    </w:p>
    <w:p w:rsidR="00575A2B" w:rsidRDefault="00575A2B" w:rsidP="00575A2B">
      <w:pPr>
        <w:pStyle w:val="Odstavecseseznamem"/>
        <w:rPr>
          <w:rFonts w:ascii="Calibri" w:hAnsi="Calibri"/>
          <w:snapToGrid w:val="0"/>
        </w:rPr>
      </w:pPr>
    </w:p>
    <w:p w:rsidR="004A71FA" w:rsidRPr="002E4E9E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Pokud kterékoliv ustanovení smlouvy nebo jeho část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neplatné či nevynutitelné;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stane se neplatným či nevynutitelným;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shledáno neplatným či nevynutitelným soudem či jiným příslušným orgánem;</w:t>
      </w:r>
    </w:p>
    <w:p w:rsidR="004A71FA" w:rsidRDefault="00864B18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</w:r>
      <w:r w:rsidR="004A71FA" w:rsidRPr="002E4E9E">
        <w:rPr>
          <w:rFonts w:ascii="Calibri" w:hAnsi="Calibri"/>
          <w:snapToGrid w:val="0"/>
        </w:rPr>
        <w:t>tato neplatnost či nevynutitelnost nebude mít vliv na platnost či vynutitelnost ostatních ustanovení této smlouvy nebo jejich částí.</w:t>
      </w:r>
    </w:p>
    <w:p w:rsidR="00575A2B" w:rsidRPr="002E4E9E" w:rsidRDefault="00575A2B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</w:p>
    <w:p w:rsidR="003D4FE0" w:rsidRDefault="003D4FE0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Smluvní strany se zavazují, že případné spory z této smlouvy budou řešit především jednáním</w:t>
      </w:r>
      <w:r w:rsidR="00AA46A6">
        <w:rPr>
          <w:rFonts w:ascii="Calibri" w:hAnsi="Calibri"/>
          <w:snapToGrid w:val="0"/>
        </w:rPr>
        <w:t xml:space="preserve"> a dohodou</w:t>
      </w:r>
      <w:r w:rsidRPr="002E4E9E">
        <w:rPr>
          <w:rFonts w:ascii="Calibri" w:hAnsi="Calibri"/>
          <w:snapToGrid w:val="0"/>
        </w:rPr>
        <w:t xml:space="preserve"> zástupců smluvních stran, a to na základě výzvy jedné ze stran</w:t>
      </w:r>
      <w:r w:rsidR="005B076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zpravidla do pěti kalendářních dnů od zjištění porušení povinností plynoucích ze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3D4FE0" w:rsidRPr="002E4E9E" w:rsidRDefault="005B076C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Právní vztahy vzniklé z této smlouvy, s touto smlouvou související</w:t>
      </w:r>
      <w:r w:rsidR="000E31FC">
        <w:rPr>
          <w:rFonts w:ascii="Calibri" w:hAnsi="Calibri"/>
          <w:snapToGrid w:val="0"/>
        </w:rPr>
        <w:t xml:space="preserve"> nebo v této smlouvě neupravené</w:t>
      </w:r>
      <w:r w:rsidRPr="002E4E9E">
        <w:rPr>
          <w:rFonts w:ascii="Calibri" w:hAnsi="Calibri"/>
          <w:snapToGrid w:val="0"/>
        </w:rPr>
        <w:t xml:space="preserve"> se řídí platným českým právem, zejména zákonem č. 89/2012 Sb.</w:t>
      </w:r>
      <w:r w:rsidR="00831C8B">
        <w:rPr>
          <w:rFonts w:ascii="Calibri" w:hAnsi="Calibri"/>
          <w:snapToGrid w:val="0"/>
        </w:rPr>
        <w:t xml:space="preserve">, </w:t>
      </w:r>
      <w:r w:rsidRPr="002E4E9E">
        <w:rPr>
          <w:rFonts w:ascii="Calibri" w:hAnsi="Calibri"/>
          <w:snapToGrid w:val="0"/>
        </w:rPr>
        <w:t>občanský zákoník.</w:t>
      </w:r>
    </w:p>
    <w:p w:rsidR="000E31FC" w:rsidRDefault="000E31F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:rsidR="004A71FA" w:rsidRPr="002E4E9E" w:rsidRDefault="00DD7B8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XI. </w:t>
      </w:r>
      <w:r w:rsidR="004A71FA" w:rsidRPr="002E4E9E">
        <w:rPr>
          <w:rFonts w:ascii="Calibri" w:hAnsi="Calibri"/>
        </w:rPr>
        <w:t>Závěrečná ustanovení</w:t>
      </w:r>
    </w:p>
    <w:p w:rsidR="004A71FA" w:rsidRDefault="004A71FA" w:rsidP="00575A2B">
      <w:pPr>
        <w:pStyle w:val="Odstavce"/>
        <w:numPr>
          <w:ilvl w:val="1"/>
          <w:numId w:val="45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Smlouva nabývá platnosti </w:t>
      </w:r>
      <w:r w:rsidR="003166BA">
        <w:rPr>
          <w:rFonts w:ascii="Calibri" w:hAnsi="Calibri"/>
        </w:rPr>
        <w:t xml:space="preserve">podpisem smluvních stran a účinnosti </w:t>
      </w:r>
      <w:r w:rsidRPr="002E4E9E">
        <w:rPr>
          <w:rFonts w:ascii="Calibri" w:hAnsi="Calibri"/>
        </w:rPr>
        <w:t xml:space="preserve">okamžikem </w:t>
      </w:r>
      <w:r w:rsidR="003166BA">
        <w:rPr>
          <w:rFonts w:ascii="Calibri" w:hAnsi="Calibri"/>
        </w:rPr>
        <w:t>vložení do registru smluv. Vložení do registru smluv zajistí kupující.</w:t>
      </w:r>
      <w:r w:rsidRPr="002E4E9E">
        <w:rPr>
          <w:rFonts w:ascii="Calibri" w:hAnsi="Calibri"/>
        </w:rPr>
        <w:t xml:space="preserve"> 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Smlouva je vyhotovena ve čtyřech stejnopisech, z nichž každá smluvní strana obdrží po dvou stejnopisech. Každé vyhotovení má právní sílu originálu.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4A71FA" w:rsidRDefault="004C1213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 ve smyslu ustanovení § 41 zákona č. 128/2000 Sb.</w:t>
      </w:r>
      <w:r w:rsidR="00831C8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obcích, ve znění pozdějších předpis</w:t>
      </w:r>
      <w:r w:rsidRPr="002E4E9E">
        <w:rPr>
          <w:rFonts w:ascii="Calibri" w:hAnsi="Calibri"/>
        </w:rPr>
        <w:t>ů, potvrzuje, že u právních jednání obsažených v této smlouvě byly splněny ze strany Statutárního m</w:t>
      </w:r>
      <w:r w:rsidR="004A71FA" w:rsidRPr="002E4E9E">
        <w:rPr>
          <w:rFonts w:ascii="Calibri" w:hAnsi="Calibri"/>
        </w:rPr>
        <w:t>ěsta Karlovy Vary veškeré zákonem č. 128/2000 Sb.</w:t>
      </w:r>
      <w:r w:rsidR="00831C8B">
        <w:rPr>
          <w:rFonts w:ascii="Calibri" w:hAnsi="Calibri"/>
        </w:rPr>
        <w:t xml:space="preserve">, </w:t>
      </w:r>
      <w:r w:rsidR="004A71FA" w:rsidRPr="002E4E9E">
        <w:rPr>
          <w:rFonts w:ascii="Calibri" w:hAnsi="Calibri"/>
        </w:rPr>
        <w:t>o obcích, ve znění pozdějších předpisů, či jinými obecně závaznými právními předpisy stanovené podmínky ve formě předchozího zveřejnění, schválení či odsouhlasení, které jsou obligatorní pr</w:t>
      </w:r>
      <w:r w:rsidRPr="002E4E9E">
        <w:rPr>
          <w:rFonts w:ascii="Calibri" w:hAnsi="Calibri"/>
        </w:rPr>
        <w:t>o platnost tohoto právního jednání</w:t>
      </w:r>
      <w:r w:rsidR="004A71FA" w:rsidRPr="002E4E9E">
        <w:rPr>
          <w:rFonts w:ascii="Calibri" w:hAnsi="Calibri"/>
        </w:rPr>
        <w:t>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DD7B8C" w:rsidRDefault="00DD7B8C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 w:rsidRPr="00DD7B8C">
        <w:rPr>
          <w:rFonts w:ascii="Calibri" w:hAnsi="Calibri"/>
        </w:rPr>
        <w:t>Statutární město Karlovy Vary je podle § 2 odst. 1, písm. d) zák. č. 340/2015 Sb., o zvláštních podmínkách účinnosti některých smluv, uveřejňování těchto smluv a o registru smluv povinným subjektem, který povinně zveřejňuje v registru smluv uzavřené soukromoprávní smlouvy, smlouvy o poskytnutí dotace a smlouvy o poskytnutí návratné finanční výpomoci. S účinností od 1.</w:t>
      </w:r>
      <w:r w:rsidR="00E47D1B">
        <w:rPr>
          <w:rFonts w:ascii="Calibri" w:hAnsi="Calibri"/>
        </w:rPr>
        <w:t xml:space="preserve"> </w:t>
      </w:r>
      <w:r w:rsidRPr="00DD7B8C">
        <w:rPr>
          <w:rFonts w:ascii="Calibri" w:hAnsi="Calibri"/>
        </w:rPr>
        <w:t>7.</w:t>
      </w:r>
      <w:r w:rsidR="00E47D1B">
        <w:rPr>
          <w:rFonts w:ascii="Calibri" w:hAnsi="Calibri"/>
        </w:rPr>
        <w:t xml:space="preserve"> </w:t>
      </w:r>
      <w:r w:rsidRPr="00DD7B8C">
        <w:rPr>
          <w:rFonts w:ascii="Calibri" w:hAnsi="Calibri"/>
        </w:rPr>
        <w:t>2017  Smlouva, na niž se vztahuje povinnost uveřejnění prostřednictvím registru smluv, nabývá účinnosti nejdříve dnem uveřejnění (§ 6 odst. 1 z.</w:t>
      </w:r>
      <w:r w:rsidR="007841B5">
        <w:rPr>
          <w:rFonts w:ascii="Calibri" w:hAnsi="Calibri"/>
        </w:rPr>
        <w:t xml:space="preserve"> </w:t>
      </w:r>
      <w:proofErr w:type="gramStart"/>
      <w:r w:rsidRPr="00DD7B8C">
        <w:rPr>
          <w:rFonts w:ascii="Calibri" w:hAnsi="Calibri"/>
        </w:rPr>
        <w:t>č.</w:t>
      </w:r>
      <w:proofErr w:type="gramEnd"/>
      <w:r w:rsidRPr="00DD7B8C">
        <w:rPr>
          <w:rFonts w:ascii="Calibri" w:hAnsi="Calibri"/>
        </w:rPr>
        <w:t xml:space="preserve"> 340/2015 Sb.).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6775D1" w:rsidRDefault="006775D1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Prodávající </w:t>
      </w:r>
      <w:r w:rsidRPr="006775D1">
        <w:rPr>
          <w:rFonts w:ascii="Calibri" w:hAnsi="Calibri"/>
        </w:rPr>
        <w:t xml:space="preserve">bere na vědomí, že </w:t>
      </w:r>
      <w:r w:rsidR="00E25133">
        <w:rPr>
          <w:rFonts w:ascii="Calibri" w:hAnsi="Calibri"/>
        </w:rPr>
        <w:t>kupující</w:t>
      </w:r>
      <w:r w:rsidRPr="006775D1">
        <w:rPr>
          <w:rFonts w:ascii="Calibri" w:hAnsi="Calibri"/>
        </w:rPr>
        <w:t xml:space="preserve"> je povinným subjektem ve smyslu zákona č. 106/1999 Sb.</w:t>
      </w:r>
      <w:r w:rsidR="007841B5">
        <w:rPr>
          <w:rFonts w:ascii="Calibri" w:hAnsi="Calibri"/>
        </w:rPr>
        <w:t>,</w:t>
      </w:r>
      <w:r w:rsidRPr="006775D1">
        <w:rPr>
          <w:rFonts w:ascii="Calibri" w:hAnsi="Calibri"/>
        </w:rPr>
        <w:t xml:space="preserve"> </w:t>
      </w:r>
      <w:r w:rsidR="007841B5">
        <w:rPr>
          <w:rFonts w:ascii="Calibri" w:hAnsi="Calibri"/>
        </w:rPr>
        <w:t>o svobodném přístupu k informacím, a</w:t>
      </w:r>
      <w:r w:rsidRPr="006775D1">
        <w:rPr>
          <w:rFonts w:ascii="Calibri" w:hAnsi="Calibri"/>
        </w:rPr>
        <w:t xml:space="preserve"> jako takový má povinnost poskytnout informace žadateli, který o informaci požádá.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4A71FA" w:rsidRPr="002E4E9E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podpisem svým či svého oprávněného zástupce.</w:t>
      </w:r>
    </w:p>
    <w:p w:rsidR="004A71FA" w:rsidRPr="002E4E9E" w:rsidRDefault="004A71FA" w:rsidP="000535B1">
      <w:pPr>
        <w:tabs>
          <w:tab w:val="left" w:pos="709"/>
        </w:tabs>
        <w:jc w:val="center"/>
        <w:rPr>
          <w:rFonts w:ascii="Calibri" w:hAnsi="Calibri"/>
          <w:b/>
        </w:rPr>
      </w:pPr>
    </w:p>
    <w:p w:rsidR="004A71FA" w:rsidRPr="002E4E9E" w:rsidRDefault="004A71FA" w:rsidP="004A71FA">
      <w:pPr>
        <w:rPr>
          <w:rFonts w:ascii="Calibri" w:hAnsi="Calibri"/>
        </w:rPr>
      </w:pPr>
      <w:r w:rsidRPr="002E4E9E">
        <w:rPr>
          <w:rFonts w:ascii="Calibri" w:hAnsi="Calibri"/>
          <w:b/>
        </w:rPr>
        <w:t xml:space="preserve">Příloha č. </w:t>
      </w:r>
      <w:r w:rsidR="0015719A">
        <w:rPr>
          <w:rFonts w:ascii="Calibri" w:hAnsi="Calibri"/>
          <w:b/>
        </w:rPr>
        <w:t>1</w:t>
      </w:r>
      <w:r w:rsidRPr="002E4E9E">
        <w:rPr>
          <w:rFonts w:ascii="Calibri" w:hAnsi="Calibri"/>
          <w:b/>
        </w:rPr>
        <w:t>:</w:t>
      </w:r>
      <w:r w:rsidRPr="002E4E9E">
        <w:rPr>
          <w:rFonts w:ascii="Calibri" w:hAnsi="Calibri"/>
          <w:b/>
        </w:rPr>
        <w:tab/>
      </w:r>
      <w:r w:rsidRPr="002E4E9E">
        <w:rPr>
          <w:rFonts w:ascii="Calibri" w:hAnsi="Calibri"/>
          <w:bCs/>
        </w:rPr>
        <w:t xml:space="preserve">Výpis </w:t>
      </w:r>
      <w:r w:rsidR="00F57A61" w:rsidRPr="002E4E9E">
        <w:rPr>
          <w:rFonts w:ascii="Calibri" w:hAnsi="Calibri"/>
          <w:bCs/>
        </w:rPr>
        <w:t>z veřejného</w:t>
      </w:r>
      <w:r w:rsidRPr="002E4E9E">
        <w:rPr>
          <w:rFonts w:ascii="Calibri" w:hAnsi="Calibri"/>
          <w:bCs/>
        </w:rPr>
        <w:t xml:space="preserve"> rejstříku</w:t>
      </w:r>
      <w:r w:rsidRPr="002E4E9E">
        <w:rPr>
          <w:rFonts w:ascii="Calibri" w:hAnsi="Calibri"/>
        </w:rPr>
        <w:t xml:space="preserve"> </w:t>
      </w:r>
      <w:r w:rsidR="00AA46A6">
        <w:rPr>
          <w:rFonts w:ascii="Calibri" w:hAnsi="Calibri"/>
        </w:rPr>
        <w:t xml:space="preserve">o osobě </w:t>
      </w:r>
      <w:r w:rsidRPr="002E4E9E">
        <w:rPr>
          <w:rFonts w:ascii="Calibri" w:hAnsi="Calibri"/>
        </w:rPr>
        <w:t>prodávajícího</w:t>
      </w:r>
    </w:p>
    <w:p w:rsidR="0086632D" w:rsidRPr="0086632D" w:rsidRDefault="0086632D" w:rsidP="004A71FA">
      <w:pPr>
        <w:rPr>
          <w:rFonts w:ascii="Calibri" w:hAnsi="Calibri"/>
        </w:rPr>
      </w:pPr>
    </w:p>
    <w:p w:rsidR="005835AA" w:rsidRPr="002E4E9E" w:rsidRDefault="00A95251" w:rsidP="00E47D1B">
      <w:pPr>
        <w:ind w:firstLine="708"/>
        <w:rPr>
          <w:rFonts w:ascii="Calibri" w:hAnsi="Calibri"/>
        </w:rPr>
      </w:pPr>
      <w:r w:rsidRPr="002E4E9E">
        <w:rPr>
          <w:rFonts w:ascii="Calibri" w:hAnsi="Calibri"/>
        </w:rPr>
        <w:t xml:space="preserve">V Karlových Varech, dne </w:t>
      </w:r>
      <w:r w:rsidR="007F02A3">
        <w:rPr>
          <w:rFonts w:ascii="Calibri" w:hAnsi="Calibri"/>
        </w:rPr>
        <w:t>17.5.2022</w:t>
      </w:r>
      <w:r w:rsidR="006E754B">
        <w:rPr>
          <w:rFonts w:ascii="Calibri" w:hAnsi="Calibri"/>
        </w:rPr>
        <w:tab/>
      </w:r>
      <w:r w:rsidR="007841B5">
        <w:rPr>
          <w:rFonts w:ascii="Calibri" w:hAnsi="Calibri"/>
        </w:rPr>
        <w:t xml:space="preserve">     </w:t>
      </w:r>
      <w:r w:rsidR="007F02A3">
        <w:rPr>
          <w:rFonts w:ascii="Calibri" w:hAnsi="Calibri"/>
        </w:rPr>
        <w:t xml:space="preserve">          </w:t>
      </w:r>
      <w:bookmarkStart w:id="11" w:name="_GoBack"/>
      <w:bookmarkEnd w:id="11"/>
      <w:r w:rsidR="005835AA" w:rsidRPr="002E4E9E">
        <w:rPr>
          <w:rFonts w:ascii="Calibri" w:hAnsi="Calibri"/>
        </w:rPr>
        <w:t>V</w:t>
      </w:r>
      <w:r w:rsidR="007530AD">
        <w:rPr>
          <w:rFonts w:ascii="Calibri" w:hAnsi="Calibri"/>
        </w:rPr>
        <w:t> Karlových Varech</w:t>
      </w:r>
      <w:r w:rsidR="005835AA" w:rsidRPr="002E4E9E">
        <w:rPr>
          <w:rFonts w:ascii="Calibri" w:hAnsi="Calibri"/>
        </w:rPr>
        <w:t>, dne</w:t>
      </w:r>
      <w:r w:rsidR="007F02A3">
        <w:rPr>
          <w:rFonts w:ascii="Calibri" w:hAnsi="Calibri"/>
        </w:rPr>
        <w:t xml:space="preserve"> 17.5.2022</w:t>
      </w:r>
      <w:r w:rsidR="005835AA" w:rsidRPr="002E4E9E">
        <w:rPr>
          <w:rFonts w:ascii="Calibri" w:hAnsi="Calibri"/>
        </w:rPr>
        <w:t xml:space="preserve"> </w:t>
      </w:r>
    </w:p>
    <w:p w:rsidR="00522754" w:rsidRDefault="00522754" w:rsidP="004A71FA">
      <w:pPr>
        <w:rPr>
          <w:rFonts w:ascii="Calibri" w:hAnsi="Calibri"/>
          <w:b/>
        </w:rPr>
      </w:pPr>
    </w:p>
    <w:p w:rsidR="00522754" w:rsidRDefault="00522754" w:rsidP="004A71FA">
      <w:pPr>
        <w:rPr>
          <w:rFonts w:ascii="Calibri" w:hAnsi="Calibri"/>
          <w:b/>
        </w:rPr>
      </w:pPr>
    </w:p>
    <w:p w:rsidR="00EE1281" w:rsidRPr="002E4E9E" w:rsidRDefault="00EE1281" w:rsidP="004A71FA">
      <w:pPr>
        <w:rPr>
          <w:rFonts w:ascii="Calibri" w:hAnsi="Calibri"/>
          <w:b/>
        </w:rPr>
      </w:pPr>
    </w:p>
    <w:p w:rsidR="004A71FA" w:rsidRPr="002E4E9E" w:rsidRDefault="0086632D" w:rsidP="004A71FA">
      <w:pPr>
        <w:pStyle w:val="BodyText21"/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4A71FA" w:rsidRPr="002E4E9E">
        <w:rPr>
          <w:rFonts w:ascii="Calibri" w:hAnsi="Calibri"/>
          <w:sz w:val="24"/>
          <w:szCs w:val="24"/>
        </w:rPr>
        <w:t>_____</w:t>
      </w:r>
      <w:r w:rsidR="00567A38" w:rsidRPr="002E4E9E">
        <w:rPr>
          <w:rFonts w:ascii="Calibri" w:hAnsi="Calibri"/>
          <w:sz w:val="24"/>
          <w:szCs w:val="24"/>
        </w:rPr>
        <w:t>___________________</w:t>
      </w:r>
      <w:r w:rsidR="00567A38" w:rsidRPr="002E4E9E">
        <w:rPr>
          <w:rFonts w:ascii="Calibri" w:hAnsi="Calibri"/>
          <w:sz w:val="24"/>
          <w:szCs w:val="24"/>
        </w:rPr>
        <w:tab/>
      </w:r>
      <w:r w:rsidR="00567A38" w:rsidRPr="002E4E9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841B5">
        <w:rPr>
          <w:rFonts w:ascii="Calibri" w:hAnsi="Calibri"/>
          <w:sz w:val="24"/>
          <w:szCs w:val="24"/>
        </w:rPr>
        <w:t xml:space="preserve">     </w:t>
      </w:r>
      <w:r w:rsidR="00567A38" w:rsidRPr="002E4E9E">
        <w:rPr>
          <w:rFonts w:ascii="Calibri" w:hAnsi="Calibri"/>
          <w:sz w:val="24"/>
          <w:szCs w:val="24"/>
        </w:rPr>
        <w:t>________________________</w:t>
      </w:r>
    </w:p>
    <w:p w:rsidR="00A95251" w:rsidRPr="002E4E9E" w:rsidRDefault="00864B18" w:rsidP="00007D75">
      <w:pPr>
        <w:tabs>
          <w:tab w:val="left" w:pos="709"/>
          <w:tab w:val="left" w:pos="5954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</w:t>
      </w:r>
      <w:r w:rsidR="0086632D">
        <w:rPr>
          <w:rFonts w:ascii="Calibri" w:hAnsi="Calibri"/>
          <w:b/>
          <w:bCs/>
        </w:rPr>
        <w:t xml:space="preserve">         </w:t>
      </w:r>
      <w:r w:rsidR="005835AA" w:rsidRPr="002E4E9E">
        <w:rPr>
          <w:rFonts w:ascii="Calibri" w:hAnsi="Calibri"/>
          <w:b/>
          <w:bCs/>
        </w:rPr>
        <w:t>Statutární m</w:t>
      </w:r>
      <w:r w:rsidR="004A71FA" w:rsidRPr="002E4E9E">
        <w:rPr>
          <w:rFonts w:ascii="Calibri" w:hAnsi="Calibri"/>
          <w:b/>
          <w:bCs/>
        </w:rPr>
        <w:t>ěsto Karlovy Vary</w:t>
      </w:r>
      <w:r w:rsidR="008C4675">
        <w:rPr>
          <w:rFonts w:ascii="Calibri" w:hAnsi="Calibri"/>
          <w:b/>
          <w:bCs/>
        </w:rPr>
        <w:t xml:space="preserve">               </w:t>
      </w:r>
      <w:r w:rsidR="00686C05">
        <w:rPr>
          <w:rFonts w:ascii="Calibri" w:hAnsi="Calibri"/>
          <w:b/>
          <w:bCs/>
        </w:rPr>
        <w:t xml:space="preserve">              </w:t>
      </w:r>
      <w:r w:rsidR="000B43AA">
        <w:rPr>
          <w:rFonts w:ascii="Calibri" w:hAnsi="Calibri"/>
          <w:b/>
          <w:bCs/>
        </w:rPr>
        <w:t xml:space="preserve"> </w:t>
      </w:r>
      <w:proofErr w:type="spellStart"/>
      <w:r w:rsidR="00A93F70">
        <w:rPr>
          <w:rFonts w:ascii="Calibri" w:hAnsi="Calibri"/>
          <w:b/>
          <w:bCs/>
        </w:rPr>
        <w:t>Kaval</w:t>
      </w:r>
      <w:proofErr w:type="spellEnd"/>
      <w:r w:rsidR="00A93F70">
        <w:rPr>
          <w:rFonts w:ascii="Calibri" w:hAnsi="Calibri"/>
          <w:b/>
          <w:bCs/>
        </w:rPr>
        <w:t xml:space="preserve"> spol. s.r.o. – Yamaha Karlovy Vary</w:t>
      </w:r>
    </w:p>
    <w:p w:rsidR="00DD7B8C" w:rsidRDefault="0015719A" w:rsidP="00007D75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864B18">
        <w:rPr>
          <w:rFonts w:ascii="Calibri" w:hAnsi="Calibri"/>
        </w:rPr>
        <w:t xml:space="preserve">zastoupeno </w:t>
      </w:r>
      <w:r>
        <w:rPr>
          <w:rFonts w:ascii="Calibri" w:hAnsi="Calibri"/>
        </w:rPr>
        <w:t>Bc. Marcelem Vlasákem</w:t>
      </w:r>
      <w:r w:rsidR="008C4675">
        <w:rPr>
          <w:rFonts w:ascii="Calibri" w:hAnsi="Calibri"/>
        </w:rPr>
        <w:t xml:space="preserve">                    </w:t>
      </w:r>
      <w:r w:rsidR="000B43AA">
        <w:rPr>
          <w:rFonts w:ascii="Calibri" w:hAnsi="Calibri"/>
        </w:rPr>
        <w:t xml:space="preserve">   </w:t>
      </w:r>
      <w:r w:rsidR="00C145CF">
        <w:rPr>
          <w:rFonts w:ascii="Calibri" w:hAnsi="Calibri"/>
        </w:rPr>
        <w:t xml:space="preserve"> </w:t>
      </w:r>
      <w:r w:rsidR="000B43AA">
        <w:rPr>
          <w:rFonts w:ascii="Calibri" w:hAnsi="Calibri"/>
        </w:rPr>
        <w:t xml:space="preserve">   </w:t>
      </w:r>
      <w:r w:rsidR="00686C05">
        <w:rPr>
          <w:rFonts w:ascii="Calibri" w:hAnsi="Calibri"/>
        </w:rPr>
        <w:t xml:space="preserve">    </w:t>
      </w:r>
      <w:r w:rsidR="00A93F70">
        <w:rPr>
          <w:rFonts w:ascii="Calibri" w:hAnsi="Calibri"/>
        </w:rPr>
        <w:t xml:space="preserve"> zastoupena Michalem </w:t>
      </w:r>
      <w:proofErr w:type="spellStart"/>
      <w:r w:rsidR="00554DFE">
        <w:rPr>
          <w:rFonts w:ascii="Calibri" w:hAnsi="Calibri"/>
        </w:rPr>
        <w:t>Däubnerem</w:t>
      </w:r>
      <w:proofErr w:type="spellEnd"/>
    </w:p>
    <w:p w:rsidR="004A71FA" w:rsidRPr="002E4E9E" w:rsidRDefault="00686C05" w:rsidP="00007D75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86632D">
        <w:rPr>
          <w:rFonts w:ascii="Calibri" w:hAnsi="Calibri"/>
        </w:rPr>
        <w:t xml:space="preserve">  </w:t>
      </w:r>
      <w:r w:rsidR="0015719A">
        <w:rPr>
          <w:rFonts w:ascii="Calibri" w:hAnsi="Calibri"/>
        </w:rPr>
        <w:t xml:space="preserve"> </w:t>
      </w:r>
      <w:r w:rsidR="0086632D">
        <w:rPr>
          <w:rFonts w:ascii="Calibri" w:hAnsi="Calibri"/>
        </w:rPr>
        <w:t xml:space="preserve">      </w:t>
      </w:r>
      <w:r w:rsidR="00864B18">
        <w:rPr>
          <w:rFonts w:ascii="Calibri" w:hAnsi="Calibri"/>
        </w:rPr>
        <w:t xml:space="preserve">   </w:t>
      </w:r>
      <w:r w:rsidR="0015719A">
        <w:rPr>
          <w:rFonts w:ascii="Calibri" w:hAnsi="Calibri"/>
        </w:rPr>
        <w:t>velitelem městské policie</w:t>
      </w:r>
      <w:r w:rsidR="002978C9">
        <w:rPr>
          <w:rFonts w:ascii="Calibri" w:hAnsi="Calibri"/>
        </w:rPr>
        <w:t xml:space="preserve">                 </w:t>
      </w:r>
      <w:r w:rsidR="006E754B"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 xml:space="preserve">                </w:t>
      </w:r>
      <w:r w:rsidR="00554DFE">
        <w:rPr>
          <w:rFonts w:ascii="Calibri" w:hAnsi="Calibri"/>
        </w:rPr>
        <w:t>jednatelem</w:t>
      </w:r>
    </w:p>
    <w:sectPr w:rsidR="004A71FA" w:rsidRPr="002E4E9E" w:rsidSect="007C349E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E2" w:rsidRDefault="00E678E2">
      <w:r>
        <w:separator/>
      </w:r>
    </w:p>
  </w:endnote>
  <w:endnote w:type="continuationSeparator" w:id="0">
    <w:p w:rsidR="00E678E2" w:rsidRDefault="00E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E2" w:rsidRDefault="00E678E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2A3">
      <w:rPr>
        <w:noProof/>
      </w:rPr>
      <w:t>7</w:t>
    </w:r>
    <w:r>
      <w:rPr>
        <w:noProof/>
      </w:rPr>
      <w:fldChar w:fldCharType="end"/>
    </w:r>
  </w:p>
  <w:p w:rsidR="00E678E2" w:rsidRDefault="00E678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E2" w:rsidRPr="00A56D7F" w:rsidRDefault="00E678E2" w:rsidP="00796DC3">
    <w:pPr>
      <w:pStyle w:val="Zpat"/>
      <w:tabs>
        <w:tab w:val="clear" w:pos="9072"/>
        <w:tab w:val="right" w:pos="9540"/>
      </w:tabs>
      <w:ind w:left="-360" w:hanging="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E2" w:rsidRDefault="00E678E2">
      <w:r>
        <w:separator/>
      </w:r>
    </w:p>
  </w:footnote>
  <w:footnote w:type="continuationSeparator" w:id="0">
    <w:p w:rsidR="00E678E2" w:rsidRDefault="00E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E2" w:rsidRPr="002E49A3" w:rsidRDefault="00E678E2" w:rsidP="002E49A3">
    <w:pPr>
      <w:pStyle w:val="Zhlav"/>
      <w:tabs>
        <w:tab w:val="clear" w:pos="9072"/>
        <w:tab w:val="right" w:pos="9360"/>
      </w:tabs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A6290"/>
    <w:multiLevelType w:val="multilevel"/>
    <w:tmpl w:val="0DC0CA78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E66F84"/>
    <w:multiLevelType w:val="multilevel"/>
    <w:tmpl w:val="C4488F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2A091A"/>
    <w:multiLevelType w:val="multilevel"/>
    <w:tmpl w:val="DE807E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5" w15:restartNumberingAfterBreak="0">
    <w:nsid w:val="143F761C"/>
    <w:multiLevelType w:val="multilevel"/>
    <w:tmpl w:val="D32032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6" w15:restartNumberingAfterBreak="0">
    <w:nsid w:val="14A93E8D"/>
    <w:multiLevelType w:val="hybridMultilevel"/>
    <w:tmpl w:val="EFE612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D0192E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8C44C6"/>
    <w:multiLevelType w:val="hybridMultilevel"/>
    <w:tmpl w:val="21C0116E"/>
    <w:lvl w:ilvl="0" w:tplc="4DF89A26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33A2"/>
    <w:multiLevelType w:val="multilevel"/>
    <w:tmpl w:val="6324DA3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E39182A"/>
    <w:multiLevelType w:val="hybridMultilevel"/>
    <w:tmpl w:val="9356D8A2"/>
    <w:lvl w:ilvl="0" w:tplc="9D02C5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E3C0B49"/>
    <w:multiLevelType w:val="singleLevel"/>
    <w:tmpl w:val="3586AD8E"/>
    <w:lvl w:ilvl="0">
      <w:start w:val="1"/>
      <w:numFmt w:val="upperLetter"/>
      <w:lvlText w:val="(%1)"/>
      <w:legacy w:legacy="1" w:legacySpace="0" w:legacyIndent="705"/>
      <w:lvlJc w:val="left"/>
      <w:pPr>
        <w:ind w:left="705" w:hanging="705"/>
      </w:pPr>
    </w:lvl>
  </w:abstractNum>
  <w:abstractNum w:abstractNumId="13" w15:restartNumberingAfterBreak="0">
    <w:nsid w:val="1EEE39B6"/>
    <w:multiLevelType w:val="multilevel"/>
    <w:tmpl w:val="EAFA251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5992136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92345F"/>
    <w:multiLevelType w:val="hybridMultilevel"/>
    <w:tmpl w:val="8C5E73DC"/>
    <w:lvl w:ilvl="0" w:tplc="9D02C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BC01DC"/>
    <w:multiLevelType w:val="multilevel"/>
    <w:tmpl w:val="1728ABF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7" w15:restartNumberingAfterBreak="0">
    <w:nsid w:val="2E5C30CF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785E1C"/>
    <w:multiLevelType w:val="hybridMultilevel"/>
    <w:tmpl w:val="66F67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7346"/>
    <w:multiLevelType w:val="multilevel"/>
    <w:tmpl w:val="2B40C1FA"/>
    <w:lvl w:ilvl="0">
      <w:start w:val="1"/>
      <w:numFmt w:val="decimal"/>
      <w:pStyle w:val="lnky"/>
      <w:suff w:val="nothing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5165DC"/>
    <w:multiLevelType w:val="multilevel"/>
    <w:tmpl w:val="B646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45022FD1"/>
    <w:multiLevelType w:val="multilevel"/>
    <w:tmpl w:val="7686637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2E315C"/>
    <w:multiLevelType w:val="hybridMultilevel"/>
    <w:tmpl w:val="9414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156"/>
    <w:multiLevelType w:val="hybridMultilevel"/>
    <w:tmpl w:val="38E28504"/>
    <w:lvl w:ilvl="0" w:tplc="04050017">
      <w:start w:val="1"/>
      <w:numFmt w:val="lowerLetter"/>
      <w:lvlText w:val="%1)"/>
      <w:lvlJc w:val="left"/>
      <w:pPr>
        <w:ind w:left="4527" w:hanging="360"/>
      </w:pPr>
    </w:lvl>
    <w:lvl w:ilvl="1" w:tplc="04050019" w:tentative="1">
      <w:start w:val="1"/>
      <w:numFmt w:val="lowerLetter"/>
      <w:lvlText w:val="%2."/>
      <w:lvlJc w:val="left"/>
      <w:pPr>
        <w:ind w:left="5247" w:hanging="360"/>
      </w:pPr>
    </w:lvl>
    <w:lvl w:ilvl="2" w:tplc="0405001B" w:tentative="1">
      <w:start w:val="1"/>
      <w:numFmt w:val="lowerRoman"/>
      <w:lvlText w:val="%3."/>
      <w:lvlJc w:val="right"/>
      <w:pPr>
        <w:ind w:left="5967" w:hanging="180"/>
      </w:pPr>
    </w:lvl>
    <w:lvl w:ilvl="3" w:tplc="0405000F" w:tentative="1">
      <w:start w:val="1"/>
      <w:numFmt w:val="decimal"/>
      <w:lvlText w:val="%4."/>
      <w:lvlJc w:val="left"/>
      <w:pPr>
        <w:ind w:left="6687" w:hanging="360"/>
      </w:pPr>
    </w:lvl>
    <w:lvl w:ilvl="4" w:tplc="04050019" w:tentative="1">
      <w:start w:val="1"/>
      <w:numFmt w:val="lowerLetter"/>
      <w:lvlText w:val="%5."/>
      <w:lvlJc w:val="left"/>
      <w:pPr>
        <w:ind w:left="7407" w:hanging="360"/>
      </w:pPr>
    </w:lvl>
    <w:lvl w:ilvl="5" w:tplc="0405001B" w:tentative="1">
      <w:start w:val="1"/>
      <w:numFmt w:val="lowerRoman"/>
      <w:lvlText w:val="%6."/>
      <w:lvlJc w:val="right"/>
      <w:pPr>
        <w:ind w:left="8127" w:hanging="180"/>
      </w:pPr>
    </w:lvl>
    <w:lvl w:ilvl="6" w:tplc="0405000F" w:tentative="1">
      <w:start w:val="1"/>
      <w:numFmt w:val="decimal"/>
      <w:lvlText w:val="%7."/>
      <w:lvlJc w:val="left"/>
      <w:pPr>
        <w:ind w:left="8847" w:hanging="360"/>
      </w:pPr>
    </w:lvl>
    <w:lvl w:ilvl="7" w:tplc="04050019" w:tentative="1">
      <w:start w:val="1"/>
      <w:numFmt w:val="lowerLetter"/>
      <w:lvlText w:val="%8."/>
      <w:lvlJc w:val="left"/>
      <w:pPr>
        <w:ind w:left="9567" w:hanging="360"/>
      </w:pPr>
    </w:lvl>
    <w:lvl w:ilvl="8" w:tplc="0405001B" w:tentative="1">
      <w:start w:val="1"/>
      <w:numFmt w:val="lowerRoman"/>
      <w:lvlText w:val="%9."/>
      <w:lvlJc w:val="right"/>
      <w:pPr>
        <w:ind w:left="10287" w:hanging="180"/>
      </w:pPr>
    </w:lvl>
  </w:abstractNum>
  <w:abstractNum w:abstractNumId="24" w15:restartNumberingAfterBreak="0">
    <w:nsid w:val="4AF32006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7F469B"/>
    <w:multiLevelType w:val="multilevel"/>
    <w:tmpl w:val="7744D5D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59E85CF7"/>
    <w:multiLevelType w:val="multilevel"/>
    <w:tmpl w:val="3270386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5F592F77"/>
    <w:multiLevelType w:val="hybridMultilevel"/>
    <w:tmpl w:val="414A35BE"/>
    <w:lvl w:ilvl="0" w:tplc="988CD2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63277"/>
    <w:multiLevelType w:val="hybridMultilevel"/>
    <w:tmpl w:val="7DA46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0D36"/>
    <w:multiLevelType w:val="hybridMultilevel"/>
    <w:tmpl w:val="169E02C6"/>
    <w:lvl w:ilvl="0" w:tplc="A2B0C26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CC5169"/>
    <w:multiLevelType w:val="multilevel"/>
    <w:tmpl w:val="E79A9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32" w15:restartNumberingAfterBreak="0">
    <w:nsid w:val="6D286331"/>
    <w:multiLevelType w:val="multilevel"/>
    <w:tmpl w:val="35B279E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6D2C5F"/>
    <w:multiLevelType w:val="hybridMultilevel"/>
    <w:tmpl w:val="D2CEA8C0"/>
    <w:lvl w:ilvl="0" w:tplc="802ED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2768C"/>
    <w:multiLevelType w:val="hybridMultilevel"/>
    <w:tmpl w:val="6C6ABC30"/>
    <w:lvl w:ilvl="0" w:tplc="87BE0E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6D76B0E"/>
    <w:multiLevelType w:val="hybridMultilevel"/>
    <w:tmpl w:val="7ABA8EDC"/>
    <w:lvl w:ilvl="0" w:tplc="D6146704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80B7F0A"/>
    <w:multiLevelType w:val="multilevel"/>
    <w:tmpl w:val="32F8E1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80D6532"/>
    <w:multiLevelType w:val="multilevel"/>
    <w:tmpl w:val="A0C2C0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 w15:restartNumberingAfterBreak="0">
    <w:nsid w:val="7E2941BA"/>
    <w:multiLevelType w:val="multilevel"/>
    <w:tmpl w:val="768663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E321694"/>
    <w:multiLevelType w:val="hybridMultilevel"/>
    <w:tmpl w:val="33DE55A0"/>
    <w:lvl w:ilvl="0" w:tplc="5D6C8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12940"/>
    <w:multiLevelType w:val="hybridMultilevel"/>
    <w:tmpl w:val="2F6800B2"/>
    <w:lvl w:ilvl="0" w:tplc="B33CA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18"/>
  </w:num>
  <w:num w:numId="4">
    <w:abstractNumId w:val="12"/>
  </w:num>
  <w:num w:numId="5">
    <w:abstractNumId w:val="31"/>
  </w:num>
  <w:num w:numId="6">
    <w:abstractNumId w:val="0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7">
    <w:abstractNumId w:val="4"/>
  </w:num>
  <w:num w:numId="8">
    <w:abstractNumId w:val="2"/>
  </w:num>
  <w:num w:numId="9">
    <w:abstractNumId w:val="32"/>
  </w:num>
  <w:num w:numId="10">
    <w:abstractNumId w:val="21"/>
  </w:num>
  <w:num w:numId="11">
    <w:abstractNumId w:val="38"/>
  </w:num>
  <w:num w:numId="12">
    <w:abstractNumId w:val="1"/>
  </w:num>
  <w:num w:numId="13">
    <w:abstractNumId w:val="35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8"/>
  </w:num>
  <w:num w:numId="19">
    <w:abstractNumId w:val="16"/>
  </w:num>
  <w:num w:numId="20">
    <w:abstractNumId w:val="16"/>
  </w:num>
  <w:num w:numId="21">
    <w:abstractNumId w:val="27"/>
  </w:num>
  <w:num w:numId="22">
    <w:abstractNumId w:val="9"/>
  </w:num>
  <w:num w:numId="23">
    <w:abstractNumId w:val="19"/>
  </w:num>
  <w:num w:numId="24">
    <w:abstractNumId w:val="1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29"/>
  </w:num>
  <w:num w:numId="30">
    <w:abstractNumId w:val="39"/>
  </w:num>
  <w:num w:numId="31">
    <w:abstractNumId w:val="23"/>
  </w:num>
  <w:num w:numId="32">
    <w:abstractNumId w:val="15"/>
  </w:num>
  <w:num w:numId="33">
    <w:abstractNumId w:val="11"/>
  </w:num>
  <w:num w:numId="34">
    <w:abstractNumId w:val="22"/>
  </w:num>
  <w:num w:numId="35">
    <w:abstractNumId w:val="30"/>
  </w:num>
  <w:num w:numId="36">
    <w:abstractNumId w:val="20"/>
  </w:num>
  <w:num w:numId="37">
    <w:abstractNumId w:val="34"/>
  </w:num>
  <w:num w:numId="38">
    <w:abstractNumId w:val="37"/>
  </w:num>
  <w:num w:numId="39">
    <w:abstractNumId w:val="5"/>
  </w:num>
  <w:num w:numId="40">
    <w:abstractNumId w:val="3"/>
  </w:num>
  <w:num w:numId="41">
    <w:abstractNumId w:val="36"/>
  </w:num>
  <w:num w:numId="42">
    <w:abstractNumId w:val="26"/>
  </w:num>
  <w:num w:numId="43">
    <w:abstractNumId w:val="10"/>
  </w:num>
  <w:num w:numId="44">
    <w:abstractNumId w:val="25"/>
  </w:num>
  <w:num w:numId="45">
    <w:abstractNumId w:val="1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4"/>
  </w:num>
  <w:num w:numId="49">
    <w:abstractNumId w:val="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7"/>
    <w:rsid w:val="0000271A"/>
    <w:rsid w:val="00002EAC"/>
    <w:rsid w:val="00005B8E"/>
    <w:rsid w:val="00007D75"/>
    <w:rsid w:val="00011E22"/>
    <w:rsid w:val="00023FC2"/>
    <w:rsid w:val="00030E8B"/>
    <w:rsid w:val="00032716"/>
    <w:rsid w:val="0003673C"/>
    <w:rsid w:val="00051DDD"/>
    <w:rsid w:val="000535B1"/>
    <w:rsid w:val="000631CE"/>
    <w:rsid w:val="00064B67"/>
    <w:rsid w:val="000670E0"/>
    <w:rsid w:val="00091382"/>
    <w:rsid w:val="0009350D"/>
    <w:rsid w:val="000A6A61"/>
    <w:rsid w:val="000B43AA"/>
    <w:rsid w:val="000D1CA9"/>
    <w:rsid w:val="000D3602"/>
    <w:rsid w:val="000E31FC"/>
    <w:rsid w:val="000F1DAD"/>
    <w:rsid w:val="001054B7"/>
    <w:rsid w:val="00127065"/>
    <w:rsid w:val="00140508"/>
    <w:rsid w:val="0014162A"/>
    <w:rsid w:val="001526F2"/>
    <w:rsid w:val="0015719A"/>
    <w:rsid w:val="00166AFF"/>
    <w:rsid w:val="00180B44"/>
    <w:rsid w:val="001834F7"/>
    <w:rsid w:val="0018647D"/>
    <w:rsid w:val="00196AC9"/>
    <w:rsid w:val="001A39D5"/>
    <w:rsid w:val="001A5316"/>
    <w:rsid w:val="001A6538"/>
    <w:rsid w:val="001A7703"/>
    <w:rsid w:val="001B3AD4"/>
    <w:rsid w:val="001D1D01"/>
    <w:rsid w:val="001D68E7"/>
    <w:rsid w:val="001D7169"/>
    <w:rsid w:val="001E0FB3"/>
    <w:rsid w:val="001F4C61"/>
    <w:rsid w:val="00204CC6"/>
    <w:rsid w:val="002220BF"/>
    <w:rsid w:val="002240CD"/>
    <w:rsid w:val="00224AFD"/>
    <w:rsid w:val="00231C20"/>
    <w:rsid w:val="00232211"/>
    <w:rsid w:val="00240B73"/>
    <w:rsid w:val="002612C3"/>
    <w:rsid w:val="00262376"/>
    <w:rsid w:val="00263A01"/>
    <w:rsid w:val="00265EA9"/>
    <w:rsid w:val="00271ACC"/>
    <w:rsid w:val="00273A12"/>
    <w:rsid w:val="002847CA"/>
    <w:rsid w:val="002978C9"/>
    <w:rsid w:val="002A3A22"/>
    <w:rsid w:val="002A5D06"/>
    <w:rsid w:val="002A76E6"/>
    <w:rsid w:val="002B137C"/>
    <w:rsid w:val="002B7C78"/>
    <w:rsid w:val="002C6BCA"/>
    <w:rsid w:val="002D56D7"/>
    <w:rsid w:val="002E49A3"/>
    <w:rsid w:val="002E4E9E"/>
    <w:rsid w:val="002F594F"/>
    <w:rsid w:val="00303C77"/>
    <w:rsid w:val="003153FA"/>
    <w:rsid w:val="003166BA"/>
    <w:rsid w:val="00321841"/>
    <w:rsid w:val="0032308A"/>
    <w:rsid w:val="00325543"/>
    <w:rsid w:val="00327AF5"/>
    <w:rsid w:val="003400C9"/>
    <w:rsid w:val="00343892"/>
    <w:rsid w:val="0034733B"/>
    <w:rsid w:val="003544BD"/>
    <w:rsid w:val="003774FF"/>
    <w:rsid w:val="00394183"/>
    <w:rsid w:val="00397B91"/>
    <w:rsid w:val="003A3DEA"/>
    <w:rsid w:val="003A5DA9"/>
    <w:rsid w:val="003B0FE5"/>
    <w:rsid w:val="003B1077"/>
    <w:rsid w:val="003B17B7"/>
    <w:rsid w:val="003B307B"/>
    <w:rsid w:val="003B422A"/>
    <w:rsid w:val="003C0B1E"/>
    <w:rsid w:val="003C4563"/>
    <w:rsid w:val="003D4FE0"/>
    <w:rsid w:val="003D6B86"/>
    <w:rsid w:val="003E0225"/>
    <w:rsid w:val="003E3DFD"/>
    <w:rsid w:val="003E5DB6"/>
    <w:rsid w:val="00402D88"/>
    <w:rsid w:val="0040518F"/>
    <w:rsid w:val="00416A40"/>
    <w:rsid w:val="0042448D"/>
    <w:rsid w:val="00436384"/>
    <w:rsid w:val="00437728"/>
    <w:rsid w:val="00440925"/>
    <w:rsid w:val="00460B59"/>
    <w:rsid w:val="00471E0D"/>
    <w:rsid w:val="00477D51"/>
    <w:rsid w:val="00490077"/>
    <w:rsid w:val="00497545"/>
    <w:rsid w:val="004A5562"/>
    <w:rsid w:val="004A71FA"/>
    <w:rsid w:val="004B77AE"/>
    <w:rsid w:val="004C1213"/>
    <w:rsid w:val="004C27E1"/>
    <w:rsid w:val="004C2C5F"/>
    <w:rsid w:val="004D2BE1"/>
    <w:rsid w:val="004D569E"/>
    <w:rsid w:val="004E00E7"/>
    <w:rsid w:val="00507444"/>
    <w:rsid w:val="00510C60"/>
    <w:rsid w:val="00511A82"/>
    <w:rsid w:val="00516D32"/>
    <w:rsid w:val="00522754"/>
    <w:rsid w:val="005246CC"/>
    <w:rsid w:val="0052537A"/>
    <w:rsid w:val="00541181"/>
    <w:rsid w:val="00542E81"/>
    <w:rsid w:val="00545A94"/>
    <w:rsid w:val="00554DFE"/>
    <w:rsid w:val="00560131"/>
    <w:rsid w:val="00564FA5"/>
    <w:rsid w:val="00567279"/>
    <w:rsid w:val="00567A38"/>
    <w:rsid w:val="0057008A"/>
    <w:rsid w:val="00575A2B"/>
    <w:rsid w:val="00582CA9"/>
    <w:rsid w:val="005835AA"/>
    <w:rsid w:val="00583D7C"/>
    <w:rsid w:val="005919FA"/>
    <w:rsid w:val="00595FE8"/>
    <w:rsid w:val="005A00AE"/>
    <w:rsid w:val="005A2478"/>
    <w:rsid w:val="005A27EE"/>
    <w:rsid w:val="005A2EED"/>
    <w:rsid w:val="005B076C"/>
    <w:rsid w:val="005B63B9"/>
    <w:rsid w:val="005C1B43"/>
    <w:rsid w:val="005D29EE"/>
    <w:rsid w:val="005E6E07"/>
    <w:rsid w:val="005F4495"/>
    <w:rsid w:val="005F73D3"/>
    <w:rsid w:val="00612976"/>
    <w:rsid w:val="0061664B"/>
    <w:rsid w:val="00622B52"/>
    <w:rsid w:val="006251F2"/>
    <w:rsid w:val="00634BDF"/>
    <w:rsid w:val="00634D63"/>
    <w:rsid w:val="006576B1"/>
    <w:rsid w:val="006578EB"/>
    <w:rsid w:val="0067470B"/>
    <w:rsid w:val="006775D1"/>
    <w:rsid w:val="00686C05"/>
    <w:rsid w:val="006D3FDE"/>
    <w:rsid w:val="006E754B"/>
    <w:rsid w:val="006F172E"/>
    <w:rsid w:val="006F52D9"/>
    <w:rsid w:val="006F555D"/>
    <w:rsid w:val="007048E2"/>
    <w:rsid w:val="00707D23"/>
    <w:rsid w:val="00716B29"/>
    <w:rsid w:val="00731623"/>
    <w:rsid w:val="00731697"/>
    <w:rsid w:val="00737A6A"/>
    <w:rsid w:val="00750B73"/>
    <w:rsid w:val="007530AD"/>
    <w:rsid w:val="00777628"/>
    <w:rsid w:val="007841B5"/>
    <w:rsid w:val="00786AE7"/>
    <w:rsid w:val="00796DC3"/>
    <w:rsid w:val="007A40E4"/>
    <w:rsid w:val="007A5052"/>
    <w:rsid w:val="007B18B9"/>
    <w:rsid w:val="007B7705"/>
    <w:rsid w:val="007C3357"/>
    <w:rsid w:val="007C349E"/>
    <w:rsid w:val="007D0144"/>
    <w:rsid w:val="007D0EF7"/>
    <w:rsid w:val="007E20BD"/>
    <w:rsid w:val="007E308D"/>
    <w:rsid w:val="007F02A3"/>
    <w:rsid w:val="008048A0"/>
    <w:rsid w:val="00812E9B"/>
    <w:rsid w:val="00831C8B"/>
    <w:rsid w:val="00850E8E"/>
    <w:rsid w:val="00861BE0"/>
    <w:rsid w:val="00862380"/>
    <w:rsid w:val="00864B18"/>
    <w:rsid w:val="0086632D"/>
    <w:rsid w:val="00881061"/>
    <w:rsid w:val="008825C9"/>
    <w:rsid w:val="00886574"/>
    <w:rsid w:val="00890816"/>
    <w:rsid w:val="00897E03"/>
    <w:rsid w:val="008A1858"/>
    <w:rsid w:val="008A500E"/>
    <w:rsid w:val="008A6689"/>
    <w:rsid w:val="008B4F31"/>
    <w:rsid w:val="008B6A93"/>
    <w:rsid w:val="008C4675"/>
    <w:rsid w:val="008D0BB7"/>
    <w:rsid w:val="008E1184"/>
    <w:rsid w:val="008E20B0"/>
    <w:rsid w:val="008F6580"/>
    <w:rsid w:val="008F6EDE"/>
    <w:rsid w:val="009037BE"/>
    <w:rsid w:val="00904547"/>
    <w:rsid w:val="00927900"/>
    <w:rsid w:val="00927ACD"/>
    <w:rsid w:val="00933F0B"/>
    <w:rsid w:val="009443F3"/>
    <w:rsid w:val="00944EFA"/>
    <w:rsid w:val="00961BA4"/>
    <w:rsid w:val="00963529"/>
    <w:rsid w:val="00997AD3"/>
    <w:rsid w:val="009B19FF"/>
    <w:rsid w:val="009B7B32"/>
    <w:rsid w:val="009C3E4A"/>
    <w:rsid w:val="009E5E84"/>
    <w:rsid w:val="009F6B10"/>
    <w:rsid w:val="00A0650F"/>
    <w:rsid w:val="00A166C4"/>
    <w:rsid w:val="00A20633"/>
    <w:rsid w:val="00A220D5"/>
    <w:rsid w:val="00A26017"/>
    <w:rsid w:val="00A4784A"/>
    <w:rsid w:val="00A542E6"/>
    <w:rsid w:val="00A54553"/>
    <w:rsid w:val="00A56394"/>
    <w:rsid w:val="00A56D7F"/>
    <w:rsid w:val="00A60D95"/>
    <w:rsid w:val="00A67246"/>
    <w:rsid w:val="00A74D90"/>
    <w:rsid w:val="00A93F70"/>
    <w:rsid w:val="00A95251"/>
    <w:rsid w:val="00A96D50"/>
    <w:rsid w:val="00AA46A6"/>
    <w:rsid w:val="00AB4CC5"/>
    <w:rsid w:val="00AE57EE"/>
    <w:rsid w:val="00AE5953"/>
    <w:rsid w:val="00AE7AFB"/>
    <w:rsid w:val="00AF72C3"/>
    <w:rsid w:val="00B021DD"/>
    <w:rsid w:val="00B064F9"/>
    <w:rsid w:val="00B12563"/>
    <w:rsid w:val="00B244D1"/>
    <w:rsid w:val="00B255B4"/>
    <w:rsid w:val="00B30BB5"/>
    <w:rsid w:val="00B36A4C"/>
    <w:rsid w:val="00B450A4"/>
    <w:rsid w:val="00B55030"/>
    <w:rsid w:val="00B745D0"/>
    <w:rsid w:val="00B76EF5"/>
    <w:rsid w:val="00B76F91"/>
    <w:rsid w:val="00B7743E"/>
    <w:rsid w:val="00B85F1F"/>
    <w:rsid w:val="00B94CA1"/>
    <w:rsid w:val="00BA2911"/>
    <w:rsid w:val="00BA69F8"/>
    <w:rsid w:val="00BE418A"/>
    <w:rsid w:val="00BF7900"/>
    <w:rsid w:val="00C016A3"/>
    <w:rsid w:val="00C145CF"/>
    <w:rsid w:val="00C22816"/>
    <w:rsid w:val="00C31133"/>
    <w:rsid w:val="00C44691"/>
    <w:rsid w:val="00C45BF3"/>
    <w:rsid w:val="00C47979"/>
    <w:rsid w:val="00C503B8"/>
    <w:rsid w:val="00C55384"/>
    <w:rsid w:val="00C77C18"/>
    <w:rsid w:val="00C84C86"/>
    <w:rsid w:val="00C87923"/>
    <w:rsid w:val="00C963C8"/>
    <w:rsid w:val="00CA0A12"/>
    <w:rsid w:val="00CC488C"/>
    <w:rsid w:val="00CF600C"/>
    <w:rsid w:val="00D170CA"/>
    <w:rsid w:val="00D26679"/>
    <w:rsid w:val="00D27FDD"/>
    <w:rsid w:val="00D3713F"/>
    <w:rsid w:val="00D41C9A"/>
    <w:rsid w:val="00D4508E"/>
    <w:rsid w:val="00D50591"/>
    <w:rsid w:val="00D5374B"/>
    <w:rsid w:val="00D547B6"/>
    <w:rsid w:val="00D60B4B"/>
    <w:rsid w:val="00D61CF7"/>
    <w:rsid w:val="00D66407"/>
    <w:rsid w:val="00D77120"/>
    <w:rsid w:val="00D865BB"/>
    <w:rsid w:val="00D91D32"/>
    <w:rsid w:val="00D93F3D"/>
    <w:rsid w:val="00DB143D"/>
    <w:rsid w:val="00DB66BF"/>
    <w:rsid w:val="00DC3605"/>
    <w:rsid w:val="00DD1521"/>
    <w:rsid w:val="00DD4D9B"/>
    <w:rsid w:val="00DD5390"/>
    <w:rsid w:val="00DD7B8C"/>
    <w:rsid w:val="00DE6EFE"/>
    <w:rsid w:val="00DF1B26"/>
    <w:rsid w:val="00DF6C9E"/>
    <w:rsid w:val="00E1232F"/>
    <w:rsid w:val="00E21225"/>
    <w:rsid w:val="00E21E32"/>
    <w:rsid w:val="00E24000"/>
    <w:rsid w:val="00E25133"/>
    <w:rsid w:val="00E30682"/>
    <w:rsid w:val="00E47D1B"/>
    <w:rsid w:val="00E652F8"/>
    <w:rsid w:val="00E678E2"/>
    <w:rsid w:val="00E818EC"/>
    <w:rsid w:val="00E9072C"/>
    <w:rsid w:val="00EA631E"/>
    <w:rsid w:val="00EA67DA"/>
    <w:rsid w:val="00EB0E01"/>
    <w:rsid w:val="00EC7B15"/>
    <w:rsid w:val="00EE1281"/>
    <w:rsid w:val="00EE4D4A"/>
    <w:rsid w:val="00EE7CE2"/>
    <w:rsid w:val="00EF23E9"/>
    <w:rsid w:val="00F060CF"/>
    <w:rsid w:val="00F32C99"/>
    <w:rsid w:val="00F46341"/>
    <w:rsid w:val="00F5154D"/>
    <w:rsid w:val="00F57A61"/>
    <w:rsid w:val="00F6315A"/>
    <w:rsid w:val="00F70AE0"/>
    <w:rsid w:val="00F8104C"/>
    <w:rsid w:val="00F97DDE"/>
    <w:rsid w:val="00FA4A91"/>
    <w:rsid w:val="00FC57C3"/>
    <w:rsid w:val="00FD0BBB"/>
    <w:rsid w:val="00FE0E4C"/>
    <w:rsid w:val="00FE71B1"/>
    <w:rsid w:val="00FE7DE7"/>
    <w:rsid w:val="00FF1037"/>
    <w:rsid w:val="00FF4AC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F8D13A"/>
  <w15:docId w15:val="{B3796BC5-D51E-4156-B764-2155235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49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A71FA"/>
    <w:pPr>
      <w:keepNext/>
      <w:numPr>
        <w:numId w:val="20"/>
      </w:numPr>
      <w:outlineLvl w:val="0"/>
    </w:pPr>
    <w:rPr>
      <w:b/>
      <w:szCs w:val="20"/>
    </w:rPr>
  </w:style>
  <w:style w:type="paragraph" w:styleId="Nadpis2">
    <w:name w:val="heading 2"/>
    <w:aliases w:val="Oddíl"/>
    <w:basedOn w:val="Normln"/>
    <w:next w:val="Normln"/>
    <w:link w:val="Nadpis2Char"/>
    <w:qFormat/>
    <w:rsid w:val="007C349E"/>
    <w:pPr>
      <w:keepNext/>
      <w:numPr>
        <w:ilvl w:val="1"/>
        <w:numId w:val="20"/>
      </w:numPr>
      <w:tabs>
        <w:tab w:val="left" w:pos="1134"/>
      </w:tabs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7C349E"/>
    <w:pPr>
      <w:keepNext/>
      <w:widowControl w:val="0"/>
      <w:numPr>
        <w:ilvl w:val="2"/>
        <w:numId w:val="20"/>
      </w:numPr>
      <w:tabs>
        <w:tab w:val="left" w:pos="992"/>
      </w:tabs>
      <w:outlineLvl w:val="2"/>
    </w:pPr>
    <w:rPr>
      <w:rFonts w:eastAsia="Times New Roman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847CA"/>
    <w:pPr>
      <w:keepNext/>
      <w:widowControl w:val="0"/>
      <w:numPr>
        <w:ilvl w:val="3"/>
        <w:numId w:val="20"/>
      </w:numPr>
      <w:tabs>
        <w:tab w:val="left" w:pos="1134"/>
      </w:tabs>
      <w:ind w:left="1135" w:hanging="284"/>
      <w:outlineLvl w:val="3"/>
    </w:pPr>
    <w:rPr>
      <w:rFonts w:eastAsia="Times New Roman"/>
      <w:snapToGrid w:val="0"/>
      <w:szCs w:val="20"/>
    </w:rPr>
  </w:style>
  <w:style w:type="paragraph" w:styleId="Nadpis5">
    <w:name w:val="heading 5"/>
    <w:basedOn w:val="Normln"/>
    <w:next w:val="Normln"/>
    <w:link w:val="Nadpis5Char"/>
    <w:qFormat/>
    <w:rsid w:val="004A71FA"/>
    <w:pPr>
      <w:keepNext/>
      <w:jc w:val="center"/>
      <w:outlineLvl w:val="4"/>
    </w:pPr>
    <w:rPr>
      <w:b/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716B29"/>
    <w:pPr>
      <w:keepNext/>
      <w:numPr>
        <w:ilvl w:val="5"/>
        <w:numId w:val="20"/>
      </w:numPr>
      <w:tabs>
        <w:tab w:val="left" w:pos="1134"/>
      </w:tabs>
      <w:outlineLvl w:val="5"/>
    </w:pPr>
    <w:rPr>
      <w:rFonts w:eastAsia="Times New Roman"/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7C349E"/>
    <w:pPr>
      <w:keepNext/>
      <w:widowControl w:val="0"/>
      <w:numPr>
        <w:numId w:val="18"/>
      </w:numPr>
      <w:pBdr>
        <w:left w:val="single" w:sz="6" w:space="0" w:color="auto"/>
        <w:right w:val="single" w:sz="6" w:space="0" w:color="auto"/>
      </w:pBdr>
      <w:tabs>
        <w:tab w:val="left" w:pos="567"/>
      </w:tabs>
      <w:outlineLvl w:val="6"/>
    </w:pPr>
    <w:rPr>
      <w:rFonts w:eastAsia="Times New Roman"/>
      <w:b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C349E"/>
    <w:pPr>
      <w:numPr>
        <w:ilvl w:val="7"/>
        <w:numId w:val="20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C349E"/>
    <w:pPr>
      <w:numPr>
        <w:ilvl w:val="8"/>
        <w:numId w:val="20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56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569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7743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A71FA"/>
    <w:rPr>
      <w:rFonts w:ascii="Arial" w:hAnsi="Arial"/>
      <w:b/>
      <w:sz w:val="22"/>
    </w:rPr>
  </w:style>
  <w:style w:type="character" w:customStyle="1" w:styleId="Nadpis2Char">
    <w:name w:val="Nadpis 2 Char"/>
    <w:aliases w:val="Oddíl Char"/>
    <w:basedOn w:val="Standardnpsmoodstavce"/>
    <w:link w:val="Nadpis2"/>
    <w:rsid w:val="007C349E"/>
    <w:rPr>
      <w:rFonts w:ascii="Arial" w:hAnsi="Arial"/>
      <w:b/>
      <w:bCs/>
      <w:sz w:val="22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4A71FA"/>
    <w:rPr>
      <w:b/>
      <w:sz w:val="24"/>
    </w:rPr>
  </w:style>
  <w:style w:type="paragraph" w:styleId="Zkladntext">
    <w:name w:val="Body Text"/>
    <w:basedOn w:val="Normln"/>
    <w:link w:val="ZkladntextChar"/>
    <w:rsid w:val="004A71FA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71FA"/>
    <w:rPr>
      <w:sz w:val="22"/>
    </w:rPr>
  </w:style>
  <w:style w:type="paragraph" w:customStyle="1" w:styleId="Zkladntextodsazen31">
    <w:name w:val="Základní text odsazený 31"/>
    <w:basedOn w:val="Normln"/>
    <w:rsid w:val="004A71FA"/>
    <w:pPr>
      <w:ind w:left="567" w:hanging="567"/>
    </w:pPr>
    <w:rPr>
      <w:szCs w:val="20"/>
    </w:rPr>
  </w:style>
  <w:style w:type="paragraph" w:customStyle="1" w:styleId="BodyText21">
    <w:name w:val="Body Text 21"/>
    <w:basedOn w:val="Normln"/>
    <w:rsid w:val="004A71FA"/>
    <w:pPr>
      <w:widowControl w:val="0"/>
    </w:pPr>
    <w:rPr>
      <w:szCs w:val="20"/>
    </w:rPr>
  </w:style>
  <w:style w:type="paragraph" w:styleId="Normlnodsazen">
    <w:name w:val="Normal Indent"/>
    <w:basedOn w:val="Normln"/>
    <w:rsid w:val="004A71FA"/>
    <w:pPr>
      <w:spacing w:after="240"/>
      <w:ind w:left="1134"/>
    </w:pPr>
    <w:rPr>
      <w:szCs w:val="20"/>
    </w:rPr>
  </w:style>
  <w:style w:type="paragraph" w:styleId="Zkladntextodsazen">
    <w:name w:val="Body Text Indent"/>
    <w:basedOn w:val="Normln"/>
    <w:link w:val="ZkladntextodsazenChar"/>
    <w:rsid w:val="004A71FA"/>
    <w:pPr>
      <w:ind w:left="1701" w:hanging="1701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A71FA"/>
    <w:rPr>
      <w:sz w:val="22"/>
    </w:rPr>
  </w:style>
  <w:style w:type="paragraph" w:styleId="Zkladntextodsazen2">
    <w:name w:val="Body Text Indent 2"/>
    <w:basedOn w:val="Normln"/>
    <w:link w:val="Zkladntextodsazen2Char"/>
    <w:rsid w:val="004A71FA"/>
    <w:pPr>
      <w:ind w:left="705" w:hanging="705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A71FA"/>
    <w:rPr>
      <w:sz w:val="22"/>
    </w:rPr>
  </w:style>
  <w:style w:type="paragraph" w:styleId="Zkladntextodsazen3">
    <w:name w:val="Body Text Indent 3"/>
    <w:basedOn w:val="Normln"/>
    <w:link w:val="Zkladntextodsazen3Char"/>
    <w:rsid w:val="004A71FA"/>
    <w:pPr>
      <w:ind w:left="709" w:hanging="349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A71FA"/>
    <w:rPr>
      <w:sz w:val="22"/>
    </w:rPr>
  </w:style>
  <w:style w:type="paragraph" w:styleId="Zkladntext2">
    <w:name w:val="Body Text 2"/>
    <w:basedOn w:val="Normln"/>
    <w:link w:val="Zkladntext2Char"/>
    <w:rsid w:val="004A71FA"/>
    <w:rPr>
      <w:snapToGrid w:val="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A71FA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4A71FA"/>
    <w:rPr>
      <w:sz w:val="24"/>
      <w:szCs w:val="24"/>
    </w:rPr>
  </w:style>
  <w:style w:type="character" w:customStyle="1" w:styleId="Nadpis3Char">
    <w:name w:val="Nadpis 3 Char"/>
    <w:aliases w:val="Písmena silné Char"/>
    <w:basedOn w:val="Standardnpsmoodstavce"/>
    <w:link w:val="Nadpis3"/>
    <w:rsid w:val="007C349E"/>
    <w:rPr>
      <w:rFonts w:ascii="Arial" w:eastAsia="Times New Roman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2847CA"/>
    <w:rPr>
      <w:rFonts w:ascii="Arial" w:eastAsia="Times New Roman" w:hAnsi="Arial"/>
      <w:snapToGrid w:val="0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716B29"/>
    <w:rPr>
      <w:rFonts w:ascii="Arial" w:eastAsia="Times New Roman" w:hAnsi="Arial"/>
      <w:bCs/>
      <w:sz w:val="22"/>
      <w:szCs w:val="24"/>
    </w:rPr>
  </w:style>
  <w:style w:type="character" w:customStyle="1" w:styleId="Nadpis7Char">
    <w:name w:val="Nadpis 7 Char"/>
    <w:aliases w:val="Části Char"/>
    <w:basedOn w:val="Standardnpsmoodstavce"/>
    <w:link w:val="Nadpis7"/>
    <w:rsid w:val="007C349E"/>
    <w:rPr>
      <w:rFonts w:ascii="Arial" w:eastAsia="Times New Roman" w:hAnsi="Arial"/>
      <w:b/>
      <w:sz w:val="3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C349E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C349E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C34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C34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7C349E"/>
    <w:pPr>
      <w:jc w:val="both"/>
    </w:pPr>
    <w:rPr>
      <w:rFonts w:ascii="Arial" w:eastAsia="Times New Roman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B137C"/>
    <w:pPr>
      <w:ind w:left="851"/>
    </w:pPr>
    <w:rPr>
      <w:rFonts w:eastAsia="Times New Roman"/>
    </w:rPr>
  </w:style>
  <w:style w:type="character" w:styleId="Nzevknihy">
    <w:name w:val="Book Title"/>
    <w:aliases w:val="Preambula"/>
    <w:basedOn w:val="Standardnpsmoodstavce"/>
    <w:uiPriority w:val="33"/>
    <w:qFormat/>
    <w:rsid w:val="007C349E"/>
    <w:rPr>
      <w:rFonts w:ascii="Arial" w:hAnsi="Arial"/>
      <w:b/>
      <w:bCs/>
      <w:caps/>
      <w:spacing w:val="10"/>
      <w:sz w:val="24"/>
    </w:rPr>
  </w:style>
  <w:style w:type="paragraph" w:customStyle="1" w:styleId="Preambule">
    <w:name w:val="Preambule"/>
    <w:basedOn w:val="Nadpis6"/>
    <w:link w:val="PreambuleChar"/>
    <w:autoRedefine/>
    <w:qFormat/>
    <w:rsid w:val="00D91D32"/>
    <w:pPr>
      <w:numPr>
        <w:ilvl w:val="0"/>
        <w:numId w:val="0"/>
      </w:numPr>
      <w:tabs>
        <w:tab w:val="clear" w:pos="1134"/>
        <w:tab w:val="left" w:pos="0"/>
        <w:tab w:val="left" w:pos="426"/>
      </w:tabs>
    </w:pPr>
  </w:style>
  <w:style w:type="character" w:customStyle="1" w:styleId="PreambuleChar">
    <w:name w:val="Preambule Char"/>
    <w:basedOn w:val="Nadpis6Char"/>
    <w:link w:val="Preambule"/>
    <w:rsid w:val="00D91D32"/>
    <w:rPr>
      <w:rFonts w:ascii="Arial" w:eastAsia="Times New Roman" w:hAnsi="Arial"/>
      <w:bCs/>
      <w:sz w:val="22"/>
      <w:szCs w:val="24"/>
    </w:rPr>
  </w:style>
  <w:style w:type="paragraph" w:customStyle="1" w:styleId="Odsaz-normal">
    <w:name w:val="Odsaz-normal"/>
    <w:basedOn w:val="Normln"/>
    <w:link w:val="Odsaz-normalChar"/>
    <w:qFormat/>
    <w:rsid w:val="007C349E"/>
    <w:pPr>
      <w:ind w:left="567"/>
    </w:pPr>
    <w:rPr>
      <w:rFonts w:eastAsia="Times New Roman"/>
    </w:rPr>
  </w:style>
  <w:style w:type="character" w:customStyle="1" w:styleId="Odsaz-normalChar">
    <w:name w:val="Odsaz-normal Char"/>
    <w:basedOn w:val="Standardnpsmoodstavce"/>
    <w:link w:val="Odsaz-normal"/>
    <w:rsid w:val="007C349E"/>
    <w:rPr>
      <w:rFonts w:ascii="Arial" w:eastAsia="Times New Roman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2847CA"/>
    <w:pPr>
      <w:numPr>
        <w:numId w:val="22"/>
      </w:numPr>
      <w:tabs>
        <w:tab w:val="left" w:pos="1134"/>
      </w:tabs>
      <w:ind w:left="1135" w:hanging="284"/>
    </w:pPr>
    <w:rPr>
      <w:rFonts w:eastAsia="Times New Roman"/>
    </w:rPr>
  </w:style>
  <w:style w:type="character" w:customStyle="1" w:styleId="OdrkyChar">
    <w:name w:val="Odrážky Char"/>
    <w:basedOn w:val="Standardnpsmoodstavce"/>
    <w:link w:val="Odrky"/>
    <w:rsid w:val="002847CA"/>
    <w:rPr>
      <w:rFonts w:ascii="Arial" w:eastAsia="Times New Roman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7C349E"/>
    <w:pPr>
      <w:numPr>
        <w:numId w:val="24"/>
      </w:numPr>
      <w:spacing w:before="120" w:after="120"/>
      <w:jc w:val="center"/>
    </w:pPr>
    <w:rPr>
      <w:rFonts w:eastAsia="Times New Roman"/>
      <w:b/>
      <w:caps/>
    </w:rPr>
  </w:style>
  <w:style w:type="character" w:customStyle="1" w:styleId="lnkyChar">
    <w:name w:val="Články Char"/>
    <w:basedOn w:val="Standardnpsmoodstavce"/>
    <w:link w:val="lnky"/>
    <w:rsid w:val="007C349E"/>
    <w:rPr>
      <w:rFonts w:ascii="Arial" w:eastAsia="Times New Roman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qFormat/>
    <w:rsid w:val="002847CA"/>
    <w:pPr>
      <w:numPr>
        <w:ilvl w:val="1"/>
        <w:numId w:val="24"/>
      </w:numPr>
      <w:tabs>
        <w:tab w:val="left" w:pos="851"/>
      </w:tabs>
      <w:spacing w:before="60" w:after="60"/>
      <w:ind w:left="851" w:hanging="567"/>
    </w:pPr>
    <w:rPr>
      <w:rFonts w:eastAsia="Times New Roman"/>
    </w:rPr>
  </w:style>
  <w:style w:type="character" w:customStyle="1" w:styleId="OdstavceChar">
    <w:name w:val="Odstavce Char"/>
    <w:basedOn w:val="Standardnpsmoodstavce"/>
    <w:link w:val="Odstavce"/>
    <w:rsid w:val="002847CA"/>
    <w:rPr>
      <w:rFonts w:ascii="Arial" w:eastAsia="Times New Roman" w:hAnsi="Arial"/>
      <w:sz w:val="22"/>
      <w:szCs w:val="24"/>
    </w:rPr>
  </w:style>
  <w:style w:type="paragraph" w:customStyle="1" w:styleId="Smluvnstr">
    <w:name w:val="Smluvní str"/>
    <w:basedOn w:val="Normln"/>
    <w:link w:val="SmluvnstrChar"/>
    <w:qFormat/>
    <w:rsid w:val="007C349E"/>
    <w:pPr>
      <w:spacing w:before="120" w:after="120"/>
    </w:pPr>
    <w:rPr>
      <w:rFonts w:eastAsia="Times New Roman"/>
      <w:b/>
      <w:spacing w:val="60"/>
    </w:rPr>
  </w:style>
  <w:style w:type="character" w:customStyle="1" w:styleId="SmluvnstrChar">
    <w:name w:val="Smluvní str Char"/>
    <w:basedOn w:val="Standardnpsmoodstavce"/>
    <w:link w:val="Smluvnstr"/>
    <w:rsid w:val="007C349E"/>
    <w:rPr>
      <w:rFonts w:ascii="Arial" w:eastAsia="Times New Roman" w:hAnsi="Arial"/>
      <w:b/>
      <w:spacing w:val="60"/>
      <w:sz w:val="22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677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75D1"/>
    <w:pPr>
      <w:spacing w:after="12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5D1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rsid w:val="00677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03c2e8f1a00ab6feb2f8a6a6d11051f2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95c63e0c5d56e78162f8ba6f98d64586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komise města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format="Dropdown" ma:internalName="Odbory">
      <xsd:simpleType>
        <xsd:restriction base="dms:Choice">
          <xsd:enumeration value="Městská policie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právní"/>
          <xsd:enumeration value="Odbor rozvoje a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dělení personální a mzdové"/>
          <xsd:enumeration value="Úřad územního plánování a stavební úřad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dbory xmlns="6d3eeedf-bea9-46b6-a30f-df2a67d274c0" xsi:nil="true"/>
    <Typ_formulare xmlns="3a26bc67-b5f1-4ec9-af4b-4dd24e6e6099">Hlavičkový papír města</Typ_formular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0EEE-B772-40FD-ADFD-A11BBE8F8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4D20A-AC04-46D7-A48F-CF4D5496E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DC738A-448A-4F7F-AA16-B67421952EDA}">
  <ds:schemaRefs>
    <ds:schemaRef ds:uri="http://purl.org/dc/dcmitype/"/>
    <ds:schemaRef ds:uri="3a26bc67-b5f1-4ec9-af4b-4dd24e6e6099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d3eeedf-bea9-46b6-a30f-df2a67d274c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633AF1-D58F-434C-8B8F-E63FC1CD0D5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746EAD0-3651-4CE3-BD26-6065BB03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2429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 - PRÁV</vt:lpstr>
    </vt:vector>
  </TitlesOfParts>
  <Company>Magistrát města karlovy Vary</Company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 - PRÁV</dc:title>
  <dc:creator>noname</dc:creator>
  <cp:lastModifiedBy>Putnarová Lenka</cp:lastModifiedBy>
  <cp:revision>9</cp:revision>
  <cp:lastPrinted>2022-05-16T12:52:00Z</cp:lastPrinted>
  <dcterms:created xsi:type="dcterms:W3CDTF">2022-05-12T08:38:00Z</dcterms:created>
  <dcterms:modified xsi:type="dcterms:W3CDTF">2022-05-19T08:19:00Z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8500.00000000000</vt:lpwstr>
  </property>
</Properties>
</file>