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Příloha č. 11 ZD </w:t>
      </w: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hd w:val="clear" w:color="auto" w:fill="B8CCE4"/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Závazný návrh smlouvy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SMLOUVA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(dále jen „Smlouva“)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Uzavřená ve smyslu </w:t>
      </w:r>
      <w:proofErr w:type="spellStart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ust</w:t>
      </w:r>
      <w:proofErr w:type="spellEnd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. § 2586 a násl. a § 2358 a násl. zákona č. 89/2012 Sb., občanského zákoníku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Objednatele:</w:t>
      </w:r>
      <w:r w:rsidR="002A5CEF">
        <w:rPr>
          <w:rFonts w:ascii="Calibri" w:eastAsia="Times New Roman" w:hAnsi="Calibri" w:cs="Calibri"/>
          <w:sz w:val="24"/>
          <w:szCs w:val="24"/>
          <w:lang w:eastAsia="cs-CZ"/>
        </w:rPr>
        <w:t xml:space="preserve"> 3100/04/2017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Zhotovitele:</w:t>
      </w:r>
      <w:r w:rsidR="00BC370D">
        <w:rPr>
          <w:rFonts w:ascii="Calibri" w:eastAsia="Times New Roman" w:hAnsi="Calibri" w:cs="Calibri"/>
          <w:sz w:val="24"/>
          <w:szCs w:val="24"/>
          <w:lang w:eastAsia="cs-CZ"/>
        </w:rPr>
        <w:t xml:space="preserve"> 17CDSD57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1. Objednatel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Český hydrometeorologický ústav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se sídlem: Na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Šabatce</w:t>
      </w:r>
      <w:proofErr w:type="spell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2050/17, 143 06 Praha 4 - Komořany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IČO: 00020699,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DIČ: CZ00020699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proofErr w:type="spellStart"/>
      <w:r w:rsidR="005E7533">
        <w:rPr>
          <w:rFonts w:ascii="Calibri" w:eastAsia="Times New Roman" w:hAnsi="Calibri" w:cs="Calibri"/>
          <w:sz w:val="24"/>
          <w:szCs w:val="24"/>
          <w:lang w:eastAsia="cs-CZ"/>
        </w:rPr>
        <w:t>xxxxxxxxxxxxxxxxx</w:t>
      </w:r>
      <w:proofErr w:type="spellEnd"/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statutární orgán: Ing. Václav Dvořák, Ph.D. – ředitel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Kontaktní osoba ve věcech technických: Mgr. Vít Kodeš, Ph.D.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2. Zhotovitel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AQUATEST a.s.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sídlo: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Geologická 988/4, Hlubočepy, 152 00 Praha 5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oprávněná osoba: </w:t>
      </w:r>
      <w:r w:rsidR="002A5CEF">
        <w:rPr>
          <w:rFonts w:ascii="Calibri" w:eastAsia="Times New Roman" w:hAnsi="Calibri" w:cs="Calibri"/>
          <w:sz w:val="24"/>
          <w:szCs w:val="24"/>
          <w:lang w:eastAsia="cs-CZ"/>
        </w:rPr>
        <w:t>Daniel Kraft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2A5CEF">
        <w:rPr>
          <w:rFonts w:ascii="Calibri" w:eastAsia="Times New Roman" w:hAnsi="Calibri" w:cs="Calibri"/>
          <w:sz w:val="24"/>
          <w:szCs w:val="24"/>
          <w:lang w:eastAsia="cs-CZ"/>
        </w:rPr>
        <w:t>předseda představenstva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44794843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DIČ: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CZ44794843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číslo účtu:        </w:t>
      </w:r>
      <w:proofErr w:type="spellStart"/>
      <w:r w:rsidR="005E7533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</w:t>
      </w:r>
      <w:proofErr w:type="spellEnd"/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zapsaná v obchodním rejstříku vedeném Městským soudem v Praze, oddíl B, vložka 1189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  <w:t>Kontaktní osoba ve věcech smluvních a technických: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  <w:t>Ing. Jitka Damašková</w:t>
      </w:r>
    </w:p>
    <w:p w:rsidR="00E62A47" w:rsidRDefault="00E62A47" w:rsidP="00E62A4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Tel.:</w:t>
      </w:r>
      <w:r w:rsidR="005E7533">
        <w:rPr>
          <w:rFonts w:ascii="Calibri" w:eastAsia="Times New Roman" w:hAnsi="Calibri" w:cs="Calibri"/>
          <w:sz w:val="24"/>
          <w:szCs w:val="24"/>
          <w:lang w:eastAsia="cs-CZ"/>
        </w:rPr>
        <w:t>xxxxxxxxxxxxxxxxxxxxx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e-mail: </w:t>
      </w:r>
      <w:proofErr w:type="spellStart"/>
      <w:r w:rsidR="005E7533">
        <w:rPr>
          <w:rFonts w:ascii="Calibri" w:eastAsia="Times New Roman" w:hAnsi="Calibri" w:cs="Calibri"/>
          <w:sz w:val="24"/>
          <w:szCs w:val="24"/>
          <w:lang w:eastAsia="cs-CZ"/>
        </w:rPr>
        <w:t>xxxxxxxxxxxxxxxxxxxxxxxx</w:t>
      </w:r>
      <w:proofErr w:type="spellEnd"/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br w:type="page"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ÚČEL A PŘEDMĚT SMLOUVY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Vzhledem k tomu, že: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tato Smlouva je uzavírána na základě výsledků otevřeného zadávacího řízení podle zákona č. 134/2016 Sb., o zadávání veřejných zakázkách, ve znění pozdějších předpisů, (dále jen ”ZZVZ“) k zadání veřejné zakázky s názvem „Monitoring jakosti podzemních vod 2017-2018“, ev. č. Objednatele H1701,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 rámci předmětné veřejné zakázky byla vyhodnocena jako nejvhodnější nabídka Zhotovitele,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se v plném rozsahu seznámil s rozsahem a povahou služby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prověřil veškeré podklady a pokyny Objednatele, které obdržel do dne uzavření této Smlouvy i pokyny, které jsou obsaženy v zadávacích podmínkách, které Objednatel stanovil pro zadání Smlouvy, že je shledal vhodnými, že sjednaná cena a způsob plnění Smlouvy obsahuje a zohledňuje všechny výše uvedené podmínky a okolnosti,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uzavírají smluvní strany tuto Smlouvu o dílo (dále jen „Smlouva“).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VYMEZENÍ PŘEDMĚTU PLNĚNÍ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Na základě této Smlouvy se Zhotovitel zavazuje provést na svůj náklad a nebezpečí pro Objednatele následující dílo, které zahrnuje: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provádění odběru vzorků (vzorkování) a analýz podzemních vod (vzorkovací a analytické práce) a to v jarním a podzimním vzorkovacím období v roce 2017 a v jarním a podzimním vzorkovacím období v roce 2018 v rámci České republiky pro oblast:</w:t>
      </w:r>
      <w:r w:rsidR="00E62A47">
        <w:rPr>
          <w:rFonts w:ascii="Calibri" w:eastAsia="Times New Roman" w:hAnsi="Calibri" w:cs="Calibri"/>
          <w:sz w:val="24"/>
          <w:szCs w:val="24"/>
          <w:lang w:eastAsia="cs-CZ"/>
        </w:rPr>
        <w:t xml:space="preserve"> západní Čechy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 ve stanoveném termínu.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Podrobná specifikace předmětu plnění veřejné zakázky je obsažena v přílohách, které jsou nedílnou součástí této Smlouvy, a to zejména: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č. 1 Podrobné podmínky plnění veřejné zakázky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2 Seznam monitorovaných objektů, jejich lokalizace a parametry vzorkování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3A1 Rozsah požadovaných analýz podzemní vody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3A2 Rozsah požadovaných analýz podzemní vody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3B1 Detailní rozsah analýz po objektech a oblastech - jaro 2017</w:t>
      </w:r>
      <w:r w:rsidRPr="000D5549" w:rsidDel="00255C0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Příloha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Příloha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3B4 Detailní rozsah analýz po objektech a oblastech - podzim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3C1 Počty stanovení jednotlivých skupin ukazatelů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3C2 Počty stanovení jednotlivých skupin ukazatelů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4 </w:t>
      </w:r>
      <w:r w:rsidR="0021156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MÍSTO A DOBA PLNĚNÍ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Místo plnění: Zhotovitel zabezpečí plnění předmětu smlouvy na Objednatelem určených místech, což bude potvrzené předávacím protokolem, podrobně viz </w:t>
      </w:r>
      <w:r w:rsidR="00EB2964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říloha č. 1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Objednatel předpokládá realizaci díla v časovém období pro rok 2017: II. až IV. čtvrtletí roku, nejpozději do 30. 11. 2017 a pro rok 2018: II. až IV. čtvrtletí roku, nejpozději do 30. 11. 2018. Podrobné požadavky jsou v Příloze č. 1, bod </w:t>
      </w:r>
      <w:r w:rsidR="0039681A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Dílo se považuje za řádně dokončené ze strany Zhotovitele jeho předáním Objednateli na základě předávacího protokolu a bez zjevných vad.</w:t>
      </w: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CENA A PLATEBNÍ PODMÍNKY</w:t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Cena díla: v souladu s platnými právními předpisy se smluvní strany dohodly na smluvní ceně za provedené dodávky dle této Smlouvy za celou dobu plnění dle čl. 3. této Smlouvy: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tbl>
      <w:tblPr>
        <w:tblW w:w="8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95"/>
        <w:gridCol w:w="1961"/>
        <w:gridCol w:w="2835"/>
      </w:tblGrid>
      <w:tr w:rsidR="000D5549" w:rsidRPr="000D5549" w:rsidTr="00F7014A">
        <w:tc>
          <w:tcPr>
            <w:tcW w:w="1843" w:type="dxa"/>
            <w:shd w:val="clear" w:color="auto" w:fill="auto"/>
            <w:vAlign w:val="bottom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21% DPH v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včetně DPH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2.020.855,-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424.379,55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2.445.234,55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2018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1.965.515,-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412.758,15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2.378.273,15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Celková cena </w:t>
            </w: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dodaného díla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3.986.370,-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837.137,70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702B20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4.823.507,70 Kč</w:t>
            </w:r>
          </w:p>
        </w:tc>
      </w:tr>
    </w:tbl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nepřipouští překročení či jinou úpravu ceny vyjma změny právních předpisů, například změny sazby DPH. Výše sazby DPH a celková cena včetně DPH sjednaná v této Smlouvě bude upravena v případě změny sazby DPH u zdanitelného plnění nebo přijaté úplaty v souladu s aktuální změnou zákona o dani z přidané hodnoty v platném znění.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Při výkonu této činnosti není ČHMÚ osobou povinnou k dani podle § 5 odst. 3, zákona č. 235/2004 Sb., o dani z přidané hodnoty.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Platební podmínky: 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 se dohodly na bezhotovostním platebním styku (úhradě faktur). Fakturace bude prováděna Zhotovitelem a zasílána na uvedenou adresu Objednatele v členění cena v Kč bez DPH, DPH a cena s DPH.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skončení vzorkovacího období. Samostatně bude fakturováno jarní a samostatně podzimní vzorkovací období každého roku.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předání díla (podepsání Protokolu o předání dat zadavateli – viz Příloha č. 5 této smlouvy)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Splatnost faktur je 30 dní od prokazatelného doručení zadavateli. Ve faktuře musí být vždy uvedeny počty vzorků a zvlášť uvedena cena za analýzy a cena za odběry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Upozornění - poslední fakturu za plnění zakázky v roce 2017 je možné vystavit s datem nejpozději 7. 12. 2017 a v roce 2018 s datem nejpozději 7. 12. 2018.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Zhotovitele, předmět Smlouvy, bankovní spojení, fakturovanou částku bez/včetně DPH) a bude mít náležitosti obchodní listiny dle § 435 Občanského zákoníku. 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SMLUVNÍ POKUTY, ODSTOUPENÍ OD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Pro případ prodlení Objednatele s placením oprávněně fakturovaných částek, sjednávají Smluvní strany smluvní pokutu ve výši 0,05% z dlužné částky včetně DPH za každý započatý den prodlení.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nedodržení postupu Zhotovitele při provádění díla </w:t>
      </w:r>
      <w:r w:rsidRPr="004C2826">
        <w:rPr>
          <w:rFonts w:ascii="Calibri" w:eastAsia="Times New Roman" w:hAnsi="Calibri" w:cs="Calibri"/>
          <w:sz w:val="24"/>
          <w:szCs w:val="24"/>
          <w:lang w:eastAsia="cs-CZ"/>
        </w:rPr>
        <w:t>podle Přílohy č. 1, bodu</w:t>
      </w:r>
      <w:r w:rsidR="004C282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B2964" w:rsidRPr="004C2826"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činí smluvní pokuta 0,05% z celkové ceny díla za každý započatý den včetně DPH, ve kterém došlo k znehodnocení časových řad měřených Objednatelem.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prodlení Zhotovitele s řádným plněním díla, dle níže vymezených důvodů, bude uplatňována ze strany Objednatele smluvní pokuta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ve výši 0,05 % z roční celkové ceny díla včetně DPH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, pokud není stanovené jinak.</w:t>
      </w:r>
    </w:p>
    <w:p w:rsidR="009719F2" w:rsidRDefault="009719F2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lastRenderedPageBreak/>
        <w:t>Za porušení dle této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nedodržení laboratorních postupů nebo provádění rozborů v jiných laboratořích než uvedených v nabídce účastníka,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nedodržení postupů při provádění díla,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nedodržení předepsaného formátu předávaných dat,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neúplnost předávaných prací,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autorizovaných kontrolních sestav ve stanoveném termínu,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f) provádění odběrů vzorků, jejich konzervace, předúprava a uchovávání odlišným způsobem, než je vyžadováno Objednatelem,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g) práce provedené v rozporu s harmonogramem prací bez souhlasu Objednatele.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h) prodlení s plněním Díla a jeho předání.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Uhrazením smluvních pokut dle tohoto článku není dotčen nárok Smluvních stran na náhradu zaviněné škody způsobené jednáním.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výše uvedeném porušení smlouvy bude zhotoviteli uplatněna smluvní pokuta a zhotovitel zajistí na své náklady neprodlené opakované provedení všech prací, jejichž provedením byla porušena Smlouva dle bodů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4.5. a) až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g), a to tak, aby k porušení Smlouvy při opakování prací již nedošlo.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Závažné porušení smlouvy zhotovitelem: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  <w:t>- za závažné porušení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neprovedení laboratorních rozborů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neprovedení odběrů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prokazatelně nekvalitní provedení odběrů vzorků,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prokazatelně nekvalitní provedení laboratorních rozborů,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díla.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Výše uvedené porušení smlouvy bude důvodem k okamžitému vypovězení smlouvy ze strany Objednatele na základě písemného sdělení, přičemž nekvalitně provedené práce nebudou Objednatelem uhrazeny vůbec.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TECHNICKÉ POŽADAVKY A ZÁRUČNÍ PODMÍNKY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Záruční doba na plnění díla: v délce trvání minimálně 12 měsíců po předání dat.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Podrobné technické požadavky na dílo viz Příloha č. 1, č. 2, č.3A1až2, 3B1až4, 3C1až2 a č. 4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realizovat dílo řádně a s vynaložením veškerých znalostí a odborné péče, v souladu s platnými zákony a se záměry a zájmy objednatele.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211560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="0021156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UJEDNÁNÍ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ručí za správnost předávaných výsledků.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zavazuje, že data nebude využívat komerčně či je předávat třetím osobám. Výhradním vlastníkem díla je po zaplacení sjednané ceny objednatel, laboratoř archivuje záznamy o zkouškách jako informace důvěrného charakteru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souhlasí s uvedením svého názvu/jména do seznamu referencí zhotovitele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respektovat možné změny v četnosti a rozsahu sledovaných ukazatelů a počtu vzorků. Tato skutečnost bude sdělena zhotoviteli nejpozději do tří týdnů před požadovanou změnou. V takovém případě bude cena díla po vzájemné dohodě mezi smluvními stranami úměrně upravena v souladu s jednotkovými nabídkovými cenami.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takovýchto případech upravena podle jednotkových cen uvedených v nabídce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si vyhrazuje právo provádění kontrol dodržování svých požadavků na provádění prací v rámci plnění předmětu této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bere na vědomí, že údaje o validačních charakteristikách metod systému řízení jakosti a metrologické návaznosti mohou být předmětem dozorovaného auditu objednatele a s tímto auditem souhlasí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zavazuje, že v průběhu vzorkování provede v každém roce i 4 kontrolní analýzy vzorků určených zadavatelem, a to za jednotkové ceny uvedené v jejich nabídce na tuto veřejnou zakázku, pro rok 2017 v šíři ukazatelů maximálně v rozsahu Přílohy č. 3A1 (jaro 2017 – provozní monitoring) této smlouvy a pro rok 2018 v šíři ukazatelů maximálně v rozsahu Přílohy č. 3A2 (jaro 2018 – situační monitoring) této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smlouvy. Tyto kontrolní analýzy Objednatel uhradí samostatně na základě zvláštní objednávky, jejich cena tedy není zahrnuta do celkové ceny Smlouvy o dílo.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je oprávněn odstoupit od Smlouvy, jestliže zjistí, že Zhotovitel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 potlačení a snížení výhod volné otevřené soutěže.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souhlasí s uveřejněním plného znění Smlouvy v souladu se zákonem č. 134/2016 Sb. o zadávání veřejných zakázkách a souvisejícími právními předpisy. Zveřejnění obsahu Smlouvy nemůže být považováno za porušení povinnosti mlčenlivosti.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9719F2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USTANOVENÍ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a práva a povinnosti z ní vyplývající se řídí českým právem. Práva a povinnosti Smluvních stran, pokud nejsou upraveny touto Smlouvou, se řídí Občanským zákoníkem a předpisy souvisejícími.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Platnost a účinnost Smlouvy nastává podpisem smluvních stran a uzavírá se na dobu určitou do termínu prosinec 2018.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Jazyk smlouvy: český jazyk.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Veškeré případné spory vzniklé mezi Smluvními stranami na základě nebo v souvislosti s touto Smlouvou budou primárně řešeny jednáním Smluvních stran. V případě, že tyto spory nebudou v přiměřené době vyřešeny, budou k jejich projednání a rozhodnutí příslušné soudy České republiky.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 k součinnosti při výkonu finanční kontroly dle § 2e) zákona č. 320/2001 Sb., o finanční kontrole, ve znění pozdějších předpisů. Zhotovitel se dále zavazuje umožnit všem oprávněným subjektům provést kontrolu dokladů souvisejících s plněním Veřejné zakázky, a to po dobu určenou k jejich archivaci v souladu s příslušnými právními předpisy.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Zhotovitel, souhlasí s tím, aby Objednatel po dobu trvání této Smlouvy zpracovával jeho osobní údaje uvedené v této Smlouvě a údaje o této Smlouvě pro účely archivace, či případné kontrolní činnosti nebo pro účely vyplývající z právních předpisů.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Tato Smlouva může být měněna nebo doplňována pouze formou písemných vzestupně číslovaných dodatků podepsaných Objednatelem a Zhotovitelem. Ke změnám či doplnění neprovedeným písemnou formou se nepřihlíží.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 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okolností, za nichž bylo uzavřeno, nevyplývá, že jej nelze oddělit od ostatního obsahu této Smlouvy. Objednatel i Zhotovitel se zavazují bezodkladně nahradit neplatné, neúčinné nebo nevymahatelné ustanovení této Smlouvy ustanovením jiným, které svým obsahem a smyslem odpovídá nejlépe ustanovení původnímu a této Smlouvě jako celku.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Občanského zákoníku na svůj smluvní vztah založený touto Smlouvou.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je sepsána v 2 stejnopisech s platností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originálu,  z nichž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každá ze smluvních stran obdrží po jednom vyhotovení.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Nedílnou součástí této Smlouvy jsou její přílohy: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1 Podrobné podmínky plnění veřejné zakázky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2 Seznam monitorovaných objektů, jejich lokalizace a parametry vzorkování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3A1 Rozsah požadovaných analýz podzemní vody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3A2 Rozsah požadovaných analýz podzemní vody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3B1 Detailní rozsah analýz po objektech a oblastech - jaro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3B4 Detailní rozsah analýz po objektech a oblastech - podzim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3C1 Počty stanovení jednotlivých skupin ukazatelů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3C2 Počty stanovení jednotlivých skupin ukazatelů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č. 4 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5 Protokol o předání dat objednateli (vzor)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a Objednatel prohlašují, že si Smlouvu přečetli, s jejím obsahem jsou srozuměni a na důkaz toho připojují své podpisy.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D5549" w:rsidRPr="000D5549" w:rsidTr="00F7014A">
        <w:tc>
          <w:tcPr>
            <w:tcW w:w="4527" w:type="dxa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Za Zhotovitele:</w:t>
            </w: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</w:t>
            </w:r>
            <w:r w:rsidR="00E62A4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 Praze, dne </w:t>
            </w:r>
            <w:r w:rsidR="002A5CE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23. 03. 2017</w:t>
            </w: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_______________________________</w:t>
            </w:r>
          </w:p>
          <w:p w:rsidR="000D5549" w:rsidRDefault="002A5CE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Daniel Kraft</w:t>
            </w:r>
          </w:p>
          <w:p w:rsidR="00E62A47" w:rsidRDefault="002A5CEF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předseda představenstva</w:t>
            </w:r>
          </w:p>
          <w:p w:rsidR="00E62A47" w:rsidRPr="000D5549" w:rsidRDefault="00E62A4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27" w:type="dxa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668B0" w:rsidRPr="000D5549" w:rsidRDefault="00F668B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Objednatele: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9A3F5F">
        <w:rPr>
          <w:rFonts w:ascii="Calibri" w:eastAsia="Times New Roman" w:hAnsi="Calibri" w:cs="Calibri"/>
          <w:sz w:val="24"/>
          <w:szCs w:val="24"/>
          <w:lang w:eastAsia="cs-CZ"/>
        </w:rPr>
        <w:t xml:space="preserve"> Praze,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dne</w:t>
      </w:r>
      <w:r w:rsidR="002A5CEF">
        <w:rPr>
          <w:rFonts w:ascii="Calibri" w:eastAsia="Times New Roman" w:hAnsi="Calibri" w:cs="Calibri"/>
          <w:sz w:val="24"/>
          <w:szCs w:val="24"/>
          <w:lang w:eastAsia="cs-CZ"/>
        </w:rPr>
        <w:t xml:space="preserve"> 28. 03. 2017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ČHMU – Český hydrometeorologický ústav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_______________________________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Ing. Václav Dvořák, Ph.D., ředitel ústavu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F7958" w:rsidRDefault="00EF7958"/>
    <w:sectPr w:rsidR="00EF7958" w:rsidSect="00211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E" w:rsidRDefault="000C2F8E" w:rsidP="00211560">
      <w:pPr>
        <w:spacing w:after="0" w:line="240" w:lineRule="auto"/>
      </w:pPr>
      <w:r>
        <w:separator/>
      </w:r>
    </w:p>
  </w:endnote>
  <w:endnote w:type="continuationSeparator" w:id="0">
    <w:p w:rsidR="000C2F8E" w:rsidRDefault="000C2F8E" w:rsidP="002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9825"/>
      <w:docPartObj>
        <w:docPartGallery w:val="Page Numbers (Bottom of Page)"/>
        <w:docPartUnique/>
      </w:docPartObj>
    </w:sdtPr>
    <w:sdtEndPr/>
    <w:sdtContent>
      <w:p w:rsidR="00211560" w:rsidRDefault="00211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A0">
          <w:rPr>
            <w:noProof/>
          </w:rPr>
          <w:t>4</w:t>
        </w:r>
        <w:r>
          <w:fldChar w:fldCharType="end"/>
        </w:r>
      </w:p>
    </w:sdtContent>
  </w:sdt>
  <w:p w:rsidR="00211560" w:rsidRDefault="00211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E" w:rsidRDefault="000C2F8E" w:rsidP="00211560">
      <w:pPr>
        <w:spacing w:after="0" w:line="240" w:lineRule="auto"/>
      </w:pPr>
      <w:r>
        <w:separator/>
      </w:r>
    </w:p>
  </w:footnote>
  <w:footnote w:type="continuationSeparator" w:id="0">
    <w:p w:rsidR="000C2F8E" w:rsidRDefault="000C2F8E" w:rsidP="002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7F"/>
    <w:multiLevelType w:val="multilevel"/>
    <w:tmpl w:val="DAFA3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s7F4jywJJu4x230B4XhwnBE/5Q=" w:salt="RTPh3YedEHN234DlpuMQ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9"/>
    <w:rsid w:val="00020E19"/>
    <w:rsid w:val="000C2F8E"/>
    <w:rsid w:val="000D5549"/>
    <w:rsid w:val="00211560"/>
    <w:rsid w:val="00211BA1"/>
    <w:rsid w:val="002A5CEF"/>
    <w:rsid w:val="0039681A"/>
    <w:rsid w:val="004C2826"/>
    <w:rsid w:val="00565F96"/>
    <w:rsid w:val="005E7533"/>
    <w:rsid w:val="00702B20"/>
    <w:rsid w:val="00755BB9"/>
    <w:rsid w:val="00815869"/>
    <w:rsid w:val="009719F2"/>
    <w:rsid w:val="009A3F5F"/>
    <w:rsid w:val="00B605C4"/>
    <w:rsid w:val="00BC370D"/>
    <w:rsid w:val="00DB1E31"/>
    <w:rsid w:val="00E12B80"/>
    <w:rsid w:val="00E62A47"/>
    <w:rsid w:val="00E856A0"/>
    <w:rsid w:val="00EB2964"/>
    <w:rsid w:val="00EF7958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8CD6-47FD-4359-AF86-D8DCBF6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13068</Characters>
  <Application>Microsoft Office Word</Application>
  <DocSecurity>8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 Praha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4</cp:revision>
  <cp:lastPrinted>2017-04-25T11:54:00Z</cp:lastPrinted>
  <dcterms:created xsi:type="dcterms:W3CDTF">2017-04-25T11:54:00Z</dcterms:created>
  <dcterms:modified xsi:type="dcterms:W3CDTF">2017-04-25T11:54:00Z</dcterms:modified>
</cp:coreProperties>
</file>