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30DEE" w14:textId="77777777" w:rsidR="00EB31EA" w:rsidRDefault="00EB31EA" w:rsidP="00D122C7">
      <w:pPr>
        <w:jc w:val="both"/>
        <w:rPr>
          <w:rFonts w:ascii="Verdana" w:hAnsi="Verdana" w:cs="Arial"/>
          <w:spacing w:val="40"/>
          <w:sz w:val="20"/>
          <w:szCs w:val="20"/>
        </w:rPr>
      </w:pPr>
      <w:bookmarkStart w:id="0" w:name="_GoBack"/>
      <w:bookmarkEnd w:id="0"/>
    </w:p>
    <w:p w14:paraId="7AE0059F" w14:textId="77777777" w:rsidR="007954B3" w:rsidRDefault="007954B3" w:rsidP="00D122C7">
      <w:pPr>
        <w:jc w:val="both"/>
        <w:rPr>
          <w:rFonts w:ascii="Verdana" w:hAnsi="Verdana" w:cs="Arial"/>
          <w:spacing w:val="40"/>
          <w:sz w:val="20"/>
          <w:szCs w:val="20"/>
        </w:rPr>
      </w:pPr>
    </w:p>
    <w:p w14:paraId="57ED221D" w14:textId="77777777" w:rsidR="00FB6B75" w:rsidRPr="004137EC" w:rsidRDefault="00FB6B75" w:rsidP="00D122C7">
      <w:pPr>
        <w:jc w:val="both"/>
        <w:rPr>
          <w:rFonts w:ascii="Verdana" w:hAnsi="Verdana" w:cs="Arial"/>
          <w:spacing w:val="40"/>
          <w:sz w:val="20"/>
          <w:szCs w:val="20"/>
        </w:rPr>
      </w:pPr>
    </w:p>
    <w:p w14:paraId="3F9A43BF" w14:textId="30A8F6CB" w:rsidR="00F11E5D" w:rsidRDefault="004C477D" w:rsidP="00EB31EA">
      <w:pPr>
        <w:spacing w:after="60"/>
        <w:jc w:val="center"/>
        <w:outlineLvl w:val="0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t xml:space="preserve"> KUPNÍ </w:t>
      </w:r>
      <w:r w:rsidR="00F11E5D">
        <w:rPr>
          <w:rFonts w:ascii="Verdana" w:hAnsi="Verdana" w:cs="Arial"/>
          <w:b/>
          <w:szCs w:val="20"/>
        </w:rPr>
        <w:t xml:space="preserve">SMLOUVA </w:t>
      </w:r>
    </w:p>
    <w:p w14:paraId="1C25B986" w14:textId="7CF936B8" w:rsidR="00EB31EA" w:rsidRPr="00A73D65" w:rsidRDefault="00EB31EA" w:rsidP="00EB31EA">
      <w:pPr>
        <w:spacing w:after="60"/>
        <w:jc w:val="center"/>
        <w:outlineLvl w:val="0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t xml:space="preserve"> č. </w:t>
      </w:r>
      <w:r w:rsidR="00D53986">
        <w:rPr>
          <w:rFonts w:ascii="Verdana" w:hAnsi="Verdana" w:cs="Arial"/>
          <w:b/>
          <w:szCs w:val="20"/>
        </w:rPr>
        <w:t>……………….</w:t>
      </w:r>
      <w:r w:rsidRPr="00355CA6">
        <w:rPr>
          <w:rFonts w:ascii="Verdana" w:hAnsi="Verdana" w:cs="Arial"/>
          <w:b/>
          <w:szCs w:val="20"/>
        </w:rPr>
        <w:t xml:space="preserve"> /1</w:t>
      </w:r>
      <w:r w:rsidR="00B42A10">
        <w:rPr>
          <w:rFonts w:ascii="Verdana" w:hAnsi="Verdana" w:cs="Arial"/>
          <w:b/>
          <w:szCs w:val="20"/>
        </w:rPr>
        <w:t>7</w:t>
      </w:r>
    </w:p>
    <w:p w14:paraId="6E4B19ED" w14:textId="3088E5AE" w:rsidR="00EB31EA" w:rsidRPr="00A8027D" w:rsidRDefault="00EB31EA" w:rsidP="00EB31EA">
      <w:pPr>
        <w:spacing w:after="60"/>
        <w:jc w:val="center"/>
        <w:rPr>
          <w:rFonts w:ascii="Verdana" w:hAnsi="Verdana" w:cs="Arial"/>
          <w:sz w:val="20"/>
          <w:szCs w:val="20"/>
        </w:rPr>
      </w:pPr>
      <w:r w:rsidRPr="00A8027D">
        <w:rPr>
          <w:rFonts w:ascii="Verdana" w:hAnsi="Verdana" w:cs="Arial"/>
          <w:sz w:val="20"/>
          <w:szCs w:val="20"/>
        </w:rPr>
        <w:t>(dále jen „</w:t>
      </w:r>
      <w:r w:rsidR="00D1533B">
        <w:rPr>
          <w:rFonts w:ascii="Verdana" w:hAnsi="Verdana" w:cs="Arial"/>
          <w:sz w:val="20"/>
          <w:szCs w:val="20"/>
        </w:rPr>
        <w:t>S</w:t>
      </w:r>
      <w:r w:rsidRPr="00A8027D">
        <w:rPr>
          <w:rFonts w:ascii="Verdana" w:hAnsi="Verdana" w:cs="Arial"/>
          <w:sz w:val="20"/>
          <w:szCs w:val="20"/>
        </w:rPr>
        <w:t>mlouva“)</w:t>
      </w:r>
    </w:p>
    <w:p w14:paraId="522E878B" w14:textId="77777777" w:rsidR="00EB31EA" w:rsidRPr="00A8027D" w:rsidRDefault="00EB31EA" w:rsidP="00EB31EA">
      <w:pPr>
        <w:spacing w:after="60"/>
        <w:rPr>
          <w:rFonts w:ascii="Verdana" w:hAnsi="Verdana" w:cs="Arial"/>
          <w:b/>
          <w:sz w:val="20"/>
          <w:szCs w:val="20"/>
        </w:rPr>
      </w:pPr>
    </w:p>
    <w:p w14:paraId="5E12AF71" w14:textId="3880009F" w:rsidR="00EB31EA" w:rsidRPr="00A8027D" w:rsidRDefault="00EB31EA" w:rsidP="00EB31EA">
      <w:pPr>
        <w:spacing w:after="60"/>
        <w:jc w:val="center"/>
        <w:rPr>
          <w:rFonts w:ascii="Verdana" w:hAnsi="Verdana" w:cs="Arial"/>
          <w:i/>
          <w:sz w:val="20"/>
          <w:szCs w:val="20"/>
        </w:rPr>
      </w:pPr>
      <w:r w:rsidRPr="00710700">
        <w:rPr>
          <w:rFonts w:ascii="Verdana" w:hAnsi="Verdana" w:cs="Arial"/>
          <w:i/>
          <w:sz w:val="20"/>
          <w:szCs w:val="20"/>
        </w:rPr>
        <w:t xml:space="preserve">uzavřená ve smyslu § </w:t>
      </w:r>
      <w:r w:rsidR="0017580B" w:rsidRPr="00710700">
        <w:rPr>
          <w:rFonts w:ascii="Verdana" w:hAnsi="Verdana" w:cs="Arial"/>
          <w:i/>
          <w:sz w:val="20"/>
          <w:szCs w:val="20"/>
        </w:rPr>
        <w:t>2079 a násl.</w:t>
      </w:r>
      <w:r w:rsidR="00E67176" w:rsidRPr="00710700">
        <w:rPr>
          <w:rFonts w:ascii="Verdana" w:hAnsi="Verdana" w:cs="Arial"/>
          <w:i/>
          <w:sz w:val="20"/>
          <w:szCs w:val="20"/>
        </w:rPr>
        <w:t xml:space="preserve"> </w:t>
      </w:r>
      <w:r w:rsidRPr="00710700">
        <w:rPr>
          <w:rFonts w:ascii="Verdana" w:hAnsi="Verdana" w:cs="Arial"/>
          <w:i/>
          <w:sz w:val="20"/>
          <w:szCs w:val="20"/>
        </w:rPr>
        <w:t>zákona č. 89/2012 Sb., občanský zákoník, ve znění pozdějších předpisů</w:t>
      </w:r>
      <w:r w:rsidR="00341709">
        <w:rPr>
          <w:rFonts w:ascii="Verdana" w:hAnsi="Verdana" w:cs="Arial"/>
          <w:i/>
          <w:sz w:val="20"/>
          <w:szCs w:val="20"/>
        </w:rPr>
        <w:t xml:space="preserve"> (dále jen „občanský zákoník“)</w:t>
      </w:r>
    </w:p>
    <w:p w14:paraId="0DE17AFD" w14:textId="77777777" w:rsidR="00EB31EA" w:rsidRDefault="00EB31EA" w:rsidP="00EB31EA">
      <w:pPr>
        <w:spacing w:after="60"/>
        <w:rPr>
          <w:rFonts w:ascii="Verdana" w:hAnsi="Verdana" w:cs="Arial"/>
          <w:b/>
          <w:sz w:val="20"/>
          <w:szCs w:val="20"/>
        </w:rPr>
      </w:pPr>
    </w:p>
    <w:p w14:paraId="1E37F5D5" w14:textId="77777777" w:rsidR="00EB31EA" w:rsidRPr="00A8027D" w:rsidRDefault="00EB31EA" w:rsidP="00EB31EA">
      <w:pPr>
        <w:spacing w:after="60"/>
        <w:jc w:val="center"/>
        <w:rPr>
          <w:rFonts w:ascii="Verdana" w:hAnsi="Verdana"/>
          <w:b/>
          <w:sz w:val="20"/>
          <w:szCs w:val="20"/>
        </w:rPr>
      </w:pPr>
      <w:r w:rsidRPr="00A8027D">
        <w:rPr>
          <w:rFonts w:ascii="Verdana" w:hAnsi="Verdana"/>
          <w:b/>
          <w:sz w:val="20"/>
          <w:szCs w:val="20"/>
        </w:rPr>
        <w:t>I.</w:t>
      </w:r>
    </w:p>
    <w:p w14:paraId="63DEAF83" w14:textId="77777777" w:rsidR="00EB31EA" w:rsidRPr="00A8027D" w:rsidRDefault="00EB31EA" w:rsidP="00EB31EA">
      <w:pPr>
        <w:spacing w:after="60"/>
        <w:jc w:val="center"/>
        <w:rPr>
          <w:rFonts w:ascii="Verdana" w:hAnsi="Verdana"/>
          <w:b/>
          <w:sz w:val="20"/>
          <w:szCs w:val="20"/>
        </w:rPr>
      </w:pPr>
      <w:r w:rsidRPr="00A8027D">
        <w:rPr>
          <w:rFonts w:ascii="Verdana" w:hAnsi="Verdana"/>
          <w:b/>
          <w:sz w:val="20"/>
          <w:szCs w:val="20"/>
        </w:rPr>
        <w:t>Smluvní strany</w:t>
      </w:r>
    </w:p>
    <w:p w14:paraId="71002B33" w14:textId="77777777" w:rsidR="00EB31EA" w:rsidRPr="00A8027D" w:rsidRDefault="00EB31EA" w:rsidP="00EB31EA">
      <w:pPr>
        <w:spacing w:after="60"/>
        <w:rPr>
          <w:rFonts w:ascii="Verdana" w:hAnsi="Verdana"/>
          <w:sz w:val="20"/>
          <w:szCs w:val="20"/>
        </w:rPr>
      </w:pPr>
    </w:p>
    <w:p w14:paraId="2E8631F9" w14:textId="6E1FF031" w:rsidR="00EB31EA" w:rsidRPr="00A8027D" w:rsidRDefault="007A1557" w:rsidP="00BB0E6D">
      <w:pPr>
        <w:pStyle w:val="Odstavec11"/>
        <w:numPr>
          <w:ilvl w:val="1"/>
          <w:numId w:val="17"/>
        </w:numPr>
        <w:tabs>
          <w:tab w:val="clear" w:pos="360"/>
        </w:tabs>
        <w:spacing w:before="0" w:after="60" w:line="276" w:lineRule="auto"/>
        <w:ind w:left="709" w:hanging="709"/>
        <w:rPr>
          <w:rFonts w:ascii="Verdana" w:hAnsi="Verdana" w:cs="Arial"/>
          <w:szCs w:val="20"/>
        </w:rPr>
      </w:pPr>
      <w:r>
        <w:rPr>
          <w:rFonts w:ascii="Verdana" w:hAnsi="Verdana" w:cs="Arial"/>
          <w:b/>
          <w:szCs w:val="20"/>
        </w:rPr>
        <w:t>Kupující</w:t>
      </w:r>
      <w:r w:rsidR="00FF6DF1">
        <w:rPr>
          <w:rFonts w:ascii="Verdana" w:hAnsi="Verdana" w:cs="Arial"/>
          <w:b/>
          <w:szCs w:val="20"/>
        </w:rPr>
        <w:t xml:space="preserve">    </w:t>
      </w:r>
      <w:r w:rsidR="00EB31EA" w:rsidRPr="00A8027D">
        <w:rPr>
          <w:rFonts w:ascii="Verdana" w:hAnsi="Verdana" w:cs="Arial"/>
          <w:szCs w:val="20"/>
        </w:rPr>
        <w:tab/>
      </w:r>
      <w:r w:rsidR="00EB31EA" w:rsidRPr="001E0FDD">
        <w:rPr>
          <w:rFonts w:ascii="Verdana" w:hAnsi="Verdana"/>
          <w:b/>
          <w:szCs w:val="20"/>
        </w:rPr>
        <w:t>Západočeská univerzita v Plzni</w:t>
      </w:r>
    </w:p>
    <w:p w14:paraId="5AAE1AD9" w14:textId="77777777" w:rsidR="00D72385" w:rsidRDefault="00EB31EA" w:rsidP="00D72385">
      <w:pPr>
        <w:pStyle w:val="Odstavec11"/>
        <w:numPr>
          <w:ilvl w:val="0"/>
          <w:numId w:val="0"/>
        </w:numPr>
        <w:spacing w:before="0" w:after="60" w:line="276" w:lineRule="auto"/>
        <w:ind w:left="2127"/>
        <w:rPr>
          <w:rFonts w:ascii="Verdana" w:hAnsi="Verdana"/>
          <w:szCs w:val="20"/>
        </w:rPr>
      </w:pPr>
      <w:r w:rsidRPr="00A8027D">
        <w:rPr>
          <w:rFonts w:ascii="Verdana" w:hAnsi="Verdana" w:cs="Arial"/>
          <w:szCs w:val="20"/>
        </w:rPr>
        <w:t>Sídlo:</w:t>
      </w:r>
      <w:r w:rsidRPr="00A8027D">
        <w:rPr>
          <w:rFonts w:ascii="Verdana" w:hAnsi="Verdana" w:cs="Arial"/>
          <w:szCs w:val="20"/>
        </w:rPr>
        <w:tab/>
      </w:r>
      <w:r w:rsidRPr="00A8027D">
        <w:rPr>
          <w:rFonts w:ascii="Verdana" w:hAnsi="Verdana" w:cs="Arial"/>
          <w:szCs w:val="20"/>
        </w:rPr>
        <w:tab/>
      </w:r>
      <w:r w:rsidRPr="00A8027D">
        <w:rPr>
          <w:rFonts w:ascii="Verdana" w:hAnsi="Verdana" w:cs="Arial"/>
          <w:szCs w:val="20"/>
        </w:rPr>
        <w:tab/>
      </w:r>
      <w:r w:rsidRPr="001E0FDD">
        <w:rPr>
          <w:rFonts w:ascii="Verdana" w:hAnsi="Verdana"/>
          <w:szCs w:val="20"/>
        </w:rPr>
        <w:t>Univerzitní 8, 306 14 Plzeň</w:t>
      </w:r>
    </w:p>
    <w:p w14:paraId="43A9964F" w14:textId="5965171E" w:rsidR="00D72385" w:rsidRPr="00D72385" w:rsidRDefault="00EB31EA" w:rsidP="00D72385">
      <w:pPr>
        <w:pStyle w:val="Odstavec11"/>
        <w:numPr>
          <w:ilvl w:val="0"/>
          <w:numId w:val="0"/>
        </w:numPr>
        <w:spacing w:before="0" w:after="60" w:line="276" w:lineRule="auto"/>
        <w:ind w:left="2127"/>
        <w:rPr>
          <w:rFonts w:ascii="Verdana" w:hAnsi="Verdana"/>
          <w:szCs w:val="20"/>
        </w:rPr>
      </w:pPr>
      <w:r w:rsidRPr="00A8027D">
        <w:rPr>
          <w:rFonts w:ascii="Verdana" w:hAnsi="Verdana" w:cs="Arial"/>
          <w:szCs w:val="20"/>
        </w:rPr>
        <w:t>Zastoupený:</w:t>
      </w:r>
      <w:r w:rsidRPr="00A8027D">
        <w:rPr>
          <w:rFonts w:ascii="Verdana" w:hAnsi="Verdana" w:cs="Arial"/>
          <w:szCs w:val="20"/>
        </w:rPr>
        <w:tab/>
      </w:r>
      <w:r w:rsidRPr="00A8027D">
        <w:rPr>
          <w:rFonts w:ascii="Verdana" w:hAnsi="Verdana" w:cs="Arial"/>
          <w:szCs w:val="20"/>
        </w:rPr>
        <w:tab/>
      </w:r>
      <w:r w:rsidR="00611862">
        <w:rPr>
          <w:rFonts w:ascii="Verdana" w:hAnsi="Verdana" w:cs="Arial"/>
          <w:szCs w:val="20"/>
        </w:rPr>
        <w:t>Ing. Petr Beneš, kvestor</w:t>
      </w:r>
    </w:p>
    <w:p w14:paraId="09BE3A22" w14:textId="04DA1182" w:rsidR="00EB31EA" w:rsidRPr="00A8027D" w:rsidRDefault="00EB31EA" w:rsidP="00EB31EA">
      <w:pPr>
        <w:pStyle w:val="Odstavec11"/>
        <w:numPr>
          <w:ilvl w:val="0"/>
          <w:numId w:val="0"/>
        </w:numPr>
        <w:spacing w:before="0" w:after="60" w:line="276" w:lineRule="auto"/>
        <w:ind w:left="4242" w:hanging="2115"/>
        <w:rPr>
          <w:rFonts w:ascii="Verdana" w:hAnsi="Verdana" w:cs="Arial"/>
          <w:szCs w:val="20"/>
        </w:rPr>
      </w:pPr>
      <w:r w:rsidRPr="00A8027D">
        <w:rPr>
          <w:rFonts w:ascii="Verdana" w:hAnsi="Verdana" w:cs="Arial"/>
          <w:szCs w:val="20"/>
        </w:rPr>
        <w:t>bank. spojení:</w:t>
      </w:r>
      <w:r w:rsidRPr="00A8027D">
        <w:rPr>
          <w:rFonts w:ascii="Verdana" w:hAnsi="Verdana" w:cs="Arial"/>
          <w:szCs w:val="20"/>
        </w:rPr>
        <w:tab/>
      </w:r>
      <w:r w:rsidR="00E57283">
        <w:rPr>
          <w:rFonts w:ascii="Verdana" w:hAnsi="Verdana" w:cs="Arial"/>
          <w:szCs w:val="20"/>
        </w:rPr>
        <w:t>xxx</w:t>
      </w:r>
    </w:p>
    <w:p w14:paraId="61C8D50F" w14:textId="3788300C" w:rsidR="00EB31EA" w:rsidRPr="00A8027D" w:rsidRDefault="00EB31EA" w:rsidP="00EB31EA">
      <w:pPr>
        <w:pStyle w:val="Odstavec11"/>
        <w:numPr>
          <w:ilvl w:val="0"/>
          <w:numId w:val="0"/>
        </w:numPr>
        <w:spacing w:before="0" w:after="60" w:line="276" w:lineRule="auto"/>
        <w:ind w:left="2127"/>
        <w:rPr>
          <w:rFonts w:ascii="Verdana" w:hAnsi="Verdana" w:cs="Arial"/>
          <w:szCs w:val="20"/>
        </w:rPr>
      </w:pPr>
      <w:r w:rsidRPr="00A8027D">
        <w:rPr>
          <w:rFonts w:ascii="Verdana" w:hAnsi="Verdana" w:cs="Arial"/>
          <w:szCs w:val="20"/>
        </w:rPr>
        <w:t>číslo účtu:</w:t>
      </w:r>
      <w:r w:rsidRPr="00A8027D">
        <w:rPr>
          <w:rFonts w:ascii="Verdana" w:hAnsi="Verdana" w:cs="Arial"/>
          <w:szCs w:val="20"/>
        </w:rPr>
        <w:tab/>
      </w:r>
      <w:r w:rsidRPr="00A8027D">
        <w:rPr>
          <w:rFonts w:ascii="Verdana" w:hAnsi="Verdana" w:cs="Arial"/>
          <w:szCs w:val="20"/>
        </w:rPr>
        <w:tab/>
      </w:r>
      <w:r w:rsidR="00E57283">
        <w:rPr>
          <w:rFonts w:ascii="Verdana" w:hAnsi="Verdana" w:cs="Arial"/>
          <w:szCs w:val="20"/>
        </w:rPr>
        <w:t>xxx</w:t>
      </w:r>
    </w:p>
    <w:p w14:paraId="70A28ED1" w14:textId="77777777" w:rsidR="00EB31EA" w:rsidRPr="00A8027D" w:rsidRDefault="00EB31EA" w:rsidP="00EB31EA">
      <w:pPr>
        <w:spacing w:after="60"/>
        <w:ind w:left="1416" w:firstLine="708"/>
        <w:rPr>
          <w:rFonts w:ascii="Verdana" w:hAnsi="Verdana" w:cs="Arial"/>
          <w:sz w:val="20"/>
          <w:szCs w:val="20"/>
        </w:rPr>
      </w:pPr>
      <w:r w:rsidRPr="00A8027D">
        <w:rPr>
          <w:rFonts w:ascii="Verdana" w:hAnsi="Verdana" w:cs="Arial"/>
          <w:sz w:val="20"/>
          <w:szCs w:val="20"/>
        </w:rPr>
        <w:t>IČ:</w:t>
      </w:r>
      <w:r w:rsidRPr="00A8027D">
        <w:rPr>
          <w:rFonts w:ascii="Verdana" w:hAnsi="Verdana" w:cs="Arial"/>
          <w:sz w:val="20"/>
          <w:szCs w:val="20"/>
        </w:rPr>
        <w:tab/>
      </w:r>
      <w:r w:rsidRPr="00A8027D">
        <w:rPr>
          <w:rFonts w:ascii="Verdana" w:hAnsi="Verdana" w:cs="Arial"/>
          <w:sz w:val="20"/>
          <w:szCs w:val="20"/>
        </w:rPr>
        <w:tab/>
      </w:r>
      <w:r w:rsidRPr="00A8027D">
        <w:rPr>
          <w:rFonts w:ascii="Verdana" w:hAnsi="Verdana" w:cs="Arial"/>
          <w:sz w:val="20"/>
          <w:szCs w:val="20"/>
        </w:rPr>
        <w:tab/>
      </w:r>
      <w:r w:rsidRPr="001E0FDD">
        <w:rPr>
          <w:rFonts w:ascii="Verdana" w:hAnsi="Verdana"/>
          <w:sz w:val="20"/>
          <w:szCs w:val="20"/>
        </w:rPr>
        <w:t>49777513</w:t>
      </w:r>
    </w:p>
    <w:p w14:paraId="274DD71F" w14:textId="77777777" w:rsidR="00EB31EA" w:rsidRPr="00A8027D" w:rsidRDefault="00EB31EA" w:rsidP="00EB31EA">
      <w:pPr>
        <w:spacing w:after="60"/>
        <w:ind w:left="1416" w:firstLine="708"/>
        <w:rPr>
          <w:rFonts w:ascii="Verdana" w:hAnsi="Verdana" w:cs="Arial"/>
          <w:sz w:val="20"/>
          <w:szCs w:val="20"/>
        </w:rPr>
      </w:pPr>
      <w:r w:rsidRPr="00A8027D">
        <w:rPr>
          <w:rFonts w:ascii="Verdana" w:hAnsi="Verdana" w:cs="Arial"/>
          <w:sz w:val="20"/>
          <w:szCs w:val="20"/>
        </w:rPr>
        <w:t>DIČ:</w:t>
      </w:r>
      <w:r w:rsidRPr="00A8027D">
        <w:rPr>
          <w:rFonts w:ascii="Verdana" w:hAnsi="Verdana" w:cs="Arial"/>
          <w:sz w:val="20"/>
          <w:szCs w:val="20"/>
        </w:rPr>
        <w:tab/>
      </w:r>
      <w:r w:rsidRPr="00A8027D">
        <w:rPr>
          <w:rFonts w:ascii="Verdana" w:hAnsi="Verdana" w:cs="Arial"/>
          <w:sz w:val="20"/>
          <w:szCs w:val="20"/>
        </w:rPr>
        <w:tab/>
      </w:r>
      <w:r w:rsidRPr="00A8027D">
        <w:rPr>
          <w:rFonts w:ascii="Verdana" w:hAnsi="Verdana" w:cs="Arial"/>
          <w:sz w:val="20"/>
          <w:szCs w:val="20"/>
        </w:rPr>
        <w:tab/>
      </w:r>
      <w:r w:rsidRPr="001E0FDD">
        <w:rPr>
          <w:rFonts w:ascii="Verdana" w:hAnsi="Verdana"/>
          <w:sz w:val="20"/>
          <w:szCs w:val="20"/>
        </w:rPr>
        <w:t>CZ49777513</w:t>
      </w:r>
    </w:p>
    <w:p w14:paraId="70428904" w14:textId="156B1E3F" w:rsidR="00EB31EA" w:rsidRPr="00A8027D" w:rsidRDefault="00EB31EA" w:rsidP="00EB31EA">
      <w:pPr>
        <w:spacing w:after="60"/>
        <w:ind w:left="1416" w:firstLine="708"/>
        <w:rPr>
          <w:rFonts w:ascii="Verdana" w:hAnsi="Verdana"/>
          <w:sz w:val="20"/>
          <w:szCs w:val="20"/>
        </w:rPr>
      </w:pPr>
      <w:r w:rsidRPr="00A8027D">
        <w:rPr>
          <w:rFonts w:ascii="Verdana" w:hAnsi="Verdana"/>
          <w:sz w:val="20"/>
          <w:szCs w:val="20"/>
        </w:rPr>
        <w:t>(dále jen „</w:t>
      </w:r>
      <w:r w:rsidR="002E5E66">
        <w:rPr>
          <w:rFonts w:ascii="Verdana" w:hAnsi="Verdana"/>
          <w:sz w:val="20"/>
          <w:szCs w:val="20"/>
        </w:rPr>
        <w:t>Kupující</w:t>
      </w:r>
      <w:r w:rsidRPr="00A8027D">
        <w:rPr>
          <w:rFonts w:ascii="Verdana" w:hAnsi="Verdana"/>
          <w:sz w:val="20"/>
          <w:szCs w:val="20"/>
        </w:rPr>
        <w:t>“) na straně jedné</w:t>
      </w:r>
    </w:p>
    <w:p w14:paraId="438F469B" w14:textId="77777777" w:rsidR="00EB31EA" w:rsidRPr="00A8027D" w:rsidRDefault="00EB31EA" w:rsidP="00EB31EA">
      <w:pPr>
        <w:spacing w:after="60"/>
        <w:rPr>
          <w:rFonts w:ascii="Verdana" w:hAnsi="Verdana"/>
          <w:sz w:val="20"/>
          <w:szCs w:val="20"/>
        </w:rPr>
      </w:pPr>
    </w:p>
    <w:p w14:paraId="6A946E5D" w14:textId="77777777" w:rsidR="00EB31EA" w:rsidRPr="00A8027D" w:rsidRDefault="00EB31EA" w:rsidP="00EB31EA">
      <w:pPr>
        <w:spacing w:after="60"/>
        <w:jc w:val="center"/>
        <w:rPr>
          <w:rFonts w:ascii="Verdana" w:hAnsi="Verdana"/>
          <w:sz w:val="20"/>
          <w:szCs w:val="20"/>
        </w:rPr>
      </w:pPr>
      <w:r w:rsidRPr="00A8027D">
        <w:rPr>
          <w:rFonts w:ascii="Verdana" w:hAnsi="Verdana"/>
          <w:sz w:val="20"/>
          <w:szCs w:val="20"/>
        </w:rPr>
        <w:t>a</w:t>
      </w:r>
    </w:p>
    <w:p w14:paraId="5B5ADF9E" w14:textId="77777777" w:rsidR="00EB31EA" w:rsidRPr="00A8027D" w:rsidRDefault="00EB31EA" w:rsidP="00EB31EA">
      <w:pPr>
        <w:spacing w:after="60"/>
        <w:rPr>
          <w:rFonts w:ascii="Verdana" w:hAnsi="Verdana"/>
          <w:sz w:val="20"/>
          <w:szCs w:val="20"/>
        </w:rPr>
      </w:pPr>
    </w:p>
    <w:p w14:paraId="48419793" w14:textId="408AC6F9" w:rsidR="00EB31EA" w:rsidRPr="009A768E" w:rsidRDefault="007A1557" w:rsidP="00946578">
      <w:pPr>
        <w:pStyle w:val="Odstavec11"/>
        <w:numPr>
          <w:ilvl w:val="1"/>
          <w:numId w:val="17"/>
        </w:numPr>
        <w:spacing w:before="0" w:after="60" w:line="276" w:lineRule="auto"/>
        <w:rPr>
          <w:rFonts w:ascii="Verdana" w:hAnsi="Verdana" w:cs="Arial"/>
          <w:b/>
          <w:szCs w:val="20"/>
        </w:rPr>
      </w:pPr>
      <w:r>
        <w:rPr>
          <w:rFonts w:ascii="Verdana" w:hAnsi="Verdana"/>
          <w:b/>
          <w:szCs w:val="20"/>
        </w:rPr>
        <w:t>Pr</w:t>
      </w:r>
      <w:r w:rsidR="002E5E66">
        <w:rPr>
          <w:rFonts w:ascii="Verdana" w:hAnsi="Verdana"/>
          <w:b/>
          <w:szCs w:val="20"/>
        </w:rPr>
        <w:t xml:space="preserve">odávající    </w:t>
      </w:r>
      <w:r w:rsidR="001C0790">
        <w:rPr>
          <w:rFonts w:ascii="Verdana" w:hAnsi="Verdana"/>
          <w:b/>
          <w:szCs w:val="20"/>
        </w:rPr>
        <w:t>ISCAR ČR s.r.o.</w:t>
      </w:r>
    </w:p>
    <w:p w14:paraId="1760C0D1" w14:textId="17172A6A" w:rsidR="00EB31EA" w:rsidRPr="00687655" w:rsidRDefault="00EB31EA" w:rsidP="00EB31EA">
      <w:pPr>
        <w:pStyle w:val="Odstavec11"/>
        <w:numPr>
          <w:ilvl w:val="0"/>
          <w:numId w:val="0"/>
        </w:numPr>
        <w:spacing w:before="0" w:after="60" w:line="276" w:lineRule="auto"/>
        <w:ind w:left="4242" w:hanging="2115"/>
        <w:rPr>
          <w:rFonts w:ascii="Verdana" w:hAnsi="Verdana" w:cs="Arial"/>
          <w:szCs w:val="20"/>
        </w:rPr>
      </w:pPr>
      <w:r w:rsidRPr="00687655">
        <w:rPr>
          <w:rFonts w:ascii="Verdana" w:hAnsi="Verdana" w:cs="Arial"/>
          <w:szCs w:val="20"/>
        </w:rPr>
        <w:t>Sídlo:</w:t>
      </w:r>
      <w:r w:rsidRPr="00687655">
        <w:rPr>
          <w:rFonts w:ascii="Verdana" w:hAnsi="Verdana" w:cs="Arial"/>
          <w:szCs w:val="20"/>
        </w:rPr>
        <w:tab/>
      </w:r>
      <w:r w:rsidR="001C0790">
        <w:rPr>
          <w:rFonts w:ascii="Verdana" w:hAnsi="Verdana"/>
          <w:szCs w:val="20"/>
        </w:rPr>
        <w:t>Mánesova 73, 301 00 Plzeň</w:t>
      </w:r>
    </w:p>
    <w:p w14:paraId="75D1C04E" w14:textId="47CA2358" w:rsidR="00EB31EA" w:rsidRPr="00687655" w:rsidRDefault="00EB31EA" w:rsidP="00EB31EA">
      <w:pPr>
        <w:pStyle w:val="Odstavec11"/>
        <w:numPr>
          <w:ilvl w:val="0"/>
          <w:numId w:val="0"/>
        </w:numPr>
        <w:spacing w:before="0" w:after="60" w:line="276" w:lineRule="auto"/>
        <w:ind w:left="4242" w:hanging="2115"/>
        <w:rPr>
          <w:rFonts w:ascii="Verdana" w:hAnsi="Verdana" w:cs="Arial"/>
          <w:szCs w:val="20"/>
        </w:rPr>
      </w:pPr>
      <w:r w:rsidRPr="00687655">
        <w:rPr>
          <w:rFonts w:ascii="Verdana" w:hAnsi="Verdana" w:cs="Arial"/>
          <w:szCs w:val="20"/>
        </w:rPr>
        <w:t>Zastoupený:</w:t>
      </w:r>
      <w:r w:rsidRPr="00687655">
        <w:rPr>
          <w:rFonts w:ascii="Verdana" w:hAnsi="Verdana" w:cs="Arial"/>
          <w:szCs w:val="20"/>
        </w:rPr>
        <w:tab/>
      </w:r>
      <w:r w:rsidR="001C0790">
        <w:rPr>
          <w:rFonts w:ascii="Verdana" w:hAnsi="Verdana"/>
          <w:szCs w:val="20"/>
        </w:rPr>
        <w:t>Ing. Zdeněk Roubíček, jednatel</w:t>
      </w:r>
    </w:p>
    <w:p w14:paraId="0ACB5AE3" w14:textId="12D863A6" w:rsidR="00EB31EA" w:rsidRPr="00687655" w:rsidRDefault="00EB31EA" w:rsidP="00EB31EA">
      <w:pPr>
        <w:pStyle w:val="Odstavec11"/>
        <w:numPr>
          <w:ilvl w:val="0"/>
          <w:numId w:val="0"/>
        </w:numPr>
        <w:spacing w:before="0" w:after="60" w:line="276" w:lineRule="auto"/>
        <w:ind w:left="2127"/>
        <w:rPr>
          <w:rFonts w:ascii="Verdana" w:hAnsi="Verdana" w:cs="Arial"/>
          <w:szCs w:val="20"/>
        </w:rPr>
      </w:pPr>
      <w:r w:rsidRPr="00687655">
        <w:rPr>
          <w:rFonts w:ascii="Verdana" w:hAnsi="Verdana" w:cs="Arial"/>
          <w:szCs w:val="20"/>
        </w:rPr>
        <w:t>bank. spojení:</w:t>
      </w:r>
      <w:r w:rsidRPr="00687655">
        <w:rPr>
          <w:rFonts w:ascii="Verdana" w:hAnsi="Verdana" w:cs="Arial"/>
          <w:szCs w:val="20"/>
        </w:rPr>
        <w:tab/>
      </w:r>
      <w:r w:rsidR="00E57283">
        <w:rPr>
          <w:rFonts w:ascii="Verdana" w:hAnsi="Verdana"/>
          <w:szCs w:val="20"/>
        </w:rPr>
        <w:t>xxx</w:t>
      </w:r>
    </w:p>
    <w:p w14:paraId="366A7555" w14:textId="77045C4A" w:rsidR="00EB31EA" w:rsidRPr="00687655" w:rsidRDefault="00EB31EA" w:rsidP="00EB31EA">
      <w:pPr>
        <w:pStyle w:val="Odstavec11"/>
        <w:numPr>
          <w:ilvl w:val="0"/>
          <w:numId w:val="0"/>
        </w:numPr>
        <w:spacing w:before="0" w:after="60" w:line="276" w:lineRule="auto"/>
        <w:ind w:left="2127"/>
        <w:rPr>
          <w:rFonts w:ascii="Verdana" w:hAnsi="Verdana" w:cs="Arial"/>
          <w:szCs w:val="20"/>
        </w:rPr>
      </w:pPr>
      <w:r w:rsidRPr="00687655">
        <w:rPr>
          <w:rFonts w:ascii="Verdana" w:hAnsi="Verdana" w:cs="Arial"/>
          <w:szCs w:val="20"/>
        </w:rPr>
        <w:t>číslo účtu:</w:t>
      </w:r>
      <w:r w:rsidRPr="00687655">
        <w:rPr>
          <w:rFonts w:ascii="Verdana" w:hAnsi="Verdana" w:cs="Arial"/>
          <w:szCs w:val="20"/>
        </w:rPr>
        <w:tab/>
      </w:r>
      <w:r w:rsidRPr="00687655">
        <w:rPr>
          <w:rFonts w:ascii="Verdana" w:hAnsi="Verdana" w:cs="Arial"/>
          <w:szCs w:val="20"/>
        </w:rPr>
        <w:tab/>
      </w:r>
      <w:r w:rsidR="00E57283">
        <w:rPr>
          <w:rFonts w:ascii="Verdana" w:hAnsi="Verdana"/>
          <w:szCs w:val="20"/>
        </w:rPr>
        <w:t>xxx</w:t>
      </w:r>
    </w:p>
    <w:p w14:paraId="2D240091" w14:textId="74FD298F" w:rsidR="00EB31EA" w:rsidRPr="00687655" w:rsidRDefault="00EB31EA" w:rsidP="00EB31EA">
      <w:pPr>
        <w:spacing w:after="60"/>
        <w:ind w:left="1416" w:firstLine="708"/>
        <w:rPr>
          <w:rFonts w:ascii="Verdana" w:hAnsi="Verdana" w:cs="Arial"/>
          <w:sz w:val="20"/>
          <w:szCs w:val="20"/>
        </w:rPr>
      </w:pPr>
      <w:r w:rsidRPr="00687655">
        <w:rPr>
          <w:rFonts w:ascii="Verdana" w:hAnsi="Verdana" w:cs="Arial"/>
          <w:sz w:val="20"/>
          <w:szCs w:val="20"/>
        </w:rPr>
        <w:t>IČ:</w:t>
      </w:r>
      <w:r w:rsidRPr="00687655">
        <w:rPr>
          <w:rFonts w:ascii="Verdana" w:hAnsi="Verdana" w:cs="Arial"/>
          <w:sz w:val="20"/>
          <w:szCs w:val="20"/>
        </w:rPr>
        <w:tab/>
      </w:r>
      <w:r w:rsidRPr="00687655">
        <w:rPr>
          <w:rFonts w:ascii="Verdana" w:hAnsi="Verdana" w:cs="Arial"/>
          <w:sz w:val="20"/>
          <w:szCs w:val="20"/>
        </w:rPr>
        <w:tab/>
      </w:r>
      <w:r w:rsidRPr="00687655">
        <w:rPr>
          <w:rFonts w:ascii="Verdana" w:hAnsi="Verdana" w:cs="Arial"/>
          <w:sz w:val="20"/>
          <w:szCs w:val="20"/>
        </w:rPr>
        <w:tab/>
      </w:r>
      <w:r w:rsidR="001C0790">
        <w:rPr>
          <w:rFonts w:ascii="Verdana" w:hAnsi="Verdana"/>
          <w:sz w:val="20"/>
          <w:szCs w:val="20"/>
        </w:rPr>
        <w:t>45349444</w:t>
      </w:r>
    </w:p>
    <w:p w14:paraId="700E56E3" w14:textId="71283195" w:rsidR="001C0790" w:rsidRPr="00687655" w:rsidRDefault="00EB31EA" w:rsidP="001C0790">
      <w:pPr>
        <w:spacing w:after="60"/>
        <w:ind w:left="1416" w:firstLine="708"/>
        <w:rPr>
          <w:rFonts w:ascii="Verdana" w:hAnsi="Verdana" w:cs="Arial"/>
          <w:sz w:val="20"/>
          <w:szCs w:val="20"/>
        </w:rPr>
      </w:pPr>
      <w:r w:rsidRPr="00687655">
        <w:rPr>
          <w:rFonts w:ascii="Verdana" w:hAnsi="Verdana" w:cs="Arial"/>
          <w:sz w:val="20"/>
          <w:szCs w:val="20"/>
        </w:rPr>
        <w:t>DIČ:</w:t>
      </w:r>
      <w:r w:rsidRPr="00687655">
        <w:rPr>
          <w:rFonts w:ascii="Verdana" w:hAnsi="Verdana" w:cs="Arial"/>
          <w:sz w:val="20"/>
          <w:szCs w:val="20"/>
        </w:rPr>
        <w:tab/>
      </w:r>
      <w:r w:rsidRPr="00687655">
        <w:rPr>
          <w:rFonts w:ascii="Verdana" w:hAnsi="Verdana" w:cs="Arial"/>
          <w:sz w:val="20"/>
          <w:szCs w:val="20"/>
        </w:rPr>
        <w:tab/>
      </w:r>
      <w:r w:rsidRPr="00687655">
        <w:rPr>
          <w:rFonts w:ascii="Verdana" w:hAnsi="Verdana" w:cs="Arial"/>
          <w:sz w:val="20"/>
          <w:szCs w:val="20"/>
        </w:rPr>
        <w:tab/>
      </w:r>
      <w:r w:rsidR="001C0790">
        <w:rPr>
          <w:rFonts w:ascii="Verdana" w:hAnsi="Verdana" w:cs="Arial"/>
          <w:sz w:val="20"/>
          <w:szCs w:val="20"/>
        </w:rPr>
        <w:t>CZ</w:t>
      </w:r>
      <w:r w:rsidR="001C0790">
        <w:rPr>
          <w:rFonts w:ascii="Verdana" w:hAnsi="Verdana"/>
          <w:sz w:val="20"/>
          <w:szCs w:val="20"/>
        </w:rPr>
        <w:t>45349444</w:t>
      </w:r>
    </w:p>
    <w:p w14:paraId="1BF83421" w14:textId="08AFDB84" w:rsidR="00EB31EA" w:rsidRPr="009D07F2" w:rsidRDefault="00EB31EA" w:rsidP="00EB31EA">
      <w:pPr>
        <w:spacing w:after="60"/>
        <w:ind w:left="2124"/>
        <w:rPr>
          <w:rFonts w:ascii="Verdana" w:hAnsi="Verdana" w:cs="Arial"/>
          <w:sz w:val="20"/>
          <w:szCs w:val="20"/>
        </w:rPr>
      </w:pPr>
      <w:r w:rsidRPr="00687655">
        <w:rPr>
          <w:rFonts w:ascii="Verdana" w:hAnsi="Verdana" w:cs="Arial"/>
          <w:sz w:val="20"/>
          <w:szCs w:val="20"/>
        </w:rPr>
        <w:t xml:space="preserve">zapsaný v OR vedeném </w:t>
      </w:r>
      <w:r w:rsidR="001C0790">
        <w:rPr>
          <w:rFonts w:ascii="Verdana" w:hAnsi="Verdana"/>
          <w:sz w:val="20"/>
          <w:szCs w:val="20"/>
        </w:rPr>
        <w:t xml:space="preserve">Krajského soudu v </w:t>
      </w:r>
      <w:r w:rsidR="007954B3">
        <w:rPr>
          <w:rFonts w:ascii="Verdana" w:hAnsi="Verdana"/>
          <w:sz w:val="20"/>
          <w:szCs w:val="20"/>
        </w:rPr>
        <w:t>P</w:t>
      </w:r>
      <w:r w:rsidR="001C0790">
        <w:rPr>
          <w:rFonts w:ascii="Verdana" w:hAnsi="Verdana"/>
          <w:sz w:val="20"/>
          <w:szCs w:val="20"/>
        </w:rPr>
        <w:t>lzni</w:t>
      </w:r>
      <w:r w:rsidRPr="00687655">
        <w:rPr>
          <w:rFonts w:ascii="Verdana" w:hAnsi="Verdana" w:cs="Arial"/>
          <w:sz w:val="20"/>
          <w:szCs w:val="20"/>
        </w:rPr>
        <w:t xml:space="preserve">, oddíl </w:t>
      </w:r>
      <w:r w:rsidR="001C0790" w:rsidRPr="001C0790">
        <w:rPr>
          <w:rFonts w:ascii="Verdana" w:hAnsi="Verdana"/>
          <w:sz w:val="20"/>
          <w:szCs w:val="20"/>
        </w:rPr>
        <w:t>C</w:t>
      </w:r>
      <w:r w:rsidRPr="00687655">
        <w:rPr>
          <w:rFonts w:ascii="Verdana" w:hAnsi="Verdana" w:cs="Arial"/>
          <w:sz w:val="20"/>
          <w:szCs w:val="20"/>
        </w:rPr>
        <w:t xml:space="preserve">, vložka </w:t>
      </w:r>
      <w:r w:rsidR="001C0790">
        <w:rPr>
          <w:rFonts w:ascii="Verdana" w:hAnsi="Verdana"/>
          <w:sz w:val="20"/>
          <w:szCs w:val="20"/>
        </w:rPr>
        <w:t>2192.</w:t>
      </w:r>
    </w:p>
    <w:p w14:paraId="1BF4A38B" w14:textId="2311E0F2" w:rsidR="00EB31EA" w:rsidRPr="00D61172" w:rsidRDefault="00EB31EA" w:rsidP="00EB31EA">
      <w:pPr>
        <w:spacing w:after="60"/>
        <w:ind w:left="1416" w:firstLine="708"/>
        <w:rPr>
          <w:rFonts w:ascii="Verdana" w:hAnsi="Verdana" w:cs="Arial"/>
          <w:sz w:val="20"/>
          <w:szCs w:val="20"/>
        </w:rPr>
      </w:pPr>
      <w:r w:rsidRPr="009D07F2">
        <w:rPr>
          <w:rFonts w:ascii="Verdana" w:hAnsi="Verdana" w:cs="Arial"/>
          <w:sz w:val="20"/>
          <w:szCs w:val="20"/>
        </w:rPr>
        <w:t xml:space="preserve">(dále jen </w:t>
      </w:r>
      <w:r>
        <w:rPr>
          <w:rFonts w:ascii="Verdana" w:hAnsi="Verdana" w:cs="Arial"/>
          <w:sz w:val="20"/>
          <w:szCs w:val="20"/>
        </w:rPr>
        <w:t>„</w:t>
      </w:r>
      <w:r w:rsidR="002E5E66">
        <w:rPr>
          <w:rFonts w:ascii="Verdana" w:hAnsi="Verdana" w:cs="Arial"/>
          <w:sz w:val="20"/>
          <w:szCs w:val="20"/>
        </w:rPr>
        <w:t>Prodávající</w:t>
      </w:r>
      <w:r>
        <w:rPr>
          <w:rFonts w:ascii="Verdana" w:hAnsi="Verdana" w:cs="Arial"/>
          <w:sz w:val="20"/>
          <w:szCs w:val="20"/>
        </w:rPr>
        <w:t xml:space="preserve">“) na straně druhé </w:t>
      </w:r>
    </w:p>
    <w:p w14:paraId="1332BEE6" w14:textId="77777777" w:rsidR="00EB31EA" w:rsidRPr="00A8027D" w:rsidRDefault="00EB31EA" w:rsidP="00EB31EA">
      <w:pPr>
        <w:spacing w:after="60"/>
        <w:rPr>
          <w:rFonts w:ascii="Verdana" w:hAnsi="Verdana"/>
          <w:sz w:val="20"/>
          <w:szCs w:val="20"/>
        </w:rPr>
      </w:pPr>
    </w:p>
    <w:p w14:paraId="1CD24843" w14:textId="77777777" w:rsidR="00EB31EA" w:rsidRDefault="00EB31EA" w:rsidP="00EB31EA">
      <w:pPr>
        <w:spacing w:after="60"/>
        <w:rPr>
          <w:rFonts w:ascii="Verdana" w:hAnsi="Verdana"/>
          <w:sz w:val="20"/>
          <w:szCs w:val="20"/>
        </w:rPr>
      </w:pPr>
      <w:r w:rsidRPr="00A8027D">
        <w:rPr>
          <w:rFonts w:ascii="Verdana" w:hAnsi="Verdana"/>
          <w:sz w:val="20"/>
          <w:szCs w:val="20"/>
        </w:rPr>
        <w:t>(společně dále také jako „smluvní strany“)</w:t>
      </w:r>
    </w:p>
    <w:p w14:paraId="4A2AE97D" w14:textId="77777777" w:rsidR="00EB31EA" w:rsidRDefault="00EB31EA" w:rsidP="00EB31EA">
      <w:pPr>
        <w:spacing w:after="60"/>
        <w:rPr>
          <w:rFonts w:ascii="Verdana" w:hAnsi="Verdana"/>
          <w:sz w:val="20"/>
          <w:szCs w:val="20"/>
        </w:rPr>
      </w:pPr>
    </w:p>
    <w:p w14:paraId="64978F9D" w14:textId="214D1B6E" w:rsidR="00EB31EA" w:rsidRDefault="00EB31EA" w:rsidP="00EB31EA">
      <w:pPr>
        <w:shd w:val="clear" w:color="auto" w:fill="FFFFFF"/>
        <w:jc w:val="both"/>
        <w:rPr>
          <w:b/>
          <w:sz w:val="24"/>
          <w:szCs w:val="24"/>
        </w:rPr>
      </w:pPr>
      <w:r w:rsidRPr="00A8027D">
        <w:rPr>
          <w:rFonts w:ascii="Verdana" w:hAnsi="Verdana" w:cs="Calibri"/>
          <w:sz w:val="20"/>
          <w:szCs w:val="20"/>
        </w:rPr>
        <w:t xml:space="preserve">uzavírají na základě výsledku </w:t>
      </w:r>
      <w:r>
        <w:rPr>
          <w:rFonts w:ascii="Verdana" w:hAnsi="Verdana" w:cs="Calibri"/>
          <w:sz w:val="20"/>
          <w:szCs w:val="20"/>
        </w:rPr>
        <w:t xml:space="preserve">poptávkového </w:t>
      </w:r>
      <w:r w:rsidRPr="00A8027D">
        <w:rPr>
          <w:rFonts w:ascii="Verdana" w:hAnsi="Verdana" w:cs="Calibri"/>
          <w:sz w:val="20"/>
          <w:szCs w:val="20"/>
        </w:rPr>
        <w:t xml:space="preserve">řízení k </w:t>
      </w:r>
      <w:r>
        <w:rPr>
          <w:rFonts w:ascii="Verdana" w:hAnsi="Verdana" w:cs="Calibri"/>
          <w:sz w:val="20"/>
          <w:szCs w:val="20"/>
        </w:rPr>
        <w:t>zadání</w:t>
      </w:r>
      <w:r w:rsidRPr="00A8027D">
        <w:rPr>
          <w:rFonts w:ascii="Verdana" w:hAnsi="Verdana" w:cs="Calibri"/>
          <w:sz w:val="20"/>
          <w:szCs w:val="20"/>
        </w:rPr>
        <w:t xml:space="preserve"> veřejné zakázky</w:t>
      </w:r>
      <w:r w:rsidR="001367E6">
        <w:rPr>
          <w:rFonts w:ascii="Verdana" w:hAnsi="Verdana" w:cs="Calibri"/>
          <w:sz w:val="20"/>
          <w:szCs w:val="20"/>
        </w:rPr>
        <w:t xml:space="preserve"> malého rozsahu </w:t>
      </w:r>
      <w:r w:rsidRPr="00A8027D">
        <w:rPr>
          <w:rFonts w:ascii="Verdana" w:hAnsi="Verdana" w:cs="Calibri"/>
          <w:sz w:val="20"/>
          <w:szCs w:val="20"/>
        </w:rPr>
        <w:t xml:space="preserve">s názvem </w:t>
      </w:r>
      <w:r w:rsidRPr="00611862">
        <w:rPr>
          <w:rFonts w:ascii="Verdana" w:hAnsi="Verdana" w:cs="Calibri"/>
          <w:b/>
          <w:sz w:val="20"/>
          <w:szCs w:val="20"/>
        </w:rPr>
        <w:t>„</w:t>
      </w:r>
      <w:r w:rsidR="00611862" w:rsidRPr="00611862">
        <w:rPr>
          <w:rFonts w:ascii="Verdana" w:hAnsi="Verdana" w:cs="Arial"/>
          <w:b/>
          <w:sz w:val="20"/>
          <w:szCs w:val="20"/>
        </w:rPr>
        <w:t>Nástroje pro kovoobráběcí stroje I</w:t>
      </w:r>
      <w:r w:rsidR="00D41A5A">
        <w:rPr>
          <w:rFonts w:ascii="Verdana" w:hAnsi="Verdana" w:cs="Arial"/>
          <w:b/>
          <w:sz w:val="20"/>
          <w:szCs w:val="20"/>
        </w:rPr>
        <w:t>I</w:t>
      </w:r>
      <w:r w:rsidRPr="00611862">
        <w:rPr>
          <w:rFonts w:ascii="Verdana" w:hAnsi="Verdana"/>
          <w:b/>
          <w:sz w:val="20"/>
          <w:szCs w:val="20"/>
        </w:rPr>
        <w:t>“</w:t>
      </w:r>
      <w:r>
        <w:rPr>
          <w:b/>
          <w:sz w:val="24"/>
          <w:szCs w:val="24"/>
        </w:rPr>
        <w:t xml:space="preserve">  </w:t>
      </w:r>
    </w:p>
    <w:p w14:paraId="2270BD2C" w14:textId="77777777" w:rsidR="00611862" w:rsidRDefault="00611862" w:rsidP="00EB31EA">
      <w:pPr>
        <w:autoSpaceDE w:val="0"/>
        <w:autoSpaceDN w:val="0"/>
        <w:adjustRightInd w:val="0"/>
        <w:spacing w:after="60"/>
        <w:jc w:val="center"/>
        <w:rPr>
          <w:rFonts w:ascii="Verdana" w:hAnsi="Verdana" w:cs="Calibri"/>
          <w:sz w:val="20"/>
          <w:szCs w:val="20"/>
        </w:rPr>
      </w:pPr>
    </w:p>
    <w:p w14:paraId="256D5AC5" w14:textId="541C9D81" w:rsidR="00EB31EA" w:rsidRDefault="00D1533B" w:rsidP="00EB31EA">
      <w:pPr>
        <w:autoSpaceDE w:val="0"/>
        <w:autoSpaceDN w:val="0"/>
        <w:adjustRightInd w:val="0"/>
        <w:spacing w:after="60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>S</w:t>
      </w:r>
      <w:r w:rsidR="00EB31EA" w:rsidRPr="00A8027D">
        <w:rPr>
          <w:rFonts w:ascii="Verdana" w:hAnsi="Verdana" w:cs="Calibri"/>
          <w:sz w:val="20"/>
          <w:szCs w:val="20"/>
        </w:rPr>
        <w:t>mlouvu následujícího znění:</w:t>
      </w:r>
    </w:p>
    <w:p w14:paraId="6F3FFE25" w14:textId="77777777" w:rsidR="00EB31EA" w:rsidRPr="00A8027D" w:rsidRDefault="00EB31EA" w:rsidP="00EB31EA">
      <w:pPr>
        <w:autoSpaceDE w:val="0"/>
        <w:autoSpaceDN w:val="0"/>
        <w:adjustRightInd w:val="0"/>
        <w:spacing w:after="60"/>
        <w:jc w:val="both"/>
        <w:rPr>
          <w:rFonts w:ascii="Verdana" w:hAnsi="Verdana" w:cs="Calibri"/>
          <w:sz w:val="20"/>
          <w:szCs w:val="20"/>
        </w:rPr>
      </w:pPr>
    </w:p>
    <w:p w14:paraId="0505D5B2" w14:textId="77777777" w:rsidR="00EB31EA" w:rsidRPr="00A8027D" w:rsidRDefault="00EB31EA" w:rsidP="00EB31EA">
      <w:pPr>
        <w:spacing w:after="60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A8027D">
        <w:rPr>
          <w:rFonts w:ascii="Verdana" w:hAnsi="Verdana" w:cs="Arial"/>
          <w:b/>
          <w:sz w:val="20"/>
          <w:szCs w:val="20"/>
        </w:rPr>
        <w:t>II.</w:t>
      </w:r>
    </w:p>
    <w:p w14:paraId="4BE3B1B4" w14:textId="47216811" w:rsidR="00EB31EA" w:rsidRPr="00A8027D" w:rsidRDefault="00EB31EA" w:rsidP="00EB31EA">
      <w:pPr>
        <w:spacing w:after="60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A8027D">
        <w:rPr>
          <w:rFonts w:ascii="Verdana" w:hAnsi="Verdana" w:cs="Arial"/>
          <w:b/>
          <w:sz w:val="20"/>
          <w:szCs w:val="20"/>
        </w:rPr>
        <w:t xml:space="preserve">Předmět </w:t>
      </w:r>
      <w:r w:rsidR="00D1533B">
        <w:rPr>
          <w:rFonts w:ascii="Verdana" w:hAnsi="Verdana" w:cs="Arial"/>
          <w:b/>
          <w:sz w:val="20"/>
          <w:szCs w:val="20"/>
        </w:rPr>
        <w:t>S</w:t>
      </w:r>
      <w:r w:rsidRPr="00A8027D">
        <w:rPr>
          <w:rFonts w:ascii="Verdana" w:hAnsi="Verdana" w:cs="Arial"/>
          <w:b/>
          <w:sz w:val="20"/>
          <w:szCs w:val="20"/>
        </w:rPr>
        <w:t>mlouvy</w:t>
      </w:r>
    </w:p>
    <w:p w14:paraId="79252E63" w14:textId="77777777" w:rsidR="00EB31EA" w:rsidRPr="00A8027D" w:rsidRDefault="00EB31EA" w:rsidP="00EB31EA">
      <w:pPr>
        <w:spacing w:after="60"/>
        <w:jc w:val="both"/>
        <w:rPr>
          <w:rFonts w:ascii="Verdana" w:hAnsi="Verdana" w:cs="Arial"/>
          <w:sz w:val="20"/>
          <w:szCs w:val="20"/>
        </w:rPr>
      </w:pPr>
    </w:p>
    <w:p w14:paraId="227190AA" w14:textId="4F68ACF7" w:rsidR="00EB31EA" w:rsidRDefault="00D642DE" w:rsidP="00611862">
      <w:pPr>
        <w:numPr>
          <w:ilvl w:val="1"/>
          <w:numId w:val="12"/>
        </w:numPr>
        <w:spacing w:after="60"/>
        <w:jc w:val="both"/>
        <w:rPr>
          <w:rFonts w:ascii="Verdana" w:hAnsi="Verdana" w:cs="Arial"/>
          <w:sz w:val="20"/>
          <w:szCs w:val="20"/>
        </w:rPr>
      </w:pPr>
      <w:r w:rsidRPr="00D642DE">
        <w:rPr>
          <w:rFonts w:ascii="Verdana" w:hAnsi="Verdana" w:cs="Arial"/>
          <w:sz w:val="20"/>
          <w:szCs w:val="20"/>
        </w:rPr>
        <w:t xml:space="preserve">Prodávající se v rozsahu a za podmínek stanovených touto </w:t>
      </w:r>
      <w:r w:rsidR="00D1533B">
        <w:rPr>
          <w:rFonts w:ascii="Verdana" w:hAnsi="Verdana" w:cs="Arial"/>
          <w:sz w:val="20"/>
          <w:szCs w:val="20"/>
        </w:rPr>
        <w:t>S</w:t>
      </w:r>
      <w:r w:rsidRPr="00D642DE">
        <w:rPr>
          <w:rFonts w:ascii="Verdana" w:hAnsi="Verdana" w:cs="Arial"/>
          <w:sz w:val="20"/>
          <w:szCs w:val="20"/>
        </w:rPr>
        <w:t xml:space="preserve">mlouvou zavazuje </w:t>
      </w:r>
      <w:r w:rsidR="00256ABD">
        <w:rPr>
          <w:rFonts w:ascii="Verdana" w:hAnsi="Verdana" w:cs="Arial"/>
          <w:sz w:val="20"/>
          <w:szCs w:val="20"/>
        </w:rPr>
        <w:tab/>
      </w:r>
      <w:r w:rsidRPr="00D642DE">
        <w:rPr>
          <w:rFonts w:ascii="Verdana" w:hAnsi="Verdana" w:cs="Arial"/>
          <w:sz w:val="20"/>
          <w:szCs w:val="20"/>
        </w:rPr>
        <w:t xml:space="preserve">dodat Kupujícímu </w:t>
      </w:r>
      <w:r w:rsidRPr="0012500A">
        <w:rPr>
          <w:rFonts w:ascii="Verdana" w:hAnsi="Verdana" w:cs="Arial"/>
          <w:sz w:val="20"/>
          <w:szCs w:val="20"/>
        </w:rPr>
        <w:t>nov</w:t>
      </w:r>
      <w:r w:rsidR="00611862">
        <w:rPr>
          <w:rFonts w:ascii="Verdana" w:hAnsi="Verdana" w:cs="Arial"/>
          <w:sz w:val="20"/>
          <w:szCs w:val="20"/>
        </w:rPr>
        <w:t>é</w:t>
      </w:r>
      <w:r w:rsidRPr="0012500A">
        <w:rPr>
          <w:rFonts w:ascii="Verdana" w:hAnsi="Verdana" w:cs="Arial"/>
          <w:sz w:val="20"/>
          <w:szCs w:val="20"/>
        </w:rPr>
        <w:t xml:space="preserve">, plně funkční a kompletní </w:t>
      </w:r>
      <w:r w:rsidR="0032389C">
        <w:rPr>
          <w:rFonts w:ascii="Verdana" w:hAnsi="Verdana" w:cs="Arial"/>
          <w:sz w:val="20"/>
          <w:szCs w:val="20"/>
        </w:rPr>
        <w:t>n</w:t>
      </w:r>
      <w:r w:rsidR="0032389C" w:rsidRPr="00611862">
        <w:rPr>
          <w:rFonts w:ascii="Verdana" w:hAnsi="Verdana" w:cs="Arial"/>
          <w:sz w:val="20"/>
          <w:szCs w:val="20"/>
        </w:rPr>
        <w:t xml:space="preserve">ástroje </w:t>
      </w:r>
      <w:r w:rsidR="00611862" w:rsidRPr="00611862">
        <w:rPr>
          <w:rFonts w:ascii="Verdana" w:hAnsi="Verdana" w:cs="Arial"/>
          <w:sz w:val="20"/>
          <w:szCs w:val="20"/>
        </w:rPr>
        <w:t>pro kovoobráběcí stroje</w:t>
      </w:r>
      <w:r w:rsidR="005E16DC">
        <w:rPr>
          <w:rFonts w:ascii="Verdana" w:hAnsi="Verdana" w:cs="Arial"/>
          <w:sz w:val="20"/>
          <w:szCs w:val="20"/>
        </w:rPr>
        <w:t>,</w:t>
      </w:r>
      <w:r w:rsidR="00611862" w:rsidRPr="00611862">
        <w:rPr>
          <w:rFonts w:ascii="Verdana" w:hAnsi="Verdana" w:cs="Arial"/>
          <w:sz w:val="20"/>
          <w:szCs w:val="20"/>
        </w:rPr>
        <w:t xml:space="preserve"> </w:t>
      </w:r>
      <w:r w:rsidRPr="00D642DE">
        <w:rPr>
          <w:rFonts w:ascii="Verdana" w:hAnsi="Verdana" w:cs="Arial"/>
          <w:sz w:val="20"/>
          <w:szCs w:val="20"/>
        </w:rPr>
        <w:t xml:space="preserve"> </w:t>
      </w:r>
      <w:r w:rsidR="005E16DC">
        <w:rPr>
          <w:rFonts w:ascii="Verdana" w:hAnsi="Verdana" w:cs="Arial"/>
          <w:sz w:val="20"/>
          <w:szCs w:val="20"/>
        </w:rPr>
        <w:tab/>
      </w:r>
      <w:r w:rsidRPr="00D642DE">
        <w:rPr>
          <w:rFonts w:ascii="Verdana" w:hAnsi="Verdana" w:cs="Arial"/>
          <w:sz w:val="20"/>
          <w:szCs w:val="20"/>
        </w:rPr>
        <w:t xml:space="preserve">dále též souhrnně </w:t>
      </w:r>
      <w:r w:rsidR="009F6835" w:rsidRPr="00D642DE">
        <w:rPr>
          <w:rFonts w:ascii="Verdana" w:hAnsi="Verdana" w:cs="Arial"/>
          <w:sz w:val="20"/>
          <w:szCs w:val="20"/>
        </w:rPr>
        <w:t>označov</w:t>
      </w:r>
      <w:r w:rsidR="009F6835">
        <w:rPr>
          <w:rFonts w:ascii="Verdana" w:hAnsi="Verdana" w:cs="Arial"/>
          <w:sz w:val="20"/>
          <w:szCs w:val="20"/>
        </w:rPr>
        <w:t>a</w:t>
      </w:r>
      <w:r w:rsidR="009F6835" w:rsidRPr="00D642DE">
        <w:rPr>
          <w:rFonts w:ascii="Verdana" w:hAnsi="Verdana" w:cs="Arial"/>
          <w:sz w:val="20"/>
          <w:szCs w:val="20"/>
        </w:rPr>
        <w:t>n</w:t>
      </w:r>
      <w:r w:rsidR="0032389C">
        <w:rPr>
          <w:rFonts w:ascii="Verdana" w:hAnsi="Verdana" w:cs="Arial"/>
          <w:sz w:val="20"/>
          <w:szCs w:val="20"/>
        </w:rPr>
        <w:t>é</w:t>
      </w:r>
      <w:r w:rsidR="009F6835" w:rsidRPr="00D642DE">
        <w:rPr>
          <w:rFonts w:ascii="Verdana" w:hAnsi="Verdana" w:cs="Arial"/>
          <w:sz w:val="20"/>
          <w:szCs w:val="20"/>
        </w:rPr>
        <w:t xml:space="preserve"> </w:t>
      </w:r>
      <w:r w:rsidRPr="00D642DE">
        <w:rPr>
          <w:rFonts w:ascii="Verdana" w:hAnsi="Verdana" w:cs="Arial"/>
          <w:sz w:val="20"/>
          <w:szCs w:val="20"/>
        </w:rPr>
        <w:t xml:space="preserve">jako „Zboží“. Přesná specifikace Zboží je </w:t>
      </w:r>
      <w:r w:rsidR="00611862">
        <w:rPr>
          <w:rFonts w:ascii="Verdana" w:hAnsi="Verdana" w:cs="Arial"/>
          <w:sz w:val="20"/>
          <w:szCs w:val="20"/>
        </w:rPr>
        <w:tab/>
      </w:r>
      <w:r w:rsidRPr="00D642DE">
        <w:rPr>
          <w:rFonts w:ascii="Verdana" w:hAnsi="Verdana" w:cs="Arial"/>
          <w:sz w:val="20"/>
          <w:szCs w:val="20"/>
        </w:rPr>
        <w:t xml:space="preserve">uvedena v Příloze č. 1 této </w:t>
      </w:r>
      <w:r w:rsidR="00D1533B">
        <w:rPr>
          <w:rFonts w:ascii="Verdana" w:hAnsi="Verdana" w:cs="Arial"/>
          <w:sz w:val="20"/>
          <w:szCs w:val="20"/>
        </w:rPr>
        <w:t>S</w:t>
      </w:r>
      <w:r w:rsidRPr="00D642DE">
        <w:rPr>
          <w:rFonts w:ascii="Verdana" w:hAnsi="Verdana" w:cs="Arial"/>
          <w:sz w:val="20"/>
          <w:szCs w:val="20"/>
        </w:rPr>
        <w:t>mlouvy, která tvoří její nedílnou součást.</w:t>
      </w:r>
      <w:r w:rsidR="00EB31EA">
        <w:rPr>
          <w:rFonts w:ascii="Verdana" w:hAnsi="Verdana" w:cs="Arial"/>
          <w:sz w:val="20"/>
          <w:szCs w:val="20"/>
        </w:rPr>
        <w:t xml:space="preserve"> </w:t>
      </w:r>
    </w:p>
    <w:p w14:paraId="79C7979B" w14:textId="77777777" w:rsidR="00EB31EA" w:rsidRDefault="00EB31EA" w:rsidP="00EB31EA">
      <w:pPr>
        <w:spacing w:after="60"/>
        <w:ind w:left="709"/>
        <w:jc w:val="both"/>
        <w:rPr>
          <w:rFonts w:ascii="Verdana" w:hAnsi="Verdana" w:cs="Arial"/>
          <w:sz w:val="20"/>
          <w:szCs w:val="20"/>
        </w:rPr>
      </w:pPr>
    </w:p>
    <w:p w14:paraId="7780C6A5" w14:textId="092A5430" w:rsidR="00EB31EA" w:rsidRDefault="00D642DE" w:rsidP="00BB0E6D">
      <w:pPr>
        <w:numPr>
          <w:ilvl w:val="1"/>
          <w:numId w:val="12"/>
        </w:numPr>
        <w:tabs>
          <w:tab w:val="clear" w:pos="360"/>
        </w:tabs>
        <w:spacing w:after="60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D642DE">
        <w:rPr>
          <w:rFonts w:ascii="Verdana" w:hAnsi="Verdana" w:cs="Arial"/>
          <w:sz w:val="20"/>
          <w:szCs w:val="20"/>
        </w:rPr>
        <w:t xml:space="preserve">Součástí plnění předmětu této Smlouvy je dodávka/doprava Zboží do místa plnění, dle pokynů Kupujícího. </w:t>
      </w:r>
    </w:p>
    <w:p w14:paraId="2217420F" w14:textId="77777777" w:rsidR="00D642DE" w:rsidRPr="00D642DE" w:rsidRDefault="00D642DE" w:rsidP="00D642DE">
      <w:pPr>
        <w:spacing w:after="60"/>
        <w:ind w:left="709"/>
        <w:jc w:val="both"/>
        <w:rPr>
          <w:rFonts w:ascii="Verdana" w:hAnsi="Verdana" w:cs="Arial"/>
          <w:sz w:val="20"/>
          <w:szCs w:val="20"/>
        </w:rPr>
      </w:pPr>
    </w:p>
    <w:p w14:paraId="225194F7" w14:textId="772CBA06" w:rsidR="00EB31EA" w:rsidRDefault="00D642DE" w:rsidP="00BB0E6D">
      <w:pPr>
        <w:numPr>
          <w:ilvl w:val="1"/>
          <w:numId w:val="12"/>
        </w:numPr>
        <w:tabs>
          <w:tab w:val="clear" w:pos="360"/>
        </w:tabs>
        <w:spacing w:after="60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D642DE">
        <w:rPr>
          <w:rFonts w:ascii="Verdana" w:hAnsi="Verdana" w:cs="Arial"/>
          <w:sz w:val="20"/>
          <w:szCs w:val="20"/>
        </w:rPr>
        <w:t>Prodávající se zavazuje převést na Kupujícího vlastnické právo ke Zboží a Kupující se zavazuje uhradit kupní cenu za Zboží</w:t>
      </w:r>
      <w:r w:rsidR="00EB31EA" w:rsidRPr="00A8027D">
        <w:rPr>
          <w:rFonts w:ascii="Verdana" w:hAnsi="Verdana" w:cs="Arial"/>
          <w:sz w:val="20"/>
          <w:szCs w:val="20"/>
        </w:rPr>
        <w:t>.</w:t>
      </w:r>
    </w:p>
    <w:p w14:paraId="6DF204BB" w14:textId="06D3331D" w:rsidR="00EB31EA" w:rsidRDefault="00EB31EA" w:rsidP="00FA6163">
      <w:pPr>
        <w:spacing w:after="60"/>
        <w:jc w:val="center"/>
        <w:outlineLvl w:val="0"/>
        <w:rPr>
          <w:rFonts w:ascii="Verdana" w:hAnsi="Verdana" w:cs="Arial"/>
          <w:b/>
          <w:sz w:val="20"/>
          <w:szCs w:val="20"/>
        </w:rPr>
      </w:pPr>
    </w:p>
    <w:p w14:paraId="78AC5EDC" w14:textId="77777777" w:rsidR="00EB31EA" w:rsidRDefault="00EB31EA" w:rsidP="00EB31EA">
      <w:pPr>
        <w:spacing w:after="60"/>
        <w:outlineLvl w:val="0"/>
        <w:rPr>
          <w:rFonts w:ascii="Verdana" w:hAnsi="Verdana" w:cs="Arial"/>
          <w:b/>
          <w:sz w:val="20"/>
          <w:szCs w:val="20"/>
        </w:rPr>
      </w:pPr>
    </w:p>
    <w:p w14:paraId="07C0118A" w14:textId="77777777" w:rsidR="00EB31EA" w:rsidRPr="00A8027D" w:rsidRDefault="00EB31EA" w:rsidP="00EB31EA">
      <w:pPr>
        <w:spacing w:after="60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A8027D">
        <w:rPr>
          <w:rFonts w:ascii="Verdana" w:hAnsi="Verdana" w:cs="Arial"/>
          <w:b/>
          <w:sz w:val="20"/>
          <w:szCs w:val="20"/>
        </w:rPr>
        <w:t>III.</w:t>
      </w:r>
    </w:p>
    <w:p w14:paraId="6E6D9919" w14:textId="77777777" w:rsidR="00EB31EA" w:rsidRPr="00A8027D" w:rsidRDefault="00EB31EA" w:rsidP="00EB31EA">
      <w:pPr>
        <w:spacing w:after="60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A8027D">
        <w:rPr>
          <w:rFonts w:ascii="Verdana" w:hAnsi="Verdana" w:cs="Arial"/>
          <w:b/>
          <w:sz w:val="20"/>
          <w:szCs w:val="20"/>
        </w:rPr>
        <w:t>Doba a místo plnění</w:t>
      </w:r>
    </w:p>
    <w:p w14:paraId="7D97363C" w14:textId="77777777" w:rsidR="00EB31EA" w:rsidRPr="00A8027D" w:rsidRDefault="00EB31EA" w:rsidP="00EB31EA">
      <w:pPr>
        <w:spacing w:after="60"/>
        <w:rPr>
          <w:rFonts w:ascii="Verdana" w:hAnsi="Verdana" w:cs="Arial"/>
          <w:sz w:val="20"/>
          <w:szCs w:val="20"/>
        </w:rPr>
      </w:pPr>
    </w:p>
    <w:p w14:paraId="2D089A34" w14:textId="27B25645" w:rsidR="00EB31EA" w:rsidRPr="00D642DE" w:rsidRDefault="00D642DE" w:rsidP="00BB0E6D">
      <w:pPr>
        <w:numPr>
          <w:ilvl w:val="1"/>
          <w:numId w:val="18"/>
        </w:numPr>
        <w:tabs>
          <w:tab w:val="clear" w:pos="360"/>
        </w:tabs>
        <w:spacing w:after="60"/>
        <w:ind w:left="709" w:hanging="709"/>
        <w:jc w:val="both"/>
        <w:rPr>
          <w:rFonts w:ascii="Verdana" w:hAnsi="Verdana"/>
          <w:sz w:val="20"/>
          <w:szCs w:val="20"/>
        </w:rPr>
      </w:pPr>
      <w:r w:rsidRPr="00D642DE">
        <w:rPr>
          <w:rFonts w:ascii="Verdana" w:hAnsi="Verdana"/>
          <w:sz w:val="20"/>
          <w:szCs w:val="20"/>
        </w:rPr>
        <w:t xml:space="preserve">Prodávající se zavazuje, že dodá Kupujícímu Zboží a splní veškeré povinnosti dle čl. II. této </w:t>
      </w:r>
      <w:r w:rsidR="00D1533B">
        <w:rPr>
          <w:rFonts w:ascii="Verdana" w:hAnsi="Verdana"/>
          <w:sz w:val="20"/>
          <w:szCs w:val="20"/>
        </w:rPr>
        <w:t>S</w:t>
      </w:r>
      <w:r w:rsidRPr="00D642DE">
        <w:rPr>
          <w:rFonts w:ascii="Verdana" w:hAnsi="Verdana"/>
          <w:sz w:val="20"/>
          <w:szCs w:val="20"/>
        </w:rPr>
        <w:t xml:space="preserve">mlouvy nejpozději do </w:t>
      </w:r>
      <w:r w:rsidR="00611862" w:rsidRPr="00611862">
        <w:rPr>
          <w:rFonts w:ascii="Verdana" w:hAnsi="Verdana"/>
          <w:b/>
          <w:sz w:val="20"/>
          <w:szCs w:val="20"/>
        </w:rPr>
        <w:t xml:space="preserve">deseti </w:t>
      </w:r>
      <w:r w:rsidRPr="00611862">
        <w:rPr>
          <w:rFonts w:ascii="Verdana" w:hAnsi="Verdana"/>
          <w:b/>
          <w:sz w:val="20"/>
          <w:szCs w:val="20"/>
        </w:rPr>
        <w:t>(</w:t>
      </w:r>
      <w:r w:rsidR="00611862" w:rsidRPr="00611862">
        <w:rPr>
          <w:rFonts w:ascii="Verdana" w:hAnsi="Verdana"/>
          <w:b/>
          <w:sz w:val="20"/>
          <w:szCs w:val="20"/>
        </w:rPr>
        <w:t>10</w:t>
      </w:r>
      <w:r w:rsidRPr="00611862">
        <w:rPr>
          <w:rFonts w:ascii="Verdana" w:hAnsi="Verdana"/>
          <w:b/>
          <w:sz w:val="20"/>
          <w:szCs w:val="20"/>
        </w:rPr>
        <w:t>) týdnů</w:t>
      </w:r>
      <w:r w:rsidRPr="00D642DE">
        <w:rPr>
          <w:rFonts w:ascii="Verdana" w:hAnsi="Verdana"/>
          <w:b/>
          <w:sz w:val="20"/>
          <w:szCs w:val="20"/>
        </w:rPr>
        <w:t xml:space="preserve"> </w:t>
      </w:r>
      <w:r w:rsidRPr="00687655">
        <w:rPr>
          <w:rFonts w:ascii="Verdana" w:hAnsi="Verdana"/>
          <w:sz w:val="20"/>
          <w:szCs w:val="20"/>
        </w:rPr>
        <w:t>od </w:t>
      </w:r>
      <w:r w:rsidR="0032389C">
        <w:rPr>
          <w:rFonts w:ascii="Verdana" w:hAnsi="Verdana"/>
          <w:sz w:val="20"/>
          <w:szCs w:val="20"/>
        </w:rPr>
        <w:t>nabytí účinnosti</w:t>
      </w:r>
      <w:r w:rsidR="0032389C" w:rsidRPr="00687655">
        <w:rPr>
          <w:rFonts w:ascii="Verdana" w:hAnsi="Verdana"/>
          <w:sz w:val="20"/>
          <w:szCs w:val="20"/>
        </w:rPr>
        <w:t xml:space="preserve"> </w:t>
      </w:r>
      <w:r w:rsidRPr="00687655">
        <w:rPr>
          <w:rFonts w:ascii="Verdana" w:hAnsi="Verdana"/>
          <w:sz w:val="20"/>
          <w:szCs w:val="20"/>
        </w:rPr>
        <w:t xml:space="preserve">této </w:t>
      </w:r>
      <w:r w:rsidR="00D1533B" w:rsidRPr="00687655">
        <w:rPr>
          <w:rFonts w:ascii="Verdana" w:hAnsi="Verdana"/>
          <w:sz w:val="20"/>
          <w:szCs w:val="20"/>
        </w:rPr>
        <w:t>S</w:t>
      </w:r>
      <w:r w:rsidRPr="00687655">
        <w:rPr>
          <w:rFonts w:ascii="Verdana" w:hAnsi="Verdana"/>
          <w:sz w:val="20"/>
          <w:szCs w:val="20"/>
        </w:rPr>
        <w:t>mlouvy</w:t>
      </w:r>
      <w:r w:rsidRPr="00D642DE">
        <w:rPr>
          <w:rFonts w:ascii="Verdana" w:hAnsi="Verdana"/>
          <w:sz w:val="20"/>
          <w:szCs w:val="20"/>
        </w:rPr>
        <w:t xml:space="preserve">. V případě prodlení Prodávajícího s dodáním Zboží a splněním veškerých povinností uvedených v čl. II. této </w:t>
      </w:r>
      <w:r w:rsidR="001367E6">
        <w:rPr>
          <w:rFonts w:ascii="Verdana" w:hAnsi="Verdana"/>
          <w:sz w:val="20"/>
          <w:szCs w:val="20"/>
        </w:rPr>
        <w:t>S</w:t>
      </w:r>
      <w:r w:rsidRPr="00D642DE">
        <w:rPr>
          <w:rFonts w:ascii="Verdana" w:hAnsi="Verdana"/>
          <w:sz w:val="20"/>
          <w:szCs w:val="20"/>
        </w:rPr>
        <w:t>mlouvy, je Kupující oprávněn požadovat na Prodávajícím zaplacení smluvní pokuty ve výši 0,</w:t>
      </w:r>
      <w:r w:rsidR="00E96672">
        <w:rPr>
          <w:rFonts w:ascii="Verdana" w:hAnsi="Verdana"/>
          <w:sz w:val="20"/>
          <w:szCs w:val="20"/>
        </w:rPr>
        <w:t xml:space="preserve">05 </w:t>
      </w:r>
      <w:r w:rsidRPr="00D642DE">
        <w:rPr>
          <w:rFonts w:ascii="Verdana" w:hAnsi="Verdana"/>
          <w:sz w:val="20"/>
          <w:szCs w:val="20"/>
        </w:rPr>
        <w:t xml:space="preserve">% z celkové kupní ceny bez DPH za každý i započatý den prodlení, čímž není dotčen nárok Kupujícího na náhradu </w:t>
      </w:r>
      <w:r w:rsidR="00892596">
        <w:rPr>
          <w:rFonts w:ascii="Verdana" w:hAnsi="Verdana"/>
          <w:sz w:val="20"/>
          <w:szCs w:val="20"/>
        </w:rPr>
        <w:t>újmy (majetkové i nemajetkové)</w:t>
      </w:r>
      <w:r w:rsidR="00EB31EA" w:rsidRPr="00D642DE">
        <w:rPr>
          <w:rFonts w:ascii="Verdana" w:hAnsi="Verdana"/>
          <w:sz w:val="20"/>
          <w:szCs w:val="20"/>
        </w:rPr>
        <w:t>.</w:t>
      </w:r>
    </w:p>
    <w:p w14:paraId="3E1080DA" w14:textId="77777777" w:rsidR="00EB31EA" w:rsidRPr="00A8027D" w:rsidRDefault="00EB31EA" w:rsidP="00EB31EA">
      <w:pPr>
        <w:spacing w:after="60"/>
        <w:ind w:left="709" w:hanging="709"/>
        <w:jc w:val="both"/>
        <w:rPr>
          <w:rFonts w:ascii="Verdana" w:hAnsi="Verdana" w:cs="Arial"/>
          <w:sz w:val="20"/>
          <w:szCs w:val="20"/>
        </w:rPr>
      </w:pPr>
    </w:p>
    <w:p w14:paraId="7E211D8F" w14:textId="350A8AE9" w:rsidR="00D642DE" w:rsidRDefault="00D642DE" w:rsidP="00BB0E6D">
      <w:pPr>
        <w:numPr>
          <w:ilvl w:val="1"/>
          <w:numId w:val="18"/>
        </w:numPr>
        <w:tabs>
          <w:tab w:val="clear" w:pos="360"/>
        </w:tabs>
        <w:spacing w:after="60"/>
        <w:ind w:left="709" w:hanging="709"/>
        <w:jc w:val="both"/>
        <w:rPr>
          <w:rFonts w:ascii="Verdana" w:hAnsi="Verdana"/>
          <w:sz w:val="20"/>
          <w:szCs w:val="20"/>
        </w:rPr>
      </w:pPr>
      <w:r w:rsidRPr="00D642DE">
        <w:rPr>
          <w:rFonts w:ascii="Verdana" w:hAnsi="Verdana"/>
          <w:sz w:val="20"/>
          <w:szCs w:val="20"/>
        </w:rPr>
        <w:t xml:space="preserve">O předání a převzetí Zboží bude smluvními stranami sepsán předávací protokol, který bude podepsán oběma smluvními stranami. Součástí </w:t>
      </w:r>
      <w:r w:rsidR="00D1533B">
        <w:rPr>
          <w:rFonts w:ascii="Verdana" w:hAnsi="Verdana"/>
          <w:sz w:val="20"/>
          <w:szCs w:val="20"/>
        </w:rPr>
        <w:t xml:space="preserve">předávacího </w:t>
      </w:r>
      <w:r w:rsidRPr="00D642DE">
        <w:rPr>
          <w:rFonts w:ascii="Verdana" w:hAnsi="Verdana"/>
          <w:sz w:val="20"/>
          <w:szCs w:val="20"/>
        </w:rPr>
        <w:t xml:space="preserve">protokolu bude potvrzení o splnění všech povinností Prodávajícího dle čl. II. této </w:t>
      </w:r>
      <w:r w:rsidR="00D1533B">
        <w:rPr>
          <w:rFonts w:ascii="Verdana" w:hAnsi="Verdana"/>
          <w:sz w:val="20"/>
          <w:szCs w:val="20"/>
        </w:rPr>
        <w:t>S</w:t>
      </w:r>
      <w:r w:rsidRPr="00D642DE">
        <w:rPr>
          <w:rFonts w:ascii="Verdana" w:hAnsi="Verdana"/>
          <w:sz w:val="20"/>
          <w:szCs w:val="20"/>
        </w:rPr>
        <w:t>mlouvy. Kupující je oprávněn odepřít převzetí Zboží v případě, že toto vykazuje vady</w:t>
      </w:r>
      <w:r w:rsidR="00E31202" w:rsidRPr="00E31202">
        <w:rPr>
          <w:rFonts w:ascii="Verdana" w:hAnsi="Verdana"/>
          <w:sz w:val="20"/>
          <w:szCs w:val="20"/>
        </w:rPr>
        <w:t>.</w:t>
      </w:r>
    </w:p>
    <w:p w14:paraId="0DD5AC0B" w14:textId="77777777" w:rsidR="00D642DE" w:rsidRPr="00D642DE" w:rsidRDefault="00D642DE" w:rsidP="00D642DE">
      <w:pPr>
        <w:spacing w:after="60"/>
        <w:jc w:val="both"/>
        <w:rPr>
          <w:rFonts w:ascii="Verdana" w:hAnsi="Verdana"/>
          <w:sz w:val="20"/>
          <w:szCs w:val="20"/>
        </w:rPr>
      </w:pPr>
    </w:p>
    <w:p w14:paraId="422E1D26" w14:textId="0132C09A" w:rsidR="00D642DE" w:rsidRPr="00D73A4F" w:rsidRDefault="00D642DE" w:rsidP="00BB0E6D">
      <w:pPr>
        <w:numPr>
          <w:ilvl w:val="1"/>
          <w:numId w:val="18"/>
        </w:numPr>
        <w:tabs>
          <w:tab w:val="clear" w:pos="360"/>
        </w:tabs>
        <w:spacing w:after="60"/>
        <w:ind w:left="709" w:hanging="709"/>
        <w:jc w:val="both"/>
        <w:rPr>
          <w:rFonts w:ascii="Verdana" w:hAnsi="Verdana"/>
          <w:sz w:val="20"/>
          <w:szCs w:val="20"/>
        </w:rPr>
      </w:pPr>
      <w:r w:rsidRPr="00D642DE">
        <w:rPr>
          <w:rFonts w:ascii="Verdana" w:hAnsi="Verdana"/>
          <w:sz w:val="20"/>
          <w:szCs w:val="20"/>
        </w:rPr>
        <w:t xml:space="preserve">Dnem podpisu </w:t>
      </w:r>
      <w:r w:rsidR="00D1533B">
        <w:rPr>
          <w:rFonts w:ascii="Verdana" w:hAnsi="Verdana"/>
          <w:sz w:val="20"/>
          <w:szCs w:val="20"/>
        </w:rPr>
        <w:t xml:space="preserve">předávacího </w:t>
      </w:r>
      <w:r w:rsidRPr="00D642DE">
        <w:rPr>
          <w:rFonts w:ascii="Verdana" w:hAnsi="Verdana"/>
          <w:sz w:val="20"/>
          <w:szCs w:val="20"/>
        </w:rPr>
        <w:t>protokolu přechází z Prodávajícího na Kupujícího vlastnické právo ke Zboží. Nebezpečí škody na Zboží nese až do přechodu vlastnického práva na Kupujícího Prodávající</w:t>
      </w:r>
      <w:r w:rsidR="00D1533B">
        <w:rPr>
          <w:rFonts w:ascii="Verdana" w:hAnsi="Verdana"/>
          <w:sz w:val="20"/>
          <w:szCs w:val="20"/>
        </w:rPr>
        <w:t>.</w:t>
      </w:r>
    </w:p>
    <w:p w14:paraId="24572CA0" w14:textId="77777777" w:rsidR="00EB31EA" w:rsidRPr="00A8027D" w:rsidRDefault="00EB31EA" w:rsidP="00EB31EA">
      <w:pPr>
        <w:spacing w:after="60"/>
        <w:jc w:val="both"/>
        <w:rPr>
          <w:rFonts w:ascii="Verdana" w:hAnsi="Verdana" w:cs="Arial"/>
          <w:sz w:val="20"/>
          <w:szCs w:val="20"/>
        </w:rPr>
      </w:pPr>
    </w:p>
    <w:p w14:paraId="3F57CA0C" w14:textId="1736E24D" w:rsidR="00EB31EA" w:rsidRPr="000026C7" w:rsidRDefault="00EB31EA" w:rsidP="00BB0E6D">
      <w:pPr>
        <w:numPr>
          <w:ilvl w:val="1"/>
          <w:numId w:val="18"/>
        </w:numPr>
        <w:tabs>
          <w:tab w:val="clear" w:pos="360"/>
        </w:tabs>
        <w:spacing w:after="60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A8027D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í</w:t>
      </w:r>
      <w:r w:rsidRPr="00A8027D">
        <w:rPr>
          <w:rFonts w:ascii="Verdana" w:hAnsi="Verdana"/>
          <w:sz w:val="20"/>
          <w:szCs w:val="20"/>
        </w:rPr>
        <w:t xml:space="preserve">stem plnění je </w:t>
      </w:r>
      <w:r w:rsidR="00611862">
        <w:rPr>
          <w:rFonts w:ascii="Verdana" w:hAnsi="Verdana"/>
          <w:sz w:val="20"/>
          <w:szCs w:val="20"/>
        </w:rPr>
        <w:t xml:space="preserve">Regionální technologický institut </w:t>
      </w:r>
      <w:r w:rsidRPr="00625A1B">
        <w:rPr>
          <w:rFonts w:ascii="Verdana" w:hAnsi="Verdana"/>
          <w:sz w:val="20"/>
          <w:szCs w:val="20"/>
        </w:rPr>
        <w:t>Západočesk</w:t>
      </w:r>
      <w:r w:rsidR="00611862">
        <w:rPr>
          <w:rFonts w:ascii="Verdana" w:hAnsi="Verdana"/>
          <w:sz w:val="20"/>
          <w:szCs w:val="20"/>
        </w:rPr>
        <w:t>é</w:t>
      </w:r>
      <w:r w:rsidRPr="00625A1B">
        <w:rPr>
          <w:rFonts w:ascii="Verdana" w:hAnsi="Verdana"/>
          <w:sz w:val="20"/>
          <w:szCs w:val="20"/>
        </w:rPr>
        <w:t xml:space="preserve"> univerzit</w:t>
      </w:r>
      <w:r w:rsidR="00611862">
        <w:rPr>
          <w:rFonts w:ascii="Verdana" w:hAnsi="Verdana"/>
          <w:sz w:val="20"/>
          <w:szCs w:val="20"/>
        </w:rPr>
        <w:t>y</w:t>
      </w:r>
      <w:r w:rsidRPr="00625A1B">
        <w:rPr>
          <w:rFonts w:ascii="Verdana" w:hAnsi="Verdana"/>
          <w:sz w:val="20"/>
          <w:szCs w:val="20"/>
        </w:rPr>
        <w:t xml:space="preserve"> v Plzni</w:t>
      </w:r>
      <w:r w:rsidRPr="005E0E5B">
        <w:rPr>
          <w:rFonts w:ascii="Verdana" w:hAnsi="Verdana"/>
          <w:sz w:val="20"/>
          <w:szCs w:val="20"/>
        </w:rPr>
        <w:t xml:space="preserve">, </w:t>
      </w:r>
      <w:r w:rsidRPr="00E30FBB">
        <w:rPr>
          <w:rFonts w:ascii="Verdana" w:hAnsi="Verdana"/>
          <w:spacing w:val="-2"/>
          <w:sz w:val="20"/>
          <w:szCs w:val="20"/>
        </w:rPr>
        <w:t>Univerzitní 22,</w:t>
      </w:r>
      <w:r w:rsidR="00955ECB">
        <w:rPr>
          <w:rFonts w:ascii="Verdana" w:hAnsi="Verdana"/>
          <w:spacing w:val="-2"/>
          <w:sz w:val="20"/>
          <w:szCs w:val="20"/>
        </w:rPr>
        <w:t xml:space="preserve"> Plzeň,</w:t>
      </w:r>
      <w:r w:rsidRPr="00E30FBB">
        <w:rPr>
          <w:rFonts w:ascii="Verdana" w:hAnsi="Verdana"/>
          <w:spacing w:val="-2"/>
          <w:sz w:val="20"/>
          <w:szCs w:val="20"/>
        </w:rPr>
        <w:t xml:space="preserve"> objekt </w:t>
      </w:r>
      <w:r w:rsidR="00611862">
        <w:rPr>
          <w:rFonts w:ascii="Verdana" w:hAnsi="Verdana"/>
          <w:spacing w:val="-2"/>
          <w:sz w:val="20"/>
          <w:szCs w:val="20"/>
        </w:rPr>
        <w:t>RTI.</w:t>
      </w:r>
    </w:p>
    <w:p w14:paraId="25EEF29F" w14:textId="77777777" w:rsidR="00EB31EA" w:rsidRDefault="00EB31EA" w:rsidP="00EB31EA">
      <w:pPr>
        <w:spacing w:after="60"/>
        <w:ind w:left="709"/>
        <w:jc w:val="both"/>
        <w:rPr>
          <w:rFonts w:ascii="Verdana" w:hAnsi="Verdana" w:cs="Arial"/>
          <w:sz w:val="20"/>
          <w:szCs w:val="20"/>
        </w:rPr>
      </w:pPr>
    </w:p>
    <w:p w14:paraId="2F947486" w14:textId="77777777" w:rsidR="00611862" w:rsidRDefault="00611862" w:rsidP="00EB31EA">
      <w:pPr>
        <w:spacing w:after="60"/>
        <w:ind w:left="709"/>
        <w:jc w:val="both"/>
        <w:rPr>
          <w:rFonts w:ascii="Verdana" w:hAnsi="Verdana" w:cs="Arial"/>
          <w:sz w:val="20"/>
          <w:szCs w:val="20"/>
        </w:rPr>
      </w:pPr>
    </w:p>
    <w:p w14:paraId="6D46F645" w14:textId="77777777" w:rsidR="00611862" w:rsidRDefault="00611862" w:rsidP="00EB31EA">
      <w:pPr>
        <w:spacing w:after="60"/>
        <w:ind w:left="709"/>
        <w:jc w:val="both"/>
        <w:rPr>
          <w:rFonts w:ascii="Verdana" w:hAnsi="Verdana" w:cs="Arial"/>
          <w:sz w:val="20"/>
          <w:szCs w:val="20"/>
        </w:rPr>
      </w:pPr>
    </w:p>
    <w:p w14:paraId="56629ABE" w14:textId="77777777" w:rsidR="00611862" w:rsidRDefault="00611862" w:rsidP="00EB31EA">
      <w:pPr>
        <w:spacing w:after="60"/>
        <w:ind w:left="709"/>
        <w:jc w:val="both"/>
        <w:rPr>
          <w:rFonts w:ascii="Verdana" w:hAnsi="Verdana" w:cs="Arial"/>
          <w:sz w:val="20"/>
          <w:szCs w:val="20"/>
        </w:rPr>
      </w:pPr>
    </w:p>
    <w:p w14:paraId="1FD75799" w14:textId="77777777" w:rsidR="00611862" w:rsidRPr="000026C7" w:rsidRDefault="00611862" w:rsidP="00EB31EA">
      <w:pPr>
        <w:spacing w:after="60"/>
        <w:ind w:left="709"/>
        <w:jc w:val="both"/>
        <w:rPr>
          <w:rFonts w:ascii="Verdana" w:hAnsi="Verdana" w:cs="Arial"/>
          <w:sz w:val="20"/>
          <w:szCs w:val="20"/>
        </w:rPr>
      </w:pPr>
    </w:p>
    <w:p w14:paraId="5ADE8372" w14:textId="77777777" w:rsidR="00EB31EA" w:rsidRPr="00A8027D" w:rsidRDefault="00EB31EA" w:rsidP="00EB31EA">
      <w:pPr>
        <w:spacing w:after="60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A8027D">
        <w:rPr>
          <w:rFonts w:ascii="Verdana" w:hAnsi="Verdana" w:cs="Arial"/>
          <w:b/>
          <w:sz w:val="20"/>
          <w:szCs w:val="20"/>
        </w:rPr>
        <w:lastRenderedPageBreak/>
        <w:t>IV.</w:t>
      </w:r>
    </w:p>
    <w:p w14:paraId="25658368" w14:textId="1504DD58" w:rsidR="00EB31EA" w:rsidRPr="00A8027D" w:rsidRDefault="00D642DE" w:rsidP="00EB31EA">
      <w:pPr>
        <w:spacing w:after="60"/>
        <w:jc w:val="center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Kupní c</w:t>
      </w:r>
      <w:r w:rsidR="00EB31EA" w:rsidRPr="00A8027D">
        <w:rPr>
          <w:rFonts w:ascii="Verdana" w:hAnsi="Verdana" w:cs="Arial"/>
          <w:b/>
          <w:sz w:val="20"/>
          <w:szCs w:val="20"/>
        </w:rPr>
        <w:t>ena a platební podmínky</w:t>
      </w:r>
    </w:p>
    <w:p w14:paraId="426F0233" w14:textId="77777777" w:rsidR="00EB31EA" w:rsidRPr="00A8027D" w:rsidRDefault="00EB31EA" w:rsidP="00EB31EA">
      <w:pPr>
        <w:spacing w:after="60"/>
        <w:rPr>
          <w:rFonts w:ascii="Verdana" w:hAnsi="Verdana" w:cs="Arial"/>
          <w:sz w:val="20"/>
          <w:szCs w:val="20"/>
        </w:rPr>
      </w:pPr>
    </w:p>
    <w:p w14:paraId="37B43B11" w14:textId="7FA46CA7" w:rsidR="00EB31EA" w:rsidRDefault="00D642DE" w:rsidP="00BB0E6D">
      <w:pPr>
        <w:numPr>
          <w:ilvl w:val="1"/>
          <w:numId w:val="19"/>
        </w:numPr>
        <w:tabs>
          <w:tab w:val="clear" w:pos="360"/>
        </w:tabs>
        <w:spacing w:after="60"/>
        <w:ind w:left="709" w:hanging="709"/>
        <w:jc w:val="both"/>
        <w:rPr>
          <w:rFonts w:ascii="Verdana" w:hAnsi="Verdana"/>
          <w:sz w:val="20"/>
          <w:szCs w:val="20"/>
        </w:rPr>
      </w:pPr>
      <w:r w:rsidRPr="00D642DE">
        <w:rPr>
          <w:rFonts w:ascii="Verdana" w:hAnsi="Verdana"/>
          <w:sz w:val="20"/>
          <w:szCs w:val="20"/>
        </w:rPr>
        <w:t xml:space="preserve">Kupní cena Zboží je stanovena dohodou smluvních stran a vychází z cenové nabídky Prodávajícího, kalkulované v rámci </w:t>
      </w:r>
      <w:r w:rsidR="00892596">
        <w:rPr>
          <w:rFonts w:ascii="Verdana" w:hAnsi="Verdana"/>
          <w:sz w:val="20"/>
          <w:szCs w:val="20"/>
        </w:rPr>
        <w:t>veřejné zakázky</w:t>
      </w:r>
      <w:r w:rsidRPr="00D642DE">
        <w:rPr>
          <w:rFonts w:ascii="Verdana" w:hAnsi="Verdana"/>
          <w:sz w:val="20"/>
          <w:szCs w:val="20"/>
        </w:rPr>
        <w:t xml:space="preserve"> na předmět plnění této Smlouvy</w:t>
      </w:r>
      <w:r w:rsidR="00EB31EA" w:rsidRPr="00A8027D">
        <w:rPr>
          <w:rFonts w:ascii="Verdana" w:hAnsi="Verdana"/>
          <w:sz w:val="20"/>
          <w:szCs w:val="20"/>
        </w:rPr>
        <w:t>.</w:t>
      </w:r>
    </w:p>
    <w:p w14:paraId="4E9C9D89" w14:textId="77777777" w:rsidR="001367E6" w:rsidRDefault="001367E6" w:rsidP="001367E6">
      <w:pPr>
        <w:spacing w:after="60"/>
        <w:ind w:left="709"/>
        <w:jc w:val="both"/>
        <w:rPr>
          <w:rFonts w:ascii="Verdana" w:hAnsi="Verdana"/>
          <w:sz w:val="20"/>
          <w:szCs w:val="20"/>
        </w:rPr>
      </w:pPr>
    </w:p>
    <w:p w14:paraId="113BB012" w14:textId="0C6F4401" w:rsidR="00D642DE" w:rsidRPr="00E57283" w:rsidRDefault="00C37DC5" w:rsidP="00BB0E6D">
      <w:pPr>
        <w:numPr>
          <w:ilvl w:val="1"/>
          <w:numId w:val="19"/>
        </w:numPr>
        <w:tabs>
          <w:tab w:val="clear" w:pos="360"/>
        </w:tabs>
        <w:spacing w:after="60"/>
        <w:ind w:left="709" w:hanging="709"/>
        <w:jc w:val="both"/>
        <w:rPr>
          <w:rFonts w:ascii="Verdana" w:hAnsi="Verdana"/>
          <w:sz w:val="20"/>
          <w:szCs w:val="20"/>
        </w:rPr>
      </w:pPr>
      <w:r w:rsidRPr="00E57283">
        <w:rPr>
          <w:rFonts w:ascii="Verdana" w:hAnsi="Verdana"/>
          <w:sz w:val="20"/>
          <w:szCs w:val="20"/>
        </w:rPr>
        <w:t xml:space="preserve">Kupující se zavazuje uhradit Prodávajícímu za dodání Zboží sjednanou celkovou kupní cenu ve výši </w:t>
      </w:r>
      <w:r w:rsidR="001C0790" w:rsidRPr="00E57283">
        <w:rPr>
          <w:rFonts w:ascii="Verdana" w:hAnsi="Verdana"/>
          <w:sz w:val="20"/>
          <w:szCs w:val="20"/>
        </w:rPr>
        <w:t>134 941,40</w:t>
      </w:r>
      <w:r w:rsidRPr="00E57283">
        <w:rPr>
          <w:rFonts w:ascii="Verdana" w:hAnsi="Verdana"/>
          <w:sz w:val="20"/>
          <w:szCs w:val="20"/>
        </w:rPr>
        <w:t xml:space="preserve"> Kč bez DPH (slovy: </w:t>
      </w:r>
      <w:r w:rsidR="001C0790" w:rsidRPr="00E57283">
        <w:rPr>
          <w:rFonts w:ascii="Verdana" w:hAnsi="Verdana"/>
          <w:sz w:val="20"/>
          <w:szCs w:val="20"/>
        </w:rPr>
        <w:t xml:space="preserve">sto třicet čtyři tisíce devět set čtyřicet jedna </w:t>
      </w:r>
      <w:r w:rsidRPr="00E57283">
        <w:rPr>
          <w:rFonts w:ascii="Verdana" w:hAnsi="Verdana"/>
          <w:sz w:val="20"/>
          <w:szCs w:val="20"/>
        </w:rPr>
        <w:t>korun</w:t>
      </w:r>
      <w:r w:rsidR="001C0790" w:rsidRPr="00E57283">
        <w:rPr>
          <w:rFonts w:ascii="Verdana" w:hAnsi="Verdana"/>
          <w:sz w:val="20"/>
          <w:szCs w:val="20"/>
        </w:rPr>
        <w:t>a</w:t>
      </w:r>
      <w:r w:rsidRPr="00E57283">
        <w:rPr>
          <w:rFonts w:ascii="Verdana" w:hAnsi="Verdana"/>
          <w:sz w:val="20"/>
          <w:szCs w:val="20"/>
        </w:rPr>
        <w:t xml:space="preserve"> českých</w:t>
      </w:r>
      <w:r w:rsidR="001C0790" w:rsidRPr="00E57283">
        <w:rPr>
          <w:rFonts w:ascii="Verdana" w:hAnsi="Verdana"/>
          <w:sz w:val="20"/>
          <w:szCs w:val="20"/>
        </w:rPr>
        <w:t xml:space="preserve"> čtyřicet haléřů</w:t>
      </w:r>
      <w:r w:rsidRPr="00E57283">
        <w:rPr>
          <w:rFonts w:ascii="Verdana" w:hAnsi="Verdana"/>
          <w:sz w:val="20"/>
          <w:szCs w:val="20"/>
        </w:rPr>
        <w:t xml:space="preserve">), DPH činí </w:t>
      </w:r>
      <w:r w:rsidR="001C0790" w:rsidRPr="00E57283">
        <w:rPr>
          <w:rFonts w:ascii="Verdana" w:hAnsi="Verdana"/>
          <w:sz w:val="20"/>
          <w:szCs w:val="20"/>
        </w:rPr>
        <w:t>21</w:t>
      </w:r>
      <w:r w:rsidRPr="00E57283">
        <w:rPr>
          <w:rFonts w:ascii="Verdana" w:hAnsi="Verdana"/>
          <w:sz w:val="20"/>
          <w:szCs w:val="20"/>
        </w:rPr>
        <w:t xml:space="preserve">%, DPH činí </w:t>
      </w:r>
      <w:r w:rsidR="001C0790" w:rsidRPr="00E57283">
        <w:rPr>
          <w:rFonts w:ascii="Verdana" w:hAnsi="Verdana"/>
          <w:sz w:val="20"/>
          <w:szCs w:val="20"/>
        </w:rPr>
        <w:t xml:space="preserve">28 337,70 </w:t>
      </w:r>
      <w:r w:rsidRPr="00E57283">
        <w:rPr>
          <w:rFonts w:ascii="Verdana" w:hAnsi="Verdana"/>
          <w:sz w:val="20"/>
          <w:szCs w:val="20"/>
        </w:rPr>
        <w:t xml:space="preserve">Kč (slovy: </w:t>
      </w:r>
      <w:r w:rsidR="001C0790" w:rsidRPr="00E57283">
        <w:rPr>
          <w:rFonts w:ascii="Verdana" w:hAnsi="Verdana"/>
          <w:sz w:val="20"/>
          <w:szCs w:val="20"/>
        </w:rPr>
        <w:t>dvacet osm tisíc tři sta třicet sedm</w:t>
      </w:r>
      <w:r w:rsidRPr="00E57283">
        <w:rPr>
          <w:rFonts w:ascii="Verdana" w:hAnsi="Verdana"/>
          <w:sz w:val="20"/>
          <w:szCs w:val="20"/>
        </w:rPr>
        <w:t xml:space="preserve"> korun českých</w:t>
      </w:r>
      <w:r w:rsidR="001C0790" w:rsidRPr="00E57283">
        <w:rPr>
          <w:rFonts w:ascii="Verdana" w:hAnsi="Verdana"/>
          <w:sz w:val="20"/>
          <w:szCs w:val="20"/>
        </w:rPr>
        <w:t xml:space="preserve"> sedmdesát haléřů</w:t>
      </w:r>
      <w:r w:rsidRPr="00E57283">
        <w:rPr>
          <w:rFonts w:ascii="Verdana" w:hAnsi="Verdana"/>
          <w:sz w:val="20"/>
          <w:szCs w:val="20"/>
        </w:rPr>
        <w:t xml:space="preserve">), celkovou kupní cena včetně DPH činí </w:t>
      </w:r>
      <w:r w:rsidR="001C0790" w:rsidRPr="00E57283">
        <w:rPr>
          <w:rFonts w:ascii="Verdana" w:hAnsi="Verdana"/>
          <w:sz w:val="20"/>
          <w:szCs w:val="20"/>
        </w:rPr>
        <w:t>163 279,10</w:t>
      </w:r>
      <w:r w:rsidRPr="00E57283">
        <w:rPr>
          <w:rFonts w:ascii="Verdana" w:hAnsi="Verdana"/>
          <w:sz w:val="20"/>
          <w:szCs w:val="20"/>
        </w:rPr>
        <w:t xml:space="preserve"> Kč (slovy: </w:t>
      </w:r>
      <w:r w:rsidR="001C0790" w:rsidRPr="00E57283">
        <w:rPr>
          <w:rFonts w:ascii="Verdana" w:hAnsi="Verdana"/>
          <w:sz w:val="20"/>
          <w:szCs w:val="20"/>
        </w:rPr>
        <w:t>sto šedesát tři tisíce dvě stě sedmdesát devět</w:t>
      </w:r>
      <w:r w:rsidRPr="00E57283">
        <w:rPr>
          <w:rFonts w:ascii="Verdana" w:hAnsi="Verdana"/>
          <w:sz w:val="20"/>
          <w:szCs w:val="20"/>
        </w:rPr>
        <w:t xml:space="preserve"> korun českých</w:t>
      </w:r>
      <w:r w:rsidR="001C0790" w:rsidRPr="00E57283">
        <w:rPr>
          <w:rFonts w:ascii="Verdana" w:hAnsi="Verdana"/>
          <w:sz w:val="20"/>
          <w:szCs w:val="20"/>
        </w:rPr>
        <w:t xml:space="preserve"> deset haléřů</w:t>
      </w:r>
      <w:r w:rsidRPr="00E57283">
        <w:rPr>
          <w:rFonts w:ascii="Verdana" w:hAnsi="Verdana"/>
          <w:sz w:val="20"/>
          <w:szCs w:val="20"/>
        </w:rPr>
        <w:t>).</w:t>
      </w:r>
    </w:p>
    <w:p w14:paraId="61BA7271" w14:textId="3DCD5665" w:rsidR="00C37DC5" w:rsidRPr="00C37DC5" w:rsidRDefault="00C37DC5" w:rsidP="00C37DC5">
      <w:pPr>
        <w:pStyle w:val="Odstavecseseznamem"/>
        <w:spacing w:after="60"/>
        <w:ind w:left="360"/>
        <w:jc w:val="both"/>
        <w:rPr>
          <w:rFonts w:ascii="Verdana" w:hAnsi="Verdana" w:cs="Arial"/>
          <w:i/>
          <w:sz w:val="20"/>
          <w:szCs w:val="20"/>
        </w:rPr>
      </w:pPr>
      <w:r w:rsidRPr="00D1533B">
        <w:rPr>
          <w:rFonts w:ascii="Verdana" w:hAnsi="Verdana"/>
          <w:i/>
          <w:sz w:val="20"/>
          <w:szCs w:val="20"/>
        </w:rPr>
        <w:t xml:space="preserve">     (</w:t>
      </w:r>
      <w:r w:rsidR="009A768E">
        <w:rPr>
          <w:rFonts w:ascii="Verdana" w:hAnsi="Verdana"/>
          <w:i/>
          <w:sz w:val="20"/>
          <w:szCs w:val="20"/>
        </w:rPr>
        <w:t>dodavatel</w:t>
      </w:r>
      <w:r w:rsidR="009A768E" w:rsidRPr="00D1533B">
        <w:rPr>
          <w:rFonts w:ascii="Verdana" w:hAnsi="Verdana"/>
          <w:i/>
          <w:sz w:val="20"/>
          <w:szCs w:val="20"/>
        </w:rPr>
        <w:t xml:space="preserve"> </w:t>
      </w:r>
      <w:r w:rsidRPr="00D1533B">
        <w:rPr>
          <w:rFonts w:ascii="Verdana" w:hAnsi="Verdana"/>
          <w:i/>
          <w:sz w:val="20"/>
          <w:szCs w:val="20"/>
        </w:rPr>
        <w:t>doplní údaje o nabídkové ceně v souladu s bodem 1</w:t>
      </w:r>
      <w:r w:rsidR="009F6835">
        <w:rPr>
          <w:rFonts w:ascii="Verdana" w:hAnsi="Verdana"/>
          <w:i/>
          <w:sz w:val="20"/>
          <w:szCs w:val="20"/>
        </w:rPr>
        <w:t>4</w:t>
      </w:r>
      <w:r w:rsidRPr="00D1533B">
        <w:rPr>
          <w:rFonts w:ascii="Verdana" w:hAnsi="Verdana"/>
          <w:i/>
          <w:sz w:val="20"/>
          <w:szCs w:val="20"/>
        </w:rPr>
        <w:t>) výzvy)</w:t>
      </w:r>
    </w:p>
    <w:p w14:paraId="4BF7E0EF" w14:textId="77777777" w:rsidR="00C37DC5" w:rsidRDefault="00C37DC5" w:rsidP="00C37DC5">
      <w:pPr>
        <w:spacing w:after="60"/>
        <w:ind w:left="709"/>
        <w:jc w:val="both"/>
        <w:rPr>
          <w:rFonts w:ascii="Verdana" w:hAnsi="Verdana"/>
          <w:sz w:val="20"/>
          <w:szCs w:val="20"/>
        </w:rPr>
      </w:pPr>
    </w:p>
    <w:p w14:paraId="184ABB2B" w14:textId="7CC34E77" w:rsidR="00EB31EA" w:rsidRPr="00C37DC5" w:rsidRDefault="007A1557" w:rsidP="00BB0E6D">
      <w:pPr>
        <w:numPr>
          <w:ilvl w:val="1"/>
          <w:numId w:val="19"/>
        </w:numPr>
        <w:tabs>
          <w:tab w:val="clear" w:pos="360"/>
        </w:tabs>
        <w:spacing w:after="60"/>
        <w:ind w:left="709" w:hanging="709"/>
        <w:jc w:val="both"/>
        <w:rPr>
          <w:rFonts w:ascii="Verdana" w:hAnsi="Verdana"/>
          <w:sz w:val="20"/>
          <w:szCs w:val="20"/>
        </w:rPr>
      </w:pPr>
      <w:r w:rsidRPr="007A1557">
        <w:rPr>
          <w:rFonts w:ascii="Verdana" w:hAnsi="Verdana"/>
          <w:sz w:val="20"/>
          <w:szCs w:val="20"/>
        </w:rPr>
        <w:t>Kupní cena je sjednána jako nejvýše přípustná, včetně všech poplatků a veškerých dalších nákladů spojených s dodáním Zboží dle této Smlouvy, zejména článku II</w:t>
      </w:r>
      <w:r w:rsidR="00955ECB">
        <w:rPr>
          <w:rFonts w:ascii="Verdana" w:hAnsi="Verdana"/>
          <w:sz w:val="20"/>
          <w:szCs w:val="20"/>
        </w:rPr>
        <w:t>.</w:t>
      </w:r>
      <w:r w:rsidRPr="007A1557">
        <w:rPr>
          <w:rFonts w:ascii="Verdana" w:hAnsi="Verdana"/>
          <w:sz w:val="20"/>
          <w:szCs w:val="20"/>
        </w:rPr>
        <w:t xml:space="preserve"> této Smlouvy.</w:t>
      </w:r>
    </w:p>
    <w:p w14:paraId="741827C2" w14:textId="77777777" w:rsidR="00EB31EA" w:rsidRPr="00A8027D" w:rsidRDefault="00EB31EA" w:rsidP="00EB31EA">
      <w:pPr>
        <w:spacing w:after="60"/>
        <w:ind w:left="709" w:hanging="709"/>
        <w:jc w:val="both"/>
        <w:rPr>
          <w:rFonts w:ascii="Verdana" w:hAnsi="Verdana" w:cs="Arial"/>
          <w:sz w:val="20"/>
          <w:szCs w:val="20"/>
        </w:rPr>
      </w:pPr>
    </w:p>
    <w:p w14:paraId="5DBA4219" w14:textId="5895421E" w:rsidR="00EB31EA" w:rsidRPr="00A8027D" w:rsidRDefault="00E31202" w:rsidP="00BB0E6D">
      <w:pPr>
        <w:numPr>
          <w:ilvl w:val="1"/>
          <w:numId w:val="19"/>
        </w:numPr>
        <w:tabs>
          <w:tab w:val="clear" w:pos="360"/>
        </w:tabs>
        <w:spacing w:after="60"/>
        <w:ind w:left="709" w:hanging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EB31EA" w:rsidRPr="00A8027D">
        <w:rPr>
          <w:rFonts w:ascii="Verdana" w:hAnsi="Verdana"/>
          <w:sz w:val="20"/>
          <w:szCs w:val="20"/>
        </w:rPr>
        <w:t>enu je možné překročit pouze v souvislosti se změnou daňových předpisů týkajících se DPH.</w:t>
      </w:r>
      <w:r w:rsidR="00EB31EA">
        <w:rPr>
          <w:rFonts w:ascii="Verdana" w:hAnsi="Verdana"/>
          <w:sz w:val="20"/>
          <w:szCs w:val="20"/>
        </w:rPr>
        <w:t xml:space="preserve"> V případě změny </w:t>
      </w:r>
      <w:r w:rsidR="00EB31EA" w:rsidRPr="00A8027D">
        <w:rPr>
          <w:rFonts w:ascii="Verdana" w:hAnsi="Verdana"/>
          <w:sz w:val="20"/>
          <w:szCs w:val="20"/>
        </w:rPr>
        <w:t>daňových předpisů týkajících se DPH</w:t>
      </w:r>
      <w:r w:rsidR="00EB31EA">
        <w:rPr>
          <w:rFonts w:ascii="Verdana" w:hAnsi="Verdana"/>
          <w:sz w:val="20"/>
          <w:szCs w:val="20"/>
        </w:rPr>
        <w:t xml:space="preserve"> bude odpovídajícím způsobem upravena cena.</w:t>
      </w:r>
    </w:p>
    <w:p w14:paraId="4D86A667" w14:textId="77777777" w:rsidR="00EB31EA" w:rsidRPr="00A8027D" w:rsidRDefault="00EB31EA" w:rsidP="00EB31EA">
      <w:pPr>
        <w:pStyle w:val="Odstavecseseznamem"/>
        <w:spacing w:after="60"/>
        <w:ind w:left="709" w:hanging="709"/>
        <w:rPr>
          <w:rFonts w:ascii="Verdana" w:hAnsi="Verdana"/>
          <w:sz w:val="20"/>
          <w:szCs w:val="20"/>
        </w:rPr>
      </w:pPr>
    </w:p>
    <w:p w14:paraId="41AA97C8" w14:textId="3533BFEC" w:rsidR="00EB31EA" w:rsidRDefault="00E31202" w:rsidP="00BB0E6D">
      <w:pPr>
        <w:numPr>
          <w:ilvl w:val="1"/>
          <w:numId w:val="19"/>
        </w:numPr>
        <w:tabs>
          <w:tab w:val="clear" w:pos="360"/>
        </w:tabs>
        <w:spacing w:after="60"/>
        <w:ind w:left="709" w:hanging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EB31EA" w:rsidRPr="00A8027D">
        <w:rPr>
          <w:rFonts w:ascii="Verdana" w:hAnsi="Verdana"/>
          <w:sz w:val="20"/>
          <w:szCs w:val="20"/>
        </w:rPr>
        <w:t xml:space="preserve">ena bude </w:t>
      </w:r>
      <w:r w:rsidR="002E5E66">
        <w:rPr>
          <w:rFonts w:ascii="Verdana" w:hAnsi="Verdana"/>
          <w:sz w:val="20"/>
          <w:szCs w:val="20"/>
        </w:rPr>
        <w:t>Prodávajícímu</w:t>
      </w:r>
      <w:r w:rsidR="00EB31EA" w:rsidRPr="00A8027D">
        <w:rPr>
          <w:rFonts w:ascii="Verdana" w:hAnsi="Verdana"/>
          <w:sz w:val="20"/>
          <w:szCs w:val="20"/>
        </w:rPr>
        <w:t xml:space="preserve"> uhrazena v české měně na zák</w:t>
      </w:r>
      <w:r w:rsidR="00EB31EA">
        <w:rPr>
          <w:rFonts w:ascii="Verdana" w:hAnsi="Verdana"/>
          <w:sz w:val="20"/>
          <w:szCs w:val="20"/>
        </w:rPr>
        <w:t>ladě daňového dokladu – faktury</w:t>
      </w:r>
      <w:r w:rsidR="00EB31EA" w:rsidRPr="00A8027D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C</w:t>
      </w:r>
      <w:r w:rsidR="00EB31EA">
        <w:rPr>
          <w:rFonts w:ascii="Verdana" w:hAnsi="Verdana"/>
          <w:sz w:val="20"/>
          <w:szCs w:val="20"/>
        </w:rPr>
        <w:t xml:space="preserve">ena </w:t>
      </w:r>
      <w:r w:rsidR="00974DB9">
        <w:rPr>
          <w:rFonts w:ascii="Verdana" w:hAnsi="Verdana"/>
          <w:sz w:val="20"/>
          <w:szCs w:val="20"/>
        </w:rPr>
        <w:t>Zboží</w:t>
      </w:r>
      <w:r w:rsidR="00EB31EA">
        <w:rPr>
          <w:rFonts w:ascii="Verdana" w:hAnsi="Verdana"/>
          <w:sz w:val="20"/>
          <w:szCs w:val="20"/>
        </w:rPr>
        <w:t xml:space="preserve"> dle této </w:t>
      </w:r>
      <w:r w:rsidR="00974DB9">
        <w:rPr>
          <w:rFonts w:ascii="Verdana" w:hAnsi="Verdana"/>
          <w:sz w:val="20"/>
          <w:szCs w:val="20"/>
        </w:rPr>
        <w:t>S</w:t>
      </w:r>
      <w:r w:rsidR="00EB31EA">
        <w:rPr>
          <w:rFonts w:ascii="Verdana" w:hAnsi="Verdana"/>
          <w:sz w:val="20"/>
          <w:szCs w:val="20"/>
        </w:rPr>
        <w:t xml:space="preserve">mlouvy bude </w:t>
      </w:r>
      <w:r w:rsidR="0038675F">
        <w:rPr>
          <w:rFonts w:ascii="Verdana" w:hAnsi="Verdana"/>
          <w:sz w:val="20"/>
          <w:szCs w:val="20"/>
        </w:rPr>
        <w:t>Prodávajícím</w:t>
      </w:r>
      <w:r w:rsidR="00EB31EA">
        <w:rPr>
          <w:rFonts w:ascii="Verdana" w:hAnsi="Verdana"/>
          <w:sz w:val="20"/>
          <w:szCs w:val="20"/>
        </w:rPr>
        <w:t xml:space="preserve"> fakturována do</w:t>
      </w:r>
      <w:r w:rsidR="00A741DC">
        <w:rPr>
          <w:rFonts w:ascii="Verdana" w:hAnsi="Verdana"/>
          <w:sz w:val="20"/>
          <w:szCs w:val="20"/>
        </w:rPr>
        <w:t> </w:t>
      </w:r>
      <w:r w:rsidR="00EB31EA">
        <w:rPr>
          <w:rFonts w:ascii="Verdana" w:hAnsi="Verdana"/>
          <w:sz w:val="20"/>
          <w:szCs w:val="20"/>
        </w:rPr>
        <w:t xml:space="preserve">15 dnů ode dne podpisu </w:t>
      </w:r>
      <w:r w:rsidR="00974DB9">
        <w:rPr>
          <w:rFonts w:ascii="Verdana" w:hAnsi="Verdana"/>
          <w:sz w:val="20"/>
          <w:szCs w:val="20"/>
        </w:rPr>
        <w:t xml:space="preserve">předávacího </w:t>
      </w:r>
      <w:r w:rsidR="00EB31EA">
        <w:rPr>
          <w:rFonts w:ascii="Verdana" w:hAnsi="Verdana"/>
          <w:sz w:val="20"/>
          <w:szCs w:val="20"/>
        </w:rPr>
        <w:t>protokolu oběma smluvními stranami</w:t>
      </w:r>
      <w:r w:rsidR="00EB31EA" w:rsidRPr="00A8027D">
        <w:rPr>
          <w:rFonts w:ascii="Verdana" w:hAnsi="Verdana" w:cs="Arial"/>
          <w:sz w:val="20"/>
          <w:szCs w:val="20"/>
        </w:rPr>
        <w:t>.</w:t>
      </w:r>
    </w:p>
    <w:p w14:paraId="488DAFBE" w14:textId="77777777" w:rsidR="00EB31EA" w:rsidRDefault="00EB31EA" w:rsidP="00EB31EA">
      <w:pPr>
        <w:spacing w:after="60"/>
        <w:ind w:left="709"/>
        <w:jc w:val="both"/>
        <w:rPr>
          <w:rFonts w:ascii="Verdana" w:hAnsi="Verdana" w:cs="Arial"/>
          <w:sz w:val="20"/>
          <w:szCs w:val="20"/>
        </w:rPr>
      </w:pPr>
    </w:p>
    <w:p w14:paraId="7E9BEEED" w14:textId="71AEA5F4" w:rsidR="00EB31EA" w:rsidRPr="00A8027D" w:rsidRDefault="00EB31EA" w:rsidP="00BB0E6D">
      <w:pPr>
        <w:numPr>
          <w:ilvl w:val="1"/>
          <w:numId w:val="19"/>
        </w:numPr>
        <w:tabs>
          <w:tab w:val="clear" w:pos="360"/>
        </w:tabs>
        <w:spacing w:after="60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A8027D">
        <w:rPr>
          <w:rFonts w:ascii="Verdana" w:hAnsi="Verdana"/>
          <w:sz w:val="20"/>
          <w:szCs w:val="20"/>
        </w:rPr>
        <w:t xml:space="preserve">Přílohou faktury musí být </w:t>
      </w:r>
      <w:r w:rsidR="00974DB9">
        <w:rPr>
          <w:rFonts w:ascii="Verdana" w:hAnsi="Verdana"/>
          <w:sz w:val="20"/>
          <w:szCs w:val="20"/>
        </w:rPr>
        <w:t xml:space="preserve">předávací </w:t>
      </w:r>
      <w:r>
        <w:rPr>
          <w:rFonts w:ascii="Verdana" w:hAnsi="Verdana"/>
          <w:sz w:val="20"/>
          <w:szCs w:val="20"/>
        </w:rPr>
        <w:t>protokol podepsaný zástupci obou smluvních stran.</w:t>
      </w:r>
    </w:p>
    <w:p w14:paraId="3F29F14F" w14:textId="77777777" w:rsidR="00EB31EA" w:rsidRPr="00A8027D" w:rsidRDefault="00EB31EA" w:rsidP="00EB31EA">
      <w:pPr>
        <w:pStyle w:val="Odstavecseseznamem"/>
        <w:spacing w:after="60"/>
        <w:ind w:left="709" w:hanging="709"/>
        <w:rPr>
          <w:rFonts w:ascii="Verdana" w:hAnsi="Verdana"/>
          <w:sz w:val="20"/>
          <w:szCs w:val="20"/>
        </w:rPr>
      </w:pPr>
    </w:p>
    <w:p w14:paraId="471B3D3D" w14:textId="62C99534" w:rsidR="00EB31EA" w:rsidRPr="00A8027D" w:rsidRDefault="00EB31EA" w:rsidP="00BB0E6D">
      <w:pPr>
        <w:numPr>
          <w:ilvl w:val="1"/>
          <w:numId w:val="19"/>
        </w:numPr>
        <w:tabs>
          <w:tab w:val="clear" w:pos="360"/>
        </w:tabs>
        <w:spacing w:after="60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A8027D">
        <w:rPr>
          <w:rFonts w:ascii="Verdana" w:hAnsi="Verdana"/>
          <w:sz w:val="20"/>
          <w:szCs w:val="20"/>
        </w:rPr>
        <w:t>Daňový doklad – faktura musí obsahovat všechny náležitosti řádného účetního a</w:t>
      </w:r>
      <w:r w:rsidR="00A741DC">
        <w:rPr>
          <w:rFonts w:ascii="Verdana" w:hAnsi="Verdana"/>
          <w:sz w:val="20"/>
          <w:szCs w:val="20"/>
        </w:rPr>
        <w:t> </w:t>
      </w:r>
      <w:r w:rsidRPr="00A8027D">
        <w:rPr>
          <w:rFonts w:ascii="Verdana" w:hAnsi="Verdana"/>
          <w:sz w:val="20"/>
          <w:szCs w:val="20"/>
        </w:rPr>
        <w:t>daňového dokladu ve smyslu příslušných právních předpisů, zejména zákona č.</w:t>
      </w:r>
      <w:r w:rsidR="00A741DC">
        <w:rPr>
          <w:rFonts w:ascii="Verdana" w:hAnsi="Verdana"/>
          <w:sz w:val="20"/>
          <w:szCs w:val="20"/>
        </w:rPr>
        <w:t> </w:t>
      </w:r>
      <w:r w:rsidRPr="00A8027D">
        <w:rPr>
          <w:rFonts w:ascii="Verdana" w:hAnsi="Verdana"/>
          <w:sz w:val="20"/>
          <w:szCs w:val="20"/>
        </w:rPr>
        <w:t xml:space="preserve">235/2004 Sb., o dani z přidané hodnoty, ve znění pozdějších předpisů. V případě, že faktura nebude mít odpovídající náležitosti, je </w:t>
      </w:r>
      <w:r w:rsidR="002E5E66">
        <w:rPr>
          <w:rFonts w:ascii="Verdana" w:hAnsi="Verdana"/>
          <w:sz w:val="20"/>
          <w:szCs w:val="20"/>
        </w:rPr>
        <w:t>Kupující</w:t>
      </w:r>
      <w:r w:rsidRPr="00A8027D">
        <w:rPr>
          <w:rFonts w:ascii="Verdana" w:hAnsi="Verdana"/>
          <w:sz w:val="20"/>
          <w:szCs w:val="20"/>
        </w:rPr>
        <w:t xml:space="preserve"> oprávněn ji vrátit ve lhůtě splatnosti zpět </w:t>
      </w:r>
      <w:r w:rsidR="0038675F">
        <w:rPr>
          <w:rFonts w:ascii="Verdana" w:hAnsi="Verdana"/>
          <w:sz w:val="20"/>
          <w:szCs w:val="20"/>
        </w:rPr>
        <w:t>Prodávajícímu</w:t>
      </w:r>
      <w:r w:rsidRPr="00A8027D">
        <w:rPr>
          <w:rFonts w:ascii="Verdana" w:hAnsi="Verdana"/>
          <w:sz w:val="20"/>
          <w:szCs w:val="20"/>
        </w:rPr>
        <w:t xml:space="preserve"> k doplnění, aniž se tak dostane do prodlení se splatností. Lhůta splatnosti počíná běžet znovu od opětovného </w:t>
      </w:r>
      <w:r>
        <w:rPr>
          <w:rFonts w:ascii="Verdana" w:hAnsi="Verdana"/>
          <w:sz w:val="20"/>
          <w:szCs w:val="20"/>
        </w:rPr>
        <w:t>doručení</w:t>
      </w:r>
      <w:r w:rsidRPr="00A8027D">
        <w:rPr>
          <w:rFonts w:ascii="Verdana" w:hAnsi="Verdana"/>
          <w:sz w:val="20"/>
          <w:szCs w:val="20"/>
        </w:rPr>
        <w:t xml:space="preserve"> náležitě doplněného či</w:t>
      </w:r>
      <w:r w:rsidR="00A741DC">
        <w:rPr>
          <w:rFonts w:ascii="Verdana" w:hAnsi="Verdana"/>
          <w:sz w:val="20"/>
          <w:szCs w:val="20"/>
        </w:rPr>
        <w:t> </w:t>
      </w:r>
      <w:r w:rsidRPr="00A8027D">
        <w:rPr>
          <w:rFonts w:ascii="Verdana" w:hAnsi="Verdana"/>
          <w:sz w:val="20"/>
          <w:szCs w:val="20"/>
        </w:rPr>
        <w:t>opraveného dokladu</w:t>
      </w:r>
      <w:r>
        <w:rPr>
          <w:rFonts w:ascii="Verdana" w:hAnsi="Verdana"/>
          <w:sz w:val="20"/>
          <w:szCs w:val="20"/>
        </w:rPr>
        <w:t xml:space="preserve"> </w:t>
      </w:r>
      <w:r w:rsidR="002E5E66">
        <w:rPr>
          <w:rFonts w:ascii="Verdana" w:hAnsi="Verdana"/>
          <w:sz w:val="20"/>
          <w:szCs w:val="20"/>
        </w:rPr>
        <w:t>Kupujícímu</w:t>
      </w:r>
      <w:r w:rsidRPr="00A8027D">
        <w:rPr>
          <w:rFonts w:ascii="Verdana" w:hAnsi="Verdana"/>
          <w:sz w:val="20"/>
          <w:szCs w:val="20"/>
        </w:rPr>
        <w:t>.</w:t>
      </w:r>
    </w:p>
    <w:p w14:paraId="7B092952" w14:textId="77777777" w:rsidR="00EB31EA" w:rsidRPr="00A8027D" w:rsidRDefault="00EB31EA" w:rsidP="00EB31EA">
      <w:pPr>
        <w:pStyle w:val="Odstavecseseznamem"/>
        <w:spacing w:after="60"/>
        <w:ind w:left="709" w:hanging="709"/>
        <w:rPr>
          <w:rFonts w:ascii="Verdana" w:hAnsi="Verdana"/>
          <w:sz w:val="20"/>
          <w:szCs w:val="20"/>
        </w:rPr>
      </w:pPr>
    </w:p>
    <w:p w14:paraId="298318AA" w14:textId="7113633A" w:rsidR="00EB31EA" w:rsidRPr="007A1557" w:rsidRDefault="00EB31EA" w:rsidP="00BB0E6D">
      <w:pPr>
        <w:numPr>
          <w:ilvl w:val="1"/>
          <w:numId w:val="19"/>
        </w:numPr>
        <w:tabs>
          <w:tab w:val="clear" w:pos="360"/>
        </w:tabs>
        <w:spacing w:after="60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A8027D">
        <w:rPr>
          <w:rFonts w:ascii="Verdana" w:hAnsi="Verdana"/>
          <w:sz w:val="20"/>
          <w:szCs w:val="20"/>
        </w:rPr>
        <w:t xml:space="preserve">Splatnost faktury </w:t>
      </w:r>
      <w:r>
        <w:rPr>
          <w:rFonts w:ascii="Verdana" w:hAnsi="Verdana"/>
          <w:sz w:val="20"/>
          <w:szCs w:val="20"/>
        </w:rPr>
        <w:t xml:space="preserve">se sjednává na </w:t>
      </w:r>
      <w:r w:rsidRPr="00BE28E8">
        <w:rPr>
          <w:rFonts w:ascii="Verdana" w:hAnsi="Verdana"/>
          <w:sz w:val="20"/>
          <w:szCs w:val="20"/>
        </w:rPr>
        <w:t xml:space="preserve">30 </w:t>
      </w:r>
      <w:r w:rsidR="007A1557">
        <w:rPr>
          <w:rFonts w:ascii="Verdana" w:hAnsi="Verdana"/>
          <w:sz w:val="20"/>
          <w:szCs w:val="20"/>
        </w:rPr>
        <w:t xml:space="preserve">kalendářních </w:t>
      </w:r>
      <w:r w:rsidRPr="00BE28E8">
        <w:rPr>
          <w:rFonts w:ascii="Verdana" w:hAnsi="Verdana"/>
          <w:sz w:val="20"/>
          <w:szCs w:val="20"/>
        </w:rPr>
        <w:t>dnů</w:t>
      </w:r>
      <w:r w:rsidRPr="00A8027D">
        <w:rPr>
          <w:rFonts w:ascii="Verdana" w:hAnsi="Verdana"/>
          <w:sz w:val="20"/>
          <w:szCs w:val="20"/>
        </w:rPr>
        <w:t xml:space="preserve"> ode dne jejího prokazatelného doručení </w:t>
      </w:r>
      <w:r w:rsidR="007A1557">
        <w:rPr>
          <w:rFonts w:ascii="Verdana" w:hAnsi="Verdana"/>
          <w:sz w:val="20"/>
          <w:szCs w:val="20"/>
        </w:rPr>
        <w:t>Kupujícímu</w:t>
      </w:r>
      <w:r w:rsidRPr="00A8027D">
        <w:rPr>
          <w:rFonts w:ascii="Verdana" w:hAnsi="Verdana"/>
          <w:sz w:val="20"/>
          <w:szCs w:val="20"/>
        </w:rPr>
        <w:t>.</w:t>
      </w:r>
    </w:p>
    <w:p w14:paraId="45CC81A9" w14:textId="77777777" w:rsidR="007A1557" w:rsidRDefault="007A1557" w:rsidP="007A1557">
      <w:pPr>
        <w:pStyle w:val="Odstavecseseznamem"/>
        <w:rPr>
          <w:rFonts w:ascii="Verdana" w:hAnsi="Verdana" w:cs="Arial"/>
          <w:sz w:val="20"/>
          <w:szCs w:val="20"/>
        </w:rPr>
      </w:pPr>
    </w:p>
    <w:p w14:paraId="2B17A974" w14:textId="54217A33" w:rsidR="007A1557" w:rsidRPr="00415A87" w:rsidRDefault="007A1557" w:rsidP="00BB0E6D">
      <w:pPr>
        <w:numPr>
          <w:ilvl w:val="1"/>
          <w:numId w:val="19"/>
        </w:numPr>
        <w:tabs>
          <w:tab w:val="clear" w:pos="360"/>
        </w:tabs>
        <w:spacing w:after="60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415A87">
        <w:rPr>
          <w:rFonts w:ascii="Verdana" w:hAnsi="Verdana"/>
          <w:sz w:val="20"/>
          <w:szCs w:val="20"/>
        </w:rPr>
        <w:t>Kupní cena bude Kupujícím uhrazena na bankovní účet Prodávajícího uvedený v záhlaví této Smlouvy. Povinnost uhradit kupní cenu bude Kupujícím splněna v okamžiku připsání celé výše kupní ceny na bankovní účet Prodávajícího</w:t>
      </w:r>
      <w:r w:rsidR="00974DB9">
        <w:rPr>
          <w:rFonts w:ascii="Verdana" w:hAnsi="Verdana"/>
          <w:sz w:val="20"/>
          <w:szCs w:val="20"/>
        </w:rPr>
        <w:t>.</w:t>
      </w:r>
    </w:p>
    <w:p w14:paraId="2555FE90" w14:textId="77777777" w:rsidR="00EB31EA" w:rsidRPr="00A8027D" w:rsidRDefault="00EB31EA" w:rsidP="00EB31EA">
      <w:pPr>
        <w:pStyle w:val="Odstavecseseznamem"/>
        <w:spacing w:after="60"/>
        <w:ind w:left="709" w:hanging="709"/>
        <w:rPr>
          <w:rFonts w:ascii="Verdana" w:hAnsi="Verdana" w:cs="Arial"/>
          <w:sz w:val="20"/>
          <w:szCs w:val="20"/>
        </w:rPr>
      </w:pPr>
    </w:p>
    <w:p w14:paraId="6F1394C1" w14:textId="605A7E33" w:rsidR="00EB31EA" w:rsidRPr="00415A87" w:rsidRDefault="007A1557" w:rsidP="00BB0E6D">
      <w:pPr>
        <w:numPr>
          <w:ilvl w:val="1"/>
          <w:numId w:val="19"/>
        </w:numPr>
        <w:tabs>
          <w:tab w:val="clear" w:pos="360"/>
        </w:tabs>
        <w:spacing w:after="60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415A87">
        <w:rPr>
          <w:rFonts w:ascii="Verdana" w:hAnsi="Verdana"/>
          <w:sz w:val="20"/>
          <w:szCs w:val="20"/>
        </w:rPr>
        <w:t>Kupující neposkytuje zálohy na úhradu ceny plnění</w:t>
      </w:r>
      <w:r w:rsidR="00EB31EA" w:rsidRPr="00415A87">
        <w:rPr>
          <w:rFonts w:ascii="Verdana" w:hAnsi="Verdana"/>
          <w:sz w:val="20"/>
          <w:szCs w:val="20"/>
        </w:rPr>
        <w:t>.</w:t>
      </w:r>
    </w:p>
    <w:p w14:paraId="5D3EA407" w14:textId="77777777" w:rsidR="00EB31EA" w:rsidRDefault="00EB31EA" w:rsidP="00EB31EA">
      <w:pPr>
        <w:pStyle w:val="Odstavecseseznamem"/>
        <w:spacing w:after="60"/>
        <w:ind w:left="709" w:hanging="709"/>
        <w:rPr>
          <w:rFonts w:ascii="Verdana" w:hAnsi="Verdana" w:cs="Arial"/>
          <w:sz w:val="20"/>
          <w:szCs w:val="20"/>
        </w:rPr>
      </w:pPr>
    </w:p>
    <w:p w14:paraId="47277A62" w14:textId="2359DA69" w:rsidR="00EB31EA" w:rsidRPr="00415A87" w:rsidRDefault="007A1557" w:rsidP="00BB0E6D">
      <w:pPr>
        <w:pStyle w:val="StylLatinkaArialSloitArial10bPed0cm"/>
        <w:numPr>
          <w:ilvl w:val="1"/>
          <w:numId w:val="19"/>
        </w:numPr>
        <w:tabs>
          <w:tab w:val="clear" w:pos="360"/>
          <w:tab w:val="clear" w:pos="1531"/>
          <w:tab w:val="clear" w:pos="2325"/>
        </w:tabs>
        <w:spacing w:after="60" w:line="276" w:lineRule="auto"/>
        <w:ind w:left="709" w:hanging="709"/>
        <w:jc w:val="both"/>
        <w:rPr>
          <w:rFonts w:ascii="Verdana" w:hAnsi="Verdana"/>
        </w:rPr>
      </w:pPr>
      <w:r w:rsidRPr="00415A87">
        <w:rPr>
          <w:rFonts w:ascii="Verdana" w:hAnsi="Verdana"/>
        </w:rPr>
        <w:t>V případě prodlení Kupujícího s úhradou faktury je Prodávající oprávněn uplatnit vůči Kupujícímu úrok z prodlení ve výši 0,05 % z dlužné částky za každý i jen započatý den prodlení s úhradou faktury.</w:t>
      </w:r>
      <w:r w:rsidR="00EB31EA" w:rsidRPr="00415A87">
        <w:rPr>
          <w:rFonts w:ascii="Verdana" w:hAnsi="Verdana"/>
        </w:rPr>
        <w:t xml:space="preserve"> Tento úrok z prodlení se neuplatní v případě, že dojde k odkladu platby v závislosti na uvolňování prostředků ze státního rozpočtu či dotace.</w:t>
      </w:r>
    </w:p>
    <w:p w14:paraId="508ED346" w14:textId="77777777" w:rsidR="00EB31EA" w:rsidRDefault="00EB31EA" w:rsidP="00EB31EA">
      <w:pPr>
        <w:pStyle w:val="StylLatinkaArialSloitArial10bPed0cm"/>
        <w:tabs>
          <w:tab w:val="clear" w:pos="1531"/>
          <w:tab w:val="clear" w:pos="2325"/>
        </w:tabs>
        <w:spacing w:after="60" w:line="276" w:lineRule="auto"/>
        <w:ind w:left="709"/>
        <w:jc w:val="both"/>
        <w:rPr>
          <w:rFonts w:ascii="Verdana" w:hAnsi="Verdana"/>
        </w:rPr>
      </w:pPr>
    </w:p>
    <w:p w14:paraId="124BFDD2" w14:textId="73E41677" w:rsidR="00EB31EA" w:rsidRPr="00974DB9" w:rsidRDefault="007A1557" w:rsidP="00BB0E6D">
      <w:pPr>
        <w:pStyle w:val="StylLatinkaArialSloitArial10bPed0cm"/>
        <w:numPr>
          <w:ilvl w:val="1"/>
          <w:numId w:val="19"/>
        </w:numPr>
        <w:tabs>
          <w:tab w:val="clear" w:pos="360"/>
          <w:tab w:val="clear" w:pos="1531"/>
          <w:tab w:val="clear" w:pos="2325"/>
        </w:tabs>
        <w:spacing w:after="60" w:line="276" w:lineRule="auto"/>
        <w:ind w:left="709" w:hanging="709"/>
        <w:jc w:val="both"/>
        <w:rPr>
          <w:rFonts w:ascii="Verdana" w:hAnsi="Verdana"/>
        </w:rPr>
      </w:pPr>
      <w:r w:rsidRPr="00974DB9">
        <w:rPr>
          <w:rFonts w:ascii="Verdana" w:hAnsi="Verdana"/>
        </w:rPr>
        <w:t>Kupující je oprávněn započíst jakoukoli smluvní pokutu, kterou je povinen uhradit Prodávajícímu, proti fakturované kupní ceně</w:t>
      </w:r>
      <w:r w:rsidR="00EB31EA" w:rsidRPr="00974DB9">
        <w:rPr>
          <w:rFonts w:ascii="Verdana" w:hAnsi="Verdana"/>
        </w:rPr>
        <w:t>.</w:t>
      </w:r>
    </w:p>
    <w:p w14:paraId="08552F85" w14:textId="77777777" w:rsidR="00EB31EA" w:rsidRDefault="00EB31EA" w:rsidP="00EB31EA">
      <w:pPr>
        <w:pStyle w:val="StylLatinkaArialSloitArial10bPed0cm"/>
        <w:tabs>
          <w:tab w:val="clear" w:pos="1531"/>
          <w:tab w:val="clear" w:pos="2325"/>
        </w:tabs>
        <w:spacing w:after="60" w:line="276" w:lineRule="auto"/>
        <w:jc w:val="both"/>
        <w:rPr>
          <w:rFonts w:ascii="Verdana" w:hAnsi="Verdana"/>
        </w:rPr>
      </w:pPr>
    </w:p>
    <w:p w14:paraId="6C651B60" w14:textId="77777777" w:rsidR="00FA0193" w:rsidRPr="00A8027D" w:rsidRDefault="00FA0193" w:rsidP="00EB31EA">
      <w:pPr>
        <w:pStyle w:val="StylLatinkaArialSloitArial10bPed0cm"/>
        <w:tabs>
          <w:tab w:val="clear" w:pos="1531"/>
          <w:tab w:val="clear" w:pos="2325"/>
        </w:tabs>
        <w:spacing w:after="60" w:line="276" w:lineRule="auto"/>
        <w:jc w:val="both"/>
        <w:rPr>
          <w:rFonts w:ascii="Verdana" w:hAnsi="Verdana"/>
        </w:rPr>
      </w:pPr>
    </w:p>
    <w:p w14:paraId="470CA6B5" w14:textId="77777777" w:rsidR="00EB31EA" w:rsidRPr="00A8027D" w:rsidRDefault="00EB31EA" w:rsidP="00EB31EA">
      <w:pPr>
        <w:spacing w:after="60"/>
        <w:jc w:val="center"/>
        <w:rPr>
          <w:rFonts w:ascii="Verdana" w:hAnsi="Verdana" w:cs="Arial"/>
          <w:b/>
          <w:sz w:val="20"/>
          <w:szCs w:val="20"/>
        </w:rPr>
      </w:pPr>
      <w:r w:rsidRPr="00A8027D">
        <w:rPr>
          <w:rFonts w:ascii="Verdana" w:hAnsi="Verdana" w:cs="Arial"/>
          <w:b/>
          <w:sz w:val="20"/>
          <w:szCs w:val="20"/>
        </w:rPr>
        <w:t>V.</w:t>
      </w:r>
    </w:p>
    <w:p w14:paraId="4B6439BB" w14:textId="77777777" w:rsidR="00EB31EA" w:rsidRDefault="00EB31EA" w:rsidP="00EB31EA">
      <w:pPr>
        <w:spacing w:after="60"/>
        <w:jc w:val="center"/>
        <w:rPr>
          <w:rFonts w:ascii="Verdana" w:hAnsi="Verdana" w:cs="Arial"/>
          <w:b/>
          <w:sz w:val="20"/>
          <w:szCs w:val="20"/>
        </w:rPr>
      </w:pPr>
      <w:r w:rsidRPr="00A8027D">
        <w:rPr>
          <w:rFonts w:ascii="Verdana" w:hAnsi="Verdana" w:cs="Arial"/>
          <w:b/>
          <w:sz w:val="20"/>
          <w:szCs w:val="20"/>
        </w:rPr>
        <w:t>Práva a povinnosti stran</w:t>
      </w:r>
    </w:p>
    <w:p w14:paraId="5F079BD0" w14:textId="77777777" w:rsidR="00EB31EA" w:rsidRPr="00A8027D" w:rsidRDefault="00EB31EA" w:rsidP="00EB31EA">
      <w:pPr>
        <w:spacing w:after="60"/>
        <w:jc w:val="center"/>
        <w:rPr>
          <w:rFonts w:ascii="Verdana" w:hAnsi="Verdana" w:cs="Arial"/>
          <w:b/>
          <w:sz w:val="20"/>
          <w:szCs w:val="20"/>
        </w:rPr>
      </w:pPr>
    </w:p>
    <w:p w14:paraId="41F17572" w14:textId="226DF90A" w:rsidR="00EB31EA" w:rsidRPr="00457FA6" w:rsidRDefault="00415A87" w:rsidP="00BB0E6D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after="60"/>
        <w:ind w:left="709" w:hanging="709"/>
        <w:contextualSpacing w:val="0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 w:rsidR="00742E0F">
        <w:rPr>
          <w:rFonts w:ascii="Verdana" w:eastAsia="Times New Roman" w:hAnsi="Verdana" w:cs="Arial"/>
          <w:sz w:val="20"/>
          <w:szCs w:val="20"/>
        </w:rPr>
        <w:t>Prodávající</w:t>
      </w:r>
      <w:r w:rsidR="00EB31EA" w:rsidRPr="00457FA6">
        <w:rPr>
          <w:rFonts w:ascii="Verdana" w:eastAsia="Times New Roman" w:hAnsi="Verdana" w:cs="Arial"/>
          <w:sz w:val="20"/>
          <w:szCs w:val="20"/>
        </w:rPr>
        <w:t xml:space="preserve"> je povinen dod</w:t>
      </w:r>
      <w:r w:rsidR="00457FA6" w:rsidRPr="00457FA6">
        <w:rPr>
          <w:rFonts w:ascii="Verdana" w:eastAsia="Times New Roman" w:hAnsi="Verdana" w:cs="Arial"/>
          <w:sz w:val="20"/>
          <w:szCs w:val="20"/>
        </w:rPr>
        <w:t xml:space="preserve">at </w:t>
      </w:r>
      <w:r w:rsidR="004119F4">
        <w:rPr>
          <w:rFonts w:ascii="Verdana" w:eastAsia="Times New Roman" w:hAnsi="Verdana" w:cs="Arial"/>
          <w:sz w:val="20"/>
          <w:szCs w:val="20"/>
        </w:rPr>
        <w:t>Z</w:t>
      </w:r>
      <w:r w:rsidR="00457FA6" w:rsidRPr="00457FA6">
        <w:rPr>
          <w:rFonts w:ascii="Verdana" w:eastAsia="Times New Roman" w:hAnsi="Verdana" w:cs="Arial"/>
          <w:sz w:val="20"/>
          <w:szCs w:val="20"/>
        </w:rPr>
        <w:t xml:space="preserve">boží v dohodnutém množství, </w:t>
      </w:r>
      <w:r w:rsidR="00EB31EA" w:rsidRPr="00457FA6">
        <w:rPr>
          <w:rFonts w:ascii="Verdana" w:eastAsia="Times New Roman" w:hAnsi="Verdana" w:cs="Arial"/>
          <w:sz w:val="20"/>
          <w:szCs w:val="20"/>
        </w:rPr>
        <w:t xml:space="preserve">jakosti a provedení. Veškeré </w:t>
      </w:r>
      <w:r w:rsidR="004119F4">
        <w:rPr>
          <w:rFonts w:ascii="Verdana" w:eastAsia="Times New Roman" w:hAnsi="Verdana" w:cs="Arial"/>
          <w:sz w:val="20"/>
          <w:szCs w:val="20"/>
        </w:rPr>
        <w:t>Z</w:t>
      </w:r>
      <w:r w:rsidR="00EB31EA" w:rsidRPr="00457FA6">
        <w:rPr>
          <w:rFonts w:ascii="Verdana" w:eastAsia="Times New Roman" w:hAnsi="Verdana" w:cs="Arial"/>
          <w:sz w:val="20"/>
          <w:szCs w:val="20"/>
        </w:rPr>
        <w:t xml:space="preserve">boží dodávané </w:t>
      </w:r>
      <w:r w:rsidR="002E5E66">
        <w:rPr>
          <w:rFonts w:ascii="Verdana" w:eastAsia="Times New Roman" w:hAnsi="Verdana" w:cs="Arial"/>
          <w:sz w:val="20"/>
          <w:szCs w:val="20"/>
        </w:rPr>
        <w:t>Prodávajícím Kupujícímu</w:t>
      </w:r>
      <w:r w:rsidR="00EB31EA" w:rsidRPr="00457FA6">
        <w:rPr>
          <w:rFonts w:ascii="Verdana" w:eastAsia="Times New Roman" w:hAnsi="Verdana" w:cs="Arial"/>
          <w:sz w:val="20"/>
          <w:szCs w:val="20"/>
        </w:rPr>
        <w:t xml:space="preserve"> z titulu této </w:t>
      </w:r>
      <w:r w:rsidR="00974DB9">
        <w:rPr>
          <w:rFonts w:ascii="Verdana" w:eastAsia="Times New Roman" w:hAnsi="Verdana" w:cs="Arial"/>
          <w:sz w:val="20"/>
          <w:szCs w:val="20"/>
        </w:rPr>
        <w:t>S</w:t>
      </w:r>
      <w:r w:rsidR="00EB31EA" w:rsidRPr="00457FA6">
        <w:rPr>
          <w:rFonts w:ascii="Verdana" w:eastAsia="Times New Roman" w:hAnsi="Verdana" w:cs="Arial"/>
          <w:sz w:val="20"/>
          <w:szCs w:val="20"/>
        </w:rPr>
        <w:t xml:space="preserve">mlouvy musí splňovat kvalitativní požadavky dle této </w:t>
      </w:r>
      <w:r w:rsidR="00974DB9">
        <w:rPr>
          <w:rFonts w:ascii="Verdana" w:eastAsia="Times New Roman" w:hAnsi="Verdana" w:cs="Arial"/>
          <w:sz w:val="20"/>
          <w:szCs w:val="20"/>
        </w:rPr>
        <w:t>S</w:t>
      </w:r>
      <w:r w:rsidR="00EB31EA" w:rsidRPr="00457FA6">
        <w:rPr>
          <w:rFonts w:ascii="Verdana" w:eastAsia="Times New Roman" w:hAnsi="Verdana" w:cs="Arial"/>
          <w:sz w:val="20"/>
          <w:szCs w:val="20"/>
        </w:rPr>
        <w:t>mlouvy.</w:t>
      </w:r>
    </w:p>
    <w:p w14:paraId="67336C0E" w14:textId="77777777" w:rsidR="00EB31EA" w:rsidRPr="00A8027D" w:rsidRDefault="00EB31EA" w:rsidP="00EB31EA">
      <w:pPr>
        <w:pStyle w:val="Odstavecseseznamem"/>
        <w:autoSpaceDE w:val="0"/>
        <w:autoSpaceDN w:val="0"/>
        <w:adjustRightInd w:val="0"/>
        <w:spacing w:after="60"/>
        <w:ind w:left="709" w:hanging="709"/>
        <w:jc w:val="both"/>
        <w:rPr>
          <w:rFonts w:ascii="Verdana" w:hAnsi="Verdana" w:cs="Calibri"/>
          <w:sz w:val="20"/>
          <w:szCs w:val="20"/>
        </w:rPr>
      </w:pPr>
    </w:p>
    <w:p w14:paraId="4EDE9E0B" w14:textId="5500B267" w:rsidR="00EB31EA" w:rsidRPr="00911E35" w:rsidRDefault="00415A87" w:rsidP="00BB0E6D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after="60"/>
        <w:ind w:left="709" w:hanging="709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 w:rsidR="00742E0F">
        <w:rPr>
          <w:rFonts w:ascii="Verdana" w:eastAsia="Times New Roman" w:hAnsi="Verdana" w:cs="Arial"/>
          <w:sz w:val="20"/>
          <w:szCs w:val="20"/>
        </w:rPr>
        <w:t>Prodávající</w:t>
      </w:r>
      <w:r w:rsidR="00EB31EA" w:rsidRPr="00A8027D">
        <w:rPr>
          <w:rFonts w:ascii="Verdana" w:hAnsi="Verdana" w:cs="Tahoma"/>
          <w:sz w:val="20"/>
          <w:szCs w:val="20"/>
        </w:rPr>
        <w:t xml:space="preserve"> je povinen dodat </w:t>
      </w:r>
      <w:r w:rsidR="004119F4">
        <w:rPr>
          <w:rFonts w:ascii="Verdana" w:hAnsi="Verdana" w:cs="Tahoma"/>
          <w:sz w:val="20"/>
          <w:szCs w:val="20"/>
        </w:rPr>
        <w:t>Z</w:t>
      </w:r>
      <w:r w:rsidR="00EB31EA" w:rsidRPr="00A8027D">
        <w:rPr>
          <w:rFonts w:ascii="Verdana" w:hAnsi="Verdana" w:cs="Tahoma"/>
          <w:sz w:val="20"/>
          <w:szCs w:val="20"/>
        </w:rPr>
        <w:t xml:space="preserve">boží </w:t>
      </w:r>
      <w:r w:rsidR="00EB31EA">
        <w:rPr>
          <w:rFonts w:ascii="Verdana" w:hAnsi="Verdana" w:cs="Tahoma"/>
          <w:sz w:val="20"/>
          <w:szCs w:val="20"/>
        </w:rPr>
        <w:t xml:space="preserve">bez vad </w:t>
      </w:r>
      <w:r w:rsidR="002E5E66">
        <w:rPr>
          <w:rFonts w:ascii="Verdana" w:hAnsi="Verdana" w:cs="Tahoma"/>
          <w:sz w:val="20"/>
          <w:szCs w:val="20"/>
        </w:rPr>
        <w:t>Kupujícímu</w:t>
      </w:r>
      <w:r w:rsidR="00EB31EA" w:rsidRPr="00A8027D">
        <w:rPr>
          <w:rFonts w:ascii="Verdana" w:hAnsi="Verdana" w:cs="Tahoma"/>
          <w:sz w:val="20"/>
          <w:szCs w:val="20"/>
        </w:rPr>
        <w:t xml:space="preserve"> v souladu s podmínkami této </w:t>
      </w:r>
      <w:r w:rsidR="00974DB9">
        <w:rPr>
          <w:rFonts w:ascii="Verdana" w:hAnsi="Verdana" w:cs="Tahoma"/>
          <w:sz w:val="20"/>
          <w:szCs w:val="20"/>
        </w:rPr>
        <w:t>S</w:t>
      </w:r>
      <w:r w:rsidR="00EB31EA" w:rsidRPr="00A8027D">
        <w:rPr>
          <w:rFonts w:ascii="Verdana" w:hAnsi="Verdana" w:cs="Tahoma"/>
          <w:sz w:val="20"/>
          <w:szCs w:val="20"/>
        </w:rPr>
        <w:t xml:space="preserve">mlouvy, přičemž za </w:t>
      </w:r>
      <w:r w:rsidR="00EB31EA">
        <w:rPr>
          <w:rFonts w:ascii="Verdana" w:hAnsi="Verdana" w:cs="Tahoma"/>
          <w:sz w:val="20"/>
          <w:szCs w:val="20"/>
        </w:rPr>
        <w:t xml:space="preserve">řádné </w:t>
      </w:r>
      <w:r w:rsidR="00EB31EA" w:rsidRPr="00A8027D">
        <w:rPr>
          <w:rFonts w:ascii="Verdana" w:hAnsi="Verdana" w:cs="Tahoma"/>
          <w:sz w:val="20"/>
          <w:szCs w:val="20"/>
        </w:rPr>
        <w:t xml:space="preserve">dodání </w:t>
      </w:r>
      <w:r w:rsidR="004119F4">
        <w:rPr>
          <w:rFonts w:ascii="Verdana" w:hAnsi="Verdana" w:cs="Tahoma"/>
          <w:sz w:val="20"/>
          <w:szCs w:val="20"/>
        </w:rPr>
        <w:t>Z</w:t>
      </w:r>
      <w:r w:rsidR="00EB31EA" w:rsidRPr="00A8027D">
        <w:rPr>
          <w:rFonts w:ascii="Verdana" w:hAnsi="Verdana" w:cs="Tahoma"/>
          <w:sz w:val="20"/>
          <w:szCs w:val="20"/>
        </w:rPr>
        <w:t xml:space="preserve">boží se považuje jeho převzetí </w:t>
      </w:r>
      <w:r w:rsidR="002E5E66">
        <w:rPr>
          <w:rFonts w:ascii="Verdana" w:hAnsi="Verdana" w:cs="Tahoma"/>
          <w:sz w:val="20"/>
          <w:szCs w:val="20"/>
        </w:rPr>
        <w:t>Kupujícím</w:t>
      </w:r>
      <w:r w:rsidR="00EB31EA" w:rsidRPr="00A8027D">
        <w:rPr>
          <w:rFonts w:ascii="Verdana" w:hAnsi="Verdana" w:cs="Tahoma"/>
          <w:sz w:val="20"/>
          <w:szCs w:val="20"/>
        </w:rPr>
        <w:t>, a to na základě potvrzení této skutečnosti v</w:t>
      </w:r>
      <w:r w:rsidR="00974DB9">
        <w:rPr>
          <w:rFonts w:ascii="Verdana" w:hAnsi="Verdana" w:cs="Tahoma"/>
          <w:sz w:val="20"/>
          <w:szCs w:val="20"/>
        </w:rPr>
        <w:t xml:space="preserve"> předávacím </w:t>
      </w:r>
      <w:r w:rsidR="00EB31EA">
        <w:rPr>
          <w:rFonts w:ascii="Verdana" w:hAnsi="Verdana" w:cs="Tahoma"/>
          <w:sz w:val="20"/>
          <w:szCs w:val="20"/>
        </w:rPr>
        <w:t>protokolu</w:t>
      </w:r>
      <w:r w:rsidR="00EB31EA" w:rsidRPr="00A8027D">
        <w:rPr>
          <w:rFonts w:ascii="Verdana" w:hAnsi="Verdana" w:cs="Tahoma"/>
          <w:sz w:val="20"/>
          <w:szCs w:val="20"/>
        </w:rPr>
        <w:t>.</w:t>
      </w:r>
      <w:r w:rsidR="00EB31EA">
        <w:rPr>
          <w:rFonts w:ascii="Verdana" w:hAnsi="Verdana" w:cs="Tahoma"/>
          <w:sz w:val="20"/>
          <w:szCs w:val="20"/>
        </w:rPr>
        <w:t xml:space="preserve"> Předávací protokol může být podepsán nejdříve v okamžiku, kdy bude beze zbytku realizována </w:t>
      </w:r>
      <w:r w:rsidR="004119F4">
        <w:rPr>
          <w:rFonts w:ascii="Verdana" w:hAnsi="Verdana" w:cs="Tahoma"/>
          <w:sz w:val="20"/>
          <w:szCs w:val="20"/>
        </w:rPr>
        <w:t>dodávka</w:t>
      </w:r>
      <w:r w:rsidR="00EB31EA">
        <w:rPr>
          <w:rFonts w:ascii="Verdana" w:hAnsi="Verdana" w:cs="Tahoma"/>
          <w:sz w:val="20"/>
          <w:szCs w:val="20"/>
        </w:rPr>
        <w:t xml:space="preserve"> </w:t>
      </w:r>
      <w:r w:rsidR="00742E0F">
        <w:rPr>
          <w:rFonts w:ascii="Verdana" w:hAnsi="Verdana" w:cs="Tahoma"/>
          <w:sz w:val="20"/>
          <w:szCs w:val="20"/>
        </w:rPr>
        <w:t>Prodávajícím</w:t>
      </w:r>
      <w:r w:rsidR="00EB31EA">
        <w:rPr>
          <w:rFonts w:ascii="Verdana" w:hAnsi="Verdana" w:cs="Tahoma"/>
          <w:sz w:val="20"/>
          <w:szCs w:val="20"/>
        </w:rPr>
        <w:t xml:space="preserve">, včetně souvisejících výkonů a služeb sjednaných touto </w:t>
      </w:r>
      <w:r w:rsidR="00974DB9">
        <w:rPr>
          <w:rFonts w:ascii="Verdana" w:hAnsi="Verdana" w:cs="Tahoma"/>
          <w:sz w:val="20"/>
          <w:szCs w:val="20"/>
        </w:rPr>
        <w:t>S</w:t>
      </w:r>
      <w:r w:rsidR="00EB31EA">
        <w:rPr>
          <w:rFonts w:ascii="Verdana" w:hAnsi="Verdana" w:cs="Tahoma"/>
          <w:sz w:val="20"/>
          <w:szCs w:val="20"/>
        </w:rPr>
        <w:t>mlouvou.</w:t>
      </w:r>
    </w:p>
    <w:p w14:paraId="4D61F0A0" w14:textId="77777777" w:rsidR="00EB31EA" w:rsidRPr="00A8027D" w:rsidRDefault="00EB31EA" w:rsidP="00EB31EA">
      <w:pPr>
        <w:autoSpaceDE w:val="0"/>
        <w:autoSpaceDN w:val="0"/>
        <w:adjustRightInd w:val="0"/>
        <w:spacing w:after="60"/>
        <w:ind w:left="709" w:hanging="709"/>
        <w:jc w:val="both"/>
        <w:rPr>
          <w:rFonts w:ascii="Verdana" w:hAnsi="Verdana" w:cs="Calibri,Bold"/>
          <w:bCs/>
          <w:sz w:val="20"/>
          <w:szCs w:val="20"/>
        </w:rPr>
      </w:pPr>
    </w:p>
    <w:p w14:paraId="415901CB" w14:textId="060188D2" w:rsidR="00EB31EA" w:rsidRPr="00A8027D" w:rsidRDefault="00415A87" w:rsidP="00BB0E6D">
      <w:pPr>
        <w:numPr>
          <w:ilvl w:val="1"/>
          <w:numId w:val="20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 w:rsidR="00742E0F">
        <w:rPr>
          <w:rFonts w:ascii="Verdana" w:eastAsia="Times New Roman" w:hAnsi="Verdana" w:cs="Arial"/>
          <w:sz w:val="20"/>
          <w:szCs w:val="20"/>
        </w:rPr>
        <w:t>Prodávající</w:t>
      </w:r>
      <w:r w:rsidR="00EB31EA" w:rsidRPr="00A8027D">
        <w:rPr>
          <w:rFonts w:ascii="Verdana" w:hAnsi="Verdana"/>
          <w:sz w:val="20"/>
          <w:szCs w:val="20"/>
        </w:rPr>
        <w:t xml:space="preserve"> je povinen neprodleně vyrozumět </w:t>
      </w:r>
      <w:r w:rsidR="0038675F">
        <w:rPr>
          <w:rFonts w:ascii="Verdana" w:hAnsi="Verdana"/>
          <w:sz w:val="20"/>
          <w:szCs w:val="20"/>
        </w:rPr>
        <w:t>Kupujícího</w:t>
      </w:r>
      <w:r w:rsidR="00EB31EA" w:rsidRPr="00A8027D">
        <w:rPr>
          <w:rFonts w:ascii="Verdana" w:hAnsi="Verdana"/>
          <w:sz w:val="20"/>
          <w:szCs w:val="20"/>
        </w:rPr>
        <w:t xml:space="preserve"> o případném ohrožení doby plnění a o všech skutečnostech, které mohou předmět plnění znemožnit.</w:t>
      </w:r>
      <w:r w:rsidR="00EB31EA" w:rsidRPr="00A8027D">
        <w:rPr>
          <w:rFonts w:ascii="Verdana" w:hAnsi="Verdana" w:cs="Tahoma"/>
          <w:sz w:val="20"/>
          <w:szCs w:val="20"/>
        </w:rPr>
        <w:t xml:space="preserve"> </w:t>
      </w:r>
    </w:p>
    <w:p w14:paraId="0EA69028" w14:textId="77777777" w:rsidR="00EB31EA" w:rsidRPr="00A8027D" w:rsidRDefault="00EB31EA" w:rsidP="00EB31EA">
      <w:pPr>
        <w:autoSpaceDE w:val="0"/>
        <w:autoSpaceDN w:val="0"/>
        <w:adjustRightInd w:val="0"/>
        <w:spacing w:after="60"/>
        <w:ind w:left="709" w:hanging="709"/>
        <w:jc w:val="both"/>
        <w:rPr>
          <w:rFonts w:ascii="Verdana" w:hAnsi="Verdana" w:cs="Tahoma"/>
          <w:sz w:val="20"/>
          <w:szCs w:val="20"/>
        </w:rPr>
      </w:pPr>
    </w:p>
    <w:p w14:paraId="26F505FB" w14:textId="2DCC64BE" w:rsidR="00EB31EA" w:rsidRPr="00A8027D" w:rsidRDefault="00415A87" w:rsidP="00BB0E6D">
      <w:pPr>
        <w:numPr>
          <w:ilvl w:val="1"/>
          <w:numId w:val="20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 w:rsidR="00742E0F">
        <w:rPr>
          <w:rFonts w:ascii="Verdana" w:eastAsia="Times New Roman" w:hAnsi="Verdana" w:cs="Arial"/>
          <w:sz w:val="20"/>
          <w:szCs w:val="20"/>
        </w:rPr>
        <w:t>Prodávající</w:t>
      </w:r>
      <w:r w:rsidR="00EB31EA" w:rsidRPr="00A8027D">
        <w:rPr>
          <w:rFonts w:ascii="Verdana" w:hAnsi="Verdana" w:cs="Tahoma"/>
          <w:sz w:val="20"/>
          <w:szCs w:val="20"/>
        </w:rPr>
        <w:t xml:space="preserve"> je povinen po celou dobu trvání </w:t>
      </w:r>
      <w:r w:rsidR="00974DB9">
        <w:rPr>
          <w:rFonts w:ascii="Verdana" w:hAnsi="Verdana" w:cs="Tahoma"/>
          <w:sz w:val="20"/>
          <w:szCs w:val="20"/>
        </w:rPr>
        <w:t>S</w:t>
      </w:r>
      <w:r w:rsidR="00EB31EA" w:rsidRPr="00A8027D">
        <w:rPr>
          <w:rFonts w:ascii="Verdana" w:hAnsi="Verdana" w:cs="Tahoma"/>
          <w:sz w:val="20"/>
          <w:szCs w:val="20"/>
        </w:rPr>
        <w:t xml:space="preserve">mlouvy disponovat kvalifikací, kterou prokázal v rámci zadávacího řízení před uzavřením této </w:t>
      </w:r>
      <w:r w:rsidR="00974DB9">
        <w:rPr>
          <w:rFonts w:ascii="Verdana" w:hAnsi="Verdana" w:cs="Tahoma"/>
          <w:sz w:val="20"/>
          <w:szCs w:val="20"/>
        </w:rPr>
        <w:t>S</w:t>
      </w:r>
      <w:r w:rsidR="00EB31EA" w:rsidRPr="00A8027D">
        <w:rPr>
          <w:rFonts w:ascii="Verdana" w:hAnsi="Verdana" w:cs="Tahoma"/>
          <w:sz w:val="20"/>
          <w:szCs w:val="20"/>
        </w:rPr>
        <w:t xml:space="preserve">mlouvy. V případě porušení tohoto ustanovení má </w:t>
      </w:r>
      <w:r w:rsidR="0038675F">
        <w:rPr>
          <w:rFonts w:ascii="Verdana" w:hAnsi="Verdana" w:cs="Tahoma"/>
          <w:sz w:val="20"/>
          <w:szCs w:val="20"/>
        </w:rPr>
        <w:t>Kupující</w:t>
      </w:r>
      <w:r w:rsidR="00EB31EA" w:rsidRPr="00A8027D">
        <w:rPr>
          <w:rFonts w:ascii="Verdana" w:hAnsi="Verdana" w:cs="Tahoma"/>
          <w:sz w:val="20"/>
          <w:szCs w:val="20"/>
        </w:rPr>
        <w:t xml:space="preserve"> právo od této </w:t>
      </w:r>
      <w:r w:rsidR="000425A4">
        <w:rPr>
          <w:rFonts w:ascii="Verdana" w:hAnsi="Verdana" w:cs="Tahoma"/>
          <w:sz w:val="20"/>
          <w:szCs w:val="20"/>
        </w:rPr>
        <w:t>S</w:t>
      </w:r>
      <w:r w:rsidR="00EB31EA" w:rsidRPr="00A8027D">
        <w:rPr>
          <w:rFonts w:ascii="Verdana" w:hAnsi="Verdana" w:cs="Tahoma"/>
          <w:sz w:val="20"/>
          <w:szCs w:val="20"/>
        </w:rPr>
        <w:t>mlouvy odstoupit.</w:t>
      </w:r>
    </w:p>
    <w:p w14:paraId="20F3318C" w14:textId="77777777" w:rsidR="00EB31EA" w:rsidRPr="00A8027D" w:rsidRDefault="00EB31EA" w:rsidP="00EB31EA">
      <w:pPr>
        <w:autoSpaceDE w:val="0"/>
        <w:autoSpaceDN w:val="0"/>
        <w:adjustRightInd w:val="0"/>
        <w:spacing w:after="60"/>
        <w:ind w:left="709" w:hanging="709"/>
        <w:jc w:val="both"/>
        <w:rPr>
          <w:rFonts w:ascii="Verdana" w:hAnsi="Verdana" w:cs="Tahoma"/>
          <w:sz w:val="20"/>
          <w:szCs w:val="20"/>
        </w:rPr>
      </w:pPr>
    </w:p>
    <w:p w14:paraId="2CC086A7" w14:textId="135A9612" w:rsidR="00EB31EA" w:rsidRPr="00A8027D" w:rsidRDefault="00415A87" w:rsidP="00BB0E6D">
      <w:pPr>
        <w:numPr>
          <w:ilvl w:val="1"/>
          <w:numId w:val="20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Verdana" w:hAnsi="Verdana" w:cs="Calibri,Bold"/>
          <w:bCs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 w:rsidR="00742E0F">
        <w:rPr>
          <w:rFonts w:ascii="Verdana" w:eastAsia="Times New Roman" w:hAnsi="Verdana" w:cs="Arial"/>
          <w:sz w:val="20"/>
          <w:szCs w:val="20"/>
        </w:rPr>
        <w:t>Prodávající</w:t>
      </w:r>
      <w:r w:rsidR="00EB31EA" w:rsidRPr="00A8027D">
        <w:rPr>
          <w:rFonts w:ascii="Verdana" w:hAnsi="Verdana"/>
          <w:sz w:val="20"/>
          <w:szCs w:val="20"/>
        </w:rPr>
        <w:t xml:space="preserve"> není oprávněn postoupit jakákoliv práva anebo povinnosti z této </w:t>
      </w:r>
      <w:r w:rsidR="000425A4">
        <w:rPr>
          <w:rFonts w:ascii="Verdana" w:hAnsi="Verdana"/>
          <w:sz w:val="20"/>
          <w:szCs w:val="20"/>
        </w:rPr>
        <w:t>S</w:t>
      </w:r>
      <w:r w:rsidR="00EB31EA" w:rsidRPr="00A8027D">
        <w:rPr>
          <w:rFonts w:ascii="Verdana" w:hAnsi="Verdana"/>
          <w:sz w:val="20"/>
          <w:szCs w:val="20"/>
        </w:rPr>
        <w:t xml:space="preserve">mlouvy na třetí osoby bez předchozího písemného souhlasu </w:t>
      </w:r>
      <w:r w:rsidR="0038675F">
        <w:rPr>
          <w:rFonts w:ascii="Verdana" w:hAnsi="Verdana"/>
          <w:sz w:val="20"/>
          <w:szCs w:val="20"/>
        </w:rPr>
        <w:t>Kupujícího</w:t>
      </w:r>
      <w:r w:rsidR="00EB31EA" w:rsidRPr="00A8027D">
        <w:rPr>
          <w:rFonts w:ascii="Verdana" w:hAnsi="Verdana"/>
          <w:sz w:val="20"/>
          <w:szCs w:val="20"/>
        </w:rPr>
        <w:t>.</w:t>
      </w:r>
    </w:p>
    <w:p w14:paraId="2ACAFB4E" w14:textId="226DD432" w:rsidR="00E23C8C" w:rsidRPr="00295020" w:rsidRDefault="00E23C8C" w:rsidP="00E23C8C">
      <w:pPr>
        <w:spacing w:after="0" w:line="240" w:lineRule="auto"/>
        <w:jc w:val="both"/>
        <w:rPr>
          <w:rFonts w:ascii="Garamond" w:hAnsi="Garamond"/>
          <w:snapToGrid w:val="0"/>
        </w:rPr>
      </w:pPr>
    </w:p>
    <w:p w14:paraId="52B656E3" w14:textId="12A7423C" w:rsidR="00EB31EA" w:rsidRPr="001323A5" w:rsidRDefault="00013D18" w:rsidP="00BB0E6D">
      <w:pPr>
        <w:numPr>
          <w:ilvl w:val="1"/>
          <w:numId w:val="20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Verdana" w:hAnsi="Verdana" w:cs="Calibri,Bold"/>
          <w:bCs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   </w:t>
      </w:r>
      <w:r w:rsidR="00E23C8C">
        <w:rPr>
          <w:rFonts w:ascii="Verdana" w:eastAsia="Times New Roman" w:hAnsi="Verdana" w:cs="Arial"/>
          <w:sz w:val="20"/>
          <w:szCs w:val="20"/>
        </w:rPr>
        <w:t>Prodávající</w:t>
      </w:r>
      <w:r w:rsidR="00E23C8C" w:rsidRPr="00A8027D">
        <w:rPr>
          <w:rFonts w:ascii="Verdana" w:hAnsi="Verdana"/>
          <w:sz w:val="20"/>
          <w:szCs w:val="20"/>
        </w:rPr>
        <w:t xml:space="preserve"> souhlasí s tím, že jakékoliv jeho pohledávky vůči </w:t>
      </w:r>
      <w:r w:rsidR="00E23C8C">
        <w:rPr>
          <w:rFonts w:ascii="Verdana" w:hAnsi="Verdana"/>
          <w:sz w:val="20"/>
          <w:szCs w:val="20"/>
        </w:rPr>
        <w:t>Kupujícímu</w:t>
      </w:r>
      <w:r w:rsidR="00E23C8C" w:rsidRPr="00A8027D">
        <w:rPr>
          <w:rFonts w:ascii="Verdana" w:hAnsi="Verdana"/>
          <w:sz w:val="20"/>
          <w:szCs w:val="20"/>
        </w:rPr>
        <w:t>, které vzniknou na</w:t>
      </w:r>
      <w:r w:rsidR="00E23C8C">
        <w:rPr>
          <w:rFonts w:ascii="Verdana" w:hAnsi="Verdana"/>
          <w:sz w:val="20"/>
          <w:szCs w:val="20"/>
        </w:rPr>
        <w:t> </w:t>
      </w:r>
      <w:r w:rsidR="00E23C8C" w:rsidRPr="00A8027D">
        <w:rPr>
          <w:rFonts w:ascii="Verdana" w:hAnsi="Verdana"/>
          <w:sz w:val="20"/>
          <w:szCs w:val="20"/>
        </w:rPr>
        <w:t xml:space="preserve">základě této uzavřené </w:t>
      </w:r>
      <w:r w:rsidR="00E23C8C">
        <w:rPr>
          <w:rFonts w:ascii="Verdana" w:hAnsi="Verdana"/>
          <w:sz w:val="20"/>
          <w:szCs w:val="20"/>
        </w:rPr>
        <w:t>S</w:t>
      </w:r>
      <w:r w:rsidR="00E23C8C" w:rsidRPr="00A8027D">
        <w:rPr>
          <w:rFonts w:ascii="Verdana" w:hAnsi="Verdana"/>
          <w:sz w:val="20"/>
          <w:szCs w:val="20"/>
        </w:rPr>
        <w:t>mlouvy, nebude moci postoupit ani započítat jednostranným právním úkonem.</w:t>
      </w:r>
      <w:r w:rsidR="00E23C8C" w:rsidRPr="00E23C8C">
        <w:rPr>
          <w:rFonts w:ascii="Garamond" w:hAnsi="Garamond"/>
          <w:snapToGrid w:val="0"/>
        </w:rPr>
        <w:t xml:space="preserve"> </w:t>
      </w:r>
      <w:r w:rsidR="00E23C8C" w:rsidRPr="001323A5">
        <w:rPr>
          <w:rFonts w:ascii="Verdana" w:hAnsi="Verdana"/>
          <w:snapToGrid w:val="0"/>
          <w:sz w:val="20"/>
          <w:szCs w:val="20"/>
        </w:rPr>
        <w:t>Kupující je oprávněn jednostranně – bez souhlasu Prodávajíc</w:t>
      </w:r>
      <w:r w:rsidR="001323A5">
        <w:rPr>
          <w:rFonts w:ascii="Verdana" w:hAnsi="Verdana"/>
          <w:snapToGrid w:val="0"/>
          <w:sz w:val="20"/>
          <w:szCs w:val="20"/>
        </w:rPr>
        <w:t>í</w:t>
      </w:r>
      <w:r w:rsidR="00E23C8C" w:rsidRPr="001323A5">
        <w:rPr>
          <w:rFonts w:ascii="Verdana" w:hAnsi="Verdana"/>
          <w:snapToGrid w:val="0"/>
          <w:sz w:val="20"/>
          <w:szCs w:val="20"/>
        </w:rPr>
        <w:t>ho - započíst jakoukoli smluvní pokutu, kterou je povinen uhradit Prodávající, proti fakturované částce.</w:t>
      </w:r>
    </w:p>
    <w:p w14:paraId="41AA7DB9" w14:textId="77777777" w:rsidR="001323A5" w:rsidRDefault="001323A5" w:rsidP="001323A5">
      <w:pPr>
        <w:pStyle w:val="Odstavecseseznamem"/>
        <w:rPr>
          <w:rFonts w:ascii="Verdana" w:hAnsi="Verdana" w:cs="Calibri,Bold"/>
          <w:bCs/>
          <w:sz w:val="20"/>
          <w:szCs w:val="20"/>
        </w:rPr>
      </w:pPr>
    </w:p>
    <w:p w14:paraId="76FF77F9" w14:textId="77777777" w:rsidR="001323A5" w:rsidRPr="00E23C8C" w:rsidRDefault="001323A5" w:rsidP="001323A5">
      <w:pPr>
        <w:autoSpaceDE w:val="0"/>
        <w:autoSpaceDN w:val="0"/>
        <w:adjustRightInd w:val="0"/>
        <w:spacing w:after="60"/>
        <w:ind w:left="709"/>
        <w:jc w:val="both"/>
        <w:rPr>
          <w:rFonts w:ascii="Verdana" w:hAnsi="Verdana" w:cs="Calibri,Bold"/>
          <w:bCs/>
          <w:sz w:val="20"/>
          <w:szCs w:val="20"/>
        </w:rPr>
      </w:pPr>
    </w:p>
    <w:p w14:paraId="29B7A2A1" w14:textId="2952EE05" w:rsidR="00EB31EA" w:rsidRPr="00D73A4F" w:rsidRDefault="000425A4" w:rsidP="00BB0E6D">
      <w:pPr>
        <w:numPr>
          <w:ilvl w:val="1"/>
          <w:numId w:val="20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 w:rsidR="00742E0F">
        <w:rPr>
          <w:rFonts w:ascii="Verdana" w:eastAsia="Times New Roman" w:hAnsi="Verdana" w:cs="Arial"/>
          <w:sz w:val="20"/>
          <w:szCs w:val="20"/>
        </w:rPr>
        <w:t>Prodávající</w:t>
      </w:r>
      <w:r w:rsidR="00EB31EA" w:rsidRPr="00930DAA">
        <w:rPr>
          <w:rFonts w:ascii="Verdana" w:hAnsi="Verdana"/>
          <w:sz w:val="20"/>
          <w:szCs w:val="20"/>
        </w:rPr>
        <w:t xml:space="preserve"> odpovídá </w:t>
      </w:r>
      <w:r w:rsidR="0038675F">
        <w:rPr>
          <w:rFonts w:ascii="Verdana" w:hAnsi="Verdana"/>
          <w:sz w:val="20"/>
          <w:szCs w:val="20"/>
        </w:rPr>
        <w:t>Kupujícímu</w:t>
      </w:r>
      <w:r w:rsidR="00EB31EA" w:rsidRPr="00930DAA">
        <w:rPr>
          <w:rFonts w:ascii="Verdana" w:hAnsi="Verdana"/>
          <w:sz w:val="20"/>
          <w:szCs w:val="20"/>
        </w:rPr>
        <w:t xml:space="preserve"> za </w:t>
      </w:r>
      <w:r w:rsidR="00EB31EA">
        <w:rPr>
          <w:rFonts w:ascii="Verdana" w:hAnsi="Verdana"/>
          <w:sz w:val="20"/>
          <w:szCs w:val="20"/>
        </w:rPr>
        <w:t xml:space="preserve">újmu </w:t>
      </w:r>
      <w:r w:rsidR="00EB31EA" w:rsidRPr="00D73A4F">
        <w:rPr>
          <w:rFonts w:ascii="Verdana" w:hAnsi="Verdana"/>
          <w:sz w:val="20"/>
          <w:szCs w:val="20"/>
        </w:rPr>
        <w:t xml:space="preserve">způsobenou porušením povinností podle této </w:t>
      </w:r>
      <w:r>
        <w:rPr>
          <w:rFonts w:ascii="Verdana" w:hAnsi="Verdana"/>
          <w:sz w:val="20"/>
          <w:szCs w:val="20"/>
        </w:rPr>
        <w:t>S</w:t>
      </w:r>
      <w:r w:rsidR="00EB31EA" w:rsidRPr="00D73A4F">
        <w:rPr>
          <w:rFonts w:ascii="Verdana" w:hAnsi="Verdana"/>
          <w:sz w:val="20"/>
          <w:szCs w:val="20"/>
        </w:rPr>
        <w:t xml:space="preserve">mlouvy nebo povinnosti stanovené obecně závazným právním předpisem. Žádnou smluvní pokutou uvedenou v této </w:t>
      </w:r>
      <w:r>
        <w:rPr>
          <w:rFonts w:ascii="Verdana" w:hAnsi="Verdana"/>
          <w:sz w:val="20"/>
          <w:szCs w:val="20"/>
        </w:rPr>
        <w:t>S</w:t>
      </w:r>
      <w:r w:rsidR="00EB31EA" w:rsidRPr="00D73A4F">
        <w:rPr>
          <w:rFonts w:ascii="Verdana" w:hAnsi="Verdana"/>
          <w:sz w:val="20"/>
          <w:szCs w:val="20"/>
        </w:rPr>
        <w:t xml:space="preserve">mlouvě není dotčen nárok </w:t>
      </w:r>
      <w:r w:rsidR="0038675F">
        <w:rPr>
          <w:rFonts w:ascii="Verdana" w:hAnsi="Verdana"/>
          <w:sz w:val="20"/>
          <w:szCs w:val="20"/>
        </w:rPr>
        <w:t>Kupujícího</w:t>
      </w:r>
      <w:r w:rsidR="00EB31EA" w:rsidRPr="00D73A4F">
        <w:rPr>
          <w:rFonts w:ascii="Verdana" w:hAnsi="Verdana"/>
          <w:sz w:val="20"/>
          <w:szCs w:val="20"/>
        </w:rPr>
        <w:t xml:space="preserve"> na náhradu újmy, která </w:t>
      </w:r>
      <w:r w:rsidR="00955ECB">
        <w:rPr>
          <w:rFonts w:ascii="Verdana" w:hAnsi="Verdana"/>
          <w:sz w:val="20"/>
          <w:szCs w:val="20"/>
        </w:rPr>
        <w:t>mu</w:t>
      </w:r>
      <w:r w:rsidR="00215CD0" w:rsidRPr="00D73A4F">
        <w:rPr>
          <w:rFonts w:ascii="Verdana" w:hAnsi="Verdana"/>
          <w:sz w:val="20"/>
          <w:szCs w:val="20"/>
        </w:rPr>
        <w:t xml:space="preserve"> </w:t>
      </w:r>
      <w:r w:rsidR="00EB31EA" w:rsidRPr="00D73A4F">
        <w:rPr>
          <w:rFonts w:ascii="Verdana" w:hAnsi="Verdana"/>
          <w:sz w:val="20"/>
          <w:szCs w:val="20"/>
        </w:rPr>
        <w:t xml:space="preserve">vznikne v souvislosti s vadným plněním včetně prodlení </w:t>
      </w:r>
      <w:r w:rsidR="00742E0F">
        <w:rPr>
          <w:rFonts w:ascii="Verdana" w:hAnsi="Verdana"/>
          <w:sz w:val="20"/>
          <w:szCs w:val="20"/>
        </w:rPr>
        <w:t>Prodávajícího</w:t>
      </w:r>
      <w:r w:rsidR="00EB31EA" w:rsidRPr="00D73A4F">
        <w:rPr>
          <w:rFonts w:ascii="Verdana" w:hAnsi="Verdana"/>
          <w:sz w:val="20"/>
          <w:szCs w:val="20"/>
        </w:rPr>
        <w:t xml:space="preserve"> při</w:t>
      </w:r>
      <w:r w:rsidR="00A741DC">
        <w:rPr>
          <w:rFonts w:ascii="Verdana" w:hAnsi="Verdana"/>
          <w:sz w:val="20"/>
          <w:szCs w:val="20"/>
        </w:rPr>
        <w:t> </w:t>
      </w:r>
      <w:r w:rsidR="00EB31EA" w:rsidRPr="00D73A4F">
        <w:rPr>
          <w:rFonts w:ascii="Verdana" w:hAnsi="Verdana"/>
          <w:sz w:val="20"/>
          <w:szCs w:val="20"/>
        </w:rPr>
        <w:t xml:space="preserve">plnění </w:t>
      </w:r>
      <w:r>
        <w:rPr>
          <w:rFonts w:ascii="Verdana" w:hAnsi="Verdana"/>
          <w:sz w:val="20"/>
          <w:szCs w:val="20"/>
        </w:rPr>
        <w:t>S</w:t>
      </w:r>
      <w:r w:rsidR="00EB31EA" w:rsidRPr="00D73A4F">
        <w:rPr>
          <w:rFonts w:ascii="Verdana" w:hAnsi="Verdana"/>
          <w:sz w:val="20"/>
          <w:szCs w:val="20"/>
        </w:rPr>
        <w:t xml:space="preserve">mlouvy. </w:t>
      </w:r>
      <w:r w:rsidR="0038675F">
        <w:rPr>
          <w:rFonts w:ascii="Verdana" w:hAnsi="Verdana"/>
          <w:sz w:val="20"/>
          <w:szCs w:val="20"/>
        </w:rPr>
        <w:t>Prodávající</w:t>
      </w:r>
      <w:r w:rsidR="00EB31EA" w:rsidRPr="00D73A4F">
        <w:rPr>
          <w:rFonts w:ascii="Verdana" w:hAnsi="Verdana"/>
          <w:sz w:val="20"/>
          <w:szCs w:val="20"/>
        </w:rPr>
        <w:t xml:space="preserve"> se dále zavazuje v případě vadného plnění včetně prodlení dále uhradit </w:t>
      </w:r>
      <w:r w:rsidR="0038675F">
        <w:rPr>
          <w:rFonts w:ascii="Verdana" w:hAnsi="Verdana"/>
          <w:sz w:val="20"/>
          <w:szCs w:val="20"/>
        </w:rPr>
        <w:t>Kupujícímu</w:t>
      </w:r>
      <w:r w:rsidR="00EB31EA" w:rsidRPr="00D73A4F">
        <w:rPr>
          <w:rFonts w:ascii="Verdana" w:hAnsi="Verdana"/>
          <w:sz w:val="20"/>
          <w:szCs w:val="20"/>
        </w:rPr>
        <w:t xml:space="preserve"> i další ztráty, které </w:t>
      </w:r>
      <w:r w:rsidR="00955ECB">
        <w:rPr>
          <w:rFonts w:ascii="Verdana" w:hAnsi="Verdana"/>
          <w:sz w:val="20"/>
          <w:szCs w:val="20"/>
        </w:rPr>
        <w:t>mu</w:t>
      </w:r>
      <w:r w:rsidR="00215CD0" w:rsidRPr="00D73A4F">
        <w:rPr>
          <w:rFonts w:ascii="Verdana" w:hAnsi="Verdana"/>
          <w:sz w:val="20"/>
          <w:szCs w:val="20"/>
        </w:rPr>
        <w:t xml:space="preserve"> </w:t>
      </w:r>
      <w:r w:rsidR="00EB31EA" w:rsidRPr="00D73A4F">
        <w:rPr>
          <w:rFonts w:ascii="Verdana" w:hAnsi="Verdana"/>
          <w:sz w:val="20"/>
          <w:szCs w:val="20"/>
        </w:rPr>
        <w:t>prokazatelně vzniknou.</w:t>
      </w:r>
    </w:p>
    <w:p w14:paraId="04E6C280" w14:textId="77777777" w:rsidR="00EB31EA" w:rsidRPr="00A8027D" w:rsidRDefault="00EB31EA" w:rsidP="00EB31EA">
      <w:pPr>
        <w:pStyle w:val="Odstavecseseznamem"/>
        <w:spacing w:after="60"/>
        <w:rPr>
          <w:rFonts w:ascii="Verdana" w:hAnsi="Verdana"/>
          <w:sz w:val="20"/>
          <w:szCs w:val="20"/>
        </w:rPr>
      </w:pPr>
    </w:p>
    <w:p w14:paraId="23C04AF8" w14:textId="6D820F6E" w:rsidR="00EB31EA" w:rsidRPr="004119F4" w:rsidRDefault="00415A87" w:rsidP="00BB0E6D">
      <w:pPr>
        <w:numPr>
          <w:ilvl w:val="1"/>
          <w:numId w:val="20"/>
        </w:numPr>
        <w:autoSpaceDE w:val="0"/>
        <w:autoSpaceDN w:val="0"/>
        <w:adjustRightInd w:val="0"/>
        <w:spacing w:after="60"/>
        <w:ind w:left="709" w:hanging="709"/>
        <w:jc w:val="both"/>
        <w:rPr>
          <w:rFonts w:ascii="Verdana" w:hAnsi="Verdana" w:cs="Calibri,Bold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EB31EA" w:rsidRPr="00A8027D">
        <w:rPr>
          <w:rFonts w:ascii="Verdana" w:hAnsi="Verdana"/>
          <w:sz w:val="20"/>
          <w:szCs w:val="20"/>
        </w:rPr>
        <w:t xml:space="preserve">Strany se dohodly a </w:t>
      </w:r>
      <w:r w:rsidR="0038675F">
        <w:rPr>
          <w:rFonts w:ascii="Verdana" w:hAnsi="Verdana"/>
          <w:sz w:val="20"/>
          <w:szCs w:val="20"/>
        </w:rPr>
        <w:t>Prodávající</w:t>
      </w:r>
      <w:r w:rsidR="00EB31EA" w:rsidRPr="00A8027D">
        <w:rPr>
          <w:rFonts w:ascii="Verdana" w:hAnsi="Verdana"/>
          <w:sz w:val="20"/>
          <w:szCs w:val="20"/>
        </w:rPr>
        <w:t xml:space="preserve"> určil, že osobou oprávněnou k jednání za </w:t>
      </w:r>
      <w:r w:rsidR="00742E0F">
        <w:rPr>
          <w:rFonts w:ascii="Verdana" w:hAnsi="Verdana"/>
          <w:sz w:val="20"/>
          <w:szCs w:val="20"/>
        </w:rPr>
        <w:t>Prodávajícího</w:t>
      </w:r>
      <w:r w:rsidR="00EB31EA" w:rsidRPr="00A8027D">
        <w:rPr>
          <w:rFonts w:ascii="Verdana" w:hAnsi="Verdana"/>
          <w:sz w:val="20"/>
          <w:szCs w:val="20"/>
        </w:rPr>
        <w:t xml:space="preserve"> ve věcech, které se týkají této </w:t>
      </w:r>
      <w:r w:rsidR="000425A4">
        <w:rPr>
          <w:rFonts w:ascii="Verdana" w:hAnsi="Verdana"/>
          <w:sz w:val="20"/>
          <w:szCs w:val="20"/>
        </w:rPr>
        <w:t>S</w:t>
      </w:r>
      <w:r w:rsidR="00EB31EA" w:rsidRPr="00A8027D">
        <w:rPr>
          <w:rFonts w:ascii="Verdana" w:hAnsi="Verdana"/>
          <w:sz w:val="20"/>
          <w:szCs w:val="20"/>
        </w:rPr>
        <w:t>mlouvy a její realizace je:</w:t>
      </w:r>
    </w:p>
    <w:p w14:paraId="6864FF01" w14:textId="77777777" w:rsidR="001367E6" w:rsidRDefault="001367E6" w:rsidP="00EB31EA">
      <w:pPr>
        <w:spacing w:after="60"/>
        <w:ind w:left="720"/>
        <w:jc w:val="both"/>
        <w:rPr>
          <w:rFonts w:ascii="Verdana" w:hAnsi="Verdana"/>
          <w:sz w:val="20"/>
          <w:szCs w:val="20"/>
        </w:rPr>
      </w:pPr>
    </w:p>
    <w:p w14:paraId="2308D4DA" w14:textId="52AA0AB9" w:rsidR="00EB31EA" w:rsidRPr="00F9566A" w:rsidRDefault="00EB31EA" w:rsidP="00EB31EA">
      <w:pPr>
        <w:spacing w:after="60"/>
        <w:ind w:left="720"/>
        <w:jc w:val="both"/>
        <w:rPr>
          <w:rFonts w:ascii="Verdana" w:hAnsi="Verdana"/>
          <w:sz w:val="20"/>
          <w:szCs w:val="20"/>
          <w:highlight w:val="cyan"/>
        </w:rPr>
      </w:pPr>
      <w:r w:rsidRPr="00A8027D">
        <w:rPr>
          <w:rFonts w:ascii="Verdana" w:hAnsi="Verdana"/>
          <w:sz w:val="20"/>
          <w:szCs w:val="20"/>
        </w:rPr>
        <w:t xml:space="preserve">Jméno: </w:t>
      </w:r>
      <w:r w:rsidRPr="00A8027D">
        <w:rPr>
          <w:rFonts w:ascii="Verdana" w:hAnsi="Verdana"/>
          <w:sz w:val="20"/>
          <w:szCs w:val="20"/>
        </w:rPr>
        <w:tab/>
      </w:r>
      <w:r w:rsidR="00E57283">
        <w:rPr>
          <w:rFonts w:ascii="Verdana" w:hAnsi="Verdana"/>
          <w:sz w:val="20"/>
          <w:szCs w:val="20"/>
        </w:rPr>
        <w:t>xxx</w:t>
      </w:r>
    </w:p>
    <w:p w14:paraId="24DA70FC" w14:textId="68000252" w:rsidR="00EB31EA" w:rsidRPr="00A8027D" w:rsidRDefault="00EB31EA" w:rsidP="00EB31EA">
      <w:pPr>
        <w:spacing w:after="60"/>
        <w:ind w:left="720"/>
        <w:jc w:val="both"/>
        <w:rPr>
          <w:rFonts w:ascii="Verdana" w:hAnsi="Verdana"/>
          <w:sz w:val="20"/>
          <w:szCs w:val="20"/>
        </w:rPr>
      </w:pPr>
      <w:r w:rsidRPr="00A8027D">
        <w:rPr>
          <w:rFonts w:ascii="Verdana" w:hAnsi="Verdana"/>
          <w:sz w:val="20"/>
          <w:szCs w:val="20"/>
        </w:rPr>
        <w:t>email:</w:t>
      </w:r>
      <w:r w:rsidRPr="00A8027D">
        <w:rPr>
          <w:rFonts w:ascii="Verdana" w:hAnsi="Verdana"/>
          <w:sz w:val="20"/>
          <w:szCs w:val="20"/>
        </w:rPr>
        <w:tab/>
      </w:r>
      <w:r w:rsidRPr="00A8027D">
        <w:rPr>
          <w:rFonts w:ascii="Verdana" w:hAnsi="Verdana"/>
          <w:sz w:val="20"/>
          <w:szCs w:val="20"/>
        </w:rPr>
        <w:tab/>
      </w:r>
      <w:r w:rsidR="00E57283">
        <w:rPr>
          <w:rFonts w:ascii="Verdana" w:hAnsi="Verdana"/>
          <w:sz w:val="20"/>
          <w:szCs w:val="20"/>
        </w:rPr>
        <w:t>xxx</w:t>
      </w:r>
    </w:p>
    <w:p w14:paraId="6B2D3974" w14:textId="56C331D9" w:rsidR="00EB31EA" w:rsidRPr="00A8027D" w:rsidRDefault="00EB31EA" w:rsidP="00EB31EA">
      <w:pPr>
        <w:spacing w:after="60"/>
        <w:ind w:left="720"/>
        <w:jc w:val="both"/>
        <w:rPr>
          <w:rFonts w:ascii="Verdana" w:hAnsi="Verdana"/>
          <w:sz w:val="20"/>
          <w:szCs w:val="20"/>
        </w:rPr>
      </w:pPr>
      <w:r w:rsidRPr="00A8027D">
        <w:rPr>
          <w:rFonts w:ascii="Verdana" w:hAnsi="Verdana"/>
          <w:sz w:val="20"/>
          <w:szCs w:val="20"/>
        </w:rPr>
        <w:t xml:space="preserve">tel.: </w:t>
      </w:r>
      <w:r w:rsidRPr="00A8027D">
        <w:rPr>
          <w:rFonts w:ascii="Verdana" w:hAnsi="Verdana"/>
          <w:sz w:val="20"/>
          <w:szCs w:val="20"/>
        </w:rPr>
        <w:tab/>
      </w:r>
      <w:r w:rsidRPr="00A8027D">
        <w:rPr>
          <w:rFonts w:ascii="Verdana" w:hAnsi="Verdana"/>
          <w:sz w:val="20"/>
          <w:szCs w:val="20"/>
        </w:rPr>
        <w:tab/>
      </w:r>
      <w:r w:rsidR="00E57283">
        <w:rPr>
          <w:rFonts w:ascii="Verdana" w:hAnsi="Verdana"/>
          <w:sz w:val="20"/>
          <w:szCs w:val="20"/>
        </w:rPr>
        <w:t>xxx</w:t>
      </w:r>
    </w:p>
    <w:p w14:paraId="4102030A" w14:textId="77777777" w:rsidR="00EB31EA" w:rsidRPr="00A8027D" w:rsidRDefault="00EB31EA" w:rsidP="00EB31EA">
      <w:pPr>
        <w:spacing w:after="60"/>
        <w:jc w:val="both"/>
        <w:rPr>
          <w:rFonts w:ascii="Verdana" w:hAnsi="Verdana"/>
          <w:sz w:val="20"/>
          <w:szCs w:val="20"/>
        </w:rPr>
      </w:pPr>
    </w:p>
    <w:p w14:paraId="053B5FB1" w14:textId="635DBB84" w:rsidR="00EB31EA" w:rsidRPr="00A8027D" w:rsidRDefault="00415A87" w:rsidP="00BB0E6D">
      <w:pPr>
        <w:numPr>
          <w:ilvl w:val="1"/>
          <w:numId w:val="20"/>
        </w:numPr>
        <w:spacing w:after="6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EB31EA" w:rsidRPr="00A8027D">
        <w:rPr>
          <w:rFonts w:ascii="Verdana" w:hAnsi="Verdana"/>
          <w:sz w:val="20"/>
          <w:szCs w:val="20"/>
        </w:rPr>
        <w:t xml:space="preserve">Strany se dohodly a </w:t>
      </w:r>
      <w:r w:rsidR="0038675F">
        <w:rPr>
          <w:rFonts w:ascii="Verdana" w:hAnsi="Verdana"/>
          <w:sz w:val="20"/>
          <w:szCs w:val="20"/>
        </w:rPr>
        <w:t xml:space="preserve">Kupující </w:t>
      </w:r>
      <w:r w:rsidR="00EB31EA" w:rsidRPr="00A8027D">
        <w:rPr>
          <w:rFonts w:ascii="Verdana" w:hAnsi="Verdana"/>
          <w:sz w:val="20"/>
          <w:szCs w:val="20"/>
        </w:rPr>
        <w:t>určil, že osob</w:t>
      </w:r>
      <w:r w:rsidR="004C477D">
        <w:rPr>
          <w:rFonts w:ascii="Verdana" w:hAnsi="Verdana"/>
          <w:sz w:val="20"/>
          <w:szCs w:val="20"/>
        </w:rPr>
        <w:t>ou</w:t>
      </w:r>
      <w:r w:rsidR="00EB31EA" w:rsidRPr="00A8027D">
        <w:rPr>
          <w:rFonts w:ascii="Verdana" w:hAnsi="Verdana"/>
          <w:sz w:val="20"/>
          <w:szCs w:val="20"/>
        </w:rPr>
        <w:t xml:space="preserve"> oprávněn</w:t>
      </w:r>
      <w:r w:rsidR="004C477D">
        <w:rPr>
          <w:rFonts w:ascii="Verdana" w:hAnsi="Verdana"/>
          <w:sz w:val="20"/>
          <w:szCs w:val="20"/>
        </w:rPr>
        <w:t>ou</w:t>
      </w:r>
      <w:r w:rsidR="00EB31EA" w:rsidRPr="00A8027D">
        <w:rPr>
          <w:rFonts w:ascii="Verdana" w:hAnsi="Verdana"/>
          <w:sz w:val="20"/>
          <w:szCs w:val="20"/>
        </w:rPr>
        <w:t xml:space="preserve"> k jednání za </w:t>
      </w:r>
      <w:r w:rsidR="0038675F">
        <w:rPr>
          <w:rFonts w:ascii="Verdana" w:hAnsi="Verdana"/>
          <w:sz w:val="20"/>
          <w:szCs w:val="20"/>
        </w:rPr>
        <w:t>Kupujícího</w:t>
      </w:r>
      <w:r w:rsidR="00DE1FAF">
        <w:rPr>
          <w:rFonts w:ascii="Verdana" w:hAnsi="Verdana"/>
          <w:sz w:val="20"/>
          <w:szCs w:val="20"/>
        </w:rPr>
        <w:t xml:space="preserve"> ve věcech, </w:t>
      </w:r>
      <w:r w:rsidR="00EB31EA" w:rsidRPr="00A8027D">
        <w:rPr>
          <w:rFonts w:ascii="Verdana" w:hAnsi="Verdana"/>
          <w:sz w:val="20"/>
          <w:szCs w:val="20"/>
        </w:rPr>
        <w:t xml:space="preserve">které se týkají této </w:t>
      </w:r>
      <w:r w:rsidR="000425A4">
        <w:rPr>
          <w:rFonts w:ascii="Verdana" w:hAnsi="Verdana"/>
          <w:sz w:val="20"/>
          <w:szCs w:val="20"/>
        </w:rPr>
        <w:t>S</w:t>
      </w:r>
      <w:r w:rsidR="00EB31EA" w:rsidRPr="00A8027D">
        <w:rPr>
          <w:rFonts w:ascii="Verdana" w:hAnsi="Verdana"/>
          <w:sz w:val="20"/>
          <w:szCs w:val="20"/>
        </w:rPr>
        <w:t>mlouvy a její realizace j</w:t>
      </w:r>
      <w:r w:rsidR="004C477D">
        <w:rPr>
          <w:rFonts w:ascii="Verdana" w:hAnsi="Verdana"/>
          <w:sz w:val="20"/>
          <w:szCs w:val="20"/>
        </w:rPr>
        <w:t>e</w:t>
      </w:r>
      <w:r w:rsidR="00EB31EA" w:rsidRPr="00A8027D">
        <w:rPr>
          <w:rFonts w:ascii="Verdana" w:hAnsi="Verdana"/>
          <w:sz w:val="20"/>
          <w:szCs w:val="20"/>
        </w:rPr>
        <w:t>:</w:t>
      </w:r>
    </w:p>
    <w:p w14:paraId="26FF5DD4" w14:textId="77777777" w:rsidR="00EB31EA" w:rsidRPr="00724D2F" w:rsidRDefault="00EB31EA" w:rsidP="00EB31EA">
      <w:pPr>
        <w:spacing w:after="60"/>
        <w:ind w:left="720"/>
        <w:jc w:val="both"/>
        <w:rPr>
          <w:rFonts w:ascii="Verdana" w:hAnsi="Verdana"/>
          <w:sz w:val="20"/>
          <w:szCs w:val="20"/>
        </w:rPr>
      </w:pPr>
    </w:p>
    <w:p w14:paraId="2DBF65FC" w14:textId="0179E659" w:rsidR="00EB31EA" w:rsidRPr="003C6889" w:rsidRDefault="00EB31EA" w:rsidP="00EB31EA">
      <w:pPr>
        <w:spacing w:after="60"/>
        <w:ind w:left="720"/>
        <w:jc w:val="both"/>
        <w:rPr>
          <w:rFonts w:ascii="Verdana" w:hAnsi="Verdana"/>
          <w:sz w:val="20"/>
          <w:szCs w:val="20"/>
        </w:rPr>
      </w:pPr>
      <w:r w:rsidRPr="00724D2F">
        <w:rPr>
          <w:rFonts w:ascii="Verdana" w:hAnsi="Verdana"/>
          <w:sz w:val="20"/>
          <w:szCs w:val="20"/>
        </w:rPr>
        <w:t>Jméno:</w:t>
      </w:r>
      <w:r w:rsidRPr="00724D2F">
        <w:rPr>
          <w:rFonts w:ascii="Verdana" w:hAnsi="Verdana"/>
          <w:sz w:val="20"/>
          <w:szCs w:val="20"/>
        </w:rPr>
        <w:tab/>
      </w:r>
      <w:r w:rsidR="00E57283">
        <w:rPr>
          <w:rFonts w:ascii="Verdana" w:hAnsi="Verdana" w:cs="Arial"/>
          <w:sz w:val="20"/>
          <w:szCs w:val="20"/>
        </w:rPr>
        <w:t>xxx</w:t>
      </w:r>
    </w:p>
    <w:p w14:paraId="22B83177" w14:textId="129D3053" w:rsidR="00EB31EA" w:rsidRPr="003C6889" w:rsidRDefault="00EB31EA" w:rsidP="00EB31EA">
      <w:pPr>
        <w:spacing w:after="60"/>
        <w:ind w:left="720"/>
        <w:jc w:val="both"/>
        <w:rPr>
          <w:rFonts w:ascii="Verdana" w:hAnsi="Verdana"/>
          <w:sz w:val="20"/>
          <w:szCs w:val="20"/>
        </w:rPr>
      </w:pPr>
      <w:r w:rsidRPr="003C6889">
        <w:rPr>
          <w:rFonts w:ascii="Verdana" w:hAnsi="Verdana"/>
          <w:sz w:val="20"/>
          <w:szCs w:val="20"/>
        </w:rPr>
        <w:t>email:</w:t>
      </w:r>
      <w:r w:rsidRPr="003C6889">
        <w:rPr>
          <w:rFonts w:ascii="Verdana" w:hAnsi="Verdana"/>
          <w:sz w:val="20"/>
          <w:szCs w:val="20"/>
        </w:rPr>
        <w:tab/>
      </w:r>
      <w:r w:rsidRPr="003C6889">
        <w:rPr>
          <w:rFonts w:ascii="Verdana" w:hAnsi="Verdana"/>
          <w:sz w:val="20"/>
          <w:szCs w:val="20"/>
        </w:rPr>
        <w:tab/>
      </w:r>
      <w:r w:rsidR="00E57283">
        <w:rPr>
          <w:rFonts w:ascii="Verdana" w:hAnsi="Verdana" w:cs="Arial"/>
          <w:sz w:val="20"/>
          <w:szCs w:val="20"/>
        </w:rPr>
        <w:t>xxx</w:t>
      </w:r>
    </w:p>
    <w:p w14:paraId="0F4E6F8F" w14:textId="2850794B" w:rsidR="00EB31EA" w:rsidRPr="00831BB4" w:rsidRDefault="00EB31EA" w:rsidP="00EB31EA">
      <w:pPr>
        <w:spacing w:after="60"/>
        <w:ind w:left="720"/>
        <w:jc w:val="both"/>
        <w:rPr>
          <w:rFonts w:ascii="Verdana" w:hAnsi="Verdana"/>
          <w:sz w:val="20"/>
          <w:szCs w:val="20"/>
        </w:rPr>
      </w:pPr>
      <w:r w:rsidRPr="003C6889">
        <w:rPr>
          <w:rFonts w:ascii="Verdana" w:hAnsi="Verdana"/>
          <w:sz w:val="20"/>
          <w:szCs w:val="20"/>
        </w:rPr>
        <w:t xml:space="preserve">tel.: </w:t>
      </w:r>
      <w:r w:rsidRPr="003C6889">
        <w:rPr>
          <w:rFonts w:ascii="Verdana" w:hAnsi="Verdana"/>
          <w:sz w:val="20"/>
          <w:szCs w:val="20"/>
        </w:rPr>
        <w:tab/>
      </w:r>
      <w:r w:rsidRPr="003C6889">
        <w:rPr>
          <w:rFonts w:ascii="Verdana" w:hAnsi="Verdana"/>
          <w:sz w:val="20"/>
          <w:szCs w:val="20"/>
        </w:rPr>
        <w:tab/>
      </w:r>
      <w:r w:rsidR="00E57283">
        <w:rPr>
          <w:rFonts w:ascii="Verdana" w:hAnsi="Verdana"/>
          <w:sz w:val="20"/>
          <w:szCs w:val="20"/>
        </w:rPr>
        <w:t>xxx</w:t>
      </w:r>
    </w:p>
    <w:p w14:paraId="4F1A85CF" w14:textId="77777777" w:rsidR="00EB31EA" w:rsidRPr="00A8027D" w:rsidRDefault="00EB31EA" w:rsidP="00EB31EA">
      <w:pPr>
        <w:spacing w:after="60"/>
        <w:ind w:left="720"/>
        <w:jc w:val="both"/>
        <w:rPr>
          <w:rFonts w:ascii="Verdana" w:hAnsi="Verdana"/>
          <w:sz w:val="20"/>
          <w:szCs w:val="20"/>
        </w:rPr>
      </w:pPr>
    </w:p>
    <w:p w14:paraId="478C2D44" w14:textId="75779F7D" w:rsidR="00EB31EA" w:rsidRDefault="00EB31EA" w:rsidP="00BB0E6D">
      <w:pPr>
        <w:numPr>
          <w:ilvl w:val="1"/>
          <w:numId w:val="20"/>
        </w:numPr>
        <w:spacing w:after="60"/>
        <w:ind w:left="709" w:hanging="709"/>
        <w:jc w:val="both"/>
        <w:rPr>
          <w:rFonts w:ascii="Verdana" w:hAnsi="Verdana"/>
          <w:sz w:val="20"/>
          <w:szCs w:val="20"/>
        </w:rPr>
      </w:pPr>
      <w:bookmarkStart w:id="1" w:name="_Ref275511911"/>
      <w:r w:rsidRPr="00A8027D">
        <w:rPr>
          <w:rFonts w:ascii="Verdana" w:hAnsi="Verdana"/>
          <w:sz w:val="20"/>
          <w:szCs w:val="20"/>
        </w:rPr>
        <w:t xml:space="preserve">Veškerá korespondence, pokyny, oznámení, žádosti, záznamy a jiné dokumenty vzniklé na základě této </w:t>
      </w:r>
      <w:r w:rsidR="000425A4">
        <w:rPr>
          <w:rFonts w:ascii="Verdana" w:hAnsi="Verdana"/>
          <w:sz w:val="20"/>
          <w:szCs w:val="20"/>
        </w:rPr>
        <w:t>S</w:t>
      </w:r>
      <w:r w:rsidRPr="00A8027D">
        <w:rPr>
          <w:rFonts w:ascii="Verdana" w:hAnsi="Verdana"/>
          <w:sz w:val="20"/>
          <w:szCs w:val="20"/>
        </w:rPr>
        <w:t xml:space="preserve">mlouvy mezi smluvními stranami nebo v souvislosti s ní budou vyhotoveny v písemné formě v českém jazyce a doručují se buď osobně nebo doporučenou poštou, faxem či e-mailem, k rukám a na doručovací adresy oprávněných osob dle této </w:t>
      </w:r>
      <w:r w:rsidR="000425A4">
        <w:rPr>
          <w:rFonts w:ascii="Verdana" w:hAnsi="Verdana"/>
          <w:sz w:val="20"/>
          <w:szCs w:val="20"/>
        </w:rPr>
        <w:t>S</w:t>
      </w:r>
      <w:r w:rsidRPr="00A8027D">
        <w:rPr>
          <w:rFonts w:ascii="Verdana" w:hAnsi="Verdana"/>
          <w:sz w:val="20"/>
          <w:szCs w:val="20"/>
        </w:rPr>
        <w:t>mlouvy.</w:t>
      </w:r>
      <w:bookmarkEnd w:id="1"/>
    </w:p>
    <w:p w14:paraId="67B16616" w14:textId="77777777" w:rsidR="00EB31EA" w:rsidRDefault="00EB31EA" w:rsidP="00EB31EA">
      <w:pPr>
        <w:spacing w:after="60"/>
        <w:ind w:left="709"/>
        <w:jc w:val="both"/>
        <w:rPr>
          <w:rFonts w:ascii="Verdana" w:hAnsi="Verdana"/>
          <w:sz w:val="20"/>
          <w:szCs w:val="20"/>
        </w:rPr>
      </w:pPr>
    </w:p>
    <w:p w14:paraId="47701AB9" w14:textId="3E49F706" w:rsidR="00EB31EA" w:rsidRPr="003C6889" w:rsidRDefault="0038675F" w:rsidP="003C6889">
      <w:pPr>
        <w:numPr>
          <w:ilvl w:val="1"/>
          <w:numId w:val="20"/>
        </w:numPr>
        <w:spacing w:after="60"/>
        <w:ind w:left="709" w:hanging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Prodávající</w:t>
      </w:r>
      <w:r w:rsidR="00EB31EA">
        <w:rPr>
          <w:rFonts w:ascii="Verdana" w:hAnsi="Verdana"/>
          <w:sz w:val="20"/>
          <w:szCs w:val="20"/>
        </w:rPr>
        <w:t xml:space="preserve"> bere na vědomí, že</w:t>
      </w:r>
      <w:r w:rsidR="00EB31EA" w:rsidRPr="00BC104D">
        <w:rPr>
          <w:rFonts w:ascii="Verdana" w:hAnsi="Verdana"/>
          <w:sz w:val="20"/>
          <w:szCs w:val="20"/>
        </w:rPr>
        <w:t xml:space="preserve"> podle § 2 písm. e) zákona č. 320/2001 Sb., o finanční kontrole ve veřejné správě, v platném znění, je osobou povinnou spolupůsobit při</w:t>
      </w:r>
      <w:r w:rsidR="00A741DC">
        <w:rPr>
          <w:rFonts w:ascii="Verdana" w:hAnsi="Verdana"/>
          <w:sz w:val="20"/>
          <w:szCs w:val="20"/>
        </w:rPr>
        <w:t> </w:t>
      </w:r>
      <w:r w:rsidR="00EB31EA" w:rsidRPr="00BC104D">
        <w:rPr>
          <w:rFonts w:ascii="Verdana" w:hAnsi="Verdana"/>
          <w:sz w:val="20"/>
          <w:szCs w:val="20"/>
        </w:rPr>
        <w:t xml:space="preserve">výkonu finanční kontroly. </w:t>
      </w:r>
    </w:p>
    <w:p w14:paraId="36966524" w14:textId="77777777" w:rsidR="003C6889" w:rsidRPr="00E04F73" w:rsidRDefault="003C6889" w:rsidP="003C6889">
      <w:pPr>
        <w:spacing w:after="60"/>
        <w:ind w:left="709"/>
        <w:jc w:val="both"/>
        <w:rPr>
          <w:rFonts w:ascii="Verdana" w:hAnsi="Verdana" w:cs="Arial"/>
          <w:sz w:val="20"/>
          <w:szCs w:val="20"/>
        </w:rPr>
      </w:pPr>
    </w:p>
    <w:p w14:paraId="08109E17" w14:textId="0DA3B814" w:rsidR="00EB31EA" w:rsidRDefault="00EB31EA" w:rsidP="00BB0E6D">
      <w:pPr>
        <w:numPr>
          <w:ilvl w:val="1"/>
          <w:numId w:val="20"/>
        </w:numPr>
        <w:spacing w:after="60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D059F0">
        <w:rPr>
          <w:rFonts w:ascii="Verdana" w:hAnsi="Verdana" w:cs="Arial"/>
          <w:sz w:val="20"/>
          <w:szCs w:val="20"/>
        </w:rPr>
        <w:t xml:space="preserve">Pokud bude část dodávky </w:t>
      </w:r>
      <w:r w:rsidR="00A21B39">
        <w:rPr>
          <w:rFonts w:ascii="Verdana" w:hAnsi="Verdana" w:cs="Arial"/>
          <w:sz w:val="20"/>
          <w:szCs w:val="20"/>
        </w:rPr>
        <w:t>Z</w:t>
      </w:r>
      <w:r w:rsidRPr="00D059F0">
        <w:rPr>
          <w:rFonts w:ascii="Verdana" w:hAnsi="Verdana" w:cs="Arial"/>
          <w:sz w:val="20"/>
          <w:szCs w:val="20"/>
        </w:rPr>
        <w:t xml:space="preserve">boží dle této </w:t>
      </w:r>
      <w:r w:rsidR="00A21B39">
        <w:rPr>
          <w:rFonts w:ascii="Verdana" w:hAnsi="Verdana" w:cs="Arial"/>
          <w:sz w:val="20"/>
          <w:szCs w:val="20"/>
        </w:rPr>
        <w:t>S</w:t>
      </w:r>
      <w:r w:rsidRPr="00D059F0">
        <w:rPr>
          <w:rFonts w:ascii="Verdana" w:hAnsi="Verdana" w:cs="Arial"/>
          <w:sz w:val="20"/>
          <w:szCs w:val="20"/>
        </w:rPr>
        <w:t xml:space="preserve">mlouvy plněna formou </w:t>
      </w:r>
      <w:r w:rsidR="00377608">
        <w:rPr>
          <w:rFonts w:ascii="Verdana" w:hAnsi="Verdana" w:cs="Arial"/>
          <w:sz w:val="20"/>
          <w:szCs w:val="20"/>
        </w:rPr>
        <w:t>pod</w:t>
      </w:r>
      <w:r w:rsidRPr="00D059F0">
        <w:rPr>
          <w:rFonts w:ascii="Verdana" w:hAnsi="Verdana" w:cs="Arial"/>
          <w:sz w:val="20"/>
          <w:szCs w:val="20"/>
        </w:rPr>
        <w:t xml:space="preserve">dodávky, </w:t>
      </w:r>
      <w:r w:rsidR="00394825">
        <w:rPr>
          <w:rFonts w:ascii="Verdana" w:hAnsi="Verdana" w:cs="Arial"/>
          <w:sz w:val="20"/>
          <w:szCs w:val="20"/>
        </w:rPr>
        <w:t>Prodávající</w:t>
      </w:r>
      <w:r w:rsidRPr="00D059F0">
        <w:rPr>
          <w:rFonts w:ascii="Verdana" w:hAnsi="Verdana" w:cs="Arial"/>
          <w:sz w:val="20"/>
          <w:szCs w:val="20"/>
        </w:rPr>
        <w:t xml:space="preserve"> závazně uvádí identifikační údaje dotčeného </w:t>
      </w:r>
      <w:r w:rsidR="00377608">
        <w:rPr>
          <w:rFonts w:ascii="Verdana" w:hAnsi="Verdana" w:cs="Arial"/>
          <w:sz w:val="20"/>
          <w:szCs w:val="20"/>
        </w:rPr>
        <w:t>pod</w:t>
      </w:r>
      <w:r w:rsidRPr="00D059F0">
        <w:rPr>
          <w:rFonts w:ascii="Verdana" w:hAnsi="Verdana" w:cs="Arial"/>
          <w:sz w:val="20"/>
          <w:szCs w:val="20"/>
        </w:rPr>
        <w:t>dodavatele</w:t>
      </w:r>
      <w:r>
        <w:rPr>
          <w:rFonts w:ascii="Verdana" w:hAnsi="Verdana" w:cs="Arial"/>
          <w:sz w:val="20"/>
          <w:szCs w:val="20"/>
        </w:rPr>
        <w:t>:</w:t>
      </w:r>
      <w:r w:rsidRPr="00D059F0">
        <w:rPr>
          <w:rFonts w:ascii="Verdana" w:hAnsi="Verdana" w:cs="Arial"/>
          <w:sz w:val="20"/>
          <w:szCs w:val="20"/>
        </w:rPr>
        <w:t xml:space="preserve"> </w:t>
      </w:r>
    </w:p>
    <w:p w14:paraId="4EE17714" w14:textId="7A6433C0" w:rsidR="00730BFC" w:rsidRDefault="001C0790" w:rsidP="00911E35">
      <w:pPr>
        <w:spacing w:after="6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Poddodavatel není. </w:t>
      </w:r>
      <w:r w:rsidR="00EB31EA" w:rsidRPr="00D059F0">
        <w:rPr>
          <w:rFonts w:ascii="Verdana" w:hAnsi="Verdana" w:cs="Arial"/>
          <w:sz w:val="20"/>
          <w:szCs w:val="20"/>
        </w:rPr>
        <w:t xml:space="preserve">Případná změna </w:t>
      </w:r>
      <w:r w:rsidR="00377608">
        <w:rPr>
          <w:rFonts w:ascii="Verdana" w:hAnsi="Verdana" w:cs="Arial"/>
          <w:sz w:val="20"/>
          <w:szCs w:val="20"/>
        </w:rPr>
        <w:t>pod</w:t>
      </w:r>
      <w:r w:rsidR="00EB31EA" w:rsidRPr="00D059F0">
        <w:rPr>
          <w:rFonts w:ascii="Verdana" w:hAnsi="Verdana" w:cs="Arial"/>
          <w:sz w:val="20"/>
          <w:szCs w:val="20"/>
        </w:rPr>
        <w:t xml:space="preserve">dodavatele dle této </w:t>
      </w:r>
      <w:r w:rsidR="00A21B39">
        <w:rPr>
          <w:rFonts w:ascii="Verdana" w:hAnsi="Verdana" w:cs="Arial"/>
          <w:sz w:val="20"/>
          <w:szCs w:val="20"/>
        </w:rPr>
        <w:t>S</w:t>
      </w:r>
      <w:r w:rsidR="00EB31EA" w:rsidRPr="00D059F0">
        <w:rPr>
          <w:rFonts w:ascii="Verdana" w:hAnsi="Verdana" w:cs="Arial"/>
          <w:sz w:val="20"/>
          <w:szCs w:val="20"/>
        </w:rPr>
        <w:t xml:space="preserve">mlouvy podléhá předchozímu písemnému souhlasu ze strany </w:t>
      </w:r>
      <w:r w:rsidR="009F69CF">
        <w:rPr>
          <w:rFonts w:ascii="Verdana" w:hAnsi="Verdana" w:cs="Arial"/>
          <w:sz w:val="20"/>
          <w:szCs w:val="20"/>
        </w:rPr>
        <w:t>Kupujícího</w:t>
      </w:r>
      <w:r w:rsidR="00EB31EA" w:rsidRPr="00D059F0">
        <w:rPr>
          <w:rFonts w:ascii="Verdana" w:hAnsi="Verdana" w:cs="Arial"/>
          <w:sz w:val="20"/>
          <w:szCs w:val="20"/>
        </w:rPr>
        <w:t>.</w:t>
      </w:r>
    </w:p>
    <w:p w14:paraId="56CA3EF4" w14:textId="77777777" w:rsidR="00EB31EA" w:rsidRDefault="00EB31EA" w:rsidP="00EB31EA">
      <w:pPr>
        <w:spacing w:after="60"/>
        <w:ind w:left="709"/>
        <w:jc w:val="both"/>
        <w:rPr>
          <w:rFonts w:ascii="Verdana" w:hAnsi="Verdana"/>
          <w:sz w:val="20"/>
          <w:szCs w:val="20"/>
        </w:rPr>
      </w:pPr>
    </w:p>
    <w:p w14:paraId="1C4EEBF2" w14:textId="77777777" w:rsidR="001367E6" w:rsidRDefault="001367E6" w:rsidP="00EB31EA">
      <w:pPr>
        <w:spacing w:after="60"/>
        <w:ind w:left="709"/>
        <w:jc w:val="both"/>
        <w:rPr>
          <w:rFonts w:ascii="Verdana" w:hAnsi="Verdana"/>
          <w:sz w:val="20"/>
          <w:szCs w:val="20"/>
        </w:rPr>
      </w:pPr>
    </w:p>
    <w:p w14:paraId="27DE071C" w14:textId="77777777" w:rsidR="00EB31EA" w:rsidRPr="00A8027D" w:rsidRDefault="00EB31EA" w:rsidP="00EB31EA">
      <w:pPr>
        <w:spacing w:after="60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A8027D">
        <w:rPr>
          <w:rFonts w:ascii="Verdana" w:hAnsi="Verdana" w:cs="Arial"/>
          <w:b/>
          <w:sz w:val="20"/>
          <w:szCs w:val="20"/>
        </w:rPr>
        <w:t>VI.</w:t>
      </w:r>
    </w:p>
    <w:p w14:paraId="0BC3894D" w14:textId="77777777" w:rsidR="00EB31EA" w:rsidRDefault="00EB31EA" w:rsidP="00EB31EA">
      <w:pPr>
        <w:spacing w:after="60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A8027D">
        <w:rPr>
          <w:rFonts w:ascii="Verdana" w:hAnsi="Verdana" w:cs="Arial"/>
          <w:b/>
          <w:sz w:val="20"/>
          <w:szCs w:val="20"/>
        </w:rPr>
        <w:t xml:space="preserve">Záruka </w:t>
      </w:r>
      <w:r>
        <w:rPr>
          <w:rFonts w:ascii="Verdana" w:hAnsi="Verdana" w:cs="Arial"/>
          <w:b/>
          <w:sz w:val="20"/>
          <w:szCs w:val="20"/>
        </w:rPr>
        <w:t>za jakost</w:t>
      </w:r>
    </w:p>
    <w:p w14:paraId="54C80AC2" w14:textId="77777777" w:rsidR="00FA0193" w:rsidRPr="00A8027D" w:rsidRDefault="00FA0193" w:rsidP="00EB31EA">
      <w:pPr>
        <w:spacing w:after="60"/>
        <w:jc w:val="center"/>
        <w:outlineLvl w:val="0"/>
        <w:rPr>
          <w:rFonts w:ascii="Verdana" w:hAnsi="Verdana" w:cs="Arial"/>
          <w:b/>
          <w:sz w:val="20"/>
          <w:szCs w:val="20"/>
        </w:rPr>
      </w:pPr>
    </w:p>
    <w:p w14:paraId="1EE5318E" w14:textId="7840E608" w:rsidR="00EB31EA" w:rsidRDefault="00E96672" w:rsidP="00EB31EA">
      <w:pPr>
        <w:numPr>
          <w:ilvl w:val="1"/>
          <w:numId w:val="13"/>
        </w:numPr>
        <w:tabs>
          <w:tab w:val="clear" w:pos="360"/>
        </w:tabs>
        <w:spacing w:after="60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526257">
        <w:rPr>
          <w:rFonts w:ascii="Verdana" w:hAnsi="Verdana"/>
          <w:sz w:val="20"/>
          <w:szCs w:val="20"/>
        </w:rPr>
        <w:t>Záruční lhůta na dodané Zboží se</w:t>
      </w:r>
      <w:r>
        <w:rPr>
          <w:rFonts w:ascii="Verdana" w:hAnsi="Verdana"/>
          <w:sz w:val="20"/>
          <w:szCs w:val="20"/>
        </w:rPr>
        <w:t xml:space="preserve"> řídí příslušnými ustanoveními zákona č. 89/2012</w:t>
      </w:r>
      <w:r w:rsidR="009A768E">
        <w:rPr>
          <w:rFonts w:ascii="Verdana" w:hAnsi="Verdana"/>
          <w:sz w:val="20"/>
          <w:szCs w:val="20"/>
        </w:rPr>
        <w:t xml:space="preserve"> Sb.</w:t>
      </w:r>
      <w:r>
        <w:rPr>
          <w:rFonts w:ascii="Verdana" w:hAnsi="Verdana"/>
          <w:sz w:val="20"/>
          <w:szCs w:val="20"/>
        </w:rPr>
        <w:t xml:space="preserve"> – Občanský zákoník</w:t>
      </w:r>
      <w:r w:rsidR="00EB31EA" w:rsidRPr="00A21B39">
        <w:rPr>
          <w:rFonts w:ascii="Verdana" w:hAnsi="Verdana" w:cs="Arial"/>
          <w:sz w:val="20"/>
          <w:szCs w:val="20"/>
        </w:rPr>
        <w:t>. Záruční lhůta počíná běžet dnem</w:t>
      </w:r>
      <w:r w:rsidR="00EB31EA" w:rsidRPr="00A21B39">
        <w:rPr>
          <w:rFonts w:ascii="Verdana" w:hAnsi="Verdana" w:cs="Tahoma"/>
          <w:sz w:val="20"/>
          <w:szCs w:val="20"/>
        </w:rPr>
        <w:t xml:space="preserve"> podpisu </w:t>
      </w:r>
      <w:r w:rsidR="00A21B39" w:rsidRPr="00A21B39">
        <w:rPr>
          <w:rFonts w:ascii="Verdana" w:hAnsi="Verdana" w:cs="Tahoma"/>
          <w:sz w:val="20"/>
          <w:szCs w:val="20"/>
        </w:rPr>
        <w:t xml:space="preserve">předávacího </w:t>
      </w:r>
      <w:r w:rsidR="00EB31EA" w:rsidRPr="00A21B39">
        <w:rPr>
          <w:rFonts w:ascii="Verdana" w:hAnsi="Verdana" w:cs="Tahoma"/>
          <w:sz w:val="20"/>
          <w:szCs w:val="20"/>
        </w:rPr>
        <w:t>protokolu</w:t>
      </w:r>
      <w:r w:rsidR="00EB31EA" w:rsidRPr="00A21B39">
        <w:rPr>
          <w:rFonts w:ascii="Verdana" w:hAnsi="Verdana" w:cs="Arial"/>
          <w:sz w:val="20"/>
          <w:szCs w:val="20"/>
        </w:rPr>
        <w:t>.</w:t>
      </w:r>
      <w:r w:rsidR="005D1720" w:rsidRPr="00A21B39">
        <w:rPr>
          <w:rFonts w:ascii="Verdana" w:hAnsi="Verdana" w:cs="Arial"/>
          <w:sz w:val="20"/>
          <w:szCs w:val="20"/>
        </w:rPr>
        <w:t xml:space="preserve"> </w:t>
      </w:r>
    </w:p>
    <w:p w14:paraId="34206F62" w14:textId="77777777" w:rsidR="00A21B39" w:rsidRPr="00A21B39" w:rsidRDefault="00A21B39" w:rsidP="00A21B39">
      <w:pPr>
        <w:spacing w:after="60"/>
        <w:ind w:left="709"/>
        <w:jc w:val="both"/>
        <w:rPr>
          <w:rFonts w:ascii="Verdana" w:hAnsi="Verdana" w:cs="Arial"/>
          <w:sz w:val="20"/>
          <w:szCs w:val="20"/>
        </w:rPr>
      </w:pPr>
    </w:p>
    <w:p w14:paraId="59AAD89F" w14:textId="6DFA3059" w:rsidR="00EB31EA" w:rsidRDefault="0038675F" w:rsidP="00BB0E6D">
      <w:pPr>
        <w:numPr>
          <w:ilvl w:val="1"/>
          <w:numId w:val="13"/>
        </w:numPr>
        <w:tabs>
          <w:tab w:val="clear" w:pos="360"/>
        </w:tabs>
        <w:spacing w:after="60"/>
        <w:ind w:left="709" w:hanging="709"/>
        <w:jc w:val="both"/>
        <w:rPr>
          <w:rFonts w:ascii="Verdana" w:hAnsi="Verdana" w:cs="Arial"/>
          <w:sz w:val="20"/>
          <w:szCs w:val="20"/>
        </w:rPr>
      </w:pPr>
      <w:bookmarkStart w:id="2" w:name="_Ref275512114"/>
      <w:r>
        <w:rPr>
          <w:rFonts w:ascii="Verdana" w:hAnsi="Verdana" w:cs="Arial"/>
          <w:sz w:val="20"/>
          <w:szCs w:val="20"/>
        </w:rPr>
        <w:t>Kupující</w:t>
      </w:r>
      <w:r w:rsidR="00EB31EA" w:rsidRPr="00432D3B">
        <w:rPr>
          <w:rFonts w:ascii="Verdana" w:hAnsi="Verdana" w:cs="Arial"/>
          <w:sz w:val="20"/>
          <w:szCs w:val="20"/>
        </w:rPr>
        <w:t xml:space="preserve"> je povinen ohlásit </w:t>
      </w:r>
      <w:r w:rsidR="00742E0F">
        <w:rPr>
          <w:rFonts w:ascii="Verdana" w:hAnsi="Verdana" w:cs="Arial"/>
          <w:sz w:val="20"/>
          <w:szCs w:val="20"/>
        </w:rPr>
        <w:t>Prodávajícímu</w:t>
      </w:r>
      <w:r w:rsidR="00EB31EA">
        <w:rPr>
          <w:rFonts w:ascii="Verdana" w:hAnsi="Verdana" w:cs="Arial"/>
          <w:sz w:val="20"/>
          <w:szCs w:val="20"/>
        </w:rPr>
        <w:t xml:space="preserve"> záruční vady neprodleně.</w:t>
      </w:r>
      <w:r w:rsidR="00EB31EA" w:rsidRPr="003A541F">
        <w:rPr>
          <w:rFonts w:ascii="Verdana" w:hAnsi="Verdana" w:cs="Arial"/>
          <w:sz w:val="20"/>
          <w:szCs w:val="20"/>
        </w:rPr>
        <w:t xml:space="preserve"> </w:t>
      </w:r>
      <w:r w:rsidR="00EB31EA" w:rsidRPr="00432D3B">
        <w:rPr>
          <w:rFonts w:ascii="Verdana" w:hAnsi="Verdana" w:cs="Arial"/>
          <w:sz w:val="20"/>
          <w:szCs w:val="20"/>
        </w:rPr>
        <w:t xml:space="preserve">Záruční opravy provede </w:t>
      </w:r>
      <w:r w:rsidR="00742E0F">
        <w:rPr>
          <w:rFonts w:ascii="Verdana" w:hAnsi="Verdana" w:cs="Arial"/>
          <w:sz w:val="20"/>
          <w:szCs w:val="20"/>
        </w:rPr>
        <w:t>Prodávající</w:t>
      </w:r>
      <w:r w:rsidR="00EB31EA" w:rsidRPr="00432D3B">
        <w:rPr>
          <w:rFonts w:ascii="Verdana" w:hAnsi="Verdana" w:cs="Arial"/>
          <w:sz w:val="20"/>
          <w:szCs w:val="20"/>
        </w:rPr>
        <w:t xml:space="preserve"> bezplatně</w:t>
      </w:r>
      <w:r w:rsidR="00EB31EA">
        <w:rPr>
          <w:rFonts w:ascii="Verdana" w:hAnsi="Verdana" w:cs="Arial"/>
          <w:sz w:val="20"/>
          <w:szCs w:val="20"/>
        </w:rPr>
        <w:t xml:space="preserve"> a bezodkladně s ohledem na druh vady </w:t>
      </w:r>
      <w:r w:rsidR="00A21B39">
        <w:rPr>
          <w:rFonts w:ascii="Verdana" w:hAnsi="Verdana" w:cs="Arial"/>
          <w:sz w:val="20"/>
          <w:szCs w:val="20"/>
        </w:rPr>
        <w:t>Zboží</w:t>
      </w:r>
      <w:r w:rsidR="00EB31EA">
        <w:rPr>
          <w:rFonts w:ascii="Verdana" w:hAnsi="Verdana" w:cs="Arial"/>
          <w:sz w:val="20"/>
          <w:szCs w:val="20"/>
        </w:rPr>
        <w:t xml:space="preserve">, a to včetně případné dopravy </w:t>
      </w:r>
      <w:r w:rsidR="00215CD0">
        <w:rPr>
          <w:rFonts w:ascii="Verdana" w:hAnsi="Verdana" w:cs="Arial"/>
          <w:sz w:val="20"/>
          <w:szCs w:val="20"/>
        </w:rPr>
        <w:t xml:space="preserve">vadného </w:t>
      </w:r>
      <w:r w:rsidR="00A21B39">
        <w:rPr>
          <w:rFonts w:ascii="Verdana" w:hAnsi="Verdana" w:cs="Arial"/>
          <w:sz w:val="20"/>
          <w:szCs w:val="20"/>
        </w:rPr>
        <w:t>Z</w:t>
      </w:r>
      <w:r w:rsidR="00EB31EA">
        <w:rPr>
          <w:rFonts w:ascii="Verdana" w:hAnsi="Verdana" w:cs="Arial"/>
          <w:sz w:val="20"/>
          <w:szCs w:val="20"/>
        </w:rPr>
        <w:t>boží.</w:t>
      </w:r>
    </w:p>
    <w:p w14:paraId="0A4522E8" w14:textId="77777777" w:rsidR="00EB31EA" w:rsidRDefault="00EB31EA" w:rsidP="00EB31EA">
      <w:pPr>
        <w:spacing w:after="60"/>
        <w:ind w:left="709"/>
        <w:jc w:val="both"/>
        <w:rPr>
          <w:rFonts w:ascii="Verdana" w:hAnsi="Verdana" w:cs="Arial"/>
          <w:sz w:val="20"/>
          <w:szCs w:val="20"/>
        </w:rPr>
      </w:pPr>
    </w:p>
    <w:p w14:paraId="1958DB47" w14:textId="3535D4F5" w:rsidR="00EB31EA" w:rsidRDefault="00EB31EA" w:rsidP="00BB0E6D">
      <w:pPr>
        <w:numPr>
          <w:ilvl w:val="1"/>
          <w:numId w:val="13"/>
        </w:numPr>
        <w:tabs>
          <w:tab w:val="clear" w:pos="360"/>
        </w:tabs>
        <w:spacing w:after="60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3A541F">
        <w:rPr>
          <w:rFonts w:ascii="Verdana" w:hAnsi="Verdana" w:cs="Arial"/>
          <w:sz w:val="20"/>
          <w:szCs w:val="20"/>
        </w:rPr>
        <w:t xml:space="preserve">V záruční lhůtě je </w:t>
      </w:r>
      <w:r w:rsidR="00742E0F">
        <w:rPr>
          <w:rFonts w:ascii="Verdana" w:hAnsi="Verdana" w:cs="Arial"/>
          <w:sz w:val="20"/>
          <w:szCs w:val="20"/>
        </w:rPr>
        <w:t>Prodávající</w:t>
      </w:r>
      <w:r w:rsidRPr="003A541F">
        <w:rPr>
          <w:rFonts w:ascii="Verdana" w:hAnsi="Verdana" w:cs="Arial"/>
          <w:sz w:val="20"/>
          <w:szCs w:val="20"/>
        </w:rPr>
        <w:t xml:space="preserve"> povinen odstraňovat </w:t>
      </w:r>
      <w:r>
        <w:rPr>
          <w:rFonts w:ascii="Verdana" w:hAnsi="Verdana" w:cs="Arial"/>
          <w:sz w:val="20"/>
          <w:szCs w:val="20"/>
        </w:rPr>
        <w:t xml:space="preserve">reklamované </w:t>
      </w:r>
      <w:r w:rsidRPr="003A541F">
        <w:rPr>
          <w:rFonts w:ascii="Verdana" w:hAnsi="Verdana" w:cs="Arial"/>
          <w:sz w:val="20"/>
          <w:szCs w:val="20"/>
        </w:rPr>
        <w:t xml:space="preserve">vady, popřípadě uspokojit jiný nárok </w:t>
      </w:r>
      <w:r w:rsidR="0038675F">
        <w:rPr>
          <w:rFonts w:ascii="Verdana" w:hAnsi="Verdana" w:cs="Arial"/>
          <w:sz w:val="20"/>
          <w:szCs w:val="20"/>
        </w:rPr>
        <w:t>Kupujícího</w:t>
      </w:r>
      <w:r w:rsidRPr="003A541F">
        <w:rPr>
          <w:rFonts w:ascii="Verdana" w:hAnsi="Verdana" w:cs="Arial"/>
          <w:sz w:val="20"/>
          <w:szCs w:val="20"/>
        </w:rPr>
        <w:t xml:space="preserve"> z vadného plnění, a to tak, že je </w:t>
      </w:r>
      <w:r w:rsidR="00742E0F">
        <w:rPr>
          <w:rFonts w:ascii="Verdana" w:hAnsi="Verdana" w:cs="Arial"/>
          <w:sz w:val="20"/>
          <w:szCs w:val="20"/>
        </w:rPr>
        <w:t>Prodávající</w:t>
      </w:r>
      <w:r>
        <w:rPr>
          <w:rFonts w:ascii="Verdana" w:hAnsi="Verdana" w:cs="Arial"/>
          <w:sz w:val="20"/>
          <w:szCs w:val="20"/>
        </w:rPr>
        <w:t xml:space="preserve"> </w:t>
      </w:r>
      <w:r w:rsidRPr="003A541F">
        <w:rPr>
          <w:rFonts w:ascii="Verdana" w:hAnsi="Verdana" w:cs="Arial"/>
          <w:sz w:val="20"/>
          <w:szCs w:val="20"/>
        </w:rPr>
        <w:t xml:space="preserve">povinen nastoupit na odstranění závady </w:t>
      </w:r>
      <w:r w:rsidRPr="00432D3B">
        <w:rPr>
          <w:rFonts w:ascii="Verdana" w:hAnsi="Verdana" w:cs="Arial"/>
          <w:sz w:val="20"/>
          <w:szCs w:val="20"/>
        </w:rPr>
        <w:t>ve lhůtě</w:t>
      </w:r>
      <w:r>
        <w:rPr>
          <w:rFonts w:ascii="Verdana" w:hAnsi="Verdana" w:cs="Arial"/>
          <w:sz w:val="20"/>
          <w:szCs w:val="20"/>
        </w:rPr>
        <w:t xml:space="preserve"> do 48 hodin </w:t>
      </w:r>
      <w:bookmarkEnd w:id="2"/>
      <w:r>
        <w:rPr>
          <w:rFonts w:ascii="Verdana" w:hAnsi="Verdana" w:cs="Arial"/>
          <w:sz w:val="20"/>
          <w:szCs w:val="20"/>
        </w:rPr>
        <w:t xml:space="preserve">od </w:t>
      </w:r>
      <w:r>
        <w:rPr>
          <w:rFonts w:ascii="Verdana" w:hAnsi="Verdana"/>
          <w:sz w:val="20"/>
          <w:szCs w:val="20"/>
        </w:rPr>
        <w:t xml:space="preserve">nahlášení závady </w:t>
      </w:r>
      <w:r w:rsidR="0038675F">
        <w:rPr>
          <w:rFonts w:ascii="Verdana" w:hAnsi="Verdana"/>
          <w:sz w:val="20"/>
          <w:szCs w:val="20"/>
        </w:rPr>
        <w:t>Kupujícím</w:t>
      </w:r>
      <w:r>
        <w:rPr>
          <w:rFonts w:ascii="Verdana" w:hAnsi="Verdana"/>
          <w:sz w:val="20"/>
        </w:rPr>
        <w:t xml:space="preserve"> </w:t>
      </w:r>
      <w:r w:rsidR="00394825">
        <w:rPr>
          <w:rFonts w:ascii="Verdana" w:hAnsi="Verdana"/>
          <w:sz w:val="20"/>
        </w:rPr>
        <w:t>Podávajícímu</w:t>
      </w:r>
      <w:r>
        <w:rPr>
          <w:rFonts w:ascii="Verdana" w:hAnsi="Verdana"/>
          <w:sz w:val="20"/>
        </w:rPr>
        <w:t xml:space="preserve"> telefonicky v pracovní den od 8:00 do 14:00 hodin, či písemně. Vadu je</w:t>
      </w:r>
      <w:r w:rsidR="00A741DC">
        <w:rPr>
          <w:rFonts w:ascii="Verdana" w:hAnsi="Verdana"/>
          <w:sz w:val="20"/>
        </w:rPr>
        <w:t> </w:t>
      </w:r>
      <w:r w:rsidR="00394825">
        <w:rPr>
          <w:rFonts w:ascii="Verdana" w:hAnsi="Verdana"/>
          <w:sz w:val="20"/>
        </w:rPr>
        <w:t>Prodávající</w:t>
      </w:r>
      <w:r>
        <w:rPr>
          <w:rFonts w:ascii="Verdana" w:hAnsi="Verdana"/>
          <w:sz w:val="20"/>
        </w:rPr>
        <w:t xml:space="preserve"> povinen odstranit nejpozději ve lhůtě do </w:t>
      </w:r>
      <w:r w:rsidR="00213CCF">
        <w:rPr>
          <w:rFonts w:ascii="Verdana" w:hAnsi="Verdana"/>
          <w:sz w:val="20"/>
        </w:rPr>
        <w:t>dvaceti</w:t>
      </w:r>
      <w:r>
        <w:rPr>
          <w:rFonts w:ascii="Verdana" w:hAnsi="Verdana"/>
          <w:sz w:val="20"/>
        </w:rPr>
        <w:t xml:space="preserve"> (</w:t>
      </w:r>
      <w:r w:rsidR="00213CCF">
        <w:rPr>
          <w:rFonts w:ascii="Verdana" w:hAnsi="Verdana"/>
          <w:sz w:val="20"/>
        </w:rPr>
        <w:t>20</w:t>
      </w:r>
      <w:r>
        <w:rPr>
          <w:rFonts w:ascii="Verdana" w:hAnsi="Verdana"/>
          <w:sz w:val="20"/>
        </w:rPr>
        <w:t>) pracovních dnů od nastoupení na odstranění závady, pokud nebude dohodnuto jinak.</w:t>
      </w:r>
      <w:r w:rsidR="0026789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V případě opravy </w:t>
      </w:r>
      <w:r w:rsidR="00A21B39">
        <w:rPr>
          <w:rFonts w:ascii="Verdana" w:hAnsi="Verdana"/>
          <w:sz w:val="20"/>
        </w:rPr>
        <w:t>Z</w:t>
      </w:r>
      <w:r>
        <w:rPr>
          <w:rFonts w:ascii="Verdana" w:hAnsi="Verdana"/>
          <w:sz w:val="20"/>
        </w:rPr>
        <w:t>boží</w:t>
      </w:r>
      <w:r w:rsidR="00215CD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v záruční době se tato prodlužuje o dobu od oznámení závady </w:t>
      </w:r>
      <w:r w:rsidR="0038675F">
        <w:rPr>
          <w:rFonts w:ascii="Verdana" w:hAnsi="Verdana"/>
          <w:sz w:val="20"/>
        </w:rPr>
        <w:t>Kupujícím</w:t>
      </w:r>
      <w:r>
        <w:rPr>
          <w:rFonts w:ascii="Verdana" w:hAnsi="Verdana"/>
          <w:sz w:val="20"/>
        </w:rPr>
        <w:t xml:space="preserve"> po její odstranění </w:t>
      </w:r>
      <w:r w:rsidR="001756CE">
        <w:rPr>
          <w:rFonts w:ascii="Verdana" w:hAnsi="Verdana"/>
          <w:sz w:val="20"/>
        </w:rPr>
        <w:t>Prodávajícím</w:t>
      </w:r>
      <w:r>
        <w:rPr>
          <w:rFonts w:ascii="Verdana" w:hAnsi="Verdana"/>
          <w:sz w:val="20"/>
        </w:rPr>
        <w:t>.</w:t>
      </w:r>
    </w:p>
    <w:p w14:paraId="00E0E0BA" w14:textId="77777777" w:rsidR="00EB31EA" w:rsidRPr="005F5C5B" w:rsidRDefault="00EB31EA" w:rsidP="00EB31EA">
      <w:pPr>
        <w:spacing w:after="60"/>
        <w:ind w:left="709"/>
        <w:jc w:val="both"/>
        <w:rPr>
          <w:rFonts w:ascii="Verdana" w:hAnsi="Verdana" w:cs="Arial"/>
          <w:sz w:val="20"/>
          <w:szCs w:val="20"/>
        </w:rPr>
      </w:pPr>
    </w:p>
    <w:p w14:paraId="568AAE24" w14:textId="461BF43E" w:rsidR="00EB31EA" w:rsidRPr="00910B4C" w:rsidRDefault="00EB31EA" w:rsidP="00EB31EA">
      <w:pPr>
        <w:numPr>
          <w:ilvl w:val="1"/>
          <w:numId w:val="13"/>
        </w:numPr>
        <w:tabs>
          <w:tab w:val="clear" w:pos="360"/>
        </w:tabs>
        <w:spacing w:after="60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910B4C">
        <w:rPr>
          <w:rFonts w:ascii="Verdana" w:hAnsi="Verdana"/>
          <w:sz w:val="20"/>
        </w:rPr>
        <w:t xml:space="preserve">V případě prodlení </w:t>
      </w:r>
      <w:r w:rsidR="001756CE" w:rsidRPr="00910B4C">
        <w:rPr>
          <w:rFonts w:ascii="Verdana" w:hAnsi="Verdana"/>
          <w:sz w:val="20"/>
        </w:rPr>
        <w:t>Prodávajícího</w:t>
      </w:r>
      <w:r w:rsidRPr="00910B4C">
        <w:rPr>
          <w:rFonts w:ascii="Verdana" w:hAnsi="Verdana"/>
          <w:sz w:val="20"/>
        </w:rPr>
        <w:t xml:space="preserve"> s nástupem k odstranění vad nahlášených </w:t>
      </w:r>
      <w:r w:rsidR="0038675F" w:rsidRPr="00910B4C">
        <w:rPr>
          <w:rFonts w:ascii="Verdana" w:hAnsi="Verdana"/>
          <w:sz w:val="20"/>
        </w:rPr>
        <w:t>Kupujícím</w:t>
      </w:r>
      <w:r w:rsidRPr="00910B4C">
        <w:rPr>
          <w:rFonts w:ascii="Verdana" w:hAnsi="Verdana"/>
          <w:sz w:val="20"/>
        </w:rPr>
        <w:t xml:space="preserve"> či</w:t>
      </w:r>
      <w:r w:rsidR="00A741DC" w:rsidRPr="00910B4C">
        <w:rPr>
          <w:rFonts w:ascii="Verdana" w:hAnsi="Verdana"/>
          <w:sz w:val="20"/>
        </w:rPr>
        <w:t> </w:t>
      </w:r>
      <w:r w:rsidRPr="00910B4C">
        <w:rPr>
          <w:rFonts w:ascii="Verdana" w:hAnsi="Verdana"/>
          <w:sz w:val="20"/>
        </w:rPr>
        <w:t xml:space="preserve">v případě prodlení </w:t>
      </w:r>
      <w:r w:rsidR="001756CE" w:rsidRPr="00910B4C">
        <w:rPr>
          <w:rFonts w:ascii="Verdana" w:hAnsi="Verdana"/>
          <w:sz w:val="20"/>
        </w:rPr>
        <w:t>Prodávajícího</w:t>
      </w:r>
      <w:r w:rsidRPr="00910B4C">
        <w:rPr>
          <w:rFonts w:ascii="Verdana" w:hAnsi="Verdana"/>
          <w:sz w:val="20"/>
        </w:rPr>
        <w:t xml:space="preserve"> s odstraněním vad dle článku 6.3. této smlouvy, se </w:t>
      </w:r>
      <w:r w:rsidR="00742E0F" w:rsidRPr="00910B4C">
        <w:rPr>
          <w:rFonts w:ascii="Verdana" w:hAnsi="Verdana"/>
          <w:sz w:val="20"/>
        </w:rPr>
        <w:t>Prodávající</w:t>
      </w:r>
      <w:r w:rsidRPr="00910B4C">
        <w:rPr>
          <w:rFonts w:ascii="Verdana" w:hAnsi="Verdana"/>
          <w:sz w:val="20"/>
        </w:rPr>
        <w:t xml:space="preserve"> zavazuje uhradit </w:t>
      </w:r>
      <w:r w:rsidR="00742E0F" w:rsidRPr="00910B4C">
        <w:rPr>
          <w:rFonts w:ascii="Verdana" w:hAnsi="Verdana"/>
          <w:sz w:val="20"/>
        </w:rPr>
        <w:t>Kupující</w:t>
      </w:r>
      <w:r w:rsidR="0038675F" w:rsidRPr="00910B4C">
        <w:rPr>
          <w:rFonts w:ascii="Verdana" w:hAnsi="Verdana"/>
          <w:sz w:val="20"/>
        </w:rPr>
        <w:t>mu</w:t>
      </w:r>
      <w:r w:rsidRPr="00910B4C">
        <w:rPr>
          <w:rFonts w:ascii="Verdana" w:hAnsi="Verdana"/>
          <w:sz w:val="20"/>
        </w:rPr>
        <w:t xml:space="preserve"> smluvní pokutu ve výši 0,</w:t>
      </w:r>
      <w:r w:rsidR="00910B4C" w:rsidRPr="00910B4C">
        <w:rPr>
          <w:rFonts w:ascii="Verdana" w:hAnsi="Verdana"/>
          <w:sz w:val="20"/>
        </w:rPr>
        <w:t>05</w:t>
      </w:r>
      <w:r w:rsidRPr="00910B4C">
        <w:rPr>
          <w:rFonts w:ascii="Verdana" w:hAnsi="Verdana"/>
          <w:sz w:val="20"/>
        </w:rPr>
        <w:t xml:space="preserve"> % z  ceny </w:t>
      </w:r>
      <w:r w:rsidR="00EF716E" w:rsidRPr="00910B4C">
        <w:rPr>
          <w:rFonts w:ascii="Verdana" w:hAnsi="Verdana"/>
          <w:sz w:val="20"/>
        </w:rPr>
        <w:t xml:space="preserve">plnění </w:t>
      </w:r>
      <w:r w:rsidRPr="00910B4C">
        <w:rPr>
          <w:rFonts w:ascii="Verdana" w:hAnsi="Verdana"/>
          <w:sz w:val="20"/>
        </w:rPr>
        <w:t xml:space="preserve">bez DPH za každý i započatý den prodlení. </w:t>
      </w:r>
    </w:p>
    <w:p w14:paraId="3975C1FF" w14:textId="77777777" w:rsidR="00910B4C" w:rsidRPr="00910B4C" w:rsidRDefault="00910B4C" w:rsidP="00910B4C">
      <w:pPr>
        <w:spacing w:after="60"/>
        <w:ind w:left="709"/>
        <w:jc w:val="both"/>
        <w:rPr>
          <w:rFonts w:ascii="Verdana" w:hAnsi="Verdana" w:cs="Arial"/>
          <w:sz w:val="20"/>
          <w:szCs w:val="20"/>
        </w:rPr>
      </w:pPr>
    </w:p>
    <w:p w14:paraId="21477F69" w14:textId="486D9CA5" w:rsidR="00EB31EA" w:rsidRPr="00A8027D" w:rsidRDefault="00EB31EA" w:rsidP="00BB0E6D">
      <w:pPr>
        <w:numPr>
          <w:ilvl w:val="1"/>
          <w:numId w:val="13"/>
        </w:numPr>
        <w:tabs>
          <w:tab w:val="clear" w:pos="360"/>
        </w:tabs>
        <w:spacing w:after="60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A8027D">
        <w:rPr>
          <w:rFonts w:ascii="Verdana" w:hAnsi="Verdana" w:cs="Arial"/>
          <w:sz w:val="20"/>
          <w:szCs w:val="20"/>
        </w:rPr>
        <w:t>Reklamaci lze uplatnit nejpozději do posledního dne záruční lhůty, přičemž i</w:t>
      </w:r>
      <w:r w:rsidR="00A741DC">
        <w:rPr>
          <w:rFonts w:ascii="Verdana" w:hAnsi="Verdana" w:cs="Arial"/>
          <w:sz w:val="20"/>
          <w:szCs w:val="20"/>
        </w:rPr>
        <w:t> </w:t>
      </w:r>
      <w:r w:rsidRPr="00A8027D">
        <w:rPr>
          <w:rFonts w:ascii="Verdana" w:hAnsi="Verdana" w:cs="Arial"/>
          <w:sz w:val="20"/>
          <w:szCs w:val="20"/>
        </w:rPr>
        <w:t>reklamace odeslaná v poslední den záruční lhůty se považuje za včas uplatněnou.</w:t>
      </w:r>
    </w:p>
    <w:p w14:paraId="4EEF9AF0" w14:textId="77777777" w:rsidR="00EB31EA" w:rsidRPr="00A8027D" w:rsidRDefault="00EB31EA" w:rsidP="00EB31EA">
      <w:pPr>
        <w:spacing w:after="60"/>
        <w:ind w:left="709" w:hanging="709"/>
        <w:jc w:val="both"/>
        <w:rPr>
          <w:rFonts w:ascii="Verdana" w:hAnsi="Verdana" w:cs="Arial"/>
          <w:sz w:val="20"/>
          <w:szCs w:val="20"/>
        </w:rPr>
      </w:pPr>
    </w:p>
    <w:p w14:paraId="5917C114" w14:textId="5A5C7DAD" w:rsidR="00EB31EA" w:rsidRDefault="00EB31EA" w:rsidP="00BB0E6D">
      <w:pPr>
        <w:numPr>
          <w:ilvl w:val="1"/>
          <w:numId w:val="13"/>
        </w:numPr>
        <w:tabs>
          <w:tab w:val="clear" w:pos="360"/>
        </w:tabs>
        <w:spacing w:after="60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A8027D">
        <w:rPr>
          <w:rFonts w:ascii="Verdana" w:hAnsi="Verdana" w:cs="Arial"/>
          <w:sz w:val="20"/>
          <w:szCs w:val="20"/>
        </w:rPr>
        <w:t>Záruka se nevztahuje na závady způsobené neodbornou manipulací</w:t>
      </w:r>
      <w:r w:rsidR="00910B4C">
        <w:rPr>
          <w:rFonts w:ascii="Verdana" w:hAnsi="Verdana" w:cs="Arial"/>
          <w:sz w:val="20"/>
          <w:szCs w:val="20"/>
        </w:rPr>
        <w:t>,</w:t>
      </w:r>
      <w:r w:rsidRPr="00A8027D">
        <w:rPr>
          <w:rFonts w:ascii="Verdana" w:hAnsi="Verdana" w:cs="Arial"/>
          <w:sz w:val="20"/>
          <w:szCs w:val="20"/>
        </w:rPr>
        <w:t xml:space="preserve"> mechanickým poškozením</w:t>
      </w:r>
      <w:r w:rsidR="00910B4C">
        <w:rPr>
          <w:rFonts w:ascii="Verdana" w:hAnsi="Verdana" w:cs="Arial"/>
          <w:sz w:val="20"/>
          <w:szCs w:val="20"/>
        </w:rPr>
        <w:t xml:space="preserve"> Kupujícího či přirozeným opotřebováním</w:t>
      </w:r>
      <w:r w:rsidRPr="00A8027D">
        <w:rPr>
          <w:rFonts w:ascii="Verdana" w:hAnsi="Verdana" w:cs="Arial"/>
          <w:sz w:val="20"/>
          <w:szCs w:val="20"/>
        </w:rPr>
        <w:t>.</w:t>
      </w:r>
    </w:p>
    <w:p w14:paraId="7F56F893" w14:textId="77777777" w:rsidR="00EB31EA" w:rsidRDefault="00EB31EA" w:rsidP="00EB31EA">
      <w:pPr>
        <w:spacing w:after="60"/>
        <w:jc w:val="both"/>
        <w:rPr>
          <w:rFonts w:ascii="Verdana" w:hAnsi="Verdana" w:cs="Arial"/>
          <w:sz w:val="20"/>
          <w:szCs w:val="20"/>
        </w:rPr>
      </w:pPr>
    </w:p>
    <w:p w14:paraId="468B1736" w14:textId="71EA3C03" w:rsidR="00EB31EA" w:rsidRPr="00A8027D" w:rsidRDefault="00742E0F" w:rsidP="00BB0E6D">
      <w:pPr>
        <w:numPr>
          <w:ilvl w:val="1"/>
          <w:numId w:val="13"/>
        </w:numPr>
        <w:tabs>
          <w:tab w:val="clear" w:pos="360"/>
        </w:tabs>
        <w:spacing w:after="60"/>
        <w:ind w:left="709" w:hanging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Prodávající</w:t>
      </w:r>
      <w:r w:rsidR="00EB31EA">
        <w:rPr>
          <w:rFonts w:ascii="Verdana" w:hAnsi="Verdana" w:cs="Arial"/>
          <w:sz w:val="20"/>
          <w:szCs w:val="20"/>
        </w:rPr>
        <w:t xml:space="preserve"> se zavazuje </w:t>
      </w:r>
      <w:r w:rsidR="00910B4C">
        <w:rPr>
          <w:rFonts w:ascii="Verdana" w:hAnsi="Verdana" w:cs="Arial"/>
          <w:sz w:val="20"/>
          <w:szCs w:val="20"/>
        </w:rPr>
        <w:t xml:space="preserve">zajistit </w:t>
      </w:r>
      <w:r w:rsidR="00EB31EA">
        <w:rPr>
          <w:rFonts w:ascii="Verdana" w:hAnsi="Verdana" w:cs="Arial"/>
          <w:sz w:val="20"/>
          <w:szCs w:val="20"/>
        </w:rPr>
        <w:t xml:space="preserve">odstranění reklamovaných vad dle čl. III. této </w:t>
      </w:r>
      <w:r w:rsidR="00E86ADA">
        <w:rPr>
          <w:rFonts w:ascii="Verdana" w:hAnsi="Verdana" w:cs="Arial"/>
          <w:sz w:val="20"/>
          <w:szCs w:val="20"/>
        </w:rPr>
        <w:t>S</w:t>
      </w:r>
      <w:r w:rsidR="00EB31EA">
        <w:rPr>
          <w:rFonts w:ascii="Verdana" w:hAnsi="Verdana" w:cs="Arial"/>
          <w:sz w:val="20"/>
          <w:szCs w:val="20"/>
        </w:rPr>
        <w:t>mlouvy na své vlastní náklady, a to nejméně po dobu trvání záruční lhůty.</w:t>
      </w:r>
    </w:p>
    <w:p w14:paraId="131C0AF8" w14:textId="77777777" w:rsidR="001367E6" w:rsidRDefault="001367E6" w:rsidP="00EB31EA">
      <w:pPr>
        <w:spacing w:after="60"/>
        <w:outlineLvl w:val="0"/>
        <w:rPr>
          <w:rFonts w:ascii="Verdana" w:hAnsi="Verdana" w:cs="Arial"/>
          <w:b/>
          <w:sz w:val="20"/>
          <w:szCs w:val="20"/>
        </w:rPr>
      </w:pPr>
    </w:p>
    <w:p w14:paraId="35DD8484" w14:textId="77777777" w:rsidR="001367E6" w:rsidRPr="00A8027D" w:rsidRDefault="001367E6" w:rsidP="00EB31EA">
      <w:pPr>
        <w:spacing w:after="60"/>
        <w:outlineLvl w:val="0"/>
        <w:rPr>
          <w:rFonts w:ascii="Verdana" w:hAnsi="Verdana" w:cs="Arial"/>
          <w:b/>
          <w:sz w:val="20"/>
          <w:szCs w:val="20"/>
        </w:rPr>
      </w:pPr>
    </w:p>
    <w:p w14:paraId="353A44CF" w14:textId="77777777" w:rsidR="00EB31EA" w:rsidRDefault="00EB31EA" w:rsidP="00EB31EA">
      <w:pPr>
        <w:spacing w:after="60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A8027D">
        <w:rPr>
          <w:rFonts w:ascii="Verdana" w:hAnsi="Verdana" w:cs="Arial"/>
          <w:b/>
          <w:sz w:val="20"/>
          <w:szCs w:val="20"/>
        </w:rPr>
        <w:t>VII.</w:t>
      </w:r>
    </w:p>
    <w:p w14:paraId="079B9D5A" w14:textId="77777777" w:rsidR="00EB31EA" w:rsidRPr="00A8027D" w:rsidRDefault="00EB31EA" w:rsidP="00EB31EA">
      <w:pPr>
        <w:spacing w:after="60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A8027D">
        <w:rPr>
          <w:rFonts w:ascii="Verdana" w:hAnsi="Verdana" w:cs="Arial"/>
          <w:b/>
          <w:sz w:val="20"/>
          <w:szCs w:val="20"/>
        </w:rPr>
        <w:t>Platnost a účinnost smlouvy</w:t>
      </w:r>
    </w:p>
    <w:p w14:paraId="77F03FFD" w14:textId="77777777" w:rsidR="00EB31EA" w:rsidRPr="00A8027D" w:rsidRDefault="00EB31EA" w:rsidP="00EB31EA">
      <w:pPr>
        <w:spacing w:after="60"/>
        <w:rPr>
          <w:rFonts w:ascii="Verdana" w:hAnsi="Verdana" w:cs="Arial"/>
          <w:sz w:val="20"/>
          <w:szCs w:val="20"/>
        </w:rPr>
      </w:pPr>
    </w:p>
    <w:p w14:paraId="56D3B2E3" w14:textId="6A884AC6" w:rsidR="00EB31EA" w:rsidRPr="009A768E" w:rsidRDefault="00EB31EA" w:rsidP="00BB0E6D">
      <w:pPr>
        <w:numPr>
          <w:ilvl w:val="1"/>
          <w:numId w:val="15"/>
        </w:numPr>
        <w:tabs>
          <w:tab w:val="clear" w:pos="360"/>
        </w:tabs>
        <w:spacing w:after="60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A8027D">
        <w:rPr>
          <w:rFonts w:ascii="Verdana" w:hAnsi="Verdana"/>
          <w:sz w:val="20"/>
          <w:szCs w:val="20"/>
        </w:rPr>
        <w:t xml:space="preserve">Tato </w:t>
      </w:r>
      <w:r w:rsidR="00E86ADA">
        <w:rPr>
          <w:rFonts w:ascii="Verdana" w:hAnsi="Verdana"/>
          <w:sz w:val="20"/>
          <w:szCs w:val="20"/>
        </w:rPr>
        <w:t>S</w:t>
      </w:r>
      <w:r w:rsidRPr="00A8027D">
        <w:rPr>
          <w:rFonts w:ascii="Verdana" w:hAnsi="Verdana"/>
          <w:sz w:val="20"/>
          <w:szCs w:val="20"/>
        </w:rPr>
        <w:t xml:space="preserve">mlouva nabývá platnosti dnem </w:t>
      </w:r>
      <w:r w:rsidR="009A768E">
        <w:rPr>
          <w:rFonts w:ascii="Verdana" w:hAnsi="Verdana"/>
          <w:sz w:val="20"/>
          <w:szCs w:val="20"/>
        </w:rPr>
        <w:t xml:space="preserve">jejího uzavření, tj. dnem jejího </w:t>
      </w:r>
      <w:r w:rsidRPr="00A8027D">
        <w:rPr>
          <w:rFonts w:ascii="Verdana" w:hAnsi="Verdana"/>
          <w:sz w:val="20"/>
          <w:szCs w:val="20"/>
        </w:rPr>
        <w:t>podpisu  oprávněnými zástupci obou smluvních stran</w:t>
      </w:r>
      <w:r w:rsidR="009A768E" w:rsidRPr="009A768E">
        <w:rPr>
          <w:rFonts w:ascii="Verdana" w:hAnsi="Verdana"/>
          <w:sz w:val="20"/>
          <w:szCs w:val="20"/>
        </w:rPr>
        <w:t xml:space="preserve">. </w:t>
      </w:r>
      <w:r w:rsidR="009A768E" w:rsidRPr="009A768E">
        <w:rPr>
          <w:rFonts w:ascii="Verdana" w:eastAsia="MS Mincho" w:hAnsi="Verdana"/>
          <w:sz w:val="20"/>
          <w:szCs w:val="20"/>
        </w:rPr>
        <w:t xml:space="preserve">Účinnosti </w:t>
      </w:r>
      <w:r w:rsidR="009A768E">
        <w:rPr>
          <w:rFonts w:ascii="Verdana" w:eastAsia="MS Mincho" w:hAnsi="Verdana"/>
          <w:sz w:val="20"/>
          <w:szCs w:val="20"/>
        </w:rPr>
        <w:t>tato</w:t>
      </w:r>
      <w:r w:rsidR="009A768E" w:rsidRPr="009A768E">
        <w:rPr>
          <w:rFonts w:ascii="Verdana" w:eastAsia="MS Mincho" w:hAnsi="Verdana"/>
          <w:sz w:val="20"/>
          <w:szCs w:val="20"/>
        </w:rPr>
        <w:t xml:space="preserve"> </w:t>
      </w:r>
      <w:r w:rsidR="009A768E">
        <w:rPr>
          <w:rFonts w:ascii="Verdana" w:eastAsia="MS Mincho" w:hAnsi="Verdana"/>
          <w:sz w:val="20"/>
          <w:szCs w:val="20"/>
        </w:rPr>
        <w:t>S</w:t>
      </w:r>
      <w:r w:rsidR="009A768E" w:rsidRPr="009A768E">
        <w:rPr>
          <w:rFonts w:ascii="Verdana" w:eastAsia="MS Mincho" w:hAnsi="Verdana"/>
          <w:sz w:val="20"/>
          <w:szCs w:val="20"/>
        </w:rPr>
        <w:t>mlouva nabýv</w:t>
      </w:r>
      <w:r w:rsidR="009A768E">
        <w:rPr>
          <w:rFonts w:ascii="Verdana" w:eastAsia="MS Mincho" w:hAnsi="Verdana"/>
          <w:sz w:val="20"/>
          <w:szCs w:val="20"/>
        </w:rPr>
        <w:t>á</w:t>
      </w:r>
      <w:r w:rsidR="009A768E" w:rsidRPr="009A768E">
        <w:rPr>
          <w:rFonts w:ascii="Verdana" w:eastAsia="MS Mincho" w:hAnsi="Verdana"/>
          <w:sz w:val="20"/>
          <w:szCs w:val="20"/>
        </w:rPr>
        <w:t xml:space="preserve"> v souladu se zák</w:t>
      </w:r>
      <w:r w:rsidR="009A768E">
        <w:rPr>
          <w:rFonts w:ascii="Verdana" w:eastAsia="MS Mincho" w:hAnsi="Verdana"/>
          <w:sz w:val="20"/>
          <w:szCs w:val="20"/>
        </w:rPr>
        <w:t>onem</w:t>
      </w:r>
      <w:r w:rsidR="009A768E" w:rsidRPr="009A768E">
        <w:rPr>
          <w:rFonts w:ascii="Verdana" w:eastAsia="MS Mincho" w:hAnsi="Verdana"/>
          <w:sz w:val="20"/>
          <w:szCs w:val="20"/>
        </w:rPr>
        <w:t xml:space="preserve"> č. 340/2015 Sb., dnem jej</w:t>
      </w:r>
      <w:r w:rsidR="00341709">
        <w:rPr>
          <w:rFonts w:ascii="Verdana" w:eastAsia="MS Mincho" w:hAnsi="Verdana"/>
          <w:sz w:val="20"/>
          <w:szCs w:val="20"/>
        </w:rPr>
        <w:t>ího</w:t>
      </w:r>
      <w:r w:rsidR="009A768E" w:rsidRPr="009A768E">
        <w:rPr>
          <w:rFonts w:ascii="Verdana" w:eastAsia="MS Mincho" w:hAnsi="Verdana"/>
          <w:sz w:val="20"/>
          <w:szCs w:val="20"/>
        </w:rPr>
        <w:t xml:space="preserve"> uveřejnění v registru smluv, které zajistí Kupující</w:t>
      </w:r>
      <w:r w:rsidRPr="009A768E">
        <w:rPr>
          <w:rFonts w:ascii="Verdana" w:hAnsi="Verdana"/>
          <w:sz w:val="20"/>
          <w:szCs w:val="20"/>
        </w:rPr>
        <w:t>.</w:t>
      </w:r>
    </w:p>
    <w:p w14:paraId="1282908D" w14:textId="77777777" w:rsidR="00EB31EA" w:rsidRPr="00A8027D" w:rsidRDefault="00EB31EA" w:rsidP="00EB31EA">
      <w:pPr>
        <w:spacing w:after="60"/>
        <w:ind w:left="709"/>
        <w:jc w:val="both"/>
        <w:rPr>
          <w:rFonts w:ascii="Verdana" w:hAnsi="Verdana" w:cs="Arial"/>
          <w:sz w:val="20"/>
          <w:szCs w:val="20"/>
        </w:rPr>
      </w:pPr>
    </w:p>
    <w:p w14:paraId="35F01BC8" w14:textId="420D418A" w:rsidR="00EB31EA" w:rsidRPr="00A8027D" w:rsidRDefault="00EB31EA" w:rsidP="00BB0E6D">
      <w:pPr>
        <w:numPr>
          <w:ilvl w:val="1"/>
          <w:numId w:val="15"/>
        </w:numPr>
        <w:tabs>
          <w:tab w:val="clear" w:pos="360"/>
        </w:tabs>
        <w:spacing w:after="60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A8027D">
        <w:rPr>
          <w:rFonts w:ascii="Verdana" w:hAnsi="Verdana"/>
          <w:sz w:val="20"/>
          <w:szCs w:val="20"/>
        </w:rPr>
        <w:t xml:space="preserve">Odstoupit od </w:t>
      </w:r>
      <w:r w:rsidR="00E86ADA">
        <w:rPr>
          <w:rFonts w:ascii="Verdana" w:hAnsi="Verdana"/>
          <w:sz w:val="20"/>
          <w:szCs w:val="20"/>
        </w:rPr>
        <w:t>S</w:t>
      </w:r>
      <w:r w:rsidRPr="00A8027D">
        <w:rPr>
          <w:rFonts w:ascii="Verdana" w:hAnsi="Verdana"/>
          <w:sz w:val="20"/>
          <w:szCs w:val="20"/>
        </w:rPr>
        <w:t xml:space="preserve">mlouvy lze pouze z důvodů stanovených ve </w:t>
      </w:r>
      <w:r w:rsidR="00E86ADA">
        <w:rPr>
          <w:rFonts w:ascii="Verdana" w:hAnsi="Verdana"/>
          <w:sz w:val="20"/>
          <w:szCs w:val="20"/>
        </w:rPr>
        <w:t>S</w:t>
      </w:r>
      <w:r w:rsidRPr="00A8027D">
        <w:rPr>
          <w:rFonts w:ascii="Verdana" w:hAnsi="Verdana"/>
          <w:sz w:val="20"/>
          <w:szCs w:val="20"/>
        </w:rPr>
        <w:t>mlouvě.</w:t>
      </w:r>
    </w:p>
    <w:p w14:paraId="5766A816" w14:textId="77777777" w:rsidR="00EB31EA" w:rsidRPr="00A8027D" w:rsidRDefault="00EB31EA" w:rsidP="00EB31EA">
      <w:pPr>
        <w:pStyle w:val="Odstavecseseznamem"/>
        <w:spacing w:after="60"/>
        <w:rPr>
          <w:rFonts w:ascii="Verdana" w:hAnsi="Verdana" w:cs="Arial"/>
          <w:sz w:val="20"/>
          <w:szCs w:val="20"/>
        </w:rPr>
      </w:pPr>
    </w:p>
    <w:p w14:paraId="184B4B6E" w14:textId="20CEC0FF" w:rsidR="00EB31EA" w:rsidRPr="00A8027D" w:rsidRDefault="00EB31EA" w:rsidP="00BB0E6D">
      <w:pPr>
        <w:numPr>
          <w:ilvl w:val="1"/>
          <w:numId w:val="15"/>
        </w:numPr>
        <w:tabs>
          <w:tab w:val="clear" w:pos="360"/>
        </w:tabs>
        <w:spacing w:after="60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A8027D">
        <w:rPr>
          <w:rFonts w:ascii="Verdana" w:hAnsi="Verdana" w:cs="Arial"/>
          <w:sz w:val="20"/>
          <w:szCs w:val="20"/>
        </w:rPr>
        <w:t xml:space="preserve">Od této </w:t>
      </w:r>
      <w:r w:rsidR="00E86ADA">
        <w:rPr>
          <w:rFonts w:ascii="Verdana" w:hAnsi="Verdana" w:cs="Arial"/>
          <w:sz w:val="20"/>
          <w:szCs w:val="20"/>
        </w:rPr>
        <w:t>S</w:t>
      </w:r>
      <w:r w:rsidRPr="00A8027D">
        <w:rPr>
          <w:rFonts w:ascii="Verdana" w:hAnsi="Verdana" w:cs="Arial"/>
          <w:sz w:val="20"/>
          <w:szCs w:val="20"/>
        </w:rPr>
        <w:t xml:space="preserve">mlouvy může smluvní strana dotčená porušením povinnosti jednostranně odstoupit pro podstatné porušení této </w:t>
      </w:r>
      <w:r w:rsidR="00E86ADA">
        <w:rPr>
          <w:rFonts w:ascii="Verdana" w:hAnsi="Verdana" w:cs="Arial"/>
          <w:sz w:val="20"/>
          <w:szCs w:val="20"/>
        </w:rPr>
        <w:t>S</w:t>
      </w:r>
      <w:r w:rsidRPr="00A8027D">
        <w:rPr>
          <w:rFonts w:ascii="Verdana" w:hAnsi="Verdana" w:cs="Arial"/>
          <w:sz w:val="20"/>
          <w:szCs w:val="20"/>
        </w:rPr>
        <w:t xml:space="preserve">mlouvy, přičemž za podstatné porušení této </w:t>
      </w:r>
      <w:r w:rsidR="00E86ADA">
        <w:rPr>
          <w:rFonts w:ascii="Verdana" w:hAnsi="Verdana" w:cs="Arial"/>
          <w:sz w:val="20"/>
          <w:szCs w:val="20"/>
        </w:rPr>
        <w:t>S</w:t>
      </w:r>
      <w:r w:rsidRPr="00A8027D">
        <w:rPr>
          <w:rFonts w:ascii="Verdana" w:hAnsi="Verdana" w:cs="Arial"/>
          <w:sz w:val="20"/>
          <w:szCs w:val="20"/>
        </w:rPr>
        <w:t>mlouvy se zejména považuje:</w:t>
      </w:r>
    </w:p>
    <w:p w14:paraId="1B9982F8" w14:textId="162DE65B" w:rsidR="00EB31EA" w:rsidRPr="00A8027D" w:rsidRDefault="00EB31EA" w:rsidP="00BB0E6D">
      <w:pPr>
        <w:numPr>
          <w:ilvl w:val="1"/>
          <w:numId w:val="14"/>
        </w:numPr>
        <w:tabs>
          <w:tab w:val="clear" w:pos="720"/>
        </w:tabs>
        <w:spacing w:after="60"/>
        <w:ind w:left="1134" w:hanging="425"/>
        <w:jc w:val="both"/>
        <w:rPr>
          <w:rFonts w:ascii="Verdana" w:hAnsi="Verdana" w:cs="Arial"/>
          <w:sz w:val="20"/>
          <w:szCs w:val="20"/>
        </w:rPr>
      </w:pPr>
      <w:r w:rsidRPr="00A8027D">
        <w:rPr>
          <w:rFonts w:ascii="Verdana" w:hAnsi="Verdana" w:cs="Arial"/>
          <w:sz w:val="20"/>
          <w:szCs w:val="20"/>
        </w:rPr>
        <w:t xml:space="preserve">na straně </w:t>
      </w:r>
      <w:r w:rsidR="0038675F">
        <w:rPr>
          <w:rFonts w:ascii="Verdana" w:hAnsi="Verdana" w:cs="Arial"/>
          <w:sz w:val="20"/>
          <w:szCs w:val="20"/>
        </w:rPr>
        <w:t>Kupujícího</w:t>
      </w:r>
      <w:r w:rsidRPr="00A8027D">
        <w:rPr>
          <w:rFonts w:ascii="Verdana" w:hAnsi="Verdana" w:cs="Arial"/>
          <w:sz w:val="20"/>
          <w:szCs w:val="20"/>
        </w:rPr>
        <w:t xml:space="preserve"> nezaplacení ceny podle této </w:t>
      </w:r>
      <w:r w:rsidR="00E86ADA">
        <w:rPr>
          <w:rFonts w:ascii="Verdana" w:hAnsi="Verdana" w:cs="Arial"/>
          <w:sz w:val="20"/>
          <w:szCs w:val="20"/>
        </w:rPr>
        <w:t>S</w:t>
      </w:r>
      <w:r w:rsidRPr="00A8027D">
        <w:rPr>
          <w:rFonts w:ascii="Verdana" w:hAnsi="Verdana" w:cs="Arial"/>
          <w:sz w:val="20"/>
          <w:szCs w:val="20"/>
        </w:rPr>
        <w:t xml:space="preserve">mlouvy ve lhůtě delší </w:t>
      </w:r>
      <w:r w:rsidR="00910B4C">
        <w:rPr>
          <w:rFonts w:ascii="Verdana" w:hAnsi="Verdana" w:cs="Arial"/>
          <w:sz w:val="20"/>
          <w:szCs w:val="20"/>
        </w:rPr>
        <w:t>30</w:t>
      </w:r>
      <w:r w:rsidRPr="00A923A8">
        <w:rPr>
          <w:rFonts w:ascii="Verdana" w:hAnsi="Verdana" w:cs="Arial"/>
          <w:sz w:val="20"/>
          <w:szCs w:val="20"/>
        </w:rPr>
        <w:t xml:space="preserve"> dní</w:t>
      </w:r>
      <w:r w:rsidRPr="00A8027D">
        <w:rPr>
          <w:rFonts w:ascii="Verdana" w:hAnsi="Verdana" w:cs="Arial"/>
          <w:sz w:val="20"/>
          <w:szCs w:val="20"/>
        </w:rPr>
        <w:t xml:space="preserve"> po dni splatnosti příslušné faktury, </w:t>
      </w:r>
    </w:p>
    <w:p w14:paraId="6B422CEC" w14:textId="3FDE2D06" w:rsidR="00EB31EA" w:rsidRPr="00104C69" w:rsidRDefault="00EB31EA" w:rsidP="00BB0E6D">
      <w:pPr>
        <w:numPr>
          <w:ilvl w:val="1"/>
          <w:numId w:val="14"/>
        </w:numPr>
        <w:tabs>
          <w:tab w:val="clear" w:pos="720"/>
        </w:tabs>
        <w:spacing w:after="60"/>
        <w:ind w:left="1134" w:hanging="425"/>
        <w:jc w:val="both"/>
        <w:rPr>
          <w:rFonts w:ascii="Verdana" w:hAnsi="Verdana" w:cs="Arial"/>
          <w:b/>
          <w:sz w:val="20"/>
          <w:szCs w:val="20"/>
        </w:rPr>
      </w:pPr>
      <w:r w:rsidRPr="00A8027D">
        <w:rPr>
          <w:rFonts w:ascii="Verdana" w:hAnsi="Verdana" w:cs="Arial"/>
          <w:sz w:val="20"/>
          <w:szCs w:val="20"/>
        </w:rPr>
        <w:t xml:space="preserve">na straně </w:t>
      </w:r>
      <w:r w:rsidR="00742E0F">
        <w:rPr>
          <w:rFonts w:ascii="Verdana" w:hAnsi="Verdana" w:cs="Arial"/>
          <w:sz w:val="20"/>
          <w:szCs w:val="20"/>
        </w:rPr>
        <w:t>Prodávajícího</w:t>
      </w:r>
      <w:r w:rsidRPr="00A8027D">
        <w:rPr>
          <w:rFonts w:ascii="Verdana" w:hAnsi="Verdana" w:cs="Arial"/>
          <w:sz w:val="20"/>
          <w:szCs w:val="20"/>
        </w:rPr>
        <w:t>, jestliže</w:t>
      </w:r>
      <w:r>
        <w:rPr>
          <w:rFonts w:ascii="Verdana" w:hAnsi="Verdana" w:cs="Arial"/>
          <w:sz w:val="20"/>
          <w:szCs w:val="20"/>
        </w:rPr>
        <w:t xml:space="preserve"> </w:t>
      </w:r>
      <w:r w:rsidR="00E86ADA">
        <w:rPr>
          <w:rFonts w:ascii="Verdana" w:hAnsi="Verdana" w:cs="Arial"/>
          <w:sz w:val="20"/>
          <w:szCs w:val="20"/>
        </w:rPr>
        <w:t>Zboží</w:t>
      </w:r>
      <w:r>
        <w:rPr>
          <w:rFonts w:ascii="Verdana" w:hAnsi="Verdana" w:cs="Arial"/>
          <w:sz w:val="20"/>
          <w:szCs w:val="20"/>
        </w:rPr>
        <w:t xml:space="preserve"> nebude řádně </w:t>
      </w:r>
      <w:r w:rsidR="00E86ADA">
        <w:rPr>
          <w:rFonts w:ascii="Verdana" w:hAnsi="Verdana" w:cs="Arial"/>
          <w:sz w:val="20"/>
          <w:szCs w:val="20"/>
        </w:rPr>
        <w:t>dodáno</w:t>
      </w:r>
      <w:r w:rsidR="005D47E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v dohodnutých termínech,</w:t>
      </w:r>
    </w:p>
    <w:p w14:paraId="64C248DA" w14:textId="7B0EBCFD" w:rsidR="00EB31EA" w:rsidRPr="00104C69" w:rsidRDefault="00EB31EA" w:rsidP="00BB0E6D">
      <w:pPr>
        <w:numPr>
          <w:ilvl w:val="1"/>
          <w:numId w:val="14"/>
        </w:numPr>
        <w:tabs>
          <w:tab w:val="clear" w:pos="720"/>
        </w:tabs>
        <w:spacing w:after="60"/>
        <w:ind w:left="1134" w:hanging="425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 straně </w:t>
      </w:r>
      <w:r w:rsidR="00742E0F">
        <w:rPr>
          <w:rFonts w:ascii="Verdana" w:hAnsi="Verdana" w:cs="Arial"/>
          <w:sz w:val="20"/>
          <w:szCs w:val="20"/>
        </w:rPr>
        <w:t>Prodávajícího</w:t>
      </w:r>
      <w:r>
        <w:rPr>
          <w:rFonts w:ascii="Verdana" w:hAnsi="Verdana" w:cs="Arial"/>
          <w:sz w:val="20"/>
          <w:szCs w:val="20"/>
        </w:rPr>
        <w:t xml:space="preserve">, jestliže </w:t>
      </w:r>
      <w:r w:rsidR="00E86ADA">
        <w:rPr>
          <w:rFonts w:ascii="Verdana" w:hAnsi="Verdana" w:cs="Arial"/>
          <w:sz w:val="20"/>
          <w:szCs w:val="20"/>
        </w:rPr>
        <w:t>Zboží</w:t>
      </w:r>
      <w:r w:rsidR="005D47E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nebude mít vlastnosti deklarované </w:t>
      </w:r>
      <w:r w:rsidR="001756CE">
        <w:rPr>
          <w:rFonts w:ascii="Verdana" w:hAnsi="Verdana" w:cs="Arial"/>
          <w:sz w:val="20"/>
          <w:szCs w:val="20"/>
        </w:rPr>
        <w:t>Prodávajícím</w:t>
      </w:r>
      <w:r>
        <w:rPr>
          <w:rFonts w:ascii="Verdana" w:hAnsi="Verdana" w:cs="Arial"/>
          <w:sz w:val="20"/>
          <w:szCs w:val="20"/>
        </w:rPr>
        <w:t xml:space="preserve"> v této </w:t>
      </w:r>
      <w:r w:rsidR="00E86ADA"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>mlouvě,</w:t>
      </w:r>
    </w:p>
    <w:p w14:paraId="0C71BB6D" w14:textId="39ADEF15" w:rsidR="00EB31EA" w:rsidRDefault="00EB31EA" w:rsidP="00BB0E6D">
      <w:pPr>
        <w:numPr>
          <w:ilvl w:val="1"/>
          <w:numId w:val="14"/>
        </w:numPr>
        <w:tabs>
          <w:tab w:val="clear" w:pos="720"/>
        </w:tabs>
        <w:spacing w:after="60"/>
        <w:ind w:left="1134" w:hanging="425"/>
        <w:jc w:val="both"/>
        <w:rPr>
          <w:rFonts w:ascii="Verdana" w:hAnsi="Verdana" w:cs="Arial"/>
          <w:sz w:val="20"/>
          <w:szCs w:val="20"/>
        </w:rPr>
      </w:pPr>
      <w:r w:rsidRPr="00943C96">
        <w:rPr>
          <w:rFonts w:ascii="Verdana" w:hAnsi="Verdana" w:cs="Arial"/>
          <w:sz w:val="20"/>
          <w:szCs w:val="20"/>
        </w:rPr>
        <w:t xml:space="preserve">na straně </w:t>
      </w:r>
      <w:r w:rsidR="00742E0F">
        <w:rPr>
          <w:rFonts w:ascii="Verdana" w:hAnsi="Verdana" w:cs="Arial"/>
          <w:sz w:val="20"/>
          <w:szCs w:val="20"/>
        </w:rPr>
        <w:t>Prodávajícího</w:t>
      </w:r>
      <w:r w:rsidRPr="00943C96">
        <w:rPr>
          <w:rFonts w:ascii="Verdana" w:hAnsi="Verdana" w:cs="Arial"/>
          <w:sz w:val="20"/>
          <w:szCs w:val="20"/>
        </w:rPr>
        <w:t xml:space="preserve">, jestliže </w:t>
      </w:r>
      <w:r w:rsidR="001756CE">
        <w:rPr>
          <w:rFonts w:ascii="Verdana" w:hAnsi="Verdana" w:cs="Arial"/>
          <w:sz w:val="20"/>
          <w:szCs w:val="20"/>
        </w:rPr>
        <w:t>Prodávající</w:t>
      </w:r>
      <w:r w:rsidRPr="00943C9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je v </w:t>
      </w:r>
      <w:r>
        <w:rPr>
          <w:rFonts w:ascii="Verdana" w:hAnsi="Verdana"/>
          <w:sz w:val="20"/>
        </w:rPr>
        <w:t xml:space="preserve">prodlení </w:t>
      </w:r>
      <w:r w:rsidRPr="003A541F">
        <w:rPr>
          <w:rFonts w:ascii="Verdana" w:hAnsi="Verdana"/>
          <w:sz w:val="20"/>
        </w:rPr>
        <w:t>s nástupem k odstranění vad</w:t>
      </w:r>
      <w:r w:rsidRPr="00943C96">
        <w:rPr>
          <w:rFonts w:ascii="Verdana" w:hAnsi="Verdana" w:cs="Arial"/>
          <w:sz w:val="20"/>
          <w:szCs w:val="20"/>
        </w:rPr>
        <w:t> </w:t>
      </w:r>
      <w:r>
        <w:rPr>
          <w:rFonts w:ascii="Verdana" w:hAnsi="Verdana" w:cs="Arial"/>
          <w:sz w:val="20"/>
          <w:szCs w:val="20"/>
        </w:rPr>
        <w:t xml:space="preserve">ve smyslu </w:t>
      </w:r>
      <w:r w:rsidRPr="00943C96">
        <w:rPr>
          <w:rFonts w:ascii="Verdana" w:hAnsi="Verdana" w:cs="Arial"/>
          <w:sz w:val="20"/>
          <w:szCs w:val="20"/>
        </w:rPr>
        <w:t xml:space="preserve">čl. </w:t>
      </w:r>
      <w:r>
        <w:rPr>
          <w:rFonts w:ascii="Verdana" w:hAnsi="Verdana" w:cs="Arial"/>
          <w:sz w:val="20"/>
          <w:szCs w:val="20"/>
        </w:rPr>
        <w:t xml:space="preserve">6.3. této </w:t>
      </w:r>
      <w:r w:rsidR="00E86ADA"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>mlouvy,</w:t>
      </w:r>
    </w:p>
    <w:p w14:paraId="022FEB1D" w14:textId="20EA664C" w:rsidR="00EB31EA" w:rsidRDefault="00EB31EA" w:rsidP="00BB0E6D">
      <w:pPr>
        <w:numPr>
          <w:ilvl w:val="1"/>
          <w:numId w:val="14"/>
        </w:numPr>
        <w:tabs>
          <w:tab w:val="clear" w:pos="720"/>
        </w:tabs>
        <w:spacing w:after="60"/>
        <w:ind w:left="1134" w:hanging="42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 straně </w:t>
      </w:r>
      <w:r w:rsidR="00742E0F">
        <w:rPr>
          <w:rFonts w:ascii="Verdana" w:hAnsi="Verdana" w:cs="Arial"/>
          <w:sz w:val="20"/>
          <w:szCs w:val="20"/>
        </w:rPr>
        <w:t>Prodávajícího</w:t>
      </w:r>
      <w:r>
        <w:rPr>
          <w:rFonts w:ascii="Verdana" w:hAnsi="Verdana" w:cs="Arial"/>
          <w:sz w:val="20"/>
          <w:szCs w:val="20"/>
        </w:rPr>
        <w:t xml:space="preserve">, jestliže ve své nabídce v rámci veřejné zakázky, která předcházela uzavření této </w:t>
      </w:r>
      <w:r w:rsidR="00E86ADA"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>mlouvy, uvedl informace nebo doklady, které neodpovídají skutečnosti a měly nebo mohly mít vliv na výsledek zadávacího řízení.</w:t>
      </w:r>
    </w:p>
    <w:p w14:paraId="035B78F4" w14:textId="2508A37C" w:rsidR="00C138CF" w:rsidRDefault="00E86ADA" w:rsidP="00BB0E6D">
      <w:pPr>
        <w:numPr>
          <w:ilvl w:val="1"/>
          <w:numId w:val="14"/>
        </w:numPr>
        <w:tabs>
          <w:tab w:val="clear" w:pos="720"/>
        </w:tabs>
        <w:spacing w:after="60"/>
        <w:ind w:left="1134" w:hanging="42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</w:t>
      </w:r>
      <w:r w:rsidR="00C138CF">
        <w:rPr>
          <w:rFonts w:ascii="Verdana" w:hAnsi="Verdana" w:cs="Arial"/>
          <w:sz w:val="20"/>
          <w:szCs w:val="20"/>
        </w:rPr>
        <w:t xml:space="preserve">a straně </w:t>
      </w:r>
      <w:r w:rsidR="00742E0F">
        <w:rPr>
          <w:rFonts w:ascii="Verdana" w:hAnsi="Verdana" w:cs="Arial"/>
          <w:sz w:val="20"/>
          <w:szCs w:val="20"/>
        </w:rPr>
        <w:t>Prodávajícího</w:t>
      </w:r>
      <w:r w:rsidR="00C138CF">
        <w:rPr>
          <w:rFonts w:ascii="Verdana" w:hAnsi="Verdana" w:cs="Arial"/>
          <w:sz w:val="20"/>
          <w:szCs w:val="20"/>
        </w:rPr>
        <w:t xml:space="preserve">, není-li sjednané pojištění odpovědnosti za škodu způsobenou třetím osobám v souvislosti s plněním předmětu této </w:t>
      </w:r>
      <w:r>
        <w:rPr>
          <w:rFonts w:ascii="Verdana" w:hAnsi="Verdana" w:cs="Arial"/>
          <w:sz w:val="20"/>
          <w:szCs w:val="20"/>
        </w:rPr>
        <w:t>S</w:t>
      </w:r>
      <w:r w:rsidR="00C138CF">
        <w:rPr>
          <w:rFonts w:ascii="Verdana" w:hAnsi="Verdana" w:cs="Arial"/>
          <w:sz w:val="20"/>
          <w:szCs w:val="20"/>
        </w:rPr>
        <w:t>mlouvy platné</w:t>
      </w:r>
      <w:r w:rsidR="005D47ED">
        <w:rPr>
          <w:rFonts w:ascii="Verdana" w:hAnsi="Verdana" w:cs="Arial"/>
          <w:sz w:val="20"/>
          <w:szCs w:val="20"/>
        </w:rPr>
        <w:t xml:space="preserve"> nebo dostatečné</w:t>
      </w:r>
      <w:r w:rsidR="00C138CF">
        <w:rPr>
          <w:rFonts w:ascii="Verdana" w:hAnsi="Verdana" w:cs="Arial"/>
          <w:sz w:val="20"/>
          <w:szCs w:val="20"/>
        </w:rPr>
        <w:t>.</w:t>
      </w:r>
    </w:p>
    <w:p w14:paraId="673BCBB5" w14:textId="77777777" w:rsidR="00EB31EA" w:rsidRPr="00A8027D" w:rsidRDefault="00EB31EA" w:rsidP="00EB31EA">
      <w:pPr>
        <w:spacing w:after="60"/>
        <w:jc w:val="both"/>
        <w:rPr>
          <w:rFonts w:ascii="Verdana" w:hAnsi="Verdana" w:cs="Arial"/>
          <w:b/>
          <w:sz w:val="20"/>
          <w:szCs w:val="20"/>
        </w:rPr>
      </w:pPr>
    </w:p>
    <w:p w14:paraId="5168771A" w14:textId="6008CBE8" w:rsidR="00EB31EA" w:rsidRDefault="00EB31EA" w:rsidP="00BB0E6D">
      <w:pPr>
        <w:numPr>
          <w:ilvl w:val="1"/>
          <w:numId w:val="15"/>
        </w:numPr>
        <w:tabs>
          <w:tab w:val="clear" w:pos="360"/>
        </w:tabs>
        <w:spacing w:after="60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A8027D">
        <w:rPr>
          <w:rFonts w:ascii="Verdana" w:hAnsi="Verdana"/>
          <w:sz w:val="20"/>
          <w:szCs w:val="20"/>
        </w:rPr>
        <w:t xml:space="preserve">Skončením účinnosti </w:t>
      </w:r>
      <w:r w:rsidR="00E86ADA">
        <w:rPr>
          <w:rFonts w:ascii="Verdana" w:hAnsi="Verdana"/>
          <w:sz w:val="20"/>
          <w:szCs w:val="20"/>
        </w:rPr>
        <w:t>S</w:t>
      </w:r>
      <w:r w:rsidRPr="00A8027D">
        <w:rPr>
          <w:rFonts w:ascii="Verdana" w:hAnsi="Verdana"/>
          <w:sz w:val="20"/>
          <w:szCs w:val="20"/>
        </w:rPr>
        <w:t>mlouvy zanikají všechny závazky smluvních stran ze</w:t>
      </w:r>
      <w:r w:rsidR="00A741DC">
        <w:rPr>
          <w:rFonts w:ascii="Verdana" w:hAnsi="Verdana"/>
          <w:sz w:val="20"/>
          <w:szCs w:val="20"/>
        </w:rPr>
        <w:t> </w:t>
      </w:r>
      <w:r w:rsidR="00E86ADA">
        <w:rPr>
          <w:rFonts w:ascii="Verdana" w:hAnsi="Verdana"/>
          <w:sz w:val="20"/>
          <w:szCs w:val="20"/>
        </w:rPr>
        <w:t>S</w:t>
      </w:r>
      <w:r w:rsidRPr="00A8027D">
        <w:rPr>
          <w:rFonts w:ascii="Verdana" w:hAnsi="Verdana"/>
          <w:sz w:val="20"/>
          <w:szCs w:val="20"/>
        </w:rPr>
        <w:t xml:space="preserve">mlouvy. Skončením účinnosti nebo jejím zánikem nezanikají nároky na náhradu </w:t>
      </w:r>
      <w:r>
        <w:rPr>
          <w:rFonts w:ascii="Verdana" w:hAnsi="Verdana"/>
          <w:sz w:val="20"/>
          <w:szCs w:val="20"/>
        </w:rPr>
        <w:t>újmy</w:t>
      </w:r>
      <w:r w:rsidRPr="00A8027D">
        <w:rPr>
          <w:rFonts w:ascii="Verdana" w:hAnsi="Verdana"/>
          <w:sz w:val="20"/>
          <w:szCs w:val="20"/>
        </w:rPr>
        <w:t xml:space="preserve"> a zaplacení smluvních pokut sjednaných pro případ porušení smluvních povinností vzniklé před skončením účinnosti </w:t>
      </w:r>
      <w:r w:rsidR="00E86ADA">
        <w:rPr>
          <w:rFonts w:ascii="Verdana" w:hAnsi="Verdana"/>
          <w:sz w:val="20"/>
          <w:szCs w:val="20"/>
        </w:rPr>
        <w:t>S</w:t>
      </w:r>
      <w:r w:rsidRPr="00A8027D">
        <w:rPr>
          <w:rFonts w:ascii="Verdana" w:hAnsi="Verdana"/>
          <w:sz w:val="20"/>
          <w:szCs w:val="20"/>
        </w:rPr>
        <w:t xml:space="preserve">mlouvy, a ty závazky smluvních stran, které podle </w:t>
      </w:r>
      <w:r w:rsidR="00E86ADA">
        <w:rPr>
          <w:rFonts w:ascii="Verdana" w:hAnsi="Verdana"/>
          <w:sz w:val="20"/>
          <w:szCs w:val="20"/>
        </w:rPr>
        <w:t>S</w:t>
      </w:r>
      <w:r w:rsidRPr="00A8027D">
        <w:rPr>
          <w:rFonts w:ascii="Verdana" w:hAnsi="Verdana"/>
          <w:sz w:val="20"/>
          <w:szCs w:val="20"/>
        </w:rPr>
        <w:t>mlouvy nebo vzhledem ke své povaze mají trvat i nadále, nebo u</w:t>
      </w:r>
      <w:r w:rsidR="00A741DC">
        <w:rPr>
          <w:rFonts w:ascii="Verdana" w:hAnsi="Verdana"/>
          <w:sz w:val="20"/>
          <w:szCs w:val="20"/>
        </w:rPr>
        <w:t> </w:t>
      </w:r>
      <w:r w:rsidRPr="00A8027D">
        <w:rPr>
          <w:rFonts w:ascii="Verdana" w:hAnsi="Verdana"/>
          <w:sz w:val="20"/>
          <w:szCs w:val="20"/>
        </w:rPr>
        <w:t>kterých tak stanoví zákon</w:t>
      </w:r>
      <w:r>
        <w:rPr>
          <w:rFonts w:ascii="Verdana" w:hAnsi="Verdana"/>
          <w:sz w:val="20"/>
          <w:szCs w:val="20"/>
        </w:rPr>
        <w:t>.</w:t>
      </w:r>
    </w:p>
    <w:p w14:paraId="3C024626" w14:textId="77777777" w:rsidR="003C6889" w:rsidRDefault="003C6889" w:rsidP="00EB31EA">
      <w:pPr>
        <w:widowControl w:val="0"/>
        <w:autoSpaceDE w:val="0"/>
        <w:autoSpaceDN w:val="0"/>
        <w:adjustRightInd w:val="0"/>
        <w:spacing w:after="60"/>
        <w:jc w:val="both"/>
        <w:rPr>
          <w:rFonts w:ascii="Verdana" w:hAnsi="Verdana" w:cs="Arial"/>
          <w:sz w:val="20"/>
          <w:szCs w:val="20"/>
        </w:rPr>
      </w:pPr>
    </w:p>
    <w:p w14:paraId="3F6D7F71" w14:textId="77777777" w:rsidR="00EB31EA" w:rsidRPr="00A8027D" w:rsidRDefault="00EB31EA" w:rsidP="00EB31EA">
      <w:pPr>
        <w:autoSpaceDE w:val="0"/>
        <w:autoSpaceDN w:val="0"/>
        <w:adjustRightInd w:val="0"/>
        <w:spacing w:after="60"/>
        <w:jc w:val="center"/>
        <w:rPr>
          <w:rFonts w:ascii="Verdana" w:hAnsi="Verdana" w:cs="Calibri,Bold"/>
          <w:b/>
          <w:bCs/>
          <w:sz w:val="20"/>
          <w:szCs w:val="20"/>
        </w:rPr>
      </w:pPr>
      <w:r>
        <w:rPr>
          <w:rFonts w:ascii="Verdana" w:hAnsi="Verdana" w:cs="Calibri,Bold"/>
          <w:b/>
          <w:bCs/>
          <w:sz w:val="20"/>
          <w:szCs w:val="20"/>
        </w:rPr>
        <w:t>VIII</w:t>
      </w:r>
      <w:r w:rsidRPr="00A8027D">
        <w:rPr>
          <w:rFonts w:ascii="Verdana" w:hAnsi="Verdana" w:cs="Calibri,Bold"/>
          <w:b/>
          <w:bCs/>
          <w:sz w:val="20"/>
          <w:szCs w:val="20"/>
        </w:rPr>
        <w:t>.</w:t>
      </w:r>
    </w:p>
    <w:p w14:paraId="66BEF8B3" w14:textId="77777777" w:rsidR="00EB31EA" w:rsidRDefault="00EB31EA" w:rsidP="00EB31EA">
      <w:pPr>
        <w:autoSpaceDE w:val="0"/>
        <w:autoSpaceDN w:val="0"/>
        <w:adjustRightInd w:val="0"/>
        <w:spacing w:after="60"/>
        <w:jc w:val="center"/>
        <w:rPr>
          <w:rFonts w:ascii="Verdana" w:hAnsi="Verdana" w:cs="Calibri,Bold"/>
          <w:b/>
          <w:bCs/>
          <w:sz w:val="20"/>
          <w:szCs w:val="20"/>
        </w:rPr>
      </w:pPr>
      <w:r w:rsidRPr="00A923A8">
        <w:rPr>
          <w:rFonts w:ascii="Verdana" w:hAnsi="Verdana" w:cs="Calibri,Bold"/>
          <w:b/>
          <w:bCs/>
          <w:sz w:val="20"/>
          <w:szCs w:val="20"/>
        </w:rPr>
        <w:t>Závěrečná ustanovení</w:t>
      </w:r>
    </w:p>
    <w:p w14:paraId="4757E563" w14:textId="77777777" w:rsidR="00EB31EA" w:rsidRPr="00A8027D" w:rsidRDefault="00EB31EA" w:rsidP="00EB31EA">
      <w:pPr>
        <w:autoSpaceDE w:val="0"/>
        <w:autoSpaceDN w:val="0"/>
        <w:adjustRightInd w:val="0"/>
        <w:spacing w:after="60"/>
        <w:jc w:val="center"/>
        <w:rPr>
          <w:rFonts w:ascii="Verdana" w:hAnsi="Verdana" w:cs="Calibri,Bold"/>
          <w:b/>
          <w:bCs/>
          <w:sz w:val="20"/>
          <w:szCs w:val="20"/>
        </w:rPr>
      </w:pPr>
    </w:p>
    <w:p w14:paraId="1207D232" w14:textId="0567CED7" w:rsidR="00730BFC" w:rsidRDefault="00EB31EA" w:rsidP="00BB0E6D">
      <w:pPr>
        <w:numPr>
          <w:ilvl w:val="1"/>
          <w:numId w:val="24"/>
        </w:numPr>
        <w:tabs>
          <w:tab w:val="clear" w:pos="360"/>
          <w:tab w:val="num" w:pos="709"/>
        </w:tabs>
        <w:spacing w:after="60"/>
        <w:ind w:left="709" w:hanging="709"/>
        <w:jc w:val="both"/>
        <w:rPr>
          <w:rFonts w:ascii="Verdana" w:hAnsi="Verdana"/>
          <w:sz w:val="20"/>
          <w:szCs w:val="20"/>
        </w:rPr>
      </w:pPr>
      <w:r w:rsidRPr="00A8027D">
        <w:rPr>
          <w:rFonts w:ascii="Verdana" w:hAnsi="Verdana"/>
          <w:sz w:val="20"/>
          <w:szCs w:val="20"/>
        </w:rPr>
        <w:t xml:space="preserve">Vztahy mezi stranami se řídí českým právním řádem. Ve věcech </w:t>
      </w:r>
      <w:r w:rsidR="00E86ADA">
        <w:rPr>
          <w:rFonts w:ascii="Verdana" w:hAnsi="Verdana"/>
          <w:sz w:val="20"/>
          <w:szCs w:val="20"/>
        </w:rPr>
        <w:t>S</w:t>
      </w:r>
      <w:r w:rsidRPr="00A8027D">
        <w:rPr>
          <w:rFonts w:ascii="Verdana" w:hAnsi="Verdana"/>
          <w:sz w:val="20"/>
          <w:szCs w:val="20"/>
        </w:rPr>
        <w:t xml:space="preserve">mlouvou výslovně neupravených se právní vztahy z ní vznikající a vyplývající řídí příslušnými ustanoveními </w:t>
      </w:r>
      <w:r>
        <w:rPr>
          <w:rFonts w:ascii="Verdana" w:hAnsi="Verdana"/>
          <w:sz w:val="20"/>
          <w:szCs w:val="20"/>
        </w:rPr>
        <w:t>občansk</w:t>
      </w:r>
      <w:r w:rsidR="00F35B87">
        <w:rPr>
          <w:rFonts w:ascii="Verdana" w:hAnsi="Verdana"/>
          <w:sz w:val="20"/>
          <w:szCs w:val="20"/>
        </w:rPr>
        <w:t>ého</w:t>
      </w:r>
      <w:r w:rsidRPr="00A8027D">
        <w:rPr>
          <w:rFonts w:ascii="Verdana" w:hAnsi="Verdana"/>
          <w:sz w:val="20"/>
          <w:szCs w:val="20"/>
        </w:rPr>
        <w:t xml:space="preserve"> zákoník</w:t>
      </w:r>
      <w:r w:rsidR="00F35B87">
        <w:rPr>
          <w:rFonts w:ascii="Verdana" w:hAnsi="Verdana"/>
          <w:sz w:val="20"/>
          <w:szCs w:val="20"/>
        </w:rPr>
        <w:t>u</w:t>
      </w:r>
      <w:r w:rsidRPr="00A8027D">
        <w:rPr>
          <w:rFonts w:ascii="Verdana" w:hAnsi="Verdana"/>
          <w:sz w:val="20"/>
          <w:szCs w:val="20"/>
        </w:rPr>
        <w:t>, a ostatními obecně závaznými právními předpisy</w:t>
      </w:r>
      <w:r w:rsidRPr="005F5C5B">
        <w:rPr>
          <w:rFonts w:ascii="Verdana" w:hAnsi="Verdana"/>
          <w:sz w:val="20"/>
          <w:szCs w:val="20"/>
        </w:rPr>
        <w:t>.</w:t>
      </w:r>
    </w:p>
    <w:p w14:paraId="511789BA" w14:textId="77777777" w:rsidR="00730BFC" w:rsidRDefault="00730BFC" w:rsidP="005D1720">
      <w:pPr>
        <w:tabs>
          <w:tab w:val="num" w:pos="709"/>
        </w:tabs>
        <w:autoSpaceDE w:val="0"/>
        <w:autoSpaceDN w:val="0"/>
        <w:adjustRightInd w:val="0"/>
        <w:spacing w:after="60"/>
        <w:ind w:left="709" w:hanging="709"/>
        <w:jc w:val="both"/>
        <w:rPr>
          <w:rFonts w:ascii="Verdana" w:hAnsi="Verdana" w:cs="Calibri"/>
          <w:sz w:val="20"/>
          <w:szCs w:val="20"/>
        </w:rPr>
      </w:pPr>
    </w:p>
    <w:p w14:paraId="0F0B7BF1" w14:textId="67B7F96D" w:rsidR="00EB31EA" w:rsidRPr="005F5C5B" w:rsidRDefault="00EB31EA" w:rsidP="00BB0E6D">
      <w:pPr>
        <w:numPr>
          <w:ilvl w:val="1"/>
          <w:numId w:val="24"/>
        </w:numPr>
        <w:tabs>
          <w:tab w:val="clear" w:pos="360"/>
          <w:tab w:val="num" w:pos="709"/>
        </w:tabs>
        <w:spacing w:after="60"/>
        <w:ind w:left="709" w:hanging="709"/>
        <w:jc w:val="both"/>
        <w:rPr>
          <w:rFonts w:ascii="Verdana" w:hAnsi="Verdana"/>
          <w:sz w:val="20"/>
          <w:szCs w:val="20"/>
        </w:rPr>
      </w:pPr>
      <w:r w:rsidRPr="00A8027D">
        <w:rPr>
          <w:rFonts w:ascii="Verdana" w:hAnsi="Verdana"/>
          <w:sz w:val="20"/>
          <w:szCs w:val="20"/>
        </w:rPr>
        <w:t xml:space="preserve">Veškeré změny či doplnění </w:t>
      </w:r>
      <w:r w:rsidR="00E86ADA">
        <w:rPr>
          <w:rFonts w:ascii="Verdana" w:hAnsi="Verdana"/>
          <w:sz w:val="20"/>
          <w:szCs w:val="20"/>
        </w:rPr>
        <w:t>S</w:t>
      </w:r>
      <w:r w:rsidRPr="00A8027D">
        <w:rPr>
          <w:rFonts w:ascii="Verdana" w:hAnsi="Verdana"/>
          <w:sz w:val="20"/>
          <w:szCs w:val="20"/>
        </w:rPr>
        <w:t xml:space="preserve">mlouvy lze učinit pouze na základě písemné dohody smluvních stran. Takové dohody musí mít podobu datovaných, číslovaných a oběma smluvními stranami podepsaných dodatků </w:t>
      </w:r>
      <w:r w:rsidR="00E86ADA">
        <w:rPr>
          <w:rFonts w:ascii="Verdana" w:hAnsi="Verdana"/>
          <w:sz w:val="20"/>
          <w:szCs w:val="20"/>
        </w:rPr>
        <w:t>S</w:t>
      </w:r>
      <w:r w:rsidRPr="00A8027D">
        <w:rPr>
          <w:rFonts w:ascii="Verdana" w:hAnsi="Verdana"/>
          <w:sz w:val="20"/>
          <w:szCs w:val="20"/>
        </w:rPr>
        <w:t>mlouvy</w:t>
      </w:r>
      <w:r w:rsidRPr="005F5C5B">
        <w:rPr>
          <w:rFonts w:ascii="Verdana" w:hAnsi="Verdana"/>
          <w:sz w:val="20"/>
          <w:szCs w:val="20"/>
        </w:rPr>
        <w:t>.</w:t>
      </w:r>
    </w:p>
    <w:p w14:paraId="469E7816" w14:textId="77777777" w:rsidR="00EB31EA" w:rsidRPr="005F5C5B" w:rsidRDefault="00EB31EA" w:rsidP="00EB31EA">
      <w:pPr>
        <w:tabs>
          <w:tab w:val="num" w:pos="709"/>
        </w:tabs>
        <w:spacing w:after="60"/>
        <w:ind w:left="709" w:hanging="709"/>
        <w:jc w:val="both"/>
        <w:rPr>
          <w:rFonts w:ascii="Verdana" w:hAnsi="Verdana"/>
          <w:sz w:val="20"/>
          <w:szCs w:val="20"/>
        </w:rPr>
      </w:pPr>
    </w:p>
    <w:p w14:paraId="4871ABEC" w14:textId="58A1ED2E" w:rsidR="00EB31EA" w:rsidRPr="005F5C5B" w:rsidRDefault="00EB31EA" w:rsidP="00BB0E6D">
      <w:pPr>
        <w:numPr>
          <w:ilvl w:val="1"/>
          <w:numId w:val="24"/>
        </w:numPr>
        <w:tabs>
          <w:tab w:val="clear" w:pos="360"/>
          <w:tab w:val="num" w:pos="709"/>
        </w:tabs>
        <w:spacing w:after="60"/>
        <w:ind w:left="709" w:hanging="709"/>
        <w:jc w:val="both"/>
        <w:rPr>
          <w:rFonts w:ascii="Verdana" w:hAnsi="Verdana"/>
          <w:sz w:val="20"/>
          <w:szCs w:val="20"/>
        </w:rPr>
      </w:pPr>
      <w:r w:rsidRPr="005F5C5B">
        <w:rPr>
          <w:rFonts w:ascii="Verdana" w:hAnsi="Verdana"/>
          <w:sz w:val="20"/>
          <w:szCs w:val="20"/>
        </w:rPr>
        <w:t xml:space="preserve">Nastanou-li u některé ze stran skutečnosti bránící řádnému plnění této </w:t>
      </w:r>
      <w:r w:rsidR="00E86ADA">
        <w:rPr>
          <w:rFonts w:ascii="Verdana" w:hAnsi="Verdana"/>
          <w:sz w:val="20"/>
          <w:szCs w:val="20"/>
        </w:rPr>
        <w:t>S</w:t>
      </w:r>
      <w:r w:rsidRPr="005F5C5B">
        <w:rPr>
          <w:rFonts w:ascii="Verdana" w:hAnsi="Verdana"/>
          <w:sz w:val="20"/>
          <w:szCs w:val="20"/>
        </w:rPr>
        <w:t>mlouvy, je</w:t>
      </w:r>
      <w:r w:rsidR="00A741DC">
        <w:rPr>
          <w:rFonts w:ascii="Verdana" w:hAnsi="Verdana"/>
          <w:sz w:val="20"/>
          <w:szCs w:val="20"/>
        </w:rPr>
        <w:t> </w:t>
      </w:r>
      <w:r w:rsidRPr="005F5C5B">
        <w:rPr>
          <w:rFonts w:ascii="Verdana" w:hAnsi="Verdana"/>
          <w:sz w:val="20"/>
          <w:szCs w:val="20"/>
        </w:rPr>
        <w:t xml:space="preserve">povinna to ihned bez zbytečného odkladu oznámit druhé straně a vyvolat jednání zástupců </w:t>
      </w:r>
      <w:r w:rsidR="0038675F">
        <w:rPr>
          <w:rFonts w:ascii="Verdana" w:hAnsi="Verdana"/>
          <w:sz w:val="20"/>
          <w:szCs w:val="20"/>
        </w:rPr>
        <w:t>Kupujícího</w:t>
      </w:r>
      <w:r w:rsidRPr="005F5C5B">
        <w:rPr>
          <w:rFonts w:ascii="Verdana" w:hAnsi="Verdana"/>
          <w:sz w:val="20"/>
          <w:szCs w:val="20"/>
        </w:rPr>
        <w:t xml:space="preserve"> a </w:t>
      </w:r>
      <w:r w:rsidR="001756CE">
        <w:rPr>
          <w:rFonts w:ascii="Verdana" w:hAnsi="Verdana"/>
          <w:sz w:val="20"/>
          <w:szCs w:val="20"/>
        </w:rPr>
        <w:t>Prodávajícího</w:t>
      </w:r>
      <w:r w:rsidRPr="005F5C5B">
        <w:rPr>
          <w:rFonts w:ascii="Verdana" w:hAnsi="Verdana"/>
          <w:sz w:val="20"/>
          <w:szCs w:val="20"/>
        </w:rPr>
        <w:t>.</w:t>
      </w:r>
    </w:p>
    <w:p w14:paraId="4BDD64F6" w14:textId="77777777" w:rsidR="00EB31EA" w:rsidRPr="005F5C5B" w:rsidRDefault="00EB31EA" w:rsidP="00EB31EA">
      <w:pPr>
        <w:tabs>
          <w:tab w:val="num" w:pos="709"/>
        </w:tabs>
        <w:spacing w:after="60"/>
        <w:ind w:left="709" w:hanging="709"/>
        <w:jc w:val="both"/>
        <w:rPr>
          <w:rFonts w:ascii="Verdana" w:hAnsi="Verdana"/>
          <w:sz w:val="20"/>
          <w:szCs w:val="20"/>
        </w:rPr>
      </w:pPr>
    </w:p>
    <w:p w14:paraId="0776FE3F" w14:textId="15F2298B" w:rsidR="00EB31EA" w:rsidRPr="00A8027D" w:rsidRDefault="00EB31EA" w:rsidP="00BB0E6D">
      <w:pPr>
        <w:numPr>
          <w:ilvl w:val="1"/>
          <w:numId w:val="24"/>
        </w:numPr>
        <w:tabs>
          <w:tab w:val="clear" w:pos="360"/>
          <w:tab w:val="num" w:pos="709"/>
        </w:tabs>
        <w:spacing w:after="60"/>
        <w:ind w:left="709" w:hanging="709"/>
        <w:jc w:val="both"/>
        <w:rPr>
          <w:rFonts w:ascii="Verdana" w:hAnsi="Verdana"/>
          <w:sz w:val="20"/>
          <w:szCs w:val="20"/>
        </w:rPr>
      </w:pPr>
      <w:r w:rsidRPr="00A8027D">
        <w:rPr>
          <w:rFonts w:ascii="Verdana" w:hAnsi="Verdana"/>
          <w:sz w:val="20"/>
          <w:szCs w:val="20"/>
        </w:rPr>
        <w:t xml:space="preserve">Vztahuje-li se důvod neplatnosti jen na některé ustanovení </w:t>
      </w:r>
      <w:r w:rsidR="00E86ADA">
        <w:rPr>
          <w:rFonts w:ascii="Verdana" w:hAnsi="Verdana"/>
          <w:sz w:val="20"/>
          <w:szCs w:val="20"/>
        </w:rPr>
        <w:t>S</w:t>
      </w:r>
      <w:r w:rsidRPr="00A8027D">
        <w:rPr>
          <w:rFonts w:ascii="Verdana" w:hAnsi="Verdana"/>
          <w:sz w:val="20"/>
          <w:szCs w:val="20"/>
        </w:rPr>
        <w:t xml:space="preserve">mlouvy, je neplatným pouze toto ustanovení, pokud z jeho povahy, obsahu anebo z okolností, za nichž bylo sjednáno, nevyplývá, že jej nelze oddělit od ostatního obsahu </w:t>
      </w:r>
      <w:r w:rsidR="00E86ADA">
        <w:rPr>
          <w:rFonts w:ascii="Verdana" w:hAnsi="Verdana"/>
          <w:sz w:val="20"/>
          <w:szCs w:val="20"/>
        </w:rPr>
        <w:t>S</w:t>
      </w:r>
      <w:r w:rsidRPr="00A8027D">
        <w:rPr>
          <w:rFonts w:ascii="Verdana" w:hAnsi="Verdana"/>
          <w:sz w:val="20"/>
          <w:szCs w:val="20"/>
        </w:rPr>
        <w:t>mlouvy</w:t>
      </w:r>
      <w:r>
        <w:rPr>
          <w:rFonts w:ascii="Verdana" w:hAnsi="Verdana"/>
          <w:sz w:val="20"/>
          <w:szCs w:val="20"/>
        </w:rPr>
        <w:t>.</w:t>
      </w:r>
    </w:p>
    <w:p w14:paraId="7B04784C" w14:textId="77777777" w:rsidR="00EB31EA" w:rsidRPr="00A8027D" w:rsidRDefault="00EB31EA" w:rsidP="00EB31EA">
      <w:pPr>
        <w:tabs>
          <w:tab w:val="num" w:pos="709"/>
        </w:tabs>
        <w:spacing w:after="60"/>
        <w:ind w:left="709" w:hanging="709"/>
        <w:jc w:val="both"/>
        <w:rPr>
          <w:rFonts w:ascii="Verdana" w:hAnsi="Verdana"/>
          <w:sz w:val="20"/>
          <w:szCs w:val="20"/>
        </w:rPr>
      </w:pPr>
    </w:p>
    <w:p w14:paraId="7587EB66" w14:textId="09A0ABD7" w:rsidR="00EB31EA" w:rsidRPr="00A8027D" w:rsidRDefault="00EB31EA" w:rsidP="00BB0E6D">
      <w:pPr>
        <w:numPr>
          <w:ilvl w:val="1"/>
          <w:numId w:val="24"/>
        </w:numPr>
        <w:tabs>
          <w:tab w:val="clear" w:pos="360"/>
          <w:tab w:val="num" w:pos="709"/>
        </w:tabs>
        <w:spacing w:after="60"/>
        <w:ind w:left="709" w:hanging="709"/>
        <w:jc w:val="both"/>
        <w:rPr>
          <w:rFonts w:ascii="Verdana" w:hAnsi="Verdana"/>
          <w:sz w:val="20"/>
          <w:szCs w:val="20"/>
        </w:rPr>
      </w:pPr>
      <w:r w:rsidRPr="00A8027D">
        <w:rPr>
          <w:rFonts w:ascii="Verdana" w:hAnsi="Verdana"/>
          <w:sz w:val="20"/>
          <w:szCs w:val="20"/>
        </w:rPr>
        <w:t xml:space="preserve">Smluvní strany budou vždy usilovat o přátelské urovnání případných sporů vzniklých ze </w:t>
      </w:r>
      <w:r w:rsidR="00E86ADA">
        <w:rPr>
          <w:rFonts w:ascii="Verdana" w:hAnsi="Verdana"/>
          <w:sz w:val="20"/>
          <w:szCs w:val="20"/>
        </w:rPr>
        <w:t>S</w:t>
      </w:r>
      <w:r w:rsidRPr="00A8027D">
        <w:rPr>
          <w:rFonts w:ascii="Verdana" w:hAnsi="Verdana"/>
          <w:sz w:val="20"/>
          <w:szCs w:val="20"/>
        </w:rPr>
        <w:t xml:space="preserve">mlouvy. Pokud nebylo dosaženo přátelského urovnání sporu ani do </w:t>
      </w:r>
      <w:r w:rsidRPr="00A923A8">
        <w:rPr>
          <w:rFonts w:ascii="Verdana" w:hAnsi="Verdana"/>
          <w:sz w:val="20"/>
          <w:szCs w:val="20"/>
        </w:rPr>
        <w:t>30 pracovních dnů</w:t>
      </w:r>
      <w:r w:rsidRPr="00A8027D">
        <w:rPr>
          <w:rFonts w:ascii="Verdana" w:hAnsi="Verdana"/>
          <w:sz w:val="20"/>
          <w:szCs w:val="20"/>
        </w:rPr>
        <w:t xml:space="preserve"> po jeho prvním oznámení druhé straně, je kterákoliv ze smluvních stran oprávněna obrátit se </w:t>
      </w:r>
      <w:r>
        <w:rPr>
          <w:rFonts w:ascii="Verdana" w:hAnsi="Verdana"/>
          <w:sz w:val="20"/>
          <w:szCs w:val="20"/>
        </w:rPr>
        <w:t xml:space="preserve">se </w:t>
      </w:r>
      <w:r w:rsidRPr="00A8027D">
        <w:rPr>
          <w:rFonts w:ascii="Verdana" w:hAnsi="Verdana"/>
          <w:sz w:val="20"/>
          <w:szCs w:val="20"/>
        </w:rPr>
        <w:t>svým nárokem k příslušnému soudu. Rozhodčí řízení je vyloučeno.</w:t>
      </w:r>
    </w:p>
    <w:p w14:paraId="7A5EA88E" w14:textId="77777777" w:rsidR="00EB31EA" w:rsidRPr="005F5C5B" w:rsidRDefault="00EB31EA" w:rsidP="00EB31EA">
      <w:pPr>
        <w:tabs>
          <w:tab w:val="num" w:pos="709"/>
        </w:tabs>
        <w:spacing w:after="60"/>
        <w:ind w:left="709" w:hanging="709"/>
        <w:jc w:val="both"/>
        <w:rPr>
          <w:rFonts w:ascii="Verdana" w:hAnsi="Verdana"/>
          <w:sz w:val="20"/>
          <w:szCs w:val="20"/>
        </w:rPr>
      </w:pPr>
    </w:p>
    <w:p w14:paraId="1C753D35" w14:textId="77777777" w:rsidR="00EB31EA" w:rsidRPr="005F5C5B" w:rsidRDefault="00EB31EA" w:rsidP="00BB0E6D">
      <w:pPr>
        <w:numPr>
          <w:ilvl w:val="1"/>
          <w:numId w:val="24"/>
        </w:numPr>
        <w:tabs>
          <w:tab w:val="clear" w:pos="360"/>
          <w:tab w:val="num" w:pos="709"/>
        </w:tabs>
        <w:spacing w:after="60"/>
        <w:ind w:left="709" w:hanging="709"/>
        <w:jc w:val="both"/>
        <w:rPr>
          <w:rFonts w:ascii="Verdana" w:hAnsi="Verdana"/>
          <w:sz w:val="20"/>
          <w:szCs w:val="20"/>
        </w:rPr>
      </w:pPr>
      <w:r w:rsidRPr="00A8027D">
        <w:rPr>
          <w:rFonts w:ascii="Verdana" w:hAnsi="Verdana"/>
          <w:sz w:val="20"/>
          <w:szCs w:val="20"/>
        </w:rPr>
        <w:t>Smlouva se vyhotovuje ve 4 (čtyřech) stejnopisech, z nichž každý má platnost originálu. Každá ze smluvních stran obdrží po 2 (dvou) stejnopisech</w:t>
      </w:r>
      <w:r w:rsidRPr="005F5C5B">
        <w:rPr>
          <w:rFonts w:ascii="Verdana" w:hAnsi="Verdana"/>
          <w:sz w:val="20"/>
          <w:szCs w:val="20"/>
        </w:rPr>
        <w:t>.</w:t>
      </w:r>
    </w:p>
    <w:p w14:paraId="58B9EA34" w14:textId="77777777" w:rsidR="00EB31EA" w:rsidRPr="005F5C5B" w:rsidRDefault="00EB31EA" w:rsidP="00EB31EA">
      <w:pPr>
        <w:tabs>
          <w:tab w:val="num" w:pos="709"/>
        </w:tabs>
        <w:spacing w:after="60"/>
        <w:ind w:left="709" w:hanging="709"/>
        <w:jc w:val="both"/>
        <w:rPr>
          <w:rFonts w:ascii="Verdana" w:hAnsi="Verdana"/>
          <w:sz w:val="20"/>
          <w:szCs w:val="20"/>
        </w:rPr>
      </w:pPr>
    </w:p>
    <w:p w14:paraId="6F5A9F76" w14:textId="6F1C0615" w:rsidR="00EB31EA" w:rsidRPr="005F5C5B" w:rsidRDefault="00EB31EA" w:rsidP="00BB0E6D">
      <w:pPr>
        <w:numPr>
          <w:ilvl w:val="1"/>
          <w:numId w:val="24"/>
        </w:numPr>
        <w:tabs>
          <w:tab w:val="clear" w:pos="360"/>
          <w:tab w:val="num" w:pos="709"/>
        </w:tabs>
        <w:spacing w:after="60"/>
        <w:ind w:left="709" w:hanging="709"/>
        <w:jc w:val="both"/>
        <w:rPr>
          <w:rFonts w:ascii="Verdana" w:hAnsi="Verdana"/>
          <w:sz w:val="20"/>
          <w:szCs w:val="20"/>
        </w:rPr>
      </w:pPr>
      <w:r w:rsidRPr="005F5C5B">
        <w:rPr>
          <w:rFonts w:ascii="Verdana" w:hAnsi="Verdana"/>
          <w:sz w:val="20"/>
          <w:szCs w:val="20"/>
        </w:rPr>
        <w:t xml:space="preserve">Nedílnou součástí této </w:t>
      </w:r>
      <w:r w:rsidR="00E86ADA">
        <w:rPr>
          <w:rFonts w:ascii="Verdana" w:hAnsi="Verdana"/>
          <w:sz w:val="20"/>
          <w:szCs w:val="20"/>
        </w:rPr>
        <w:t>S</w:t>
      </w:r>
      <w:r w:rsidRPr="005F5C5B">
        <w:rPr>
          <w:rFonts w:ascii="Verdana" w:hAnsi="Verdana"/>
          <w:sz w:val="20"/>
          <w:szCs w:val="20"/>
        </w:rPr>
        <w:t xml:space="preserve">mlouvy </w:t>
      </w:r>
      <w:r w:rsidR="00021EC9">
        <w:rPr>
          <w:rFonts w:ascii="Verdana" w:hAnsi="Verdana"/>
          <w:sz w:val="20"/>
          <w:szCs w:val="20"/>
        </w:rPr>
        <w:t>je</w:t>
      </w:r>
      <w:r w:rsidRPr="005F5C5B">
        <w:rPr>
          <w:rFonts w:ascii="Verdana" w:hAnsi="Verdana"/>
          <w:sz w:val="20"/>
          <w:szCs w:val="20"/>
        </w:rPr>
        <w:t xml:space="preserve"> následující příloh</w:t>
      </w:r>
      <w:r w:rsidR="00021EC9">
        <w:rPr>
          <w:rFonts w:ascii="Verdana" w:hAnsi="Verdana"/>
          <w:sz w:val="20"/>
          <w:szCs w:val="20"/>
        </w:rPr>
        <w:t>a:</w:t>
      </w:r>
    </w:p>
    <w:p w14:paraId="02A45227" w14:textId="7823BF2E" w:rsidR="00EB31EA" w:rsidRPr="005F5C5B" w:rsidRDefault="005D1720" w:rsidP="00EB31EA">
      <w:pPr>
        <w:tabs>
          <w:tab w:val="num" w:pos="709"/>
        </w:tabs>
        <w:spacing w:after="6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EB31EA" w:rsidRPr="00267895">
        <w:rPr>
          <w:rFonts w:ascii="Verdana" w:hAnsi="Verdana"/>
          <w:b/>
          <w:sz w:val="20"/>
          <w:szCs w:val="20"/>
        </w:rPr>
        <w:t xml:space="preserve">Příloha č. 1 – Podrobná technická specifikace </w:t>
      </w:r>
      <w:r w:rsidR="00E86ADA" w:rsidRPr="00267895">
        <w:rPr>
          <w:rFonts w:ascii="Verdana" w:hAnsi="Verdana"/>
          <w:b/>
          <w:sz w:val="20"/>
          <w:szCs w:val="20"/>
        </w:rPr>
        <w:t>Z</w:t>
      </w:r>
      <w:r w:rsidR="00EB31EA" w:rsidRPr="00267895">
        <w:rPr>
          <w:rFonts w:ascii="Verdana" w:hAnsi="Verdana"/>
          <w:b/>
          <w:sz w:val="20"/>
          <w:szCs w:val="20"/>
        </w:rPr>
        <w:t>boží</w:t>
      </w:r>
      <w:r w:rsidR="00EB31EA" w:rsidRPr="005F5C5B">
        <w:rPr>
          <w:rFonts w:ascii="Verdana" w:hAnsi="Verdana"/>
          <w:sz w:val="20"/>
          <w:szCs w:val="20"/>
        </w:rPr>
        <w:t>.</w:t>
      </w:r>
    </w:p>
    <w:p w14:paraId="74F06560" w14:textId="77777777" w:rsidR="00EB31EA" w:rsidRPr="005F5C5B" w:rsidRDefault="00EB31EA" w:rsidP="00EB31EA">
      <w:pPr>
        <w:tabs>
          <w:tab w:val="num" w:pos="709"/>
        </w:tabs>
        <w:spacing w:after="60"/>
        <w:ind w:left="709" w:hanging="709"/>
        <w:jc w:val="both"/>
        <w:rPr>
          <w:rFonts w:ascii="Verdana" w:hAnsi="Verdana"/>
          <w:sz w:val="20"/>
          <w:szCs w:val="20"/>
        </w:rPr>
      </w:pPr>
    </w:p>
    <w:p w14:paraId="456E1175" w14:textId="1D24FB77" w:rsidR="00EB31EA" w:rsidRPr="005F5C5B" w:rsidRDefault="00EB31EA" w:rsidP="00BB0E6D">
      <w:pPr>
        <w:numPr>
          <w:ilvl w:val="1"/>
          <w:numId w:val="24"/>
        </w:numPr>
        <w:tabs>
          <w:tab w:val="clear" w:pos="360"/>
          <w:tab w:val="num" w:pos="709"/>
        </w:tabs>
        <w:spacing w:after="60"/>
        <w:ind w:left="709" w:hanging="709"/>
        <w:jc w:val="both"/>
        <w:rPr>
          <w:rFonts w:ascii="Verdana" w:hAnsi="Verdana"/>
          <w:sz w:val="20"/>
          <w:szCs w:val="20"/>
        </w:rPr>
      </w:pPr>
      <w:r w:rsidRPr="00A8027D">
        <w:rPr>
          <w:rFonts w:ascii="Verdana" w:hAnsi="Verdana"/>
          <w:sz w:val="20"/>
          <w:szCs w:val="20"/>
        </w:rPr>
        <w:t xml:space="preserve">Smluvní strany prohlašují, že si </w:t>
      </w:r>
      <w:r w:rsidR="00E86ADA">
        <w:rPr>
          <w:rFonts w:ascii="Verdana" w:hAnsi="Verdana"/>
          <w:sz w:val="20"/>
          <w:szCs w:val="20"/>
        </w:rPr>
        <w:t>S</w:t>
      </w:r>
      <w:r w:rsidRPr="00A8027D">
        <w:rPr>
          <w:rFonts w:ascii="Verdana" w:hAnsi="Verdana"/>
          <w:sz w:val="20"/>
          <w:szCs w:val="20"/>
        </w:rPr>
        <w:t>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</w:t>
      </w:r>
      <w:r w:rsidRPr="005F5C5B">
        <w:rPr>
          <w:rFonts w:ascii="Verdana" w:hAnsi="Verdana"/>
          <w:sz w:val="20"/>
          <w:szCs w:val="20"/>
        </w:rPr>
        <w:t>.</w:t>
      </w:r>
    </w:p>
    <w:p w14:paraId="1C7FC377" w14:textId="77777777" w:rsidR="00FE373A" w:rsidRDefault="00FE373A" w:rsidP="00EB31EA">
      <w:pPr>
        <w:spacing w:after="60"/>
        <w:rPr>
          <w:rFonts w:ascii="Verdana" w:hAnsi="Verdana"/>
          <w:sz w:val="20"/>
          <w:szCs w:val="20"/>
        </w:rPr>
      </w:pPr>
    </w:p>
    <w:p w14:paraId="7B74401F" w14:textId="77777777" w:rsidR="00CB3F51" w:rsidRDefault="00CB3F51" w:rsidP="00EB31EA">
      <w:pPr>
        <w:spacing w:after="60"/>
        <w:rPr>
          <w:rFonts w:ascii="Verdana" w:hAnsi="Verdana"/>
          <w:sz w:val="20"/>
          <w:szCs w:val="20"/>
        </w:rPr>
      </w:pPr>
    </w:p>
    <w:p w14:paraId="35CCE816" w14:textId="77777777" w:rsidR="00CB3F51" w:rsidRDefault="00CB3F51" w:rsidP="00EB31EA">
      <w:pPr>
        <w:spacing w:after="60"/>
        <w:rPr>
          <w:rFonts w:ascii="Verdana" w:hAnsi="Verdana"/>
          <w:sz w:val="20"/>
          <w:szCs w:val="20"/>
        </w:rPr>
      </w:pPr>
    </w:p>
    <w:p w14:paraId="10F07387" w14:textId="77777777" w:rsidR="00CB3F51" w:rsidRDefault="00CB3F51" w:rsidP="00EB31EA">
      <w:pPr>
        <w:spacing w:after="60"/>
        <w:rPr>
          <w:rFonts w:ascii="Verdana" w:hAnsi="Verdana"/>
          <w:sz w:val="20"/>
          <w:szCs w:val="20"/>
        </w:rPr>
      </w:pPr>
    </w:p>
    <w:p w14:paraId="738CCC38" w14:textId="77777777" w:rsidR="00CB3F51" w:rsidRDefault="00CB3F51" w:rsidP="00EB31EA">
      <w:pPr>
        <w:spacing w:after="60"/>
        <w:rPr>
          <w:rFonts w:ascii="Verdana" w:hAnsi="Verdana"/>
          <w:sz w:val="20"/>
          <w:szCs w:val="20"/>
        </w:rPr>
      </w:pPr>
    </w:p>
    <w:p w14:paraId="1599CBA4" w14:textId="2D139303" w:rsidR="00EB31EA" w:rsidRPr="00A8027D" w:rsidRDefault="00EB31EA" w:rsidP="00EB31EA">
      <w:pPr>
        <w:spacing w:after="60"/>
        <w:rPr>
          <w:rFonts w:ascii="Verdana" w:hAnsi="Verdana"/>
          <w:sz w:val="20"/>
          <w:szCs w:val="20"/>
        </w:rPr>
      </w:pPr>
      <w:r w:rsidRPr="00A8027D">
        <w:rPr>
          <w:rFonts w:ascii="Verdana" w:hAnsi="Verdana"/>
          <w:sz w:val="20"/>
          <w:szCs w:val="20"/>
        </w:rPr>
        <w:t>V </w:t>
      </w:r>
      <w:r>
        <w:rPr>
          <w:rFonts w:ascii="Verdana" w:hAnsi="Verdana"/>
          <w:sz w:val="20"/>
          <w:szCs w:val="20"/>
        </w:rPr>
        <w:t>Plzni</w:t>
      </w:r>
      <w:r w:rsidRPr="00A8027D">
        <w:rPr>
          <w:rFonts w:ascii="Verdana" w:hAnsi="Verdana"/>
          <w:sz w:val="20"/>
          <w:szCs w:val="20"/>
        </w:rPr>
        <w:t xml:space="preserve"> dne </w:t>
      </w:r>
      <w:r w:rsidRPr="00A923A8">
        <w:rPr>
          <w:rFonts w:ascii="Verdana" w:hAnsi="Verdana"/>
          <w:sz w:val="20"/>
          <w:szCs w:val="20"/>
        </w:rPr>
        <w:t>……………………</w:t>
      </w:r>
      <w:r w:rsidR="0035443F">
        <w:rPr>
          <w:rFonts w:ascii="Verdana" w:hAnsi="Verdana"/>
          <w:sz w:val="20"/>
          <w:szCs w:val="20"/>
        </w:rPr>
        <w:tab/>
        <w:t xml:space="preserve">              </w:t>
      </w:r>
      <w:r w:rsidR="001C0790">
        <w:rPr>
          <w:rFonts w:ascii="Verdana" w:hAnsi="Verdana"/>
          <w:sz w:val="20"/>
          <w:szCs w:val="20"/>
        </w:rPr>
        <w:t xml:space="preserve">               </w:t>
      </w:r>
      <w:r w:rsidR="0035443F">
        <w:rPr>
          <w:rFonts w:ascii="Verdana" w:hAnsi="Verdana"/>
          <w:sz w:val="20"/>
          <w:szCs w:val="20"/>
        </w:rPr>
        <w:t>V</w:t>
      </w:r>
      <w:r w:rsidR="001C0790">
        <w:rPr>
          <w:rFonts w:ascii="Verdana" w:hAnsi="Verdana"/>
          <w:sz w:val="20"/>
          <w:szCs w:val="20"/>
        </w:rPr>
        <w:t> Plzni……………………….</w:t>
      </w:r>
      <w:r w:rsidR="0035443F">
        <w:rPr>
          <w:rFonts w:ascii="Verdana" w:hAnsi="Verdana"/>
          <w:sz w:val="20"/>
          <w:szCs w:val="20"/>
        </w:rPr>
        <w:t xml:space="preserve"> </w:t>
      </w:r>
    </w:p>
    <w:p w14:paraId="48261351" w14:textId="77777777" w:rsidR="00EB31EA" w:rsidRPr="00A8027D" w:rsidRDefault="00EB31EA" w:rsidP="00EB31EA">
      <w:pPr>
        <w:spacing w:after="60"/>
        <w:rPr>
          <w:rFonts w:ascii="Verdana" w:hAnsi="Verdana"/>
          <w:sz w:val="20"/>
          <w:szCs w:val="20"/>
        </w:rPr>
      </w:pPr>
    </w:p>
    <w:p w14:paraId="77BFE1DD" w14:textId="77777777" w:rsidR="00EB31EA" w:rsidRDefault="00EB31EA" w:rsidP="00EB31EA">
      <w:pPr>
        <w:spacing w:after="60"/>
        <w:rPr>
          <w:rFonts w:ascii="Verdana" w:hAnsi="Verdana"/>
          <w:sz w:val="20"/>
          <w:szCs w:val="20"/>
        </w:rPr>
      </w:pPr>
    </w:p>
    <w:p w14:paraId="1748DA84" w14:textId="61C04A7A" w:rsidR="00EB31EA" w:rsidRDefault="00EB31EA" w:rsidP="00EB31EA">
      <w:pPr>
        <w:spacing w:after="60"/>
        <w:rPr>
          <w:rFonts w:ascii="Verdana" w:hAnsi="Verdana"/>
          <w:sz w:val="20"/>
          <w:szCs w:val="20"/>
        </w:rPr>
      </w:pPr>
      <w:r w:rsidRPr="00A8027D">
        <w:rPr>
          <w:rFonts w:ascii="Verdana" w:hAnsi="Verdana"/>
          <w:sz w:val="20"/>
          <w:szCs w:val="20"/>
        </w:rPr>
        <w:t xml:space="preserve">Za </w:t>
      </w:r>
      <w:r w:rsidR="001756CE">
        <w:rPr>
          <w:rFonts w:ascii="Verdana" w:hAnsi="Verdana"/>
          <w:sz w:val="20"/>
          <w:szCs w:val="20"/>
        </w:rPr>
        <w:t>Kupující</w:t>
      </w:r>
      <w:r w:rsidR="0038675F">
        <w:rPr>
          <w:rFonts w:ascii="Verdana" w:hAnsi="Verdana"/>
          <w:sz w:val="20"/>
          <w:szCs w:val="20"/>
        </w:rPr>
        <w:t>ho</w:t>
      </w:r>
      <w:r w:rsidRPr="00A8027D">
        <w:rPr>
          <w:rFonts w:ascii="Verdana" w:hAnsi="Verdana"/>
          <w:sz w:val="20"/>
          <w:szCs w:val="20"/>
        </w:rPr>
        <w:t>:</w:t>
      </w:r>
      <w:r w:rsidRPr="00A8027D">
        <w:rPr>
          <w:rFonts w:ascii="Verdana" w:hAnsi="Verdana"/>
          <w:sz w:val="20"/>
          <w:szCs w:val="20"/>
        </w:rPr>
        <w:tab/>
      </w:r>
      <w:r w:rsidRPr="00A8027D">
        <w:rPr>
          <w:rFonts w:ascii="Verdana" w:hAnsi="Verdana"/>
          <w:sz w:val="20"/>
          <w:szCs w:val="20"/>
        </w:rPr>
        <w:tab/>
      </w:r>
      <w:r w:rsidRPr="00A8027D">
        <w:rPr>
          <w:rFonts w:ascii="Verdana" w:hAnsi="Verdana"/>
          <w:sz w:val="20"/>
          <w:szCs w:val="20"/>
        </w:rPr>
        <w:tab/>
      </w:r>
      <w:r w:rsidRPr="00A8027D">
        <w:rPr>
          <w:rFonts w:ascii="Verdana" w:hAnsi="Verdana"/>
          <w:sz w:val="20"/>
          <w:szCs w:val="20"/>
        </w:rPr>
        <w:tab/>
      </w:r>
      <w:r w:rsidR="00231598">
        <w:rPr>
          <w:rFonts w:ascii="Verdana" w:hAnsi="Verdana"/>
          <w:sz w:val="20"/>
          <w:szCs w:val="20"/>
        </w:rPr>
        <w:t xml:space="preserve">           </w:t>
      </w:r>
      <w:r w:rsidRPr="00A8027D">
        <w:rPr>
          <w:rFonts w:ascii="Verdana" w:hAnsi="Verdana"/>
          <w:sz w:val="20"/>
          <w:szCs w:val="20"/>
        </w:rPr>
        <w:t xml:space="preserve">Za </w:t>
      </w:r>
      <w:r w:rsidR="001756CE">
        <w:rPr>
          <w:rFonts w:ascii="Verdana" w:hAnsi="Verdana"/>
          <w:sz w:val="20"/>
          <w:szCs w:val="20"/>
        </w:rPr>
        <w:t>Prodávajícího</w:t>
      </w:r>
      <w:r w:rsidRPr="00A8027D">
        <w:rPr>
          <w:rFonts w:ascii="Verdana" w:hAnsi="Verdana"/>
          <w:sz w:val="20"/>
          <w:szCs w:val="20"/>
        </w:rPr>
        <w:t>:</w:t>
      </w:r>
    </w:p>
    <w:p w14:paraId="2BCF5E91" w14:textId="77777777" w:rsidR="005D1720" w:rsidRDefault="005D1720" w:rsidP="00EB31EA">
      <w:pPr>
        <w:spacing w:after="60"/>
        <w:rPr>
          <w:rFonts w:ascii="Verdana" w:hAnsi="Verdana"/>
          <w:sz w:val="20"/>
          <w:szCs w:val="20"/>
        </w:rPr>
      </w:pPr>
    </w:p>
    <w:p w14:paraId="4D6B9E6B" w14:textId="77777777" w:rsidR="005D1720" w:rsidRPr="00A8027D" w:rsidRDefault="005D1720" w:rsidP="00EB31EA">
      <w:pPr>
        <w:spacing w:after="60"/>
        <w:rPr>
          <w:rFonts w:ascii="Verdana" w:hAnsi="Verdana"/>
          <w:sz w:val="20"/>
          <w:szCs w:val="20"/>
        </w:rPr>
      </w:pPr>
    </w:p>
    <w:p w14:paraId="60F3BDE9" w14:textId="052850ED" w:rsidR="00EB31EA" w:rsidRPr="001C0790" w:rsidRDefault="00EB31EA" w:rsidP="00EB31EA">
      <w:pPr>
        <w:pStyle w:val="Odstavec11"/>
        <w:numPr>
          <w:ilvl w:val="0"/>
          <w:numId w:val="0"/>
        </w:numPr>
        <w:spacing w:after="60" w:line="276" w:lineRule="auto"/>
        <w:ind w:left="567" w:hanging="567"/>
        <w:rPr>
          <w:rFonts w:ascii="Verdana" w:hAnsi="Verdana" w:cs="Arial"/>
          <w:b/>
          <w:szCs w:val="20"/>
        </w:rPr>
      </w:pPr>
      <w:r w:rsidRPr="005E0002">
        <w:rPr>
          <w:rFonts w:ascii="Verdana" w:hAnsi="Verdana"/>
          <w:b/>
          <w:szCs w:val="20"/>
        </w:rPr>
        <w:t>Západočeská univerzita v Plzni</w:t>
      </w:r>
      <w:r>
        <w:rPr>
          <w:rFonts w:ascii="Verdana" w:hAnsi="Verdana"/>
          <w:b/>
          <w:szCs w:val="20"/>
        </w:rPr>
        <w:tab/>
      </w:r>
      <w:r>
        <w:rPr>
          <w:rFonts w:ascii="Verdana" w:hAnsi="Verdana"/>
          <w:b/>
          <w:szCs w:val="20"/>
        </w:rPr>
        <w:tab/>
      </w:r>
      <w:r>
        <w:rPr>
          <w:rFonts w:ascii="Verdana" w:hAnsi="Verdana"/>
          <w:b/>
          <w:szCs w:val="20"/>
        </w:rPr>
        <w:tab/>
      </w:r>
      <w:r w:rsidR="001C0790" w:rsidRPr="001C0790">
        <w:rPr>
          <w:rFonts w:ascii="Verdana" w:hAnsi="Verdana"/>
          <w:b/>
          <w:szCs w:val="20"/>
        </w:rPr>
        <w:t>ISCAR ČR s.r.o.</w:t>
      </w:r>
    </w:p>
    <w:p w14:paraId="01C98A2F" w14:textId="77777777" w:rsidR="00EB31EA" w:rsidRDefault="00EB31EA" w:rsidP="00EB31EA">
      <w:pPr>
        <w:spacing w:after="60"/>
        <w:rPr>
          <w:rFonts w:ascii="Verdana" w:hAnsi="Verdana"/>
          <w:sz w:val="20"/>
          <w:szCs w:val="20"/>
        </w:rPr>
      </w:pPr>
    </w:p>
    <w:p w14:paraId="2BC6EE30" w14:textId="77777777" w:rsidR="00EB31EA" w:rsidRDefault="00EB31EA" w:rsidP="00EB31EA">
      <w:pPr>
        <w:spacing w:after="60"/>
        <w:rPr>
          <w:rFonts w:ascii="Verdana" w:hAnsi="Verdana"/>
          <w:sz w:val="20"/>
          <w:szCs w:val="20"/>
        </w:rPr>
      </w:pPr>
    </w:p>
    <w:p w14:paraId="71DED184" w14:textId="77777777" w:rsidR="00727666" w:rsidRDefault="00727666" w:rsidP="00EB31EA">
      <w:pPr>
        <w:spacing w:after="60"/>
        <w:rPr>
          <w:rFonts w:ascii="Verdana" w:hAnsi="Verdana"/>
          <w:sz w:val="20"/>
          <w:szCs w:val="20"/>
        </w:rPr>
      </w:pPr>
    </w:p>
    <w:p w14:paraId="0C18B4B6" w14:textId="77777777" w:rsidR="00727666" w:rsidRDefault="00727666" w:rsidP="00EB31EA">
      <w:pPr>
        <w:spacing w:after="60"/>
        <w:rPr>
          <w:rFonts w:ascii="Verdana" w:hAnsi="Verdana"/>
          <w:sz w:val="20"/>
          <w:szCs w:val="20"/>
        </w:rPr>
      </w:pPr>
    </w:p>
    <w:p w14:paraId="09AC7B5D" w14:textId="03E25C29" w:rsidR="00EB31EA" w:rsidRPr="00A923A8" w:rsidRDefault="00450B99" w:rsidP="00EB31EA">
      <w:pPr>
        <w:spacing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</w:t>
      </w:r>
      <w:r w:rsidR="00EB31EA" w:rsidRPr="00A923A8">
        <w:rPr>
          <w:rFonts w:ascii="Verdana" w:hAnsi="Verdana"/>
          <w:sz w:val="20"/>
          <w:szCs w:val="20"/>
        </w:rPr>
        <w:t>…………………………………………………………</w:t>
      </w:r>
      <w:r w:rsidR="00EB31EA" w:rsidRPr="00A8027D">
        <w:rPr>
          <w:rFonts w:ascii="Verdana" w:hAnsi="Verdana"/>
          <w:sz w:val="20"/>
          <w:szCs w:val="20"/>
        </w:rPr>
        <w:tab/>
      </w:r>
      <w:r w:rsidR="00EB31EA" w:rsidRPr="00A8027D">
        <w:rPr>
          <w:rFonts w:ascii="Verdana" w:hAnsi="Verdana"/>
          <w:sz w:val="20"/>
          <w:szCs w:val="20"/>
        </w:rPr>
        <w:tab/>
      </w:r>
      <w:r w:rsidR="00EB31EA" w:rsidRPr="00A923A8">
        <w:rPr>
          <w:rFonts w:ascii="Verdana" w:hAnsi="Verdana"/>
          <w:sz w:val="20"/>
          <w:szCs w:val="20"/>
        </w:rPr>
        <w:t>……………………………………………………………</w:t>
      </w:r>
      <w:r w:rsidR="00932CF8">
        <w:rPr>
          <w:rFonts w:ascii="Verdana" w:hAnsi="Verdana"/>
          <w:sz w:val="20"/>
          <w:szCs w:val="20"/>
        </w:rPr>
        <w:t>…..</w:t>
      </w:r>
    </w:p>
    <w:p w14:paraId="0E5213EC" w14:textId="24FD5344" w:rsidR="00932CF8" w:rsidRDefault="0054448E" w:rsidP="00CF190E">
      <w:pPr>
        <w:autoSpaceDE w:val="0"/>
        <w:autoSpaceDN w:val="0"/>
        <w:adjustRightInd w:val="0"/>
        <w:spacing w:after="6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Ing. Petr Beneš</w:t>
      </w:r>
      <w:r w:rsidR="0035443F">
        <w:rPr>
          <w:rFonts w:ascii="Verdana" w:hAnsi="Verdana" w:cs="Arial"/>
          <w:b/>
          <w:sz w:val="20"/>
          <w:szCs w:val="20"/>
        </w:rPr>
        <w:tab/>
      </w:r>
      <w:r w:rsidR="0035443F">
        <w:rPr>
          <w:rFonts w:ascii="Verdana" w:hAnsi="Verdana" w:cs="Arial"/>
          <w:b/>
          <w:sz w:val="20"/>
          <w:szCs w:val="20"/>
        </w:rPr>
        <w:tab/>
      </w:r>
      <w:r w:rsidR="0035443F">
        <w:rPr>
          <w:rFonts w:ascii="Verdana" w:hAnsi="Verdana" w:cs="Arial"/>
          <w:b/>
          <w:sz w:val="20"/>
          <w:szCs w:val="20"/>
        </w:rPr>
        <w:tab/>
      </w:r>
      <w:r w:rsidR="0035443F">
        <w:rPr>
          <w:rFonts w:ascii="Verdana" w:hAnsi="Verdana" w:cs="Arial"/>
          <w:b/>
          <w:sz w:val="20"/>
          <w:szCs w:val="20"/>
        </w:rPr>
        <w:tab/>
      </w:r>
      <w:r w:rsidR="0035443F">
        <w:rPr>
          <w:rFonts w:ascii="Verdana" w:hAnsi="Verdana" w:cs="Arial"/>
          <w:b/>
          <w:sz w:val="20"/>
          <w:szCs w:val="20"/>
        </w:rPr>
        <w:tab/>
      </w:r>
      <w:r w:rsidR="001C0790" w:rsidRPr="001C0790">
        <w:rPr>
          <w:rFonts w:ascii="Verdana" w:hAnsi="Verdana"/>
          <w:b/>
          <w:sz w:val="20"/>
          <w:szCs w:val="20"/>
        </w:rPr>
        <w:t>Ing. Zdeněk Roubíček</w:t>
      </w:r>
    </w:p>
    <w:p w14:paraId="69C34FE2" w14:textId="5BAD40AD" w:rsidR="0035443F" w:rsidRPr="001C0790" w:rsidRDefault="00932CF8" w:rsidP="00CF190E">
      <w:pPr>
        <w:autoSpaceDE w:val="0"/>
        <w:autoSpaceDN w:val="0"/>
        <w:adjustRightInd w:val="0"/>
        <w:spacing w:after="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="0054448E">
        <w:rPr>
          <w:rFonts w:ascii="Verdana" w:hAnsi="Verdana" w:cs="Arial"/>
          <w:b/>
          <w:sz w:val="20"/>
          <w:szCs w:val="20"/>
        </w:rPr>
        <w:t>kvestor</w:t>
      </w:r>
      <w:r w:rsidR="00450B99" w:rsidRPr="00932CF8">
        <w:rPr>
          <w:rFonts w:ascii="Verdana" w:hAnsi="Verdana" w:cs="Calibri"/>
          <w:b/>
          <w:sz w:val="20"/>
          <w:szCs w:val="20"/>
        </w:rPr>
        <w:t xml:space="preserve"> </w:t>
      </w:r>
      <w:r w:rsidR="0035443F">
        <w:rPr>
          <w:rFonts w:ascii="Verdana" w:hAnsi="Verdana" w:cs="Calibri"/>
          <w:b/>
          <w:sz w:val="20"/>
          <w:szCs w:val="20"/>
        </w:rPr>
        <w:tab/>
      </w:r>
      <w:r w:rsidR="0035443F">
        <w:rPr>
          <w:rFonts w:ascii="Verdana" w:hAnsi="Verdana" w:cs="Calibri"/>
          <w:b/>
          <w:sz w:val="20"/>
          <w:szCs w:val="20"/>
        </w:rPr>
        <w:tab/>
      </w:r>
      <w:r w:rsidR="0035443F">
        <w:rPr>
          <w:rFonts w:ascii="Verdana" w:hAnsi="Verdana" w:cs="Calibri"/>
          <w:b/>
          <w:sz w:val="20"/>
          <w:szCs w:val="20"/>
        </w:rPr>
        <w:tab/>
      </w:r>
      <w:r w:rsidR="0035443F">
        <w:rPr>
          <w:rFonts w:ascii="Verdana" w:hAnsi="Verdana" w:cs="Calibri"/>
          <w:b/>
          <w:sz w:val="20"/>
          <w:szCs w:val="20"/>
        </w:rPr>
        <w:tab/>
      </w:r>
      <w:r w:rsidR="0035443F">
        <w:rPr>
          <w:rFonts w:ascii="Verdana" w:hAnsi="Verdana" w:cs="Calibri"/>
          <w:b/>
          <w:sz w:val="20"/>
          <w:szCs w:val="20"/>
        </w:rPr>
        <w:tab/>
      </w:r>
      <w:r w:rsidR="001C0790">
        <w:rPr>
          <w:rFonts w:ascii="Verdana" w:hAnsi="Verdana" w:cs="Calibri"/>
          <w:b/>
          <w:sz w:val="20"/>
          <w:szCs w:val="20"/>
        </w:rPr>
        <w:t xml:space="preserve">         </w:t>
      </w:r>
      <w:r w:rsidR="001C0790" w:rsidRPr="001C0790">
        <w:rPr>
          <w:rFonts w:ascii="Verdana" w:hAnsi="Verdana"/>
          <w:b/>
          <w:sz w:val="20"/>
          <w:szCs w:val="20"/>
        </w:rPr>
        <w:t>jednatel</w:t>
      </w:r>
    </w:p>
    <w:p w14:paraId="4B6F22C3" w14:textId="04DC73F0" w:rsidR="00A45E17" w:rsidRPr="00932CF8" w:rsidRDefault="00A45E17" w:rsidP="00CF190E">
      <w:pPr>
        <w:autoSpaceDE w:val="0"/>
        <w:autoSpaceDN w:val="0"/>
        <w:adjustRightInd w:val="0"/>
        <w:spacing w:after="60"/>
        <w:jc w:val="both"/>
        <w:rPr>
          <w:rFonts w:ascii="Verdana" w:hAnsi="Verdana" w:cs="Calibri"/>
          <w:b/>
          <w:sz w:val="20"/>
          <w:szCs w:val="20"/>
        </w:rPr>
      </w:pPr>
      <w:r w:rsidRPr="00932CF8">
        <w:rPr>
          <w:rFonts w:ascii="Verdana" w:hAnsi="Verdana" w:cs="Calibri"/>
          <w:b/>
          <w:sz w:val="20"/>
          <w:szCs w:val="20"/>
        </w:rPr>
        <w:br w:type="page"/>
      </w:r>
      <w:r w:rsidR="0035443F">
        <w:rPr>
          <w:rFonts w:ascii="Verdana" w:hAnsi="Verdana" w:cs="Calibri"/>
          <w:b/>
          <w:sz w:val="20"/>
          <w:szCs w:val="20"/>
        </w:rPr>
        <w:tab/>
      </w:r>
    </w:p>
    <w:p w14:paraId="2A0C2ADC" w14:textId="77777777" w:rsidR="006453D5" w:rsidRDefault="006453D5" w:rsidP="006453D5">
      <w:pPr>
        <w:autoSpaceDE w:val="0"/>
        <w:autoSpaceDN w:val="0"/>
        <w:adjustRightInd w:val="0"/>
        <w:spacing w:after="60"/>
        <w:jc w:val="both"/>
        <w:rPr>
          <w:rFonts w:ascii="Verdana" w:hAnsi="Verdana"/>
          <w:b/>
          <w:sz w:val="20"/>
          <w:szCs w:val="20"/>
        </w:rPr>
      </w:pPr>
      <w:r w:rsidRPr="0096335F">
        <w:rPr>
          <w:rFonts w:ascii="Verdana" w:hAnsi="Verdana"/>
          <w:sz w:val="20"/>
          <w:szCs w:val="20"/>
        </w:rPr>
        <w:t xml:space="preserve">Příloha č. 1 </w:t>
      </w:r>
      <w:r>
        <w:rPr>
          <w:rFonts w:ascii="Verdana" w:hAnsi="Verdana"/>
          <w:sz w:val="20"/>
          <w:szCs w:val="20"/>
        </w:rPr>
        <w:t>Smlouvy</w:t>
      </w:r>
      <w:r w:rsidRPr="0096335F">
        <w:rPr>
          <w:rFonts w:ascii="Verdana" w:hAnsi="Verdana"/>
          <w:sz w:val="20"/>
          <w:szCs w:val="20"/>
        </w:rPr>
        <w:t xml:space="preserve"> - </w:t>
      </w:r>
      <w:r w:rsidRPr="00325B41">
        <w:rPr>
          <w:rFonts w:ascii="Verdana" w:hAnsi="Verdana"/>
          <w:b/>
          <w:sz w:val="20"/>
          <w:szCs w:val="20"/>
        </w:rPr>
        <w:t xml:space="preserve">Podrobná technická specifikace </w:t>
      </w:r>
      <w:r>
        <w:rPr>
          <w:rFonts w:ascii="Verdana" w:hAnsi="Verdana"/>
          <w:b/>
          <w:sz w:val="20"/>
          <w:szCs w:val="20"/>
        </w:rPr>
        <w:t>Z</w:t>
      </w:r>
      <w:r w:rsidRPr="00325B41">
        <w:rPr>
          <w:rFonts w:ascii="Verdana" w:hAnsi="Verdana"/>
          <w:b/>
          <w:sz w:val="20"/>
          <w:szCs w:val="20"/>
        </w:rPr>
        <w:t>boží</w:t>
      </w:r>
    </w:p>
    <w:p w14:paraId="2FD515C9" w14:textId="77777777" w:rsidR="006453D5" w:rsidRDefault="006453D5" w:rsidP="006453D5">
      <w:pPr>
        <w:autoSpaceDE w:val="0"/>
        <w:autoSpaceDN w:val="0"/>
        <w:adjustRightInd w:val="0"/>
        <w:spacing w:after="60"/>
        <w:jc w:val="both"/>
        <w:rPr>
          <w:rFonts w:ascii="Verdana" w:hAnsi="Verdana"/>
          <w:b/>
          <w:sz w:val="20"/>
          <w:szCs w:val="20"/>
        </w:rPr>
      </w:pPr>
    </w:p>
    <w:p w14:paraId="62A23307" w14:textId="3249E965" w:rsidR="006453D5" w:rsidRDefault="006453D5" w:rsidP="00E57283">
      <w:pPr>
        <w:shd w:val="clear" w:color="auto" w:fill="FFFFFF"/>
        <w:spacing w:before="199" w:after="199" w:line="240" w:lineRule="auto"/>
        <w:jc w:val="center"/>
        <w:outlineLvl w:val="3"/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lang w:eastAsia="cs-CZ"/>
        </w:rPr>
        <w:t>Nástroje pro kovoobráběcí stroje II</w:t>
      </w:r>
    </w:p>
    <w:p w14:paraId="038C6BE3" w14:textId="77777777" w:rsidR="006453D5" w:rsidRDefault="006453D5" w:rsidP="006453D5">
      <w:pPr>
        <w:pStyle w:val="Odstavecseseznamem"/>
        <w:shd w:val="clear" w:color="auto" w:fill="FFFFFF"/>
        <w:spacing w:before="199" w:after="199" w:line="240" w:lineRule="auto"/>
        <w:ind w:left="502"/>
        <w:outlineLvl w:val="3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85"/>
        <w:gridCol w:w="1990"/>
      </w:tblGrid>
      <w:tr w:rsidR="006453D5" w:rsidRPr="00A147DC" w14:paraId="1B2FAA76" w14:textId="77777777" w:rsidTr="006453D5">
        <w:trPr>
          <w:trHeight w:val="697"/>
        </w:trPr>
        <w:tc>
          <w:tcPr>
            <w:tcW w:w="5085" w:type="dxa"/>
          </w:tcPr>
          <w:p w14:paraId="3D139CDC" w14:textId="77777777" w:rsidR="006453D5" w:rsidRPr="007C735D" w:rsidRDefault="006453D5" w:rsidP="006453D5">
            <w:pPr>
              <w:spacing w:before="199" w:after="199"/>
              <w:outlineLvl w:val="3"/>
              <w:rPr>
                <w:rFonts w:ascii="Verdana" w:eastAsia="Times New Roman" w:hAnsi="Verdana" w:cs="Arial"/>
                <w:b/>
                <w:bCs/>
                <w:color w:val="000000"/>
                <w:lang w:eastAsia="cs-CZ"/>
              </w:rPr>
            </w:pPr>
            <w:r w:rsidRPr="007C735D">
              <w:rPr>
                <w:rFonts w:ascii="Verdana" w:eastAsia="Times New Roman" w:hAnsi="Verdana" w:cs="Arial"/>
                <w:b/>
                <w:bCs/>
                <w:color w:val="000000"/>
                <w:lang w:eastAsia="cs-CZ"/>
              </w:rPr>
              <w:t xml:space="preserve">NÁZEV POLOŽKY </w:t>
            </w:r>
          </w:p>
        </w:tc>
        <w:tc>
          <w:tcPr>
            <w:tcW w:w="1990" w:type="dxa"/>
          </w:tcPr>
          <w:p w14:paraId="34758302" w14:textId="77777777" w:rsidR="006453D5" w:rsidRPr="007C735D" w:rsidRDefault="006453D5" w:rsidP="006453D5">
            <w:pPr>
              <w:spacing w:before="199" w:after="199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000000"/>
                <w:lang w:eastAsia="cs-CZ"/>
              </w:rPr>
            </w:pPr>
            <w:r w:rsidRPr="007C735D">
              <w:rPr>
                <w:rFonts w:ascii="Verdana" w:eastAsia="Times New Roman" w:hAnsi="Verdana" w:cs="Arial"/>
                <w:b/>
                <w:bCs/>
                <w:color w:val="000000"/>
                <w:lang w:eastAsia="cs-CZ"/>
              </w:rPr>
              <w:t>POČET (ks)</w:t>
            </w:r>
          </w:p>
        </w:tc>
      </w:tr>
      <w:tr w:rsidR="006453D5" w:rsidRPr="007C735D" w14:paraId="6BB453B9" w14:textId="77777777" w:rsidTr="006453D5">
        <w:trPr>
          <w:trHeight w:val="462"/>
        </w:trPr>
        <w:tc>
          <w:tcPr>
            <w:tcW w:w="5085" w:type="dxa"/>
          </w:tcPr>
          <w:p w14:paraId="0EAB3654" w14:textId="77777777" w:rsidR="006453D5" w:rsidRPr="007C735D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 xml:space="preserve"> Vyměnitelná břitová destička DCMT 11T302-PF – bez povlaku</w:t>
            </w:r>
          </w:p>
        </w:tc>
        <w:tc>
          <w:tcPr>
            <w:tcW w:w="1990" w:type="dxa"/>
          </w:tcPr>
          <w:p w14:paraId="594FF69A" w14:textId="77777777" w:rsidR="006453D5" w:rsidRPr="007C735D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20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0C2BF419" w14:textId="77777777" w:rsidTr="006453D5">
        <w:trPr>
          <w:trHeight w:val="496"/>
        </w:trPr>
        <w:tc>
          <w:tcPr>
            <w:tcW w:w="5085" w:type="dxa"/>
          </w:tcPr>
          <w:p w14:paraId="7FFCE1FB" w14:textId="77777777" w:rsidR="006453D5" w:rsidRPr="007C735D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WPEB 060404N08 – pro obrábění ocelí a neželezných kovů</w:t>
            </w:r>
          </w:p>
        </w:tc>
        <w:tc>
          <w:tcPr>
            <w:tcW w:w="1990" w:type="dxa"/>
          </w:tcPr>
          <w:p w14:paraId="23764B1A" w14:textId="77777777" w:rsidR="006453D5" w:rsidRPr="007C735D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33529F73" w14:textId="77777777" w:rsidTr="006453D5">
        <w:trPr>
          <w:trHeight w:val="496"/>
        </w:trPr>
        <w:tc>
          <w:tcPr>
            <w:tcW w:w="5085" w:type="dxa"/>
          </w:tcPr>
          <w:p w14:paraId="0D4019C8" w14:textId="77777777" w:rsidR="006453D5" w:rsidRPr="007C735D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CNMG 120408-TF – pro ocel</w:t>
            </w:r>
          </w:p>
        </w:tc>
        <w:tc>
          <w:tcPr>
            <w:tcW w:w="1990" w:type="dxa"/>
          </w:tcPr>
          <w:p w14:paraId="6F29D80F" w14:textId="77777777" w:rsidR="006453D5" w:rsidRPr="007C735D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7FA1185D" w14:textId="77777777" w:rsidTr="006453D5">
        <w:trPr>
          <w:trHeight w:val="496"/>
        </w:trPr>
        <w:tc>
          <w:tcPr>
            <w:tcW w:w="5085" w:type="dxa"/>
          </w:tcPr>
          <w:p w14:paraId="03BBDD1E" w14:textId="77777777" w:rsidR="006453D5" w:rsidRPr="007C735D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CNMG 120408-TF – pro univerzální použití</w:t>
            </w:r>
          </w:p>
        </w:tc>
        <w:tc>
          <w:tcPr>
            <w:tcW w:w="1990" w:type="dxa"/>
          </w:tcPr>
          <w:p w14:paraId="591E6F4F" w14:textId="77777777" w:rsidR="006453D5" w:rsidRPr="007C735D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16B335AB" w14:textId="77777777" w:rsidTr="006453D5">
        <w:trPr>
          <w:trHeight w:val="496"/>
        </w:trPr>
        <w:tc>
          <w:tcPr>
            <w:tcW w:w="5085" w:type="dxa"/>
          </w:tcPr>
          <w:p w14:paraId="6230B2DA" w14:textId="77777777" w:rsidR="006453D5" w:rsidRPr="007C735D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CNMG 120408-GN – pro univerzální použití</w:t>
            </w:r>
          </w:p>
        </w:tc>
        <w:tc>
          <w:tcPr>
            <w:tcW w:w="1990" w:type="dxa"/>
          </w:tcPr>
          <w:p w14:paraId="014A33D5" w14:textId="77777777" w:rsidR="006453D5" w:rsidRPr="007C735D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20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6E6067D8" w14:textId="77777777" w:rsidTr="006453D5">
        <w:trPr>
          <w:trHeight w:val="464"/>
        </w:trPr>
        <w:tc>
          <w:tcPr>
            <w:tcW w:w="5085" w:type="dxa"/>
          </w:tcPr>
          <w:p w14:paraId="741E98F1" w14:textId="77777777" w:rsidR="006453D5" w:rsidRPr="007C735D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CNMG 120408-PP – pro univerzální použití</w:t>
            </w:r>
          </w:p>
        </w:tc>
        <w:tc>
          <w:tcPr>
            <w:tcW w:w="1990" w:type="dxa"/>
          </w:tcPr>
          <w:p w14:paraId="54DE4741" w14:textId="77777777" w:rsidR="006453D5" w:rsidRPr="007C735D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4E121635" w14:textId="77777777" w:rsidTr="006453D5">
        <w:trPr>
          <w:trHeight w:val="507"/>
        </w:trPr>
        <w:tc>
          <w:tcPr>
            <w:tcW w:w="5085" w:type="dxa"/>
          </w:tcPr>
          <w:p w14:paraId="037CC481" w14:textId="77777777" w:rsidR="006453D5" w:rsidRPr="007C735D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DCGT 11T304-AS – pro univerzální použití</w:t>
            </w:r>
          </w:p>
        </w:tc>
        <w:tc>
          <w:tcPr>
            <w:tcW w:w="1990" w:type="dxa"/>
          </w:tcPr>
          <w:p w14:paraId="648B463A" w14:textId="77777777" w:rsidR="006453D5" w:rsidRPr="007C735D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04969F70" w14:textId="77777777" w:rsidTr="006453D5">
        <w:trPr>
          <w:trHeight w:val="496"/>
        </w:trPr>
        <w:tc>
          <w:tcPr>
            <w:tcW w:w="5085" w:type="dxa"/>
          </w:tcPr>
          <w:p w14:paraId="26EAC1C0" w14:textId="77777777" w:rsidR="006453D5" w:rsidRPr="007C735D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DCMT 11T304-SM – pro univerzální použití</w:t>
            </w:r>
          </w:p>
        </w:tc>
        <w:tc>
          <w:tcPr>
            <w:tcW w:w="1990" w:type="dxa"/>
          </w:tcPr>
          <w:p w14:paraId="1717BC11" w14:textId="77777777" w:rsidR="006453D5" w:rsidRPr="007C735D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20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5F902364" w14:textId="77777777" w:rsidTr="006453D5">
        <w:trPr>
          <w:trHeight w:val="496"/>
        </w:trPr>
        <w:tc>
          <w:tcPr>
            <w:tcW w:w="5085" w:type="dxa"/>
          </w:tcPr>
          <w:p w14:paraId="216F3533" w14:textId="77777777" w:rsidR="006453D5" w:rsidRPr="007C735D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DNMG 110404-VL – pro univerzální použití</w:t>
            </w:r>
          </w:p>
        </w:tc>
        <w:tc>
          <w:tcPr>
            <w:tcW w:w="1990" w:type="dxa"/>
          </w:tcPr>
          <w:p w14:paraId="4258B121" w14:textId="77777777" w:rsidR="006453D5" w:rsidRPr="007C735D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7F278454" w14:textId="77777777" w:rsidTr="006453D5">
        <w:trPr>
          <w:trHeight w:val="496"/>
        </w:trPr>
        <w:tc>
          <w:tcPr>
            <w:tcW w:w="5085" w:type="dxa"/>
          </w:tcPr>
          <w:p w14:paraId="37AA9C74" w14:textId="77777777" w:rsidR="006453D5" w:rsidRPr="007C735D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DNMG 110404-PP – pro univerzální použití</w:t>
            </w:r>
          </w:p>
        </w:tc>
        <w:tc>
          <w:tcPr>
            <w:tcW w:w="1990" w:type="dxa"/>
          </w:tcPr>
          <w:p w14:paraId="2740E1EA" w14:textId="77777777" w:rsidR="006453D5" w:rsidRPr="007C735D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35A38ABA" w14:textId="77777777" w:rsidTr="006453D5">
        <w:trPr>
          <w:trHeight w:val="496"/>
        </w:trPr>
        <w:tc>
          <w:tcPr>
            <w:tcW w:w="5085" w:type="dxa"/>
          </w:tcPr>
          <w:p w14:paraId="2A0C7ECE" w14:textId="77777777" w:rsidR="006453D5" w:rsidRPr="007C735D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DNMG 110408-M3P – pro univerzální použití</w:t>
            </w:r>
          </w:p>
        </w:tc>
        <w:tc>
          <w:tcPr>
            <w:tcW w:w="1990" w:type="dxa"/>
          </w:tcPr>
          <w:p w14:paraId="3C697B14" w14:textId="77777777" w:rsidR="006453D5" w:rsidRPr="007C735D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20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0A63F33A" w14:textId="77777777" w:rsidTr="006453D5">
        <w:trPr>
          <w:trHeight w:val="444"/>
        </w:trPr>
        <w:tc>
          <w:tcPr>
            <w:tcW w:w="5085" w:type="dxa"/>
          </w:tcPr>
          <w:p w14:paraId="5E0DE0F4" w14:textId="77777777" w:rsidR="006453D5" w:rsidRPr="007C735D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DNMG 110404-TF – pro univerzální použití</w:t>
            </w:r>
          </w:p>
        </w:tc>
        <w:tc>
          <w:tcPr>
            <w:tcW w:w="1990" w:type="dxa"/>
          </w:tcPr>
          <w:p w14:paraId="557BD33F" w14:textId="77777777" w:rsidR="006453D5" w:rsidRPr="007C735D" w:rsidRDefault="006453D5" w:rsidP="006453D5">
            <w:pPr>
              <w:spacing w:before="240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553E884A" w14:textId="77777777" w:rsidTr="006453D5">
        <w:trPr>
          <w:trHeight w:val="496"/>
        </w:trPr>
        <w:tc>
          <w:tcPr>
            <w:tcW w:w="5085" w:type="dxa"/>
          </w:tcPr>
          <w:p w14:paraId="3776BBA8" w14:textId="77777777" w:rsidR="006453D5" w:rsidRPr="007C735D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VCGT 160402-AS – pro univerzální použití</w:t>
            </w:r>
          </w:p>
        </w:tc>
        <w:tc>
          <w:tcPr>
            <w:tcW w:w="1990" w:type="dxa"/>
          </w:tcPr>
          <w:p w14:paraId="6109EFB9" w14:textId="77777777" w:rsidR="006453D5" w:rsidRPr="007C735D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4F3DC680" w14:textId="77777777" w:rsidTr="006453D5">
        <w:trPr>
          <w:trHeight w:val="440"/>
        </w:trPr>
        <w:tc>
          <w:tcPr>
            <w:tcW w:w="5085" w:type="dxa"/>
          </w:tcPr>
          <w:p w14:paraId="5AFF50EE" w14:textId="77777777" w:rsidR="006453D5" w:rsidRPr="007C735D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VCMT 160404-SM – pro univerzální použití</w:t>
            </w:r>
          </w:p>
        </w:tc>
        <w:tc>
          <w:tcPr>
            <w:tcW w:w="1990" w:type="dxa"/>
          </w:tcPr>
          <w:p w14:paraId="0FD09055" w14:textId="77777777" w:rsidR="006453D5" w:rsidRPr="007C735D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20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7E1BC600" w14:textId="77777777" w:rsidTr="006453D5">
        <w:trPr>
          <w:trHeight w:val="496"/>
        </w:trPr>
        <w:tc>
          <w:tcPr>
            <w:tcW w:w="5085" w:type="dxa"/>
          </w:tcPr>
          <w:p w14:paraId="0FF4EA21" w14:textId="77777777" w:rsidR="006453D5" w:rsidRPr="007C735D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VCMT 110304-SM – pro univerzální použití</w:t>
            </w:r>
          </w:p>
        </w:tc>
        <w:tc>
          <w:tcPr>
            <w:tcW w:w="1990" w:type="dxa"/>
          </w:tcPr>
          <w:p w14:paraId="41C6AE5C" w14:textId="77777777" w:rsidR="006453D5" w:rsidRPr="007C735D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75142DAA" w14:textId="77777777" w:rsidTr="006453D5">
        <w:trPr>
          <w:trHeight w:val="496"/>
        </w:trPr>
        <w:tc>
          <w:tcPr>
            <w:tcW w:w="5085" w:type="dxa"/>
          </w:tcPr>
          <w:p w14:paraId="0A87F241" w14:textId="77777777" w:rsidR="006453D5" w:rsidRPr="007C735D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DGN 2000P – pro univerzální použití</w:t>
            </w:r>
          </w:p>
        </w:tc>
        <w:tc>
          <w:tcPr>
            <w:tcW w:w="1990" w:type="dxa"/>
          </w:tcPr>
          <w:p w14:paraId="1C654BA8" w14:textId="77777777" w:rsidR="006453D5" w:rsidRPr="007C735D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20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57AF7F55" w14:textId="77777777" w:rsidTr="006453D5">
        <w:trPr>
          <w:trHeight w:val="496"/>
        </w:trPr>
        <w:tc>
          <w:tcPr>
            <w:tcW w:w="5085" w:type="dxa"/>
          </w:tcPr>
          <w:p w14:paraId="2228D775" w14:textId="77777777" w:rsidR="006453D5" w:rsidRPr="007C1C1A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DGN 2002C – pro univerzální použití</w:t>
            </w:r>
          </w:p>
        </w:tc>
        <w:tc>
          <w:tcPr>
            <w:tcW w:w="1990" w:type="dxa"/>
          </w:tcPr>
          <w:p w14:paraId="13DE715C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4FE07081" w14:textId="77777777" w:rsidTr="006453D5">
        <w:trPr>
          <w:trHeight w:val="496"/>
        </w:trPr>
        <w:tc>
          <w:tcPr>
            <w:tcW w:w="5085" w:type="dxa"/>
          </w:tcPr>
          <w:p w14:paraId="02B4C077" w14:textId="77777777" w:rsidR="006453D5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WNGP 040304R-F2M – pro univerzální použití</w:t>
            </w:r>
          </w:p>
        </w:tc>
        <w:tc>
          <w:tcPr>
            <w:tcW w:w="1990" w:type="dxa"/>
          </w:tcPr>
          <w:p w14:paraId="6B484DE0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20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3C83865D" w14:textId="77777777" w:rsidTr="006453D5">
        <w:trPr>
          <w:trHeight w:val="496"/>
        </w:trPr>
        <w:tc>
          <w:tcPr>
            <w:tcW w:w="5085" w:type="dxa"/>
          </w:tcPr>
          <w:p w14:paraId="7048E571" w14:textId="77777777" w:rsidR="006453D5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DNGP 070304R-F2M – pro univerzální použití</w:t>
            </w:r>
          </w:p>
        </w:tc>
        <w:tc>
          <w:tcPr>
            <w:tcW w:w="1990" w:type="dxa"/>
          </w:tcPr>
          <w:p w14:paraId="3797256D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20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5AA9D739" w14:textId="77777777" w:rsidTr="006453D5">
        <w:trPr>
          <w:trHeight w:val="496"/>
        </w:trPr>
        <w:tc>
          <w:tcPr>
            <w:tcW w:w="5085" w:type="dxa"/>
          </w:tcPr>
          <w:p w14:paraId="1CC6675E" w14:textId="77777777" w:rsidR="006453D5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16EL 1.00 ISO – pro univerzální použití</w:t>
            </w:r>
          </w:p>
        </w:tc>
        <w:tc>
          <w:tcPr>
            <w:tcW w:w="1990" w:type="dxa"/>
          </w:tcPr>
          <w:p w14:paraId="027842DD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5475F5BA" w14:textId="77777777" w:rsidTr="006453D5">
        <w:trPr>
          <w:trHeight w:val="496"/>
        </w:trPr>
        <w:tc>
          <w:tcPr>
            <w:tcW w:w="5085" w:type="dxa"/>
          </w:tcPr>
          <w:p w14:paraId="40B295BA" w14:textId="77777777" w:rsidR="006453D5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16EL 1.25 ISO – pro univerzální použití</w:t>
            </w:r>
          </w:p>
        </w:tc>
        <w:tc>
          <w:tcPr>
            <w:tcW w:w="1990" w:type="dxa"/>
          </w:tcPr>
          <w:p w14:paraId="1E26E042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5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3E8E7C34" w14:textId="77777777" w:rsidTr="006453D5">
        <w:trPr>
          <w:trHeight w:val="496"/>
        </w:trPr>
        <w:tc>
          <w:tcPr>
            <w:tcW w:w="5085" w:type="dxa"/>
          </w:tcPr>
          <w:p w14:paraId="4C60D1C9" w14:textId="77777777" w:rsidR="006453D5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16ER 1.25 ISO – pro univerzální použití</w:t>
            </w:r>
          </w:p>
        </w:tc>
        <w:tc>
          <w:tcPr>
            <w:tcW w:w="1990" w:type="dxa"/>
          </w:tcPr>
          <w:p w14:paraId="395CF778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5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34CD2F19" w14:textId="77777777" w:rsidTr="006453D5">
        <w:trPr>
          <w:trHeight w:val="496"/>
        </w:trPr>
        <w:tc>
          <w:tcPr>
            <w:tcW w:w="5085" w:type="dxa"/>
          </w:tcPr>
          <w:p w14:paraId="7B3FA6E9" w14:textId="77777777" w:rsidR="006453D5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16EL 1.50 ISO – pro univerzální použití</w:t>
            </w:r>
          </w:p>
        </w:tc>
        <w:tc>
          <w:tcPr>
            <w:tcW w:w="1990" w:type="dxa"/>
          </w:tcPr>
          <w:p w14:paraId="53F3388C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15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4E2DF996" w14:textId="77777777" w:rsidTr="006453D5">
        <w:trPr>
          <w:trHeight w:val="496"/>
        </w:trPr>
        <w:tc>
          <w:tcPr>
            <w:tcW w:w="5085" w:type="dxa"/>
          </w:tcPr>
          <w:p w14:paraId="3E949C90" w14:textId="77777777" w:rsidR="006453D5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16EL 1.50 ISO – pro neželezné kovy</w:t>
            </w:r>
          </w:p>
        </w:tc>
        <w:tc>
          <w:tcPr>
            <w:tcW w:w="1990" w:type="dxa"/>
          </w:tcPr>
          <w:p w14:paraId="664708EA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47C4DAAB" w14:textId="77777777" w:rsidTr="006453D5">
        <w:trPr>
          <w:trHeight w:val="496"/>
        </w:trPr>
        <w:tc>
          <w:tcPr>
            <w:tcW w:w="5085" w:type="dxa"/>
          </w:tcPr>
          <w:p w14:paraId="54CCBDA4" w14:textId="77777777" w:rsidR="006453D5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16EL 1.75 ISO – pro univerzální použití</w:t>
            </w:r>
          </w:p>
        </w:tc>
        <w:tc>
          <w:tcPr>
            <w:tcW w:w="1990" w:type="dxa"/>
          </w:tcPr>
          <w:p w14:paraId="4D9427BA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5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1141FF4B" w14:textId="77777777" w:rsidTr="006453D5">
        <w:trPr>
          <w:trHeight w:val="496"/>
        </w:trPr>
        <w:tc>
          <w:tcPr>
            <w:tcW w:w="5085" w:type="dxa"/>
          </w:tcPr>
          <w:p w14:paraId="6605B2A0" w14:textId="77777777" w:rsidR="006453D5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16EL 2.00 ISO – pro univerzální použití</w:t>
            </w:r>
          </w:p>
        </w:tc>
        <w:tc>
          <w:tcPr>
            <w:tcW w:w="1990" w:type="dxa"/>
          </w:tcPr>
          <w:p w14:paraId="03A2A288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7DA6126B" w14:textId="77777777" w:rsidTr="006453D5">
        <w:trPr>
          <w:trHeight w:val="496"/>
        </w:trPr>
        <w:tc>
          <w:tcPr>
            <w:tcW w:w="5085" w:type="dxa"/>
          </w:tcPr>
          <w:p w14:paraId="2BEBA974" w14:textId="77777777" w:rsidR="006453D5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16EL 2.50 ISO – pro univerzální použití</w:t>
            </w:r>
          </w:p>
        </w:tc>
        <w:tc>
          <w:tcPr>
            <w:tcW w:w="1990" w:type="dxa"/>
          </w:tcPr>
          <w:p w14:paraId="0AD08C61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5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6B8B1DE2" w14:textId="77777777" w:rsidTr="006453D5">
        <w:trPr>
          <w:trHeight w:val="496"/>
        </w:trPr>
        <w:tc>
          <w:tcPr>
            <w:tcW w:w="5085" w:type="dxa"/>
          </w:tcPr>
          <w:p w14:paraId="671D8103" w14:textId="77777777" w:rsidR="006453D5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08IL 1.00 ISO – pro univerzální použití</w:t>
            </w:r>
          </w:p>
        </w:tc>
        <w:tc>
          <w:tcPr>
            <w:tcW w:w="1990" w:type="dxa"/>
          </w:tcPr>
          <w:p w14:paraId="71EB50E4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5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17357789" w14:textId="77777777" w:rsidTr="006453D5">
        <w:trPr>
          <w:trHeight w:val="496"/>
        </w:trPr>
        <w:tc>
          <w:tcPr>
            <w:tcW w:w="5085" w:type="dxa"/>
          </w:tcPr>
          <w:p w14:paraId="53064609" w14:textId="77777777" w:rsidR="006453D5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08IL 1.50 ISO – pro univerzální použití</w:t>
            </w:r>
          </w:p>
        </w:tc>
        <w:tc>
          <w:tcPr>
            <w:tcW w:w="1990" w:type="dxa"/>
          </w:tcPr>
          <w:p w14:paraId="32B9A681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5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686FAD1F" w14:textId="77777777" w:rsidTr="006453D5">
        <w:trPr>
          <w:trHeight w:val="496"/>
        </w:trPr>
        <w:tc>
          <w:tcPr>
            <w:tcW w:w="5085" w:type="dxa"/>
          </w:tcPr>
          <w:p w14:paraId="79377FFC" w14:textId="77777777" w:rsidR="006453D5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08IL 1.75 ISO – pro univerzální použití</w:t>
            </w:r>
          </w:p>
        </w:tc>
        <w:tc>
          <w:tcPr>
            <w:tcW w:w="1990" w:type="dxa"/>
          </w:tcPr>
          <w:p w14:paraId="6135CFBF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5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724AAB2A" w14:textId="77777777" w:rsidTr="006453D5">
        <w:trPr>
          <w:trHeight w:val="496"/>
        </w:trPr>
        <w:tc>
          <w:tcPr>
            <w:tcW w:w="5085" w:type="dxa"/>
          </w:tcPr>
          <w:p w14:paraId="1F517D31" w14:textId="77777777" w:rsidR="006453D5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11IL 1.50 ISO – pro univerzální použití</w:t>
            </w:r>
          </w:p>
        </w:tc>
        <w:tc>
          <w:tcPr>
            <w:tcW w:w="1990" w:type="dxa"/>
          </w:tcPr>
          <w:p w14:paraId="143C8F1B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11C7DBA3" w14:textId="77777777" w:rsidTr="006453D5">
        <w:trPr>
          <w:trHeight w:val="496"/>
        </w:trPr>
        <w:tc>
          <w:tcPr>
            <w:tcW w:w="5085" w:type="dxa"/>
          </w:tcPr>
          <w:p w14:paraId="3595587A" w14:textId="77777777" w:rsidR="006453D5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11IL 2.00 ISO – pro univerzální použití</w:t>
            </w:r>
          </w:p>
        </w:tc>
        <w:tc>
          <w:tcPr>
            <w:tcW w:w="1990" w:type="dxa"/>
          </w:tcPr>
          <w:p w14:paraId="3D7021A7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2BD44A12" w14:textId="77777777" w:rsidTr="006453D5">
        <w:trPr>
          <w:trHeight w:val="496"/>
        </w:trPr>
        <w:tc>
          <w:tcPr>
            <w:tcW w:w="5085" w:type="dxa"/>
          </w:tcPr>
          <w:p w14:paraId="3B41B922" w14:textId="77777777" w:rsidR="006453D5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16IL 2.50 ISO – pro univerzální použití</w:t>
            </w:r>
          </w:p>
        </w:tc>
        <w:tc>
          <w:tcPr>
            <w:tcW w:w="1990" w:type="dxa"/>
          </w:tcPr>
          <w:p w14:paraId="63681AAD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73D48614" w14:textId="77777777" w:rsidTr="006453D5">
        <w:trPr>
          <w:trHeight w:val="496"/>
        </w:trPr>
        <w:tc>
          <w:tcPr>
            <w:tcW w:w="5085" w:type="dxa"/>
          </w:tcPr>
          <w:p w14:paraId="0A2A6B9C" w14:textId="77777777" w:rsidR="006453D5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DNMG 150604-PP – pro univerzální použití</w:t>
            </w:r>
          </w:p>
        </w:tc>
        <w:tc>
          <w:tcPr>
            <w:tcW w:w="1990" w:type="dxa"/>
          </w:tcPr>
          <w:p w14:paraId="186EF5B3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1FDC9524" w14:textId="77777777" w:rsidTr="006453D5">
        <w:trPr>
          <w:trHeight w:val="496"/>
        </w:trPr>
        <w:tc>
          <w:tcPr>
            <w:tcW w:w="5085" w:type="dxa"/>
          </w:tcPr>
          <w:p w14:paraId="3B2893FE" w14:textId="77777777" w:rsidR="006453D5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CNMG 120408-NF – pro univerzální použití</w:t>
            </w:r>
          </w:p>
        </w:tc>
        <w:tc>
          <w:tcPr>
            <w:tcW w:w="1990" w:type="dxa"/>
          </w:tcPr>
          <w:p w14:paraId="1EC25250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3FC8A847" w14:textId="77777777" w:rsidTr="006453D5">
        <w:trPr>
          <w:trHeight w:val="496"/>
        </w:trPr>
        <w:tc>
          <w:tcPr>
            <w:tcW w:w="5085" w:type="dxa"/>
          </w:tcPr>
          <w:p w14:paraId="6C5243E4" w14:textId="77777777" w:rsidR="006453D5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WNMG 080408-TF – pro univerzální použití</w:t>
            </w:r>
          </w:p>
        </w:tc>
        <w:tc>
          <w:tcPr>
            <w:tcW w:w="1990" w:type="dxa"/>
          </w:tcPr>
          <w:p w14:paraId="2B037C6A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3B63968E" w14:textId="77777777" w:rsidTr="006453D5">
        <w:trPr>
          <w:trHeight w:val="496"/>
        </w:trPr>
        <w:tc>
          <w:tcPr>
            <w:tcW w:w="5085" w:type="dxa"/>
          </w:tcPr>
          <w:p w14:paraId="0FEC875C" w14:textId="77777777" w:rsidR="006453D5" w:rsidRPr="007C1C1A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DCMT 070204-PF – pro univerzální použití</w:t>
            </w:r>
          </w:p>
        </w:tc>
        <w:tc>
          <w:tcPr>
            <w:tcW w:w="1990" w:type="dxa"/>
          </w:tcPr>
          <w:p w14:paraId="0011868E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46CDCF4B" w14:textId="77777777" w:rsidTr="006453D5">
        <w:trPr>
          <w:trHeight w:val="496"/>
        </w:trPr>
        <w:tc>
          <w:tcPr>
            <w:tcW w:w="5085" w:type="dxa"/>
          </w:tcPr>
          <w:p w14:paraId="76939C6D" w14:textId="77777777" w:rsidR="006453D5" w:rsidRPr="007C1C1A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VCMT 160404-SM – pro univerzální použití</w:t>
            </w:r>
          </w:p>
        </w:tc>
        <w:tc>
          <w:tcPr>
            <w:tcW w:w="1990" w:type="dxa"/>
          </w:tcPr>
          <w:p w14:paraId="17E4FD15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7C8F41D0" w14:textId="77777777" w:rsidTr="006453D5">
        <w:trPr>
          <w:trHeight w:val="496"/>
        </w:trPr>
        <w:tc>
          <w:tcPr>
            <w:tcW w:w="5085" w:type="dxa"/>
          </w:tcPr>
          <w:p w14:paraId="609640B8" w14:textId="77777777" w:rsidR="006453D5" w:rsidRPr="007C1C1A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DNMG 150608-TF – pro univerzální použití</w:t>
            </w:r>
          </w:p>
        </w:tc>
        <w:tc>
          <w:tcPr>
            <w:tcW w:w="1990" w:type="dxa"/>
          </w:tcPr>
          <w:p w14:paraId="7F3DAFD4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3DEEE7F0" w14:textId="77777777" w:rsidTr="006453D5">
        <w:trPr>
          <w:trHeight w:val="496"/>
        </w:trPr>
        <w:tc>
          <w:tcPr>
            <w:tcW w:w="5085" w:type="dxa"/>
          </w:tcPr>
          <w:p w14:paraId="1EDCB4B0" w14:textId="77777777" w:rsidR="006453D5" w:rsidRPr="007C1C1A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 xml:space="preserve">Vyměnitelná břitová destička </w:t>
            </w:r>
            <w:r w:rsidRPr="007C1C1A">
              <w:t xml:space="preserve"> </w:t>
            </w: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WNMG 080408-PP – pro univerzální použití</w:t>
            </w:r>
          </w:p>
        </w:tc>
        <w:tc>
          <w:tcPr>
            <w:tcW w:w="1990" w:type="dxa"/>
          </w:tcPr>
          <w:p w14:paraId="140C7B9D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20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07FC8EE8" w14:textId="77777777" w:rsidTr="006453D5">
        <w:trPr>
          <w:trHeight w:val="496"/>
        </w:trPr>
        <w:tc>
          <w:tcPr>
            <w:tcW w:w="5085" w:type="dxa"/>
          </w:tcPr>
          <w:p w14:paraId="1144BAFB" w14:textId="77777777" w:rsidR="006453D5" w:rsidRPr="007C1C1A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 xml:space="preserve">Vyměnitelná břitová destička </w:t>
            </w:r>
            <w:r w:rsidRPr="007C1C1A">
              <w:t xml:space="preserve"> </w:t>
            </w: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WNMG 080408-TF – pro univerzální použití</w:t>
            </w:r>
          </w:p>
        </w:tc>
        <w:tc>
          <w:tcPr>
            <w:tcW w:w="1990" w:type="dxa"/>
          </w:tcPr>
          <w:p w14:paraId="14C5EC07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</w:p>
        </w:tc>
      </w:tr>
      <w:tr w:rsidR="006453D5" w:rsidRPr="007C735D" w14:paraId="723D82DE" w14:textId="77777777" w:rsidTr="006453D5">
        <w:trPr>
          <w:trHeight w:val="496"/>
        </w:trPr>
        <w:tc>
          <w:tcPr>
            <w:tcW w:w="5085" w:type="dxa"/>
          </w:tcPr>
          <w:p w14:paraId="7F02FCE5" w14:textId="77777777" w:rsidR="006453D5" w:rsidRPr="007C1C1A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 xml:space="preserve">Vyměnitelná břitová destička </w:t>
            </w:r>
            <w:r w:rsidRPr="007C1C1A">
              <w:t xml:space="preserve"> </w:t>
            </w: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WNMG 080412-TF – pro univerzální použití</w:t>
            </w:r>
          </w:p>
        </w:tc>
        <w:tc>
          <w:tcPr>
            <w:tcW w:w="1990" w:type="dxa"/>
          </w:tcPr>
          <w:p w14:paraId="30ACDA3F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2E91ABDC" w14:textId="77777777" w:rsidTr="006453D5">
        <w:trPr>
          <w:trHeight w:val="496"/>
        </w:trPr>
        <w:tc>
          <w:tcPr>
            <w:tcW w:w="5085" w:type="dxa"/>
          </w:tcPr>
          <w:p w14:paraId="3CD272A3" w14:textId="77777777" w:rsidR="006453D5" w:rsidRPr="007C1C1A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 xml:space="preserve">Vyměnitelná břitová destička </w:t>
            </w:r>
            <w:r w:rsidRPr="007C1C1A">
              <w:t xml:space="preserve"> </w:t>
            </w: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VNMG 160404-NF – pro univerzální použití</w:t>
            </w:r>
          </w:p>
        </w:tc>
        <w:tc>
          <w:tcPr>
            <w:tcW w:w="1990" w:type="dxa"/>
          </w:tcPr>
          <w:p w14:paraId="7084B7F2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16FFB6DC" w14:textId="77777777" w:rsidTr="006453D5">
        <w:trPr>
          <w:trHeight w:val="496"/>
        </w:trPr>
        <w:tc>
          <w:tcPr>
            <w:tcW w:w="5085" w:type="dxa"/>
          </w:tcPr>
          <w:p w14:paraId="257AF4F5" w14:textId="77777777" w:rsidR="006453D5" w:rsidRPr="007C1C1A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 xml:space="preserve">Vyměnitelná břitová destička </w:t>
            </w:r>
            <w:r w:rsidRPr="007C1C1A">
              <w:t xml:space="preserve">  </w:t>
            </w: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TCMT 110204-SM – pro univerzální použití</w:t>
            </w:r>
          </w:p>
        </w:tc>
        <w:tc>
          <w:tcPr>
            <w:tcW w:w="1990" w:type="dxa"/>
          </w:tcPr>
          <w:p w14:paraId="79143344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452B1A2F" w14:textId="77777777" w:rsidTr="006453D5">
        <w:trPr>
          <w:trHeight w:val="496"/>
        </w:trPr>
        <w:tc>
          <w:tcPr>
            <w:tcW w:w="5085" w:type="dxa"/>
          </w:tcPr>
          <w:p w14:paraId="6B16D2D6" w14:textId="77777777" w:rsidR="006453D5" w:rsidRPr="007C1C1A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 xml:space="preserve">Vyměnitelná břitová destička </w:t>
            </w:r>
            <w:r w:rsidRPr="007C1C1A">
              <w:t xml:space="preserve">  </w:t>
            </w: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VCMT 160404-SM  – pro univerzální použití</w:t>
            </w:r>
          </w:p>
        </w:tc>
        <w:tc>
          <w:tcPr>
            <w:tcW w:w="1990" w:type="dxa"/>
          </w:tcPr>
          <w:p w14:paraId="65A34F6E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29043EA6" w14:textId="77777777" w:rsidTr="006453D5">
        <w:trPr>
          <w:trHeight w:val="496"/>
        </w:trPr>
        <w:tc>
          <w:tcPr>
            <w:tcW w:w="5085" w:type="dxa"/>
          </w:tcPr>
          <w:p w14:paraId="21985425" w14:textId="77777777" w:rsidR="006453D5" w:rsidRPr="007C1C1A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 xml:space="preserve">Vyměnitelná břitová destička </w:t>
            </w:r>
            <w:r w:rsidRPr="007C1C1A">
              <w:t xml:space="preserve">  </w:t>
            </w: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VCMT 160408-SM – pro univerzální použití</w:t>
            </w:r>
          </w:p>
        </w:tc>
        <w:tc>
          <w:tcPr>
            <w:tcW w:w="1990" w:type="dxa"/>
          </w:tcPr>
          <w:p w14:paraId="6BE0C576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20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5D7C9819" w14:textId="77777777" w:rsidTr="006453D5">
        <w:trPr>
          <w:trHeight w:val="496"/>
        </w:trPr>
        <w:tc>
          <w:tcPr>
            <w:tcW w:w="5085" w:type="dxa"/>
          </w:tcPr>
          <w:p w14:paraId="22E426AC" w14:textId="77777777" w:rsidR="006453D5" w:rsidRPr="007C1C1A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 xml:space="preserve">Vyměnitelná břitová destička </w:t>
            </w:r>
            <w:r w:rsidRPr="007C1C1A">
              <w:t xml:space="preserve">  </w:t>
            </w: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DNMG 150608-TF – pro univerzální použití</w:t>
            </w:r>
          </w:p>
        </w:tc>
        <w:tc>
          <w:tcPr>
            <w:tcW w:w="1990" w:type="dxa"/>
          </w:tcPr>
          <w:p w14:paraId="25AC4916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201BA712" w14:textId="77777777" w:rsidTr="006453D5">
        <w:trPr>
          <w:trHeight w:val="496"/>
        </w:trPr>
        <w:tc>
          <w:tcPr>
            <w:tcW w:w="5085" w:type="dxa"/>
          </w:tcPr>
          <w:p w14:paraId="0FE3DF63" w14:textId="77777777" w:rsidR="006453D5" w:rsidRPr="007C1C1A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 xml:space="preserve">Vyměnitelná břitová destička </w:t>
            </w:r>
            <w:r w:rsidRPr="007C1C1A">
              <w:t xml:space="preserve">  </w:t>
            </w: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VNMG 160404-F3M  – pro univerzální použití</w:t>
            </w:r>
          </w:p>
        </w:tc>
        <w:tc>
          <w:tcPr>
            <w:tcW w:w="1990" w:type="dxa"/>
          </w:tcPr>
          <w:p w14:paraId="33FD8673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6232206E" w14:textId="77777777" w:rsidTr="006453D5">
        <w:trPr>
          <w:trHeight w:val="496"/>
        </w:trPr>
        <w:tc>
          <w:tcPr>
            <w:tcW w:w="5085" w:type="dxa"/>
          </w:tcPr>
          <w:p w14:paraId="5FE52758" w14:textId="77777777" w:rsidR="006453D5" w:rsidRPr="007C1C1A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</w:t>
            </w:r>
            <w:r w:rsidRPr="007C1C1A">
              <w:t xml:space="preserve"> </w:t>
            </w: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IDP 170 – pro univerzální použití</w:t>
            </w:r>
          </w:p>
        </w:tc>
        <w:tc>
          <w:tcPr>
            <w:tcW w:w="1990" w:type="dxa"/>
          </w:tcPr>
          <w:p w14:paraId="75233195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4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26F3F1B8" w14:textId="77777777" w:rsidTr="006453D5">
        <w:trPr>
          <w:trHeight w:val="496"/>
        </w:trPr>
        <w:tc>
          <w:tcPr>
            <w:tcW w:w="5085" w:type="dxa"/>
          </w:tcPr>
          <w:p w14:paraId="38130D2E" w14:textId="77777777" w:rsidR="006453D5" w:rsidRPr="007C1C1A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IDP 198 – pro univerzální použití</w:t>
            </w:r>
          </w:p>
        </w:tc>
        <w:tc>
          <w:tcPr>
            <w:tcW w:w="1990" w:type="dxa"/>
          </w:tcPr>
          <w:p w14:paraId="4DED62CB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2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0E639AAD" w14:textId="77777777" w:rsidTr="006453D5">
        <w:trPr>
          <w:trHeight w:val="496"/>
        </w:trPr>
        <w:tc>
          <w:tcPr>
            <w:tcW w:w="5085" w:type="dxa"/>
          </w:tcPr>
          <w:p w14:paraId="778CEFDD" w14:textId="77777777" w:rsidR="006453D5" w:rsidRPr="007C1C1A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 xml:space="preserve">Vyměnitelná břitová destička </w:t>
            </w:r>
            <w:r w:rsidRPr="007C1C1A">
              <w:t xml:space="preserve">  </w:t>
            </w: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VCMT 110304-SM – pro univerzální použití</w:t>
            </w:r>
          </w:p>
        </w:tc>
        <w:tc>
          <w:tcPr>
            <w:tcW w:w="1990" w:type="dxa"/>
          </w:tcPr>
          <w:p w14:paraId="74DAF12F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1B6C1D5E" w14:textId="77777777" w:rsidTr="006453D5">
        <w:trPr>
          <w:trHeight w:val="496"/>
        </w:trPr>
        <w:tc>
          <w:tcPr>
            <w:tcW w:w="5085" w:type="dxa"/>
          </w:tcPr>
          <w:p w14:paraId="1E31A967" w14:textId="77777777" w:rsidR="006453D5" w:rsidRPr="007C1C1A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 xml:space="preserve">Vyměnitelná břitová destička </w:t>
            </w:r>
            <w:r w:rsidRPr="007C1C1A">
              <w:t xml:space="preserve">  </w:t>
            </w: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VCMT 110304-SM – pro Inconel 718</w:t>
            </w:r>
          </w:p>
        </w:tc>
        <w:tc>
          <w:tcPr>
            <w:tcW w:w="1990" w:type="dxa"/>
          </w:tcPr>
          <w:p w14:paraId="723CA3FD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40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496E48EB" w14:textId="77777777" w:rsidTr="006453D5">
        <w:trPr>
          <w:trHeight w:val="496"/>
        </w:trPr>
        <w:tc>
          <w:tcPr>
            <w:tcW w:w="5085" w:type="dxa"/>
          </w:tcPr>
          <w:p w14:paraId="1DAF6DC0" w14:textId="77777777" w:rsidR="006453D5" w:rsidRPr="007C1C1A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Vyměnitelná břitová destička GIF 5.00E-0.40 – pro univerzální použití</w:t>
            </w:r>
          </w:p>
        </w:tc>
        <w:tc>
          <w:tcPr>
            <w:tcW w:w="1990" w:type="dxa"/>
          </w:tcPr>
          <w:p w14:paraId="6E1226FA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6453D5" w:rsidRPr="007C735D" w14:paraId="30F9F927" w14:textId="77777777" w:rsidTr="006453D5">
        <w:trPr>
          <w:trHeight w:val="496"/>
        </w:trPr>
        <w:tc>
          <w:tcPr>
            <w:tcW w:w="5085" w:type="dxa"/>
          </w:tcPr>
          <w:p w14:paraId="26F04234" w14:textId="77777777" w:rsidR="006453D5" w:rsidRPr="007C1C1A" w:rsidRDefault="006453D5" w:rsidP="006453D5">
            <w:pPr>
              <w:spacing w:after="0"/>
              <w:outlineLvl w:val="3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 xml:space="preserve">Vyměnitelná břitová destička </w:t>
            </w:r>
            <w:r w:rsidRPr="007C1C1A">
              <w:t xml:space="preserve">  </w:t>
            </w:r>
            <w:r w:rsidRPr="007C1C1A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cs-CZ"/>
              </w:rPr>
              <w:t>VNMG 12T304-NF  – pro univerzální použití</w:t>
            </w:r>
          </w:p>
        </w:tc>
        <w:tc>
          <w:tcPr>
            <w:tcW w:w="1990" w:type="dxa"/>
          </w:tcPr>
          <w:p w14:paraId="6A288EC5" w14:textId="77777777" w:rsidR="006453D5" w:rsidRDefault="006453D5" w:rsidP="006453D5">
            <w:pPr>
              <w:spacing w:before="199" w:after="0"/>
              <w:jc w:val="center"/>
              <w:outlineLvl w:val="3"/>
              <w:rPr>
                <w:rFonts w:ascii="Verdana" w:eastAsia="Times New Roman" w:hAnsi="Verdana" w:cs="Arial"/>
                <w:bCs/>
                <w:color w:val="000000"/>
                <w:lang w:eastAsia="cs-CZ"/>
              </w:rPr>
            </w:pPr>
            <w:r w:rsidRPr="007C1C1A"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ascii="Verdana" w:eastAsia="Times New Roman" w:hAnsi="Verdana" w:cs="Arial"/>
                <w:bCs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</w:tbl>
    <w:p w14:paraId="11A75C2A" w14:textId="77777777" w:rsidR="00C15A45" w:rsidRPr="00A36750" w:rsidRDefault="00C15A45" w:rsidP="006453D5">
      <w:pPr>
        <w:autoSpaceDE w:val="0"/>
        <w:autoSpaceDN w:val="0"/>
        <w:adjustRightInd w:val="0"/>
        <w:spacing w:after="60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highlight w:val="yellow"/>
          <w:lang w:val="en" w:eastAsia="cs-CZ"/>
        </w:rPr>
      </w:pPr>
    </w:p>
    <w:sectPr w:rsidR="00C15A45" w:rsidRPr="00A36750" w:rsidSect="00294FB5">
      <w:pgSz w:w="11906" w:h="16838" w:code="9"/>
      <w:pgMar w:top="1742" w:right="1418" w:bottom="1134" w:left="1418" w:header="709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C5D9E8" w15:done="0"/>
  <w15:commentEx w15:paraId="0BB3709C" w15:done="0"/>
  <w15:commentEx w15:paraId="41C98DDC" w15:done="0"/>
  <w15:commentEx w15:paraId="39481C99" w15:done="0"/>
  <w15:commentEx w15:paraId="1245A441" w15:done="0"/>
  <w15:commentEx w15:paraId="43461E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E71E7" w14:textId="77777777" w:rsidR="00DD47DE" w:rsidRDefault="00DD47DE" w:rsidP="0097482A">
      <w:pPr>
        <w:spacing w:after="0" w:line="240" w:lineRule="auto"/>
      </w:pPr>
      <w:r>
        <w:separator/>
      </w:r>
    </w:p>
  </w:endnote>
  <w:endnote w:type="continuationSeparator" w:id="0">
    <w:p w14:paraId="11194321" w14:textId="77777777" w:rsidR="00DD47DE" w:rsidRDefault="00DD47DE" w:rsidP="0097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799AB" w14:textId="77777777" w:rsidR="00DD47DE" w:rsidRDefault="00DD47DE" w:rsidP="0097482A">
      <w:pPr>
        <w:spacing w:after="0" w:line="240" w:lineRule="auto"/>
      </w:pPr>
      <w:r>
        <w:separator/>
      </w:r>
    </w:p>
  </w:footnote>
  <w:footnote w:type="continuationSeparator" w:id="0">
    <w:p w14:paraId="253DF4CD" w14:textId="77777777" w:rsidR="00DD47DE" w:rsidRDefault="00DD47DE" w:rsidP="00974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4"/>
      <w:numFmt w:val="decimal"/>
      <w:lvlText w:val="1.%1."/>
      <w:lvlJc w:val="left"/>
      <w:pPr>
        <w:tabs>
          <w:tab w:val="num" w:pos="218"/>
        </w:tabs>
        <w:ind w:left="218" w:hanging="360"/>
      </w:pPr>
      <w:rPr>
        <w:rFonts w:ascii="Verdana" w:hAnsi="Verdana" w:cs="Times New Roman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1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6674972"/>
    <w:multiLevelType w:val="hybridMultilevel"/>
    <w:tmpl w:val="BBA42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45CA"/>
    <w:multiLevelType w:val="hybridMultilevel"/>
    <w:tmpl w:val="A4025A8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E32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83F83"/>
    <w:multiLevelType w:val="hybridMultilevel"/>
    <w:tmpl w:val="200AAA2A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E49F0"/>
    <w:multiLevelType w:val="hybridMultilevel"/>
    <w:tmpl w:val="1FDA5C96"/>
    <w:lvl w:ilvl="0" w:tplc="352E96D2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225713B2"/>
    <w:multiLevelType w:val="hybridMultilevel"/>
    <w:tmpl w:val="413057AC"/>
    <w:lvl w:ilvl="0" w:tplc="352E96D2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E6868"/>
    <w:multiLevelType w:val="hybridMultilevel"/>
    <w:tmpl w:val="1DACDABC"/>
    <w:lvl w:ilvl="0" w:tplc="6E24DCE8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56B12"/>
    <w:multiLevelType w:val="hybridMultilevel"/>
    <w:tmpl w:val="A72A93E0"/>
    <w:lvl w:ilvl="0" w:tplc="0405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>
    <w:nsid w:val="297118FA"/>
    <w:multiLevelType w:val="hybridMultilevel"/>
    <w:tmpl w:val="A7E6AE28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AFC4749"/>
    <w:multiLevelType w:val="hybridMultilevel"/>
    <w:tmpl w:val="0838A38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1"/>
        </w:tabs>
        <w:ind w:left="501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37864B10"/>
    <w:multiLevelType w:val="hybridMultilevel"/>
    <w:tmpl w:val="DE6EC4EE"/>
    <w:lvl w:ilvl="0" w:tplc="352E96D2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1340B"/>
    <w:multiLevelType w:val="multilevel"/>
    <w:tmpl w:val="85104E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92B5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D563D1B"/>
    <w:multiLevelType w:val="hybridMultilevel"/>
    <w:tmpl w:val="EF4255D8"/>
    <w:lvl w:ilvl="0" w:tplc="0405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9">
    <w:nsid w:val="3D7F7092"/>
    <w:multiLevelType w:val="multilevel"/>
    <w:tmpl w:val="250C99E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4358525C"/>
    <w:multiLevelType w:val="hybridMultilevel"/>
    <w:tmpl w:val="A85A3580"/>
    <w:lvl w:ilvl="0" w:tplc="352E96D2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C199C"/>
    <w:multiLevelType w:val="hybridMultilevel"/>
    <w:tmpl w:val="288CCF80"/>
    <w:lvl w:ilvl="0" w:tplc="367A3E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0B705F"/>
    <w:multiLevelType w:val="multilevel"/>
    <w:tmpl w:val="87E62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4C0C3903"/>
    <w:multiLevelType w:val="hybridMultilevel"/>
    <w:tmpl w:val="02060560"/>
    <w:lvl w:ilvl="0" w:tplc="7FC42760">
      <w:start w:val="1"/>
      <w:numFmt w:val="bullet"/>
      <w:pStyle w:val="xxxxxxxxxxx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4">
    <w:nsid w:val="51951542"/>
    <w:multiLevelType w:val="hybridMultilevel"/>
    <w:tmpl w:val="89A61BC0"/>
    <w:lvl w:ilvl="0" w:tplc="352E96D2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D29FE"/>
    <w:multiLevelType w:val="multilevel"/>
    <w:tmpl w:val="CF44F3A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6070860"/>
    <w:multiLevelType w:val="multilevel"/>
    <w:tmpl w:val="0D5AA2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7">
    <w:nsid w:val="57435DC0"/>
    <w:multiLevelType w:val="hybridMultilevel"/>
    <w:tmpl w:val="9D6CA798"/>
    <w:lvl w:ilvl="0" w:tplc="352E96D2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33998"/>
    <w:multiLevelType w:val="multilevel"/>
    <w:tmpl w:val="B0BEEF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61F82B59"/>
    <w:multiLevelType w:val="hybridMultilevel"/>
    <w:tmpl w:val="74CC12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8FB6D75C">
      <w:start w:val="1"/>
      <w:numFmt w:val="bullet"/>
      <w:pStyle w:val="xxxx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23F58"/>
    <w:multiLevelType w:val="hybridMultilevel"/>
    <w:tmpl w:val="B900D078"/>
    <w:lvl w:ilvl="0" w:tplc="352E96D2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B7C51"/>
    <w:multiLevelType w:val="multilevel"/>
    <w:tmpl w:val="A4B8A8F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PODKAPITOLA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8711492"/>
    <w:multiLevelType w:val="hybridMultilevel"/>
    <w:tmpl w:val="C9A44038"/>
    <w:lvl w:ilvl="0" w:tplc="049669A0">
      <w:start w:val="1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6ADA716B"/>
    <w:multiLevelType w:val="hybridMultilevel"/>
    <w:tmpl w:val="992EFC40"/>
    <w:lvl w:ilvl="0" w:tplc="A9327D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E9554C"/>
    <w:multiLevelType w:val="hybridMultilevel"/>
    <w:tmpl w:val="69B83460"/>
    <w:lvl w:ilvl="0" w:tplc="9B0208A4">
      <w:start w:val="1"/>
      <w:numFmt w:val="upperLetter"/>
      <w:pStyle w:val="Styl1"/>
      <w:lvlText w:val="%1."/>
      <w:lvlJc w:val="left"/>
      <w:pPr>
        <w:ind w:left="1068" w:hanging="360"/>
      </w:pPr>
      <w:rPr>
        <w:b/>
      </w:rPr>
    </w:lvl>
    <w:lvl w:ilvl="1" w:tplc="040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5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>
    <w:nsid w:val="6F3F0A07"/>
    <w:multiLevelType w:val="hybridMultilevel"/>
    <w:tmpl w:val="C1FC6B80"/>
    <w:lvl w:ilvl="0" w:tplc="352E96D2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E4BF3"/>
    <w:multiLevelType w:val="hybridMultilevel"/>
    <w:tmpl w:val="9326A09A"/>
    <w:lvl w:ilvl="0" w:tplc="CB249922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9B654B"/>
    <w:multiLevelType w:val="hybridMultilevel"/>
    <w:tmpl w:val="7006F97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9"/>
  </w:num>
  <w:num w:numId="4">
    <w:abstractNumId w:val="7"/>
  </w:num>
  <w:num w:numId="5">
    <w:abstractNumId w:val="0"/>
  </w:num>
  <w:num w:numId="6">
    <w:abstractNumId w:val="33"/>
  </w:num>
  <w:num w:numId="7">
    <w:abstractNumId w:val="6"/>
  </w:num>
  <w:num w:numId="8">
    <w:abstractNumId w:val="1"/>
  </w:num>
  <w:num w:numId="9">
    <w:abstractNumId w:val="21"/>
  </w:num>
  <w:num w:numId="10">
    <w:abstractNumId w:val="31"/>
  </w:num>
  <w:num w:numId="11">
    <w:abstractNumId w:val="3"/>
  </w:num>
  <w:num w:numId="12">
    <w:abstractNumId w:val="22"/>
  </w:num>
  <w:num w:numId="13">
    <w:abstractNumId w:val="26"/>
  </w:num>
  <w:num w:numId="14">
    <w:abstractNumId w:val="39"/>
  </w:num>
  <w:num w:numId="15">
    <w:abstractNumId w:val="16"/>
  </w:num>
  <w:num w:numId="16">
    <w:abstractNumId w:val="40"/>
  </w:num>
  <w:num w:numId="17">
    <w:abstractNumId w:val="14"/>
  </w:num>
  <w:num w:numId="18">
    <w:abstractNumId w:val="35"/>
  </w:num>
  <w:num w:numId="19">
    <w:abstractNumId w:val="28"/>
  </w:num>
  <w:num w:numId="20">
    <w:abstractNumId w:val="13"/>
  </w:num>
  <w:num w:numId="21">
    <w:abstractNumId w:val="34"/>
  </w:num>
  <w:num w:numId="22">
    <w:abstractNumId w:val="29"/>
  </w:num>
  <w:num w:numId="23">
    <w:abstractNumId w:val="23"/>
  </w:num>
  <w:num w:numId="24">
    <w:abstractNumId w:val="25"/>
  </w:num>
  <w:num w:numId="25">
    <w:abstractNumId w:val="32"/>
  </w:num>
  <w:num w:numId="26">
    <w:abstractNumId w:val="17"/>
  </w:num>
  <w:num w:numId="27">
    <w:abstractNumId w:val="20"/>
  </w:num>
  <w:num w:numId="28">
    <w:abstractNumId w:val="5"/>
  </w:num>
  <w:num w:numId="29">
    <w:abstractNumId w:val="30"/>
  </w:num>
  <w:num w:numId="30">
    <w:abstractNumId w:val="27"/>
  </w:num>
  <w:num w:numId="31">
    <w:abstractNumId w:val="36"/>
  </w:num>
  <w:num w:numId="32">
    <w:abstractNumId w:val="15"/>
  </w:num>
  <w:num w:numId="33">
    <w:abstractNumId w:val="24"/>
  </w:num>
  <w:num w:numId="34">
    <w:abstractNumId w:val="8"/>
  </w:num>
  <w:num w:numId="35">
    <w:abstractNumId w:val="4"/>
  </w:num>
  <w:num w:numId="36">
    <w:abstractNumId w:val="18"/>
  </w:num>
  <w:num w:numId="37">
    <w:abstractNumId w:val="12"/>
  </w:num>
  <w:num w:numId="38">
    <w:abstractNumId w:val="10"/>
  </w:num>
  <w:num w:numId="39">
    <w:abstractNumId w:val="38"/>
  </w:num>
  <w:num w:numId="40">
    <w:abstractNumId w:val="11"/>
  </w:num>
  <w:num w:numId="41">
    <w:abstractNumId w:val="2"/>
  </w:num>
  <w:num w:numId="42">
    <w:abstractNumId w:val="19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tka Ruzickova">
    <w15:presenceInfo w15:providerId="None" w15:userId="Jitka Ruzic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DC"/>
    <w:rsid w:val="000026C7"/>
    <w:rsid w:val="00002C89"/>
    <w:rsid w:val="00002DA7"/>
    <w:rsid w:val="000065DA"/>
    <w:rsid w:val="00007E70"/>
    <w:rsid w:val="00011F12"/>
    <w:rsid w:val="00012AEB"/>
    <w:rsid w:val="00013D18"/>
    <w:rsid w:val="00020648"/>
    <w:rsid w:val="000208BC"/>
    <w:rsid w:val="00021A13"/>
    <w:rsid w:val="00021EC9"/>
    <w:rsid w:val="00023015"/>
    <w:rsid w:val="00025D47"/>
    <w:rsid w:val="000262C7"/>
    <w:rsid w:val="00026D72"/>
    <w:rsid w:val="000273B8"/>
    <w:rsid w:val="000276B2"/>
    <w:rsid w:val="000278D7"/>
    <w:rsid w:val="00027F98"/>
    <w:rsid w:val="00030DBC"/>
    <w:rsid w:val="00035B8D"/>
    <w:rsid w:val="000374D0"/>
    <w:rsid w:val="000413D4"/>
    <w:rsid w:val="00041F30"/>
    <w:rsid w:val="000425A4"/>
    <w:rsid w:val="000477EB"/>
    <w:rsid w:val="00050408"/>
    <w:rsid w:val="00050740"/>
    <w:rsid w:val="0005455E"/>
    <w:rsid w:val="000556F2"/>
    <w:rsid w:val="00057299"/>
    <w:rsid w:val="00057A1E"/>
    <w:rsid w:val="00057C2C"/>
    <w:rsid w:val="000606B5"/>
    <w:rsid w:val="00061D1C"/>
    <w:rsid w:val="00064ECD"/>
    <w:rsid w:val="00065388"/>
    <w:rsid w:val="000654D7"/>
    <w:rsid w:val="00065F79"/>
    <w:rsid w:val="00067F50"/>
    <w:rsid w:val="00070DA8"/>
    <w:rsid w:val="00070F59"/>
    <w:rsid w:val="000713E3"/>
    <w:rsid w:val="00071FC2"/>
    <w:rsid w:val="00072522"/>
    <w:rsid w:val="000745E3"/>
    <w:rsid w:val="000746B4"/>
    <w:rsid w:val="000804EA"/>
    <w:rsid w:val="000806FD"/>
    <w:rsid w:val="00080E54"/>
    <w:rsid w:val="00080FBE"/>
    <w:rsid w:val="00081F60"/>
    <w:rsid w:val="00082679"/>
    <w:rsid w:val="0008596F"/>
    <w:rsid w:val="00086528"/>
    <w:rsid w:val="00087EF5"/>
    <w:rsid w:val="00090989"/>
    <w:rsid w:val="00090A21"/>
    <w:rsid w:val="000960FA"/>
    <w:rsid w:val="000A0D51"/>
    <w:rsid w:val="000A1EFB"/>
    <w:rsid w:val="000A4F96"/>
    <w:rsid w:val="000A521B"/>
    <w:rsid w:val="000A5B49"/>
    <w:rsid w:val="000A77D2"/>
    <w:rsid w:val="000B2B49"/>
    <w:rsid w:val="000B35C9"/>
    <w:rsid w:val="000B4814"/>
    <w:rsid w:val="000B7F1D"/>
    <w:rsid w:val="000C0F18"/>
    <w:rsid w:val="000C2509"/>
    <w:rsid w:val="000C2EC3"/>
    <w:rsid w:val="000C4A85"/>
    <w:rsid w:val="000C4B28"/>
    <w:rsid w:val="000C4BB9"/>
    <w:rsid w:val="000C562A"/>
    <w:rsid w:val="000C645B"/>
    <w:rsid w:val="000C7649"/>
    <w:rsid w:val="000D1353"/>
    <w:rsid w:val="000D2DE4"/>
    <w:rsid w:val="000D4B35"/>
    <w:rsid w:val="000D5D6C"/>
    <w:rsid w:val="000E101C"/>
    <w:rsid w:val="000E1E81"/>
    <w:rsid w:val="000E21CA"/>
    <w:rsid w:val="000E298E"/>
    <w:rsid w:val="000E2BD9"/>
    <w:rsid w:val="000E3B0D"/>
    <w:rsid w:val="000F0727"/>
    <w:rsid w:val="000F07CC"/>
    <w:rsid w:val="000F1423"/>
    <w:rsid w:val="000F1A00"/>
    <w:rsid w:val="000F2D0D"/>
    <w:rsid w:val="000F3001"/>
    <w:rsid w:val="000F4FA7"/>
    <w:rsid w:val="000F74D9"/>
    <w:rsid w:val="00104177"/>
    <w:rsid w:val="0011123D"/>
    <w:rsid w:val="00111A9D"/>
    <w:rsid w:val="00114491"/>
    <w:rsid w:val="00114620"/>
    <w:rsid w:val="00116308"/>
    <w:rsid w:val="0011639D"/>
    <w:rsid w:val="00116FD8"/>
    <w:rsid w:val="00121A9E"/>
    <w:rsid w:val="00123D42"/>
    <w:rsid w:val="0012500A"/>
    <w:rsid w:val="00126E69"/>
    <w:rsid w:val="00130A2E"/>
    <w:rsid w:val="001323A5"/>
    <w:rsid w:val="00132422"/>
    <w:rsid w:val="00132D7E"/>
    <w:rsid w:val="00132E0F"/>
    <w:rsid w:val="00133557"/>
    <w:rsid w:val="001340AD"/>
    <w:rsid w:val="001367E6"/>
    <w:rsid w:val="00142A28"/>
    <w:rsid w:val="00146DA5"/>
    <w:rsid w:val="001476E6"/>
    <w:rsid w:val="00153062"/>
    <w:rsid w:val="001547CC"/>
    <w:rsid w:val="0015493B"/>
    <w:rsid w:val="00155430"/>
    <w:rsid w:val="00155EF8"/>
    <w:rsid w:val="00156AA3"/>
    <w:rsid w:val="00156F72"/>
    <w:rsid w:val="00160161"/>
    <w:rsid w:val="00160230"/>
    <w:rsid w:val="00163BE4"/>
    <w:rsid w:val="0016451A"/>
    <w:rsid w:val="00165A14"/>
    <w:rsid w:val="00171DF3"/>
    <w:rsid w:val="00171F14"/>
    <w:rsid w:val="00172D95"/>
    <w:rsid w:val="00173769"/>
    <w:rsid w:val="00174476"/>
    <w:rsid w:val="001756CE"/>
    <w:rsid w:val="0017580B"/>
    <w:rsid w:val="00175D57"/>
    <w:rsid w:val="0018310A"/>
    <w:rsid w:val="00183B9A"/>
    <w:rsid w:val="00185397"/>
    <w:rsid w:val="001853EF"/>
    <w:rsid w:val="00186A27"/>
    <w:rsid w:val="00190547"/>
    <w:rsid w:val="00190ED8"/>
    <w:rsid w:val="00191C4F"/>
    <w:rsid w:val="001924BF"/>
    <w:rsid w:val="00192604"/>
    <w:rsid w:val="00193436"/>
    <w:rsid w:val="001935CA"/>
    <w:rsid w:val="00195CA1"/>
    <w:rsid w:val="0019629D"/>
    <w:rsid w:val="00197623"/>
    <w:rsid w:val="00197687"/>
    <w:rsid w:val="00197BF7"/>
    <w:rsid w:val="001A0BF5"/>
    <w:rsid w:val="001A0D80"/>
    <w:rsid w:val="001A2195"/>
    <w:rsid w:val="001A3725"/>
    <w:rsid w:val="001A54A6"/>
    <w:rsid w:val="001A5848"/>
    <w:rsid w:val="001A5F73"/>
    <w:rsid w:val="001A6196"/>
    <w:rsid w:val="001A649D"/>
    <w:rsid w:val="001A690E"/>
    <w:rsid w:val="001B0CCF"/>
    <w:rsid w:val="001B364D"/>
    <w:rsid w:val="001B3FC0"/>
    <w:rsid w:val="001B44FE"/>
    <w:rsid w:val="001B63DA"/>
    <w:rsid w:val="001C0790"/>
    <w:rsid w:val="001C1573"/>
    <w:rsid w:val="001C427B"/>
    <w:rsid w:val="001C52C3"/>
    <w:rsid w:val="001D087C"/>
    <w:rsid w:val="001D37C7"/>
    <w:rsid w:val="001D39EB"/>
    <w:rsid w:val="001D3F9E"/>
    <w:rsid w:val="001D4383"/>
    <w:rsid w:val="001E1801"/>
    <w:rsid w:val="001E3AC9"/>
    <w:rsid w:val="001E3FEB"/>
    <w:rsid w:val="001F220A"/>
    <w:rsid w:val="001F6B36"/>
    <w:rsid w:val="001F7B70"/>
    <w:rsid w:val="00200CE0"/>
    <w:rsid w:val="0020290F"/>
    <w:rsid w:val="00203AF9"/>
    <w:rsid w:val="00205181"/>
    <w:rsid w:val="00207117"/>
    <w:rsid w:val="00207469"/>
    <w:rsid w:val="00207ADB"/>
    <w:rsid w:val="00210FD1"/>
    <w:rsid w:val="00211AC6"/>
    <w:rsid w:val="002121B1"/>
    <w:rsid w:val="00213CCF"/>
    <w:rsid w:val="00214031"/>
    <w:rsid w:val="002143DD"/>
    <w:rsid w:val="00214479"/>
    <w:rsid w:val="00215568"/>
    <w:rsid w:val="00215CD0"/>
    <w:rsid w:val="00216390"/>
    <w:rsid w:val="00216C9E"/>
    <w:rsid w:val="0022117F"/>
    <w:rsid w:val="00226209"/>
    <w:rsid w:val="0022677A"/>
    <w:rsid w:val="00231598"/>
    <w:rsid w:val="00231F5D"/>
    <w:rsid w:val="0023239C"/>
    <w:rsid w:val="002327FA"/>
    <w:rsid w:val="00232D9A"/>
    <w:rsid w:val="00235342"/>
    <w:rsid w:val="00235C5B"/>
    <w:rsid w:val="00237A20"/>
    <w:rsid w:val="00244746"/>
    <w:rsid w:val="00245998"/>
    <w:rsid w:val="00247B65"/>
    <w:rsid w:val="002514A2"/>
    <w:rsid w:val="00251C5F"/>
    <w:rsid w:val="00254290"/>
    <w:rsid w:val="00255AA5"/>
    <w:rsid w:val="00256ABD"/>
    <w:rsid w:val="00257862"/>
    <w:rsid w:val="00262FBB"/>
    <w:rsid w:val="0026408D"/>
    <w:rsid w:val="00265544"/>
    <w:rsid w:val="00266321"/>
    <w:rsid w:val="00266B95"/>
    <w:rsid w:val="00267895"/>
    <w:rsid w:val="00271973"/>
    <w:rsid w:val="00272082"/>
    <w:rsid w:val="002744FF"/>
    <w:rsid w:val="00274C29"/>
    <w:rsid w:val="00274FC8"/>
    <w:rsid w:val="00275498"/>
    <w:rsid w:val="00276417"/>
    <w:rsid w:val="00276C22"/>
    <w:rsid w:val="00277EB5"/>
    <w:rsid w:val="00280245"/>
    <w:rsid w:val="00281F62"/>
    <w:rsid w:val="002835A7"/>
    <w:rsid w:val="00285DE1"/>
    <w:rsid w:val="00286297"/>
    <w:rsid w:val="002877FC"/>
    <w:rsid w:val="00287E74"/>
    <w:rsid w:val="00291E4D"/>
    <w:rsid w:val="00291E5F"/>
    <w:rsid w:val="0029321D"/>
    <w:rsid w:val="00293780"/>
    <w:rsid w:val="00294782"/>
    <w:rsid w:val="00294FB5"/>
    <w:rsid w:val="00297129"/>
    <w:rsid w:val="002976DE"/>
    <w:rsid w:val="002A3411"/>
    <w:rsid w:val="002A70FE"/>
    <w:rsid w:val="002B0A5B"/>
    <w:rsid w:val="002B0CAB"/>
    <w:rsid w:val="002B293B"/>
    <w:rsid w:val="002C0B9B"/>
    <w:rsid w:val="002C0BC7"/>
    <w:rsid w:val="002C2065"/>
    <w:rsid w:val="002C46B8"/>
    <w:rsid w:val="002C51B6"/>
    <w:rsid w:val="002C72A2"/>
    <w:rsid w:val="002D003A"/>
    <w:rsid w:val="002D07BD"/>
    <w:rsid w:val="002D12D7"/>
    <w:rsid w:val="002D1429"/>
    <w:rsid w:val="002D15D7"/>
    <w:rsid w:val="002D2435"/>
    <w:rsid w:val="002D2DD9"/>
    <w:rsid w:val="002D49A2"/>
    <w:rsid w:val="002D5100"/>
    <w:rsid w:val="002D5D91"/>
    <w:rsid w:val="002E0F4A"/>
    <w:rsid w:val="002E393C"/>
    <w:rsid w:val="002E51C5"/>
    <w:rsid w:val="002E57B0"/>
    <w:rsid w:val="002E586A"/>
    <w:rsid w:val="002E59DB"/>
    <w:rsid w:val="002E5E66"/>
    <w:rsid w:val="002E6CC4"/>
    <w:rsid w:val="002F00AC"/>
    <w:rsid w:val="002F10B6"/>
    <w:rsid w:val="002F151E"/>
    <w:rsid w:val="002F1B5C"/>
    <w:rsid w:val="002F4418"/>
    <w:rsid w:val="002F7045"/>
    <w:rsid w:val="002F77F1"/>
    <w:rsid w:val="00302EE2"/>
    <w:rsid w:val="003052EE"/>
    <w:rsid w:val="00305E82"/>
    <w:rsid w:val="0030663C"/>
    <w:rsid w:val="003066CA"/>
    <w:rsid w:val="00313DAC"/>
    <w:rsid w:val="00313F0F"/>
    <w:rsid w:val="0031482E"/>
    <w:rsid w:val="003163D4"/>
    <w:rsid w:val="0031781F"/>
    <w:rsid w:val="003204E2"/>
    <w:rsid w:val="003207AD"/>
    <w:rsid w:val="00320C5B"/>
    <w:rsid w:val="003212F1"/>
    <w:rsid w:val="00321AF1"/>
    <w:rsid w:val="003227C8"/>
    <w:rsid w:val="0032389C"/>
    <w:rsid w:val="00325543"/>
    <w:rsid w:val="00325B41"/>
    <w:rsid w:val="003270C2"/>
    <w:rsid w:val="00332A49"/>
    <w:rsid w:val="00333967"/>
    <w:rsid w:val="00334B29"/>
    <w:rsid w:val="00336C6F"/>
    <w:rsid w:val="00341709"/>
    <w:rsid w:val="00343015"/>
    <w:rsid w:val="0034484D"/>
    <w:rsid w:val="00345664"/>
    <w:rsid w:val="00346061"/>
    <w:rsid w:val="0034651E"/>
    <w:rsid w:val="00351482"/>
    <w:rsid w:val="00351DE5"/>
    <w:rsid w:val="0035203B"/>
    <w:rsid w:val="00353322"/>
    <w:rsid w:val="0035443F"/>
    <w:rsid w:val="00355466"/>
    <w:rsid w:val="00355CA6"/>
    <w:rsid w:val="00356389"/>
    <w:rsid w:val="003572D2"/>
    <w:rsid w:val="00357A00"/>
    <w:rsid w:val="0036058D"/>
    <w:rsid w:val="003611D9"/>
    <w:rsid w:val="00361E1A"/>
    <w:rsid w:val="003629E4"/>
    <w:rsid w:val="00362FA6"/>
    <w:rsid w:val="003644B0"/>
    <w:rsid w:val="003676AC"/>
    <w:rsid w:val="00370739"/>
    <w:rsid w:val="00370C8B"/>
    <w:rsid w:val="003710D1"/>
    <w:rsid w:val="0037119D"/>
    <w:rsid w:val="003734A8"/>
    <w:rsid w:val="003735C6"/>
    <w:rsid w:val="00376E69"/>
    <w:rsid w:val="00377608"/>
    <w:rsid w:val="003824F5"/>
    <w:rsid w:val="0038675F"/>
    <w:rsid w:val="00386CC8"/>
    <w:rsid w:val="00387389"/>
    <w:rsid w:val="00391712"/>
    <w:rsid w:val="00392162"/>
    <w:rsid w:val="00392FA0"/>
    <w:rsid w:val="00393134"/>
    <w:rsid w:val="00393480"/>
    <w:rsid w:val="00393811"/>
    <w:rsid w:val="00394825"/>
    <w:rsid w:val="00394DDD"/>
    <w:rsid w:val="00395CDD"/>
    <w:rsid w:val="00396A92"/>
    <w:rsid w:val="003A20C5"/>
    <w:rsid w:val="003A263F"/>
    <w:rsid w:val="003A3212"/>
    <w:rsid w:val="003A3817"/>
    <w:rsid w:val="003A49E8"/>
    <w:rsid w:val="003A4F50"/>
    <w:rsid w:val="003A77CC"/>
    <w:rsid w:val="003A7AD2"/>
    <w:rsid w:val="003A7F32"/>
    <w:rsid w:val="003B01B3"/>
    <w:rsid w:val="003B1260"/>
    <w:rsid w:val="003B355C"/>
    <w:rsid w:val="003B5F96"/>
    <w:rsid w:val="003B67FD"/>
    <w:rsid w:val="003B6E78"/>
    <w:rsid w:val="003C0041"/>
    <w:rsid w:val="003C049C"/>
    <w:rsid w:val="003C04BC"/>
    <w:rsid w:val="003C09D2"/>
    <w:rsid w:val="003C23E4"/>
    <w:rsid w:val="003C295E"/>
    <w:rsid w:val="003C55C8"/>
    <w:rsid w:val="003C57FD"/>
    <w:rsid w:val="003C5C28"/>
    <w:rsid w:val="003C6132"/>
    <w:rsid w:val="003C67BC"/>
    <w:rsid w:val="003C6889"/>
    <w:rsid w:val="003D3E86"/>
    <w:rsid w:val="003D42F4"/>
    <w:rsid w:val="003D5B51"/>
    <w:rsid w:val="003E3143"/>
    <w:rsid w:val="003E563D"/>
    <w:rsid w:val="003E5E36"/>
    <w:rsid w:val="003E6588"/>
    <w:rsid w:val="003F02F1"/>
    <w:rsid w:val="003F14A2"/>
    <w:rsid w:val="003F449F"/>
    <w:rsid w:val="003F5FE6"/>
    <w:rsid w:val="003F7FF0"/>
    <w:rsid w:val="0040018A"/>
    <w:rsid w:val="0040443F"/>
    <w:rsid w:val="0040460A"/>
    <w:rsid w:val="004048CF"/>
    <w:rsid w:val="004103E2"/>
    <w:rsid w:val="004119F4"/>
    <w:rsid w:val="0041231F"/>
    <w:rsid w:val="004137EC"/>
    <w:rsid w:val="00414848"/>
    <w:rsid w:val="004153C9"/>
    <w:rsid w:val="00415A87"/>
    <w:rsid w:val="00415EE6"/>
    <w:rsid w:val="00417425"/>
    <w:rsid w:val="00420474"/>
    <w:rsid w:val="00420ABC"/>
    <w:rsid w:val="00420C93"/>
    <w:rsid w:val="0042116B"/>
    <w:rsid w:val="00421A12"/>
    <w:rsid w:val="00422828"/>
    <w:rsid w:val="00422C5E"/>
    <w:rsid w:val="0042310F"/>
    <w:rsid w:val="00423178"/>
    <w:rsid w:val="004248ED"/>
    <w:rsid w:val="00424EE8"/>
    <w:rsid w:val="00425FD4"/>
    <w:rsid w:val="00427498"/>
    <w:rsid w:val="00427E83"/>
    <w:rsid w:val="004306E2"/>
    <w:rsid w:val="004311ED"/>
    <w:rsid w:val="00432932"/>
    <w:rsid w:val="0043570F"/>
    <w:rsid w:val="00436868"/>
    <w:rsid w:val="004415BE"/>
    <w:rsid w:val="00441654"/>
    <w:rsid w:val="00441869"/>
    <w:rsid w:val="00442A24"/>
    <w:rsid w:val="00444398"/>
    <w:rsid w:val="00447048"/>
    <w:rsid w:val="00447733"/>
    <w:rsid w:val="0045096D"/>
    <w:rsid w:val="00450B99"/>
    <w:rsid w:val="00450E1F"/>
    <w:rsid w:val="00451D29"/>
    <w:rsid w:val="00452E79"/>
    <w:rsid w:val="004539A9"/>
    <w:rsid w:val="00453CD9"/>
    <w:rsid w:val="00453F34"/>
    <w:rsid w:val="00454872"/>
    <w:rsid w:val="004553FF"/>
    <w:rsid w:val="0045792B"/>
    <w:rsid w:val="00457FA6"/>
    <w:rsid w:val="00457FE9"/>
    <w:rsid w:val="00461A77"/>
    <w:rsid w:val="00461D09"/>
    <w:rsid w:val="00462592"/>
    <w:rsid w:val="004635FA"/>
    <w:rsid w:val="00463B32"/>
    <w:rsid w:val="00465371"/>
    <w:rsid w:val="00465E46"/>
    <w:rsid w:val="004670D9"/>
    <w:rsid w:val="00474DA2"/>
    <w:rsid w:val="0047540D"/>
    <w:rsid w:val="00476D70"/>
    <w:rsid w:val="00477B06"/>
    <w:rsid w:val="00481856"/>
    <w:rsid w:val="00484775"/>
    <w:rsid w:val="0048685A"/>
    <w:rsid w:val="00486D79"/>
    <w:rsid w:val="004907E7"/>
    <w:rsid w:val="00490939"/>
    <w:rsid w:val="00490A3D"/>
    <w:rsid w:val="00491468"/>
    <w:rsid w:val="00491F12"/>
    <w:rsid w:val="00492D21"/>
    <w:rsid w:val="004935CD"/>
    <w:rsid w:val="004939C4"/>
    <w:rsid w:val="00494A8E"/>
    <w:rsid w:val="00497259"/>
    <w:rsid w:val="004A40EE"/>
    <w:rsid w:val="004A469A"/>
    <w:rsid w:val="004A4BAF"/>
    <w:rsid w:val="004A6007"/>
    <w:rsid w:val="004A72B9"/>
    <w:rsid w:val="004B1B2C"/>
    <w:rsid w:val="004B35DB"/>
    <w:rsid w:val="004B4791"/>
    <w:rsid w:val="004B5C86"/>
    <w:rsid w:val="004B6693"/>
    <w:rsid w:val="004B68DC"/>
    <w:rsid w:val="004C051B"/>
    <w:rsid w:val="004C0E7C"/>
    <w:rsid w:val="004C149A"/>
    <w:rsid w:val="004C1542"/>
    <w:rsid w:val="004C477D"/>
    <w:rsid w:val="004C478D"/>
    <w:rsid w:val="004C4EC5"/>
    <w:rsid w:val="004C591E"/>
    <w:rsid w:val="004C6E30"/>
    <w:rsid w:val="004D06C1"/>
    <w:rsid w:val="004D1FA5"/>
    <w:rsid w:val="004D1FFB"/>
    <w:rsid w:val="004D25D7"/>
    <w:rsid w:val="004D2E42"/>
    <w:rsid w:val="004D3890"/>
    <w:rsid w:val="004D7578"/>
    <w:rsid w:val="004D7B6F"/>
    <w:rsid w:val="004E06AD"/>
    <w:rsid w:val="004E22CF"/>
    <w:rsid w:val="004E45DE"/>
    <w:rsid w:val="004E570E"/>
    <w:rsid w:val="004E5A0E"/>
    <w:rsid w:val="004E6335"/>
    <w:rsid w:val="004E6EF4"/>
    <w:rsid w:val="004F0DCE"/>
    <w:rsid w:val="004F23BC"/>
    <w:rsid w:val="004F3936"/>
    <w:rsid w:val="004F42C0"/>
    <w:rsid w:val="004F683F"/>
    <w:rsid w:val="004F73AF"/>
    <w:rsid w:val="00501EC2"/>
    <w:rsid w:val="005105F3"/>
    <w:rsid w:val="005116CD"/>
    <w:rsid w:val="00512035"/>
    <w:rsid w:val="0051282E"/>
    <w:rsid w:val="00512ABC"/>
    <w:rsid w:val="005141A3"/>
    <w:rsid w:val="00515233"/>
    <w:rsid w:val="005176F2"/>
    <w:rsid w:val="0052065E"/>
    <w:rsid w:val="00520712"/>
    <w:rsid w:val="00521D60"/>
    <w:rsid w:val="00521F89"/>
    <w:rsid w:val="0052258B"/>
    <w:rsid w:val="005227EC"/>
    <w:rsid w:val="0052359C"/>
    <w:rsid w:val="005239C5"/>
    <w:rsid w:val="005243B5"/>
    <w:rsid w:val="005250B6"/>
    <w:rsid w:val="00526257"/>
    <w:rsid w:val="00526C90"/>
    <w:rsid w:val="00527CCC"/>
    <w:rsid w:val="00527D0E"/>
    <w:rsid w:val="005311EC"/>
    <w:rsid w:val="005322F6"/>
    <w:rsid w:val="00533006"/>
    <w:rsid w:val="0053343B"/>
    <w:rsid w:val="005338C4"/>
    <w:rsid w:val="00535DF4"/>
    <w:rsid w:val="005361A3"/>
    <w:rsid w:val="00536C2A"/>
    <w:rsid w:val="0054081B"/>
    <w:rsid w:val="00540B19"/>
    <w:rsid w:val="00540EB9"/>
    <w:rsid w:val="00542364"/>
    <w:rsid w:val="005423FA"/>
    <w:rsid w:val="005440E7"/>
    <w:rsid w:val="0054448E"/>
    <w:rsid w:val="00546F25"/>
    <w:rsid w:val="00550C5D"/>
    <w:rsid w:val="005527F5"/>
    <w:rsid w:val="00552C49"/>
    <w:rsid w:val="00555711"/>
    <w:rsid w:val="00555AE6"/>
    <w:rsid w:val="00560ABD"/>
    <w:rsid w:val="0056159A"/>
    <w:rsid w:val="0056186F"/>
    <w:rsid w:val="00562097"/>
    <w:rsid w:val="00562C11"/>
    <w:rsid w:val="005649CE"/>
    <w:rsid w:val="0056508C"/>
    <w:rsid w:val="00565D44"/>
    <w:rsid w:val="0056743A"/>
    <w:rsid w:val="005703EA"/>
    <w:rsid w:val="00570FD8"/>
    <w:rsid w:val="00571290"/>
    <w:rsid w:val="00571AC1"/>
    <w:rsid w:val="00571C41"/>
    <w:rsid w:val="00571FD1"/>
    <w:rsid w:val="005732E0"/>
    <w:rsid w:val="00573812"/>
    <w:rsid w:val="005743B3"/>
    <w:rsid w:val="00575A61"/>
    <w:rsid w:val="005768AA"/>
    <w:rsid w:val="00577C0A"/>
    <w:rsid w:val="0058003D"/>
    <w:rsid w:val="00585FEE"/>
    <w:rsid w:val="0058660F"/>
    <w:rsid w:val="00587A46"/>
    <w:rsid w:val="00587F1E"/>
    <w:rsid w:val="00591A70"/>
    <w:rsid w:val="0059312B"/>
    <w:rsid w:val="00594501"/>
    <w:rsid w:val="00594C4D"/>
    <w:rsid w:val="0059575B"/>
    <w:rsid w:val="00595CB5"/>
    <w:rsid w:val="00597269"/>
    <w:rsid w:val="0059729B"/>
    <w:rsid w:val="005A036B"/>
    <w:rsid w:val="005A03AD"/>
    <w:rsid w:val="005A0981"/>
    <w:rsid w:val="005A152C"/>
    <w:rsid w:val="005A152D"/>
    <w:rsid w:val="005A1CCE"/>
    <w:rsid w:val="005A3F14"/>
    <w:rsid w:val="005A413E"/>
    <w:rsid w:val="005A4CAD"/>
    <w:rsid w:val="005A53FE"/>
    <w:rsid w:val="005A6413"/>
    <w:rsid w:val="005A6A23"/>
    <w:rsid w:val="005A7D02"/>
    <w:rsid w:val="005B16B5"/>
    <w:rsid w:val="005B195E"/>
    <w:rsid w:val="005B2629"/>
    <w:rsid w:val="005B32BE"/>
    <w:rsid w:val="005B3CC0"/>
    <w:rsid w:val="005B5DA3"/>
    <w:rsid w:val="005B5DA7"/>
    <w:rsid w:val="005B6FC9"/>
    <w:rsid w:val="005B7C0F"/>
    <w:rsid w:val="005C2A30"/>
    <w:rsid w:val="005C35FD"/>
    <w:rsid w:val="005C5833"/>
    <w:rsid w:val="005C6302"/>
    <w:rsid w:val="005C74DD"/>
    <w:rsid w:val="005C777C"/>
    <w:rsid w:val="005C7EBE"/>
    <w:rsid w:val="005D0021"/>
    <w:rsid w:val="005D04A4"/>
    <w:rsid w:val="005D1720"/>
    <w:rsid w:val="005D17C3"/>
    <w:rsid w:val="005D3DD3"/>
    <w:rsid w:val="005D4786"/>
    <w:rsid w:val="005D47ED"/>
    <w:rsid w:val="005D4D82"/>
    <w:rsid w:val="005D603B"/>
    <w:rsid w:val="005D6B68"/>
    <w:rsid w:val="005D7F6B"/>
    <w:rsid w:val="005E00B2"/>
    <w:rsid w:val="005E09B0"/>
    <w:rsid w:val="005E0E5B"/>
    <w:rsid w:val="005E16DC"/>
    <w:rsid w:val="005E2264"/>
    <w:rsid w:val="005E471D"/>
    <w:rsid w:val="005E5273"/>
    <w:rsid w:val="005E7011"/>
    <w:rsid w:val="005E7B1E"/>
    <w:rsid w:val="005F0688"/>
    <w:rsid w:val="005F1B39"/>
    <w:rsid w:val="005F2479"/>
    <w:rsid w:val="005F2B8A"/>
    <w:rsid w:val="005F522E"/>
    <w:rsid w:val="005F6A28"/>
    <w:rsid w:val="005F6B61"/>
    <w:rsid w:val="00602776"/>
    <w:rsid w:val="00603ACC"/>
    <w:rsid w:val="00603CDD"/>
    <w:rsid w:val="0060433A"/>
    <w:rsid w:val="00604B2E"/>
    <w:rsid w:val="00606EB9"/>
    <w:rsid w:val="006105FB"/>
    <w:rsid w:val="00610C1C"/>
    <w:rsid w:val="00611862"/>
    <w:rsid w:val="006124D4"/>
    <w:rsid w:val="006137B2"/>
    <w:rsid w:val="00614397"/>
    <w:rsid w:val="00614702"/>
    <w:rsid w:val="0061747E"/>
    <w:rsid w:val="00617D56"/>
    <w:rsid w:val="006216B0"/>
    <w:rsid w:val="0062574F"/>
    <w:rsid w:val="00625E57"/>
    <w:rsid w:val="006267B3"/>
    <w:rsid w:val="00626D41"/>
    <w:rsid w:val="00630683"/>
    <w:rsid w:val="00634109"/>
    <w:rsid w:val="00634332"/>
    <w:rsid w:val="0063671A"/>
    <w:rsid w:val="006373B2"/>
    <w:rsid w:val="00637DDA"/>
    <w:rsid w:val="00640C5F"/>
    <w:rsid w:val="00643A8F"/>
    <w:rsid w:val="00644897"/>
    <w:rsid w:val="006453D5"/>
    <w:rsid w:val="00646E7C"/>
    <w:rsid w:val="006527A9"/>
    <w:rsid w:val="0065306F"/>
    <w:rsid w:val="006546A3"/>
    <w:rsid w:val="00656E13"/>
    <w:rsid w:val="00657037"/>
    <w:rsid w:val="006613F5"/>
    <w:rsid w:val="00661A00"/>
    <w:rsid w:val="006649A9"/>
    <w:rsid w:val="0066637B"/>
    <w:rsid w:val="00667B70"/>
    <w:rsid w:val="006710F9"/>
    <w:rsid w:val="006722A5"/>
    <w:rsid w:val="0067751C"/>
    <w:rsid w:val="00682608"/>
    <w:rsid w:val="00682AC3"/>
    <w:rsid w:val="00682F2B"/>
    <w:rsid w:val="00687655"/>
    <w:rsid w:val="00687BB6"/>
    <w:rsid w:val="00687E56"/>
    <w:rsid w:val="006908F7"/>
    <w:rsid w:val="00691920"/>
    <w:rsid w:val="00696239"/>
    <w:rsid w:val="00696744"/>
    <w:rsid w:val="00697A21"/>
    <w:rsid w:val="006A0811"/>
    <w:rsid w:val="006A0B5C"/>
    <w:rsid w:val="006A0B6F"/>
    <w:rsid w:val="006A153A"/>
    <w:rsid w:val="006A155E"/>
    <w:rsid w:val="006A1E02"/>
    <w:rsid w:val="006A2BDC"/>
    <w:rsid w:val="006A3352"/>
    <w:rsid w:val="006A4773"/>
    <w:rsid w:val="006A5CD7"/>
    <w:rsid w:val="006A6CFA"/>
    <w:rsid w:val="006B0480"/>
    <w:rsid w:val="006B1188"/>
    <w:rsid w:val="006B1A9B"/>
    <w:rsid w:val="006B3736"/>
    <w:rsid w:val="006B43D4"/>
    <w:rsid w:val="006B5797"/>
    <w:rsid w:val="006B58F3"/>
    <w:rsid w:val="006C12BB"/>
    <w:rsid w:val="006C22C2"/>
    <w:rsid w:val="006C5176"/>
    <w:rsid w:val="006C57D0"/>
    <w:rsid w:val="006C5FFA"/>
    <w:rsid w:val="006C652B"/>
    <w:rsid w:val="006D0037"/>
    <w:rsid w:val="006D11C7"/>
    <w:rsid w:val="006D3F49"/>
    <w:rsid w:val="006D4743"/>
    <w:rsid w:val="006D4AF1"/>
    <w:rsid w:val="006D4BEF"/>
    <w:rsid w:val="006D6CE1"/>
    <w:rsid w:val="006E1E9F"/>
    <w:rsid w:val="006E4460"/>
    <w:rsid w:val="006E4BDD"/>
    <w:rsid w:val="006E57D0"/>
    <w:rsid w:val="006E5C8F"/>
    <w:rsid w:val="006E626F"/>
    <w:rsid w:val="006E7F3A"/>
    <w:rsid w:val="006F1150"/>
    <w:rsid w:val="006F3842"/>
    <w:rsid w:val="006F3898"/>
    <w:rsid w:val="006F5809"/>
    <w:rsid w:val="006F6BE9"/>
    <w:rsid w:val="006F6EB1"/>
    <w:rsid w:val="00700A4E"/>
    <w:rsid w:val="00700E16"/>
    <w:rsid w:val="00701C94"/>
    <w:rsid w:val="007056B4"/>
    <w:rsid w:val="007066AE"/>
    <w:rsid w:val="00707F71"/>
    <w:rsid w:val="00710388"/>
    <w:rsid w:val="0071067A"/>
    <w:rsid w:val="00710700"/>
    <w:rsid w:val="00710714"/>
    <w:rsid w:val="00710859"/>
    <w:rsid w:val="00711512"/>
    <w:rsid w:val="00711881"/>
    <w:rsid w:val="00711BE2"/>
    <w:rsid w:val="00713EA2"/>
    <w:rsid w:val="00715A51"/>
    <w:rsid w:val="00717AA7"/>
    <w:rsid w:val="00717FC7"/>
    <w:rsid w:val="007202E0"/>
    <w:rsid w:val="007217C8"/>
    <w:rsid w:val="00721BD8"/>
    <w:rsid w:val="00722D33"/>
    <w:rsid w:val="00724A3B"/>
    <w:rsid w:val="00725D8A"/>
    <w:rsid w:val="00726AD7"/>
    <w:rsid w:val="00727666"/>
    <w:rsid w:val="00727EB6"/>
    <w:rsid w:val="0073007F"/>
    <w:rsid w:val="00730BFC"/>
    <w:rsid w:val="00730F5B"/>
    <w:rsid w:val="00731366"/>
    <w:rsid w:val="00731C75"/>
    <w:rsid w:val="007324BF"/>
    <w:rsid w:val="007354C0"/>
    <w:rsid w:val="00735692"/>
    <w:rsid w:val="007362F7"/>
    <w:rsid w:val="0074111D"/>
    <w:rsid w:val="007419D4"/>
    <w:rsid w:val="00742A95"/>
    <w:rsid w:val="00742E0F"/>
    <w:rsid w:val="0074362B"/>
    <w:rsid w:val="007440E2"/>
    <w:rsid w:val="00744701"/>
    <w:rsid w:val="00745634"/>
    <w:rsid w:val="007467EB"/>
    <w:rsid w:val="007518FD"/>
    <w:rsid w:val="00752834"/>
    <w:rsid w:val="007536CB"/>
    <w:rsid w:val="00754C0F"/>
    <w:rsid w:val="00755405"/>
    <w:rsid w:val="0075555C"/>
    <w:rsid w:val="00756EEA"/>
    <w:rsid w:val="00757803"/>
    <w:rsid w:val="00762B70"/>
    <w:rsid w:val="00764023"/>
    <w:rsid w:val="00764DF6"/>
    <w:rsid w:val="0076514A"/>
    <w:rsid w:val="00765675"/>
    <w:rsid w:val="00765CFB"/>
    <w:rsid w:val="007669CC"/>
    <w:rsid w:val="00771DF3"/>
    <w:rsid w:val="0077333E"/>
    <w:rsid w:val="007746A4"/>
    <w:rsid w:val="00775313"/>
    <w:rsid w:val="007767FC"/>
    <w:rsid w:val="00777D29"/>
    <w:rsid w:val="0078013A"/>
    <w:rsid w:val="00780BE6"/>
    <w:rsid w:val="00781654"/>
    <w:rsid w:val="00783BE1"/>
    <w:rsid w:val="00786090"/>
    <w:rsid w:val="00786D2F"/>
    <w:rsid w:val="00787177"/>
    <w:rsid w:val="007874F4"/>
    <w:rsid w:val="00792984"/>
    <w:rsid w:val="00792BE9"/>
    <w:rsid w:val="00793C1F"/>
    <w:rsid w:val="0079406C"/>
    <w:rsid w:val="007954B3"/>
    <w:rsid w:val="007966A7"/>
    <w:rsid w:val="00797DE3"/>
    <w:rsid w:val="007A042D"/>
    <w:rsid w:val="007A13CE"/>
    <w:rsid w:val="007A1557"/>
    <w:rsid w:val="007A1EB5"/>
    <w:rsid w:val="007A3CDD"/>
    <w:rsid w:val="007A49A6"/>
    <w:rsid w:val="007A51FB"/>
    <w:rsid w:val="007A7448"/>
    <w:rsid w:val="007B01C6"/>
    <w:rsid w:val="007B1F54"/>
    <w:rsid w:val="007B35BA"/>
    <w:rsid w:val="007B3BF6"/>
    <w:rsid w:val="007B44C5"/>
    <w:rsid w:val="007B5117"/>
    <w:rsid w:val="007B76E6"/>
    <w:rsid w:val="007C099B"/>
    <w:rsid w:val="007C1323"/>
    <w:rsid w:val="007C1C6E"/>
    <w:rsid w:val="007D0F94"/>
    <w:rsid w:val="007D1774"/>
    <w:rsid w:val="007D1ED4"/>
    <w:rsid w:val="007D399F"/>
    <w:rsid w:val="007D5E9E"/>
    <w:rsid w:val="007D634C"/>
    <w:rsid w:val="007D66FC"/>
    <w:rsid w:val="007E2F53"/>
    <w:rsid w:val="007E4B18"/>
    <w:rsid w:val="007E5C53"/>
    <w:rsid w:val="007E5C5C"/>
    <w:rsid w:val="007F3429"/>
    <w:rsid w:val="007F6D5B"/>
    <w:rsid w:val="007F6ED0"/>
    <w:rsid w:val="007F7ED4"/>
    <w:rsid w:val="00805AC3"/>
    <w:rsid w:val="00807EE1"/>
    <w:rsid w:val="00811211"/>
    <w:rsid w:val="0081427C"/>
    <w:rsid w:val="00815509"/>
    <w:rsid w:val="00816EE3"/>
    <w:rsid w:val="0082058C"/>
    <w:rsid w:val="0082079F"/>
    <w:rsid w:val="00823D39"/>
    <w:rsid w:val="0082518C"/>
    <w:rsid w:val="00825899"/>
    <w:rsid w:val="008300BD"/>
    <w:rsid w:val="008304E6"/>
    <w:rsid w:val="00830DB1"/>
    <w:rsid w:val="00831BB4"/>
    <w:rsid w:val="008339A5"/>
    <w:rsid w:val="00836B8C"/>
    <w:rsid w:val="00836C31"/>
    <w:rsid w:val="00840993"/>
    <w:rsid w:val="00842FF6"/>
    <w:rsid w:val="008452F4"/>
    <w:rsid w:val="008458C6"/>
    <w:rsid w:val="00846476"/>
    <w:rsid w:val="0084784A"/>
    <w:rsid w:val="00850BC0"/>
    <w:rsid w:val="00850F13"/>
    <w:rsid w:val="0085148C"/>
    <w:rsid w:val="00852E3D"/>
    <w:rsid w:val="00853717"/>
    <w:rsid w:val="00855213"/>
    <w:rsid w:val="008558E3"/>
    <w:rsid w:val="008622F3"/>
    <w:rsid w:val="00862A06"/>
    <w:rsid w:val="008645B7"/>
    <w:rsid w:val="0086629C"/>
    <w:rsid w:val="00866864"/>
    <w:rsid w:val="00870077"/>
    <w:rsid w:val="00871A51"/>
    <w:rsid w:val="00872564"/>
    <w:rsid w:val="00877439"/>
    <w:rsid w:val="00877F5D"/>
    <w:rsid w:val="00880EA0"/>
    <w:rsid w:val="00881807"/>
    <w:rsid w:val="008822CA"/>
    <w:rsid w:val="00885871"/>
    <w:rsid w:val="0088648F"/>
    <w:rsid w:val="008872FD"/>
    <w:rsid w:val="008903D3"/>
    <w:rsid w:val="0089067E"/>
    <w:rsid w:val="00892596"/>
    <w:rsid w:val="00893968"/>
    <w:rsid w:val="00894427"/>
    <w:rsid w:val="008972AF"/>
    <w:rsid w:val="008A0104"/>
    <w:rsid w:val="008A0841"/>
    <w:rsid w:val="008A0DD2"/>
    <w:rsid w:val="008A0FA9"/>
    <w:rsid w:val="008A390C"/>
    <w:rsid w:val="008A63C0"/>
    <w:rsid w:val="008A6506"/>
    <w:rsid w:val="008A711A"/>
    <w:rsid w:val="008A74CE"/>
    <w:rsid w:val="008B2C37"/>
    <w:rsid w:val="008B5E54"/>
    <w:rsid w:val="008B7C42"/>
    <w:rsid w:val="008B7E8C"/>
    <w:rsid w:val="008C1087"/>
    <w:rsid w:val="008C156A"/>
    <w:rsid w:val="008C16A5"/>
    <w:rsid w:val="008C19DF"/>
    <w:rsid w:val="008C1E6D"/>
    <w:rsid w:val="008C2C7B"/>
    <w:rsid w:val="008C34D5"/>
    <w:rsid w:val="008C383B"/>
    <w:rsid w:val="008C4B1D"/>
    <w:rsid w:val="008C54B7"/>
    <w:rsid w:val="008C578E"/>
    <w:rsid w:val="008C6093"/>
    <w:rsid w:val="008C6768"/>
    <w:rsid w:val="008C7C5F"/>
    <w:rsid w:val="008D11D9"/>
    <w:rsid w:val="008D262C"/>
    <w:rsid w:val="008D474E"/>
    <w:rsid w:val="008D5646"/>
    <w:rsid w:val="008D5A50"/>
    <w:rsid w:val="008D6788"/>
    <w:rsid w:val="008D76F0"/>
    <w:rsid w:val="008E0BC2"/>
    <w:rsid w:val="008E22CE"/>
    <w:rsid w:val="008E4CD3"/>
    <w:rsid w:val="008E6C38"/>
    <w:rsid w:val="008E6E79"/>
    <w:rsid w:val="008E7192"/>
    <w:rsid w:val="008F0652"/>
    <w:rsid w:val="008F451C"/>
    <w:rsid w:val="00900766"/>
    <w:rsid w:val="00900ABC"/>
    <w:rsid w:val="00900B77"/>
    <w:rsid w:val="009015FB"/>
    <w:rsid w:val="00901C72"/>
    <w:rsid w:val="00903C48"/>
    <w:rsid w:val="0090527F"/>
    <w:rsid w:val="0090596A"/>
    <w:rsid w:val="0090620E"/>
    <w:rsid w:val="009065A5"/>
    <w:rsid w:val="00906F96"/>
    <w:rsid w:val="009076A7"/>
    <w:rsid w:val="00907CDA"/>
    <w:rsid w:val="00910AA5"/>
    <w:rsid w:val="00910B4C"/>
    <w:rsid w:val="009114E4"/>
    <w:rsid w:val="00911E35"/>
    <w:rsid w:val="009120F6"/>
    <w:rsid w:val="00913AF6"/>
    <w:rsid w:val="00915FB1"/>
    <w:rsid w:val="009162D7"/>
    <w:rsid w:val="00916B7E"/>
    <w:rsid w:val="00922CA9"/>
    <w:rsid w:val="00923B93"/>
    <w:rsid w:val="00924BC5"/>
    <w:rsid w:val="00924E69"/>
    <w:rsid w:val="00925770"/>
    <w:rsid w:val="00925A64"/>
    <w:rsid w:val="00926762"/>
    <w:rsid w:val="00930139"/>
    <w:rsid w:val="00930DAA"/>
    <w:rsid w:val="00931523"/>
    <w:rsid w:val="00932244"/>
    <w:rsid w:val="00932CF8"/>
    <w:rsid w:val="00934F18"/>
    <w:rsid w:val="00935905"/>
    <w:rsid w:val="00936A96"/>
    <w:rsid w:val="00941C48"/>
    <w:rsid w:val="00943B21"/>
    <w:rsid w:val="009459F5"/>
    <w:rsid w:val="00946578"/>
    <w:rsid w:val="0094767E"/>
    <w:rsid w:val="00952FDF"/>
    <w:rsid w:val="00954024"/>
    <w:rsid w:val="00955ECB"/>
    <w:rsid w:val="00960607"/>
    <w:rsid w:val="00961FFD"/>
    <w:rsid w:val="0096335F"/>
    <w:rsid w:val="00963453"/>
    <w:rsid w:val="0096435D"/>
    <w:rsid w:val="00964395"/>
    <w:rsid w:val="00964918"/>
    <w:rsid w:val="0096495F"/>
    <w:rsid w:val="00966578"/>
    <w:rsid w:val="0096672A"/>
    <w:rsid w:val="00972E7F"/>
    <w:rsid w:val="0097307A"/>
    <w:rsid w:val="0097351E"/>
    <w:rsid w:val="0097482A"/>
    <w:rsid w:val="00974DB9"/>
    <w:rsid w:val="00975103"/>
    <w:rsid w:val="00975563"/>
    <w:rsid w:val="00976462"/>
    <w:rsid w:val="00976FAC"/>
    <w:rsid w:val="00980A0A"/>
    <w:rsid w:val="0098379B"/>
    <w:rsid w:val="009838FD"/>
    <w:rsid w:val="00984C5D"/>
    <w:rsid w:val="00985550"/>
    <w:rsid w:val="0099047C"/>
    <w:rsid w:val="00990EA7"/>
    <w:rsid w:val="009932F4"/>
    <w:rsid w:val="00995185"/>
    <w:rsid w:val="009965B0"/>
    <w:rsid w:val="00997F99"/>
    <w:rsid w:val="009A06F6"/>
    <w:rsid w:val="009A4B10"/>
    <w:rsid w:val="009A4B6A"/>
    <w:rsid w:val="009A4D98"/>
    <w:rsid w:val="009A501F"/>
    <w:rsid w:val="009A7407"/>
    <w:rsid w:val="009A74AD"/>
    <w:rsid w:val="009A768E"/>
    <w:rsid w:val="009B018C"/>
    <w:rsid w:val="009B046C"/>
    <w:rsid w:val="009B1230"/>
    <w:rsid w:val="009B1D8E"/>
    <w:rsid w:val="009B34F4"/>
    <w:rsid w:val="009B3566"/>
    <w:rsid w:val="009B3DE6"/>
    <w:rsid w:val="009B469A"/>
    <w:rsid w:val="009B4C8A"/>
    <w:rsid w:val="009B5CB8"/>
    <w:rsid w:val="009C102A"/>
    <w:rsid w:val="009C2140"/>
    <w:rsid w:val="009C2396"/>
    <w:rsid w:val="009C4935"/>
    <w:rsid w:val="009C733D"/>
    <w:rsid w:val="009D0BDA"/>
    <w:rsid w:val="009D0E61"/>
    <w:rsid w:val="009D17B5"/>
    <w:rsid w:val="009D1EB3"/>
    <w:rsid w:val="009D2882"/>
    <w:rsid w:val="009D3C13"/>
    <w:rsid w:val="009D452B"/>
    <w:rsid w:val="009D6C5A"/>
    <w:rsid w:val="009D7F25"/>
    <w:rsid w:val="009E08BB"/>
    <w:rsid w:val="009E101E"/>
    <w:rsid w:val="009E1459"/>
    <w:rsid w:val="009E247D"/>
    <w:rsid w:val="009E3F5D"/>
    <w:rsid w:val="009E77EB"/>
    <w:rsid w:val="009E7EED"/>
    <w:rsid w:val="009E7FF1"/>
    <w:rsid w:val="009F0859"/>
    <w:rsid w:val="009F1490"/>
    <w:rsid w:val="009F220E"/>
    <w:rsid w:val="009F2476"/>
    <w:rsid w:val="009F3F71"/>
    <w:rsid w:val="009F456A"/>
    <w:rsid w:val="009F6835"/>
    <w:rsid w:val="009F68E3"/>
    <w:rsid w:val="009F69CF"/>
    <w:rsid w:val="009F75AA"/>
    <w:rsid w:val="00A00A0D"/>
    <w:rsid w:val="00A0163A"/>
    <w:rsid w:val="00A02A29"/>
    <w:rsid w:val="00A02BB2"/>
    <w:rsid w:val="00A03171"/>
    <w:rsid w:val="00A14A2D"/>
    <w:rsid w:val="00A14DD0"/>
    <w:rsid w:val="00A16FC4"/>
    <w:rsid w:val="00A21B39"/>
    <w:rsid w:val="00A22321"/>
    <w:rsid w:val="00A226FC"/>
    <w:rsid w:val="00A22AFD"/>
    <w:rsid w:val="00A24535"/>
    <w:rsid w:val="00A259E4"/>
    <w:rsid w:val="00A25E34"/>
    <w:rsid w:val="00A25EB6"/>
    <w:rsid w:val="00A2782F"/>
    <w:rsid w:val="00A3086D"/>
    <w:rsid w:val="00A3108D"/>
    <w:rsid w:val="00A31AC4"/>
    <w:rsid w:val="00A35D10"/>
    <w:rsid w:val="00A36750"/>
    <w:rsid w:val="00A379E5"/>
    <w:rsid w:val="00A37FA9"/>
    <w:rsid w:val="00A443AC"/>
    <w:rsid w:val="00A45B0C"/>
    <w:rsid w:val="00A45E17"/>
    <w:rsid w:val="00A46C41"/>
    <w:rsid w:val="00A46DAF"/>
    <w:rsid w:val="00A475DE"/>
    <w:rsid w:val="00A52CFD"/>
    <w:rsid w:val="00A54B06"/>
    <w:rsid w:val="00A556A4"/>
    <w:rsid w:val="00A615DB"/>
    <w:rsid w:val="00A61867"/>
    <w:rsid w:val="00A63130"/>
    <w:rsid w:val="00A63B1A"/>
    <w:rsid w:val="00A67ED6"/>
    <w:rsid w:val="00A708CD"/>
    <w:rsid w:val="00A70AE8"/>
    <w:rsid w:val="00A70F36"/>
    <w:rsid w:val="00A716B4"/>
    <w:rsid w:val="00A73752"/>
    <w:rsid w:val="00A741DC"/>
    <w:rsid w:val="00A74983"/>
    <w:rsid w:val="00A749A1"/>
    <w:rsid w:val="00A803F0"/>
    <w:rsid w:val="00A84531"/>
    <w:rsid w:val="00A86229"/>
    <w:rsid w:val="00A862FC"/>
    <w:rsid w:val="00A87E10"/>
    <w:rsid w:val="00A91165"/>
    <w:rsid w:val="00A917E1"/>
    <w:rsid w:val="00A91F21"/>
    <w:rsid w:val="00A94D5C"/>
    <w:rsid w:val="00A95E10"/>
    <w:rsid w:val="00A9661B"/>
    <w:rsid w:val="00A96623"/>
    <w:rsid w:val="00AA043C"/>
    <w:rsid w:val="00AA4E22"/>
    <w:rsid w:val="00AA574D"/>
    <w:rsid w:val="00AB0BC9"/>
    <w:rsid w:val="00AB0CAC"/>
    <w:rsid w:val="00AB0CAD"/>
    <w:rsid w:val="00AB179F"/>
    <w:rsid w:val="00AB42CD"/>
    <w:rsid w:val="00AB48DA"/>
    <w:rsid w:val="00AB7610"/>
    <w:rsid w:val="00AC111D"/>
    <w:rsid w:val="00AC1F1C"/>
    <w:rsid w:val="00AC342C"/>
    <w:rsid w:val="00AC4AF8"/>
    <w:rsid w:val="00AC6E25"/>
    <w:rsid w:val="00AC726D"/>
    <w:rsid w:val="00AD15A1"/>
    <w:rsid w:val="00AD2BF5"/>
    <w:rsid w:val="00AD46FA"/>
    <w:rsid w:val="00AD5B0E"/>
    <w:rsid w:val="00AD5D55"/>
    <w:rsid w:val="00AD608E"/>
    <w:rsid w:val="00AD7C9D"/>
    <w:rsid w:val="00AE519B"/>
    <w:rsid w:val="00AE5D88"/>
    <w:rsid w:val="00AE7DAD"/>
    <w:rsid w:val="00AF3AE2"/>
    <w:rsid w:val="00AF4A1A"/>
    <w:rsid w:val="00AF4FB0"/>
    <w:rsid w:val="00AF7679"/>
    <w:rsid w:val="00AF76E0"/>
    <w:rsid w:val="00AF77B1"/>
    <w:rsid w:val="00B00F6A"/>
    <w:rsid w:val="00B0345B"/>
    <w:rsid w:val="00B03D5C"/>
    <w:rsid w:val="00B067B9"/>
    <w:rsid w:val="00B06D05"/>
    <w:rsid w:val="00B06FE2"/>
    <w:rsid w:val="00B10939"/>
    <w:rsid w:val="00B10AF3"/>
    <w:rsid w:val="00B12642"/>
    <w:rsid w:val="00B12DC7"/>
    <w:rsid w:val="00B13D12"/>
    <w:rsid w:val="00B145FD"/>
    <w:rsid w:val="00B15A3F"/>
    <w:rsid w:val="00B15BB3"/>
    <w:rsid w:val="00B16473"/>
    <w:rsid w:val="00B17AC0"/>
    <w:rsid w:val="00B22124"/>
    <w:rsid w:val="00B22AC5"/>
    <w:rsid w:val="00B25016"/>
    <w:rsid w:val="00B25CED"/>
    <w:rsid w:val="00B26912"/>
    <w:rsid w:val="00B27891"/>
    <w:rsid w:val="00B27A20"/>
    <w:rsid w:val="00B27EEF"/>
    <w:rsid w:val="00B35698"/>
    <w:rsid w:val="00B40713"/>
    <w:rsid w:val="00B42A10"/>
    <w:rsid w:val="00B42E29"/>
    <w:rsid w:val="00B460D9"/>
    <w:rsid w:val="00B461AF"/>
    <w:rsid w:val="00B46220"/>
    <w:rsid w:val="00B57EB9"/>
    <w:rsid w:val="00B60312"/>
    <w:rsid w:val="00B60F9D"/>
    <w:rsid w:val="00B61073"/>
    <w:rsid w:val="00B613D6"/>
    <w:rsid w:val="00B61DA3"/>
    <w:rsid w:val="00B66B75"/>
    <w:rsid w:val="00B67652"/>
    <w:rsid w:val="00B72172"/>
    <w:rsid w:val="00B72CB4"/>
    <w:rsid w:val="00B74DF8"/>
    <w:rsid w:val="00B75ACE"/>
    <w:rsid w:val="00B80279"/>
    <w:rsid w:val="00B820BA"/>
    <w:rsid w:val="00B82613"/>
    <w:rsid w:val="00B828BE"/>
    <w:rsid w:val="00B845E3"/>
    <w:rsid w:val="00B85027"/>
    <w:rsid w:val="00B8793E"/>
    <w:rsid w:val="00B90CCD"/>
    <w:rsid w:val="00B91EAF"/>
    <w:rsid w:val="00B95EC1"/>
    <w:rsid w:val="00B970E9"/>
    <w:rsid w:val="00BA2428"/>
    <w:rsid w:val="00BA3F32"/>
    <w:rsid w:val="00BA4DB5"/>
    <w:rsid w:val="00BA4E7F"/>
    <w:rsid w:val="00BA5C3B"/>
    <w:rsid w:val="00BA7D3E"/>
    <w:rsid w:val="00BB0E6D"/>
    <w:rsid w:val="00BB5197"/>
    <w:rsid w:val="00BB5245"/>
    <w:rsid w:val="00BC0538"/>
    <w:rsid w:val="00BC1060"/>
    <w:rsid w:val="00BC1691"/>
    <w:rsid w:val="00BC1F27"/>
    <w:rsid w:val="00BC24F1"/>
    <w:rsid w:val="00BC2544"/>
    <w:rsid w:val="00BC41E4"/>
    <w:rsid w:val="00BC5175"/>
    <w:rsid w:val="00BC7016"/>
    <w:rsid w:val="00BD0159"/>
    <w:rsid w:val="00BD0CCA"/>
    <w:rsid w:val="00BD1F4F"/>
    <w:rsid w:val="00BD2B51"/>
    <w:rsid w:val="00BD3306"/>
    <w:rsid w:val="00BD3B87"/>
    <w:rsid w:val="00BD588B"/>
    <w:rsid w:val="00BD708C"/>
    <w:rsid w:val="00BD73B4"/>
    <w:rsid w:val="00BD77ED"/>
    <w:rsid w:val="00BE0C77"/>
    <w:rsid w:val="00BE1F38"/>
    <w:rsid w:val="00BE3B20"/>
    <w:rsid w:val="00BE43BE"/>
    <w:rsid w:val="00BE4F37"/>
    <w:rsid w:val="00BE65BF"/>
    <w:rsid w:val="00BE6901"/>
    <w:rsid w:val="00BE6D39"/>
    <w:rsid w:val="00BF1462"/>
    <w:rsid w:val="00BF36E0"/>
    <w:rsid w:val="00BF3FF2"/>
    <w:rsid w:val="00BF58AF"/>
    <w:rsid w:val="00BF64D8"/>
    <w:rsid w:val="00BF7E7F"/>
    <w:rsid w:val="00C0013E"/>
    <w:rsid w:val="00C01DD5"/>
    <w:rsid w:val="00C04524"/>
    <w:rsid w:val="00C069C3"/>
    <w:rsid w:val="00C0757F"/>
    <w:rsid w:val="00C07E8F"/>
    <w:rsid w:val="00C10164"/>
    <w:rsid w:val="00C12923"/>
    <w:rsid w:val="00C138CF"/>
    <w:rsid w:val="00C146A0"/>
    <w:rsid w:val="00C15A45"/>
    <w:rsid w:val="00C172D3"/>
    <w:rsid w:val="00C17CCD"/>
    <w:rsid w:val="00C20361"/>
    <w:rsid w:val="00C20A7E"/>
    <w:rsid w:val="00C21094"/>
    <w:rsid w:val="00C211AF"/>
    <w:rsid w:val="00C23CA8"/>
    <w:rsid w:val="00C24386"/>
    <w:rsid w:val="00C31ADE"/>
    <w:rsid w:val="00C31AF1"/>
    <w:rsid w:val="00C31BFF"/>
    <w:rsid w:val="00C32784"/>
    <w:rsid w:val="00C353FB"/>
    <w:rsid w:val="00C3591B"/>
    <w:rsid w:val="00C35C7F"/>
    <w:rsid w:val="00C37DC5"/>
    <w:rsid w:val="00C40784"/>
    <w:rsid w:val="00C414EF"/>
    <w:rsid w:val="00C42703"/>
    <w:rsid w:val="00C4499E"/>
    <w:rsid w:val="00C50303"/>
    <w:rsid w:val="00C514E6"/>
    <w:rsid w:val="00C51789"/>
    <w:rsid w:val="00C52B56"/>
    <w:rsid w:val="00C53085"/>
    <w:rsid w:val="00C54992"/>
    <w:rsid w:val="00C54B36"/>
    <w:rsid w:val="00C60470"/>
    <w:rsid w:val="00C62110"/>
    <w:rsid w:val="00C62654"/>
    <w:rsid w:val="00C6281F"/>
    <w:rsid w:val="00C63C8C"/>
    <w:rsid w:val="00C65A4A"/>
    <w:rsid w:val="00C70EA3"/>
    <w:rsid w:val="00C72745"/>
    <w:rsid w:val="00C73B7A"/>
    <w:rsid w:val="00C74093"/>
    <w:rsid w:val="00C77CF6"/>
    <w:rsid w:val="00C80322"/>
    <w:rsid w:val="00C83661"/>
    <w:rsid w:val="00C83B78"/>
    <w:rsid w:val="00C84475"/>
    <w:rsid w:val="00C85671"/>
    <w:rsid w:val="00C8726E"/>
    <w:rsid w:val="00C8742B"/>
    <w:rsid w:val="00CA0EE8"/>
    <w:rsid w:val="00CA1A80"/>
    <w:rsid w:val="00CA2877"/>
    <w:rsid w:val="00CA523F"/>
    <w:rsid w:val="00CA592D"/>
    <w:rsid w:val="00CA7B00"/>
    <w:rsid w:val="00CB01EF"/>
    <w:rsid w:val="00CB036A"/>
    <w:rsid w:val="00CB2F07"/>
    <w:rsid w:val="00CB3A50"/>
    <w:rsid w:val="00CB3F51"/>
    <w:rsid w:val="00CC1945"/>
    <w:rsid w:val="00CC1F3E"/>
    <w:rsid w:val="00CC1FA4"/>
    <w:rsid w:val="00CC31DC"/>
    <w:rsid w:val="00CC36E2"/>
    <w:rsid w:val="00CC4214"/>
    <w:rsid w:val="00CC54A1"/>
    <w:rsid w:val="00CC620C"/>
    <w:rsid w:val="00CC662E"/>
    <w:rsid w:val="00CC6A3C"/>
    <w:rsid w:val="00CC6AB4"/>
    <w:rsid w:val="00CC73DB"/>
    <w:rsid w:val="00CD0D2B"/>
    <w:rsid w:val="00CD0D60"/>
    <w:rsid w:val="00CD1247"/>
    <w:rsid w:val="00CD1798"/>
    <w:rsid w:val="00CD266B"/>
    <w:rsid w:val="00CD3843"/>
    <w:rsid w:val="00CD3CAC"/>
    <w:rsid w:val="00CD4B0B"/>
    <w:rsid w:val="00CD5D14"/>
    <w:rsid w:val="00CD5DD4"/>
    <w:rsid w:val="00CD646C"/>
    <w:rsid w:val="00CD6879"/>
    <w:rsid w:val="00CD7BC0"/>
    <w:rsid w:val="00CE0342"/>
    <w:rsid w:val="00CE0F88"/>
    <w:rsid w:val="00CE1077"/>
    <w:rsid w:val="00CE2826"/>
    <w:rsid w:val="00CE2B7B"/>
    <w:rsid w:val="00CE3D1F"/>
    <w:rsid w:val="00CE444C"/>
    <w:rsid w:val="00CE6E9C"/>
    <w:rsid w:val="00CE6FD3"/>
    <w:rsid w:val="00CF00C5"/>
    <w:rsid w:val="00CF190E"/>
    <w:rsid w:val="00CF1C8C"/>
    <w:rsid w:val="00CF39AD"/>
    <w:rsid w:val="00CF480A"/>
    <w:rsid w:val="00CF590F"/>
    <w:rsid w:val="00CF76DE"/>
    <w:rsid w:val="00CF7CCD"/>
    <w:rsid w:val="00CF7F5D"/>
    <w:rsid w:val="00D0117F"/>
    <w:rsid w:val="00D02880"/>
    <w:rsid w:val="00D0505A"/>
    <w:rsid w:val="00D055DA"/>
    <w:rsid w:val="00D059F0"/>
    <w:rsid w:val="00D10699"/>
    <w:rsid w:val="00D10B56"/>
    <w:rsid w:val="00D122C7"/>
    <w:rsid w:val="00D125EB"/>
    <w:rsid w:val="00D1533B"/>
    <w:rsid w:val="00D15DAE"/>
    <w:rsid w:val="00D1619E"/>
    <w:rsid w:val="00D16799"/>
    <w:rsid w:val="00D17206"/>
    <w:rsid w:val="00D173CD"/>
    <w:rsid w:val="00D20444"/>
    <w:rsid w:val="00D20CA7"/>
    <w:rsid w:val="00D22DD2"/>
    <w:rsid w:val="00D270A6"/>
    <w:rsid w:val="00D27EC5"/>
    <w:rsid w:val="00D30951"/>
    <w:rsid w:val="00D318D8"/>
    <w:rsid w:val="00D32287"/>
    <w:rsid w:val="00D327D1"/>
    <w:rsid w:val="00D33515"/>
    <w:rsid w:val="00D411AD"/>
    <w:rsid w:val="00D415B3"/>
    <w:rsid w:val="00D41A5A"/>
    <w:rsid w:val="00D44634"/>
    <w:rsid w:val="00D46C42"/>
    <w:rsid w:val="00D5098F"/>
    <w:rsid w:val="00D50D67"/>
    <w:rsid w:val="00D50E07"/>
    <w:rsid w:val="00D53986"/>
    <w:rsid w:val="00D545D4"/>
    <w:rsid w:val="00D56430"/>
    <w:rsid w:val="00D57FC7"/>
    <w:rsid w:val="00D60C07"/>
    <w:rsid w:val="00D61172"/>
    <w:rsid w:val="00D61444"/>
    <w:rsid w:val="00D63265"/>
    <w:rsid w:val="00D63800"/>
    <w:rsid w:val="00D642DE"/>
    <w:rsid w:val="00D64980"/>
    <w:rsid w:val="00D65376"/>
    <w:rsid w:val="00D65ABB"/>
    <w:rsid w:val="00D66959"/>
    <w:rsid w:val="00D67388"/>
    <w:rsid w:val="00D67CE2"/>
    <w:rsid w:val="00D7023E"/>
    <w:rsid w:val="00D71979"/>
    <w:rsid w:val="00D72385"/>
    <w:rsid w:val="00D727CC"/>
    <w:rsid w:val="00D74D2C"/>
    <w:rsid w:val="00D75972"/>
    <w:rsid w:val="00D77AFC"/>
    <w:rsid w:val="00D8058D"/>
    <w:rsid w:val="00D82D8C"/>
    <w:rsid w:val="00D84068"/>
    <w:rsid w:val="00D8437E"/>
    <w:rsid w:val="00D850A3"/>
    <w:rsid w:val="00D854EE"/>
    <w:rsid w:val="00D86EF3"/>
    <w:rsid w:val="00D87B31"/>
    <w:rsid w:val="00D87E9B"/>
    <w:rsid w:val="00D87FEC"/>
    <w:rsid w:val="00D90FFD"/>
    <w:rsid w:val="00D9253E"/>
    <w:rsid w:val="00D95B82"/>
    <w:rsid w:val="00D96D11"/>
    <w:rsid w:val="00DA38BA"/>
    <w:rsid w:val="00DB179E"/>
    <w:rsid w:val="00DB565A"/>
    <w:rsid w:val="00DB7C7A"/>
    <w:rsid w:val="00DB7F34"/>
    <w:rsid w:val="00DC14A5"/>
    <w:rsid w:val="00DC179E"/>
    <w:rsid w:val="00DC246D"/>
    <w:rsid w:val="00DC25BF"/>
    <w:rsid w:val="00DC3F3A"/>
    <w:rsid w:val="00DC6692"/>
    <w:rsid w:val="00DD1A53"/>
    <w:rsid w:val="00DD47DE"/>
    <w:rsid w:val="00DD48DD"/>
    <w:rsid w:val="00DD6A61"/>
    <w:rsid w:val="00DD7320"/>
    <w:rsid w:val="00DE0578"/>
    <w:rsid w:val="00DE1FAF"/>
    <w:rsid w:val="00DE26DB"/>
    <w:rsid w:val="00DE41E2"/>
    <w:rsid w:val="00DF0A0A"/>
    <w:rsid w:val="00DF0FCC"/>
    <w:rsid w:val="00DF1AD7"/>
    <w:rsid w:val="00DF1C30"/>
    <w:rsid w:val="00DF32C9"/>
    <w:rsid w:val="00DF5448"/>
    <w:rsid w:val="00DF5695"/>
    <w:rsid w:val="00DF5966"/>
    <w:rsid w:val="00DF5B11"/>
    <w:rsid w:val="00DF79BE"/>
    <w:rsid w:val="00E01AA3"/>
    <w:rsid w:val="00E02716"/>
    <w:rsid w:val="00E02B56"/>
    <w:rsid w:val="00E039F4"/>
    <w:rsid w:val="00E04F73"/>
    <w:rsid w:val="00E060B9"/>
    <w:rsid w:val="00E07D2C"/>
    <w:rsid w:val="00E10666"/>
    <w:rsid w:val="00E106B1"/>
    <w:rsid w:val="00E123AF"/>
    <w:rsid w:val="00E12976"/>
    <w:rsid w:val="00E12BFE"/>
    <w:rsid w:val="00E12D51"/>
    <w:rsid w:val="00E14E11"/>
    <w:rsid w:val="00E155F3"/>
    <w:rsid w:val="00E23C8C"/>
    <w:rsid w:val="00E25E25"/>
    <w:rsid w:val="00E2764B"/>
    <w:rsid w:val="00E27727"/>
    <w:rsid w:val="00E31202"/>
    <w:rsid w:val="00E326E2"/>
    <w:rsid w:val="00E3496F"/>
    <w:rsid w:val="00E34A1F"/>
    <w:rsid w:val="00E34D43"/>
    <w:rsid w:val="00E364BA"/>
    <w:rsid w:val="00E3691B"/>
    <w:rsid w:val="00E36C46"/>
    <w:rsid w:val="00E42475"/>
    <w:rsid w:val="00E434A7"/>
    <w:rsid w:val="00E44498"/>
    <w:rsid w:val="00E4495E"/>
    <w:rsid w:val="00E47096"/>
    <w:rsid w:val="00E472A5"/>
    <w:rsid w:val="00E4749F"/>
    <w:rsid w:val="00E50A8E"/>
    <w:rsid w:val="00E51873"/>
    <w:rsid w:val="00E51DDC"/>
    <w:rsid w:val="00E52088"/>
    <w:rsid w:val="00E546AF"/>
    <w:rsid w:val="00E54C5A"/>
    <w:rsid w:val="00E57283"/>
    <w:rsid w:val="00E577E7"/>
    <w:rsid w:val="00E60FB3"/>
    <w:rsid w:val="00E61771"/>
    <w:rsid w:val="00E628EB"/>
    <w:rsid w:val="00E635C3"/>
    <w:rsid w:val="00E63C53"/>
    <w:rsid w:val="00E64B28"/>
    <w:rsid w:val="00E65CAD"/>
    <w:rsid w:val="00E67176"/>
    <w:rsid w:val="00E67701"/>
    <w:rsid w:val="00E74E17"/>
    <w:rsid w:val="00E750D3"/>
    <w:rsid w:val="00E75117"/>
    <w:rsid w:val="00E760DA"/>
    <w:rsid w:val="00E81A1C"/>
    <w:rsid w:val="00E835F5"/>
    <w:rsid w:val="00E83BA7"/>
    <w:rsid w:val="00E866F1"/>
    <w:rsid w:val="00E8686A"/>
    <w:rsid w:val="00E86ADA"/>
    <w:rsid w:val="00E91C1B"/>
    <w:rsid w:val="00E91EE5"/>
    <w:rsid w:val="00E92458"/>
    <w:rsid w:val="00E94F92"/>
    <w:rsid w:val="00E96672"/>
    <w:rsid w:val="00E96C4B"/>
    <w:rsid w:val="00EA2637"/>
    <w:rsid w:val="00EA3B24"/>
    <w:rsid w:val="00EA4373"/>
    <w:rsid w:val="00EA4D55"/>
    <w:rsid w:val="00EA5F73"/>
    <w:rsid w:val="00EA615D"/>
    <w:rsid w:val="00EA6223"/>
    <w:rsid w:val="00EA6640"/>
    <w:rsid w:val="00EA7DEC"/>
    <w:rsid w:val="00EB0042"/>
    <w:rsid w:val="00EB18D6"/>
    <w:rsid w:val="00EB31EA"/>
    <w:rsid w:val="00EB33F1"/>
    <w:rsid w:val="00EB3EFC"/>
    <w:rsid w:val="00EB4EA3"/>
    <w:rsid w:val="00EB5E31"/>
    <w:rsid w:val="00EB6F28"/>
    <w:rsid w:val="00EC14E2"/>
    <w:rsid w:val="00EC2541"/>
    <w:rsid w:val="00EC284C"/>
    <w:rsid w:val="00EC2FA4"/>
    <w:rsid w:val="00EC3316"/>
    <w:rsid w:val="00EC39DC"/>
    <w:rsid w:val="00EC662E"/>
    <w:rsid w:val="00EC7992"/>
    <w:rsid w:val="00EC79E9"/>
    <w:rsid w:val="00EC7EF5"/>
    <w:rsid w:val="00ED1F52"/>
    <w:rsid w:val="00ED2365"/>
    <w:rsid w:val="00ED484E"/>
    <w:rsid w:val="00ED63B9"/>
    <w:rsid w:val="00EE0EB6"/>
    <w:rsid w:val="00EE1EF7"/>
    <w:rsid w:val="00EE2293"/>
    <w:rsid w:val="00EE3C5E"/>
    <w:rsid w:val="00EE49C8"/>
    <w:rsid w:val="00EE4FAC"/>
    <w:rsid w:val="00EE695C"/>
    <w:rsid w:val="00EE7FF4"/>
    <w:rsid w:val="00EF1899"/>
    <w:rsid w:val="00EF1944"/>
    <w:rsid w:val="00EF1B5F"/>
    <w:rsid w:val="00EF33C8"/>
    <w:rsid w:val="00EF3A26"/>
    <w:rsid w:val="00EF4828"/>
    <w:rsid w:val="00EF4BB0"/>
    <w:rsid w:val="00EF6720"/>
    <w:rsid w:val="00EF716E"/>
    <w:rsid w:val="00F01119"/>
    <w:rsid w:val="00F017B4"/>
    <w:rsid w:val="00F066A3"/>
    <w:rsid w:val="00F07924"/>
    <w:rsid w:val="00F11E5D"/>
    <w:rsid w:val="00F14042"/>
    <w:rsid w:val="00F1498C"/>
    <w:rsid w:val="00F163A8"/>
    <w:rsid w:val="00F16BC0"/>
    <w:rsid w:val="00F17B8B"/>
    <w:rsid w:val="00F201BB"/>
    <w:rsid w:val="00F206B3"/>
    <w:rsid w:val="00F21AA9"/>
    <w:rsid w:val="00F2307D"/>
    <w:rsid w:val="00F2391C"/>
    <w:rsid w:val="00F23ABF"/>
    <w:rsid w:val="00F23BDD"/>
    <w:rsid w:val="00F23E36"/>
    <w:rsid w:val="00F24351"/>
    <w:rsid w:val="00F243B3"/>
    <w:rsid w:val="00F25B1C"/>
    <w:rsid w:val="00F311A3"/>
    <w:rsid w:val="00F31C6C"/>
    <w:rsid w:val="00F34B14"/>
    <w:rsid w:val="00F35B87"/>
    <w:rsid w:val="00F36AD4"/>
    <w:rsid w:val="00F3721A"/>
    <w:rsid w:val="00F37B8C"/>
    <w:rsid w:val="00F4038B"/>
    <w:rsid w:val="00F41CC1"/>
    <w:rsid w:val="00F43ECC"/>
    <w:rsid w:val="00F46263"/>
    <w:rsid w:val="00F46E8D"/>
    <w:rsid w:val="00F47B27"/>
    <w:rsid w:val="00F5307C"/>
    <w:rsid w:val="00F53B3E"/>
    <w:rsid w:val="00F5448E"/>
    <w:rsid w:val="00F54EDC"/>
    <w:rsid w:val="00F55098"/>
    <w:rsid w:val="00F61146"/>
    <w:rsid w:val="00F630D5"/>
    <w:rsid w:val="00F63EEC"/>
    <w:rsid w:val="00F65849"/>
    <w:rsid w:val="00F658AF"/>
    <w:rsid w:val="00F710B6"/>
    <w:rsid w:val="00F7120C"/>
    <w:rsid w:val="00F72763"/>
    <w:rsid w:val="00F72E4A"/>
    <w:rsid w:val="00F73864"/>
    <w:rsid w:val="00F73B6B"/>
    <w:rsid w:val="00F75DFE"/>
    <w:rsid w:val="00F76034"/>
    <w:rsid w:val="00F762FD"/>
    <w:rsid w:val="00F765ED"/>
    <w:rsid w:val="00F76EE4"/>
    <w:rsid w:val="00F8006A"/>
    <w:rsid w:val="00F804AA"/>
    <w:rsid w:val="00F82AB7"/>
    <w:rsid w:val="00F84003"/>
    <w:rsid w:val="00F84310"/>
    <w:rsid w:val="00F85EE4"/>
    <w:rsid w:val="00F87845"/>
    <w:rsid w:val="00F90890"/>
    <w:rsid w:val="00F910CC"/>
    <w:rsid w:val="00F94085"/>
    <w:rsid w:val="00F9473D"/>
    <w:rsid w:val="00F9566A"/>
    <w:rsid w:val="00F958D2"/>
    <w:rsid w:val="00F9595E"/>
    <w:rsid w:val="00F96FAB"/>
    <w:rsid w:val="00FA0193"/>
    <w:rsid w:val="00FA0CC5"/>
    <w:rsid w:val="00FA0EB6"/>
    <w:rsid w:val="00FA0EE4"/>
    <w:rsid w:val="00FA117D"/>
    <w:rsid w:val="00FA182A"/>
    <w:rsid w:val="00FA382B"/>
    <w:rsid w:val="00FA4F1F"/>
    <w:rsid w:val="00FA564D"/>
    <w:rsid w:val="00FA6163"/>
    <w:rsid w:val="00FA6B43"/>
    <w:rsid w:val="00FA7495"/>
    <w:rsid w:val="00FA7E04"/>
    <w:rsid w:val="00FB0652"/>
    <w:rsid w:val="00FB1CB4"/>
    <w:rsid w:val="00FB2453"/>
    <w:rsid w:val="00FB44C8"/>
    <w:rsid w:val="00FB49EA"/>
    <w:rsid w:val="00FB4B98"/>
    <w:rsid w:val="00FB64A2"/>
    <w:rsid w:val="00FB6B75"/>
    <w:rsid w:val="00FB72B8"/>
    <w:rsid w:val="00FC076D"/>
    <w:rsid w:val="00FC2AF0"/>
    <w:rsid w:val="00FC3C7A"/>
    <w:rsid w:val="00FD0321"/>
    <w:rsid w:val="00FD064C"/>
    <w:rsid w:val="00FD25D0"/>
    <w:rsid w:val="00FD295B"/>
    <w:rsid w:val="00FD4054"/>
    <w:rsid w:val="00FD494A"/>
    <w:rsid w:val="00FD51BA"/>
    <w:rsid w:val="00FD60AD"/>
    <w:rsid w:val="00FD7652"/>
    <w:rsid w:val="00FE0A99"/>
    <w:rsid w:val="00FE25DC"/>
    <w:rsid w:val="00FE2747"/>
    <w:rsid w:val="00FE298C"/>
    <w:rsid w:val="00FE373A"/>
    <w:rsid w:val="00FE4688"/>
    <w:rsid w:val="00FE4B86"/>
    <w:rsid w:val="00FE596D"/>
    <w:rsid w:val="00FF0029"/>
    <w:rsid w:val="00FF07AA"/>
    <w:rsid w:val="00FF0DE7"/>
    <w:rsid w:val="00FF1472"/>
    <w:rsid w:val="00FF2303"/>
    <w:rsid w:val="00FF29E5"/>
    <w:rsid w:val="00FF2E6C"/>
    <w:rsid w:val="00FF3EDE"/>
    <w:rsid w:val="00FF4913"/>
    <w:rsid w:val="00FF4A60"/>
    <w:rsid w:val="00FF5DFB"/>
    <w:rsid w:val="00FF6301"/>
    <w:rsid w:val="00FF6476"/>
    <w:rsid w:val="00FF6DF1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E2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F3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FE25DC"/>
    <w:pPr>
      <w:keepNext/>
      <w:spacing w:after="0"/>
      <w:jc w:val="center"/>
      <w:outlineLvl w:val="0"/>
    </w:pPr>
    <w:rPr>
      <w:rFonts w:ascii="Verdana" w:hAnsi="Verdana" w:cs="Arial"/>
      <w:b/>
      <w:sz w:val="32"/>
      <w:szCs w:val="32"/>
    </w:rPr>
  </w:style>
  <w:style w:type="paragraph" w:styleId="Nadpis2">
    <w:name w:val="heading 2"/>
    <w:basedOn w:val="Normln"/>
    <w:next w:val="Normln"/>
    <w:qFormat/>
    <w:rsid w:val="004137EC"/>
    <w:pPr>
      <w:keepNext/>
      <w:spacing w:after="0"/>
      <w:jc w:val="center"/>
      <w:outlineLvl w:val="1"/>
    </w:pPr>
    <w:rPr>
      <w:rFonts w:ascii="Verdana" w:hAnsi="Verdana" w:cs="Arial"/>
      <w:b/>
      <w:spacing w:val="40"/>
      <w:sz w:val="20"/>
      <w:szCs w:val="20"/>
    </w:rPr>
  </w:style>
  <w:style w:type="paragraph" w:styleId="Nadpis3">
    <w:name w:val="heading 3"/>
    <w:basedOn w:val="Normln"/>
    <w:next w:val="Normln"/>
    <w:qFormat/>
    <w:rsid w:val="002E393C"/>
    <w:pPr>
      <w:keepNext/>
      <w:framePr w:hSpace="141" w:wrap="around" w:vAnchor="text" w:hAnchor="margin" w:xAlign="center" w:y="289"/>
      <w:jc w:val="center"/>
      <w:outlineLvl w:val="2"/>
    </w:pPr>
    <w:rPr>
      <w:rFonts w:ascii="Verdana" w:hAnsi="Verdana"/>
      <w:b/>
      <w:bCs/>
      <w:sz w:val="18"/>
      <w:szCs w:val="18"/>
    </w:rPr>
  </w:style>
  <w:style w:type="paragraph" w:styleId="Nadpis4">
    <w:name w:val="heading 4"/>
    <w:basedOn w:val="Normln"/>
    <w:next w:val="Normln"/>
    <w:qFormat/>
    <w:rsid w:val="000A521B"/>
    <w:pPr>
      <w:keepNext/>
      <w:framePr w:hSpace="141" w:wrap="around" w:vAnchor="text" w:hAnchor="margin" w:xAlign="right" w:y="403"/>
      <w:spacing w:after="0" w:line="240" w:lineRule="auto"/>
      <w:outlineLvl w:val="3"/>
    </w:pPr>
    <w:rPr>
      <w:rFonts w:ascii="Verdana" w:hAnsi="Verdan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link w:val="Textpoznpodarou"/>
    <w:semiHidden/>
    <w:locked/>
    <w:rsid w:val="0097482A"/>
    <w:rPr>
      <w:rFonts w:ascii="Times New Roman" w:eastAsia="Times New Roman" w:hAnsi="Times New Roman"/>
      <w:sz w:val="22"/>
      <w:szCs w:val="22"/>
      <w:lang w:eastAsia="en-US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unhideWhenUsed/>
    <w:rsid w:val="0097482A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xtpoznpodarouChar1">
    <w:name w:val="Text pozn. pod čarou Char1"/>
    <w:uiPriority w:val="99"/>
    <w:semiHidden/>
    <w:rsid w:val="0097482A"/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7482A"/>
    <w:pPr>
      <w:ind w:left="720"/>
      <w:contextualSpacing/>
    </w:pPr>
  </w:style>
  <w:style w:type="character" w:styleId="Znakapoznpodarou">
    <w:name w:val="footnote reference"/>
    <w:uiPriority w:val="99"/>
    <w:semiHidden/>
    <w:unhideWhenUsed/>
    <w:rsid w:val="0097482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A0F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0FA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A0F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0FA9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4B68DC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4B68DC"/>
    <w:rPr>
      <w:rFonts w:eastAsia="Times New Roman"/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semiHidden/>
    <w:rsid w:val="00370C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0C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370C8B"/>
    <w:rPr>
      <w:b/>
      <w:bCs/>
    </w:rPr>
  </w:style>
  <w:style w:type="paragraph" w:styleId="Textbubliny">
    <w:name w:val="Balloon Text"/>
    <w:basedOn w:val="Normln"/>
    <w:semiHidden/>
    <w:rsid w:val="00370C8B"/>
    <w:rPr>
      <w:rFonts w:ascii="Tahoma" w:hAnsi="Tahoma" w:cs="Tahoma"/>
      <w:sz w:val="16"/>
      <w:szCs w:val="16"/>
    </w:rPr>
  </w:style>
  <w:style w:type="paragraph" w:customStyle="1" w:styleId="NadpisZD1">
    <w:name w:val="Nadpis ZD 1"/>
    <w:basedOn w:val="Normln"/>
    <w:next w:val="Normln"/>
    <w:rsid w:val="00061D1C"/>
    <w:pPr>
      <w:spacing w:after="0" w:line="240" w:lineRule="auto"/>
    </w:pPr>
    <w:rPr>
      <w:rFonts w:ascii="Verdana" w:eastAsia="Times New Roman" w:hAnsi="Verdana"/>
      <w:b/>
      <w:caps/>
      <w:szCs w:val="24"/>
      <w:lang w:eastAsia="cs-CZ"/>
    </w:rPr>
  </w:style>
  <w:style w:type="paragraph" w:styleId="Zkladntext2">
    <w:name w:val="Body Text 2"/>
    <w:basedOn w:val="Normln"/>
    <w:rsid w:val="00AB0CAC"/>
    <w:pPr>
      <w:spacing w:after="0" w:line="240" w:lineRule="auto"/>
      <w:jc w:val="both"/>
    </w:pPr>
    <w:rPr>
      <w:rFonts w:ascii="Verdana" w:eastAsia="Times New Roman" w:hAnsi="Verdana"/>
      <w:sz w:val="20"/>
      <w:szCs w:val="24"/>
      <w:lang w:eastAsia="cs-CZ"/>
    </w:rPr>
  </w:style>
  <w:style w:type="character" w:styleId="Hypertextovodkaz">
    <w:name w:val="Hyperlink"/>
    <w:rsid w:val="003E6588"/>
    <w:rPr>
      <w:color w:val="0000FF"/>
      <w:u w:val="single"/>
    </w:rPr>
  </w:style>
  <w:style w:type="paragraph" w:styleId="Zkladntextodsazen">
    <w:name w:val="Body Text Indent"/>
    <w:basedOn w:val="Normln"/>
    <w:rsid w:val="00AA574D"/>
    <w:pPr>
      <w:spacing w:after="120"/>
      <w:ind w:left="283"/>
    </w:pPr>
  </w:style>
  <w:style w:type="paragraph" w:styleId="Zkladntext">
    <w:name w:val="Body Text"/>
    <w:basedOn w:val="Normln"/>
    <w:rsid w:val="00090A21"/>
    <w:pPr>
      <w:spacing w:after="120"/>
    </w:pPr>
  </w:style>
  <w:style w:type="paragraph" w:customStyle="1" w:styleId="BodyText21">
    <w:name w:val="Body Text 21"/>
    <w:basedOn w:val="Normln"/>
    <w:rsid w:val="00090A21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Cs w:val="20"/>
      <w:lang w:eastAsia="cs-CZ"/>
    </w:rPr>
  </w:style>
  <w:style w:type="paragraph" w:styleId="Zkladntextodsazen2">
    <w:name w:val="Body Text Indent 2"/>
    <w:basedOn w:val="Normln"/>
    <w:rsid w:val="00846476"/>
    <w:pPr>
      <w:ind w:left="54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rsid w:val="007D66FC"/>
    <w:pPr>
      <w:tabs>
        <w:tab w:val="left" w:pos="720"/>
      </w:tabs>
      <w:ind w:left="720" w:hanging="720"/>
      <w:jc w:val="both"/>
    </w:pPr>
    <w:rPr>
      <w:rFonts w:ascii="Arial" w:hAnsi="Arial" w:cs="Arial"/>
    </w:rPr>
  </w:style>
  <w:style w:type="paragraph" w:styleId="Zkladntext3">
    <w:name w:val="Body Text 3"/>
    <w:basedOn w:val="Normln"/>
    <w:rsid w:val="004137EC"/>
    <w:pPr>
      <w:jc w:val="center"/>
    </w:pPr>
    <w:rPr>
      <w:rFonts w:ascii="Verdana" w:hAnsi="Verdana" w:cs="Arial"/>
      <w:b/>
      <w:spacing w:val="40"/>
      <w:sz w:val="32"/>
      <w:szCs w:val="32"/>
    </w:rPr>
  </w:style>
  <w:style w:type="paragraph" w:customStyle="1" w:styleId="PODKAPITOLA">
    <w:name w:val="PODKAPITOLA"/>
    <w:basedOn w:val="Normln"/>
    <w:link w:val="PODKAPITOLAChar"/>
    <w:qFormat/>
    <w:rsid w:val="00B85027"/>
    <w:pPr>
      <w:numPr>
        <w:ilvl w:val="1"/>
        <w:numId w:val="10"/>
      </w:numPr>
      <w:spacing w:after="0" w:line="240" w:lineRule="auto"/>
    </w:pPr>
    <w:rPr>
      <w:rFonts w:ascii="Verdana" w:hAnsi="Verdana"/>
      <w:b/>
      <w:bCs/>
      <w:sz w:val="24"/>
      <w:szCs w:val="24"/>
      <w:lang w:eastAsia="cs-CZ"/>
    </w:rPr>
  </w:style>
  <w:style w:type="character" w:customStyle="1" w:styleId="PODKAPITOLAChar">
    <w:name w:val="PODKAPITOLA Char"/>
    <w:link w:val="PODKAPITOLA"/>
    <w:rsid w:val="00B85027"/>
    <w:rPr>
      <w:rFonts w:ascii="Verdana" w:hAnsi="Verdana"/>
      <w:b/>
      <w:bCs/>
      <w:sz w:val="24"/>
      <w:szCs w:val="24"/>
    </w:rPr>
  </w:style>
  <w:style w:type="paragraph" w:customStyle="1" w:styleId="Odstavec1">
    <w:name w:val="Odstavec 1."/>
    <w:basedOn w:val="Normln"/>
    <w:rsid w:val="00CF190E"/>
    <w:pPr>
      <w:keepNext/>
      <w:numPr>
        <w:numId w:val="16"/>
      </w:numPr>
      <w:spacing w:before="36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rsid w:val="00CF190E"/>
    <w:pPr>
      <w:numPr>
        <w:ilvl w:val="1"/>
        <w:numId w:val="16"/>
      </w:numPr>
      <w:spacing w:before="120"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paragraph" w:customStyle="1" w:styleId="StylLatinkaArialSloitArial10bPed0cm">
    <w:name w:val="Styl (Latinka) Arial (Složité) Arial 10 b. Před:  0 cm"/>
    <w:basedOn w:val="Normln"/>
    <w:rsid w:val="00CF190E"/>
    <w:pPr>
      <w:tabs>
        <w:tab w:val="left" w:pos="1531"/>
        <w:tab w:val="left" w:pos="2325"/>
      </w:tabs>
      <w:spacing w:after="0" w:line="200" w:lineRule="atLeast"/>
    </w:pPr>
    <w:rPr>
      <w:rFonts w:ascii="Arial" w:eastAsia="Times New Roman" w:hAnsi="Arial" w:cs="Arial"/>
      <w:sz w:val="20"/>
      <w:szCs w:val="20"/>
    </w:rPr>
  </w:style>
  <w:style w:type="character" w:customStyle="1" w:styleId="platne1">
    <w:name w:val="platne1"/>
    <w:basedOn w:val="Standardnpsmoodstavce"/>
    <w:rsid w:val="00CF190E"/>
  </w:style>
  <w:style w:type="paragraph" w:styleId="Nzev">
    <w:name w:val="Title"/>
    <w:basedOn w:val="Normln"/>
    <w:qFormat/>
    <w:rsid w:val="00AB179F"/>
    <w:pPr>
      <w:spacing w:after="0"/>
      <w:jc w:val="center"/>
    </w:pPr>
    <w:rPr>
      <w:rFonts w:ascii="Verdana" w:hAnsi="Verdana" w:cs="Arial"/>
      <w:b/>
      <w:sz w:val="28"/>
      <w:szCs w:val="28"/>
      <w:u w:val="single"/>
    </w:rPr>
  </w:style>
  <w:style w:type="paragraph" w:customStyle="1" w:styleId="Default">
    <w:name w:val="Default"/>
    <w:rsid w:val="0090596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acshighlight">
    <w:name w:val="acshighlight"/>
    <w:basedOn w:val="Standardnpsmoodstavce"/>
    <w:rsid w:val="004907E7"/>
  </w:style>
  <w:style w:type="character" w:customStyle="1" w:styleId="cpvselected1">
    <w:name w:val="cpvselected1"/>
    <w:rsid w:val="00742A95"/>
    <w:rPr>
      <w:color w:val="FF0000"/>
    </w:rPr>
  </w:style>
  <w:style w:type="character" w:customStyle="1" w:styleId="TextkomenteChar">
    <w:name w:val="Text komentáře Char"/>
    <w:link w:val="Textkomente"/>
    <w:uiPriority w:val="99"/>
    <w:semiHidden/>
    <w:rsid w:val="00BC2544"/>
    <w:rPr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BC2544"/>
    <w:rPr>
      <w:sz w:val="22"/>
      <w:szCs w:val="22"/>
      <w:lang w:eastAsia="en-US"/>
    </w:rPr>
  </w:style>
  <w:style w:type="character" w:customStyle="1" w:styleId="PedmtkomenteChar">
    <w:name w:val="Předmět komentáře Char"/>
    <w:link w:val="Pedmtkomente"/>
    <w:rsid w:val="007F6D5B"/>
    <w:rPr>
      <w:b/>
      <w:bCs/>
      <w:lang w:eastAsia="en-US"/>
    </w:rPr>
  </w:style>
  <w:style w:type="character" w:customStyle="1" w:styleId="apple-converted-space">
    <w:name w:val="apple-converted-space"/>
    <w:rsid w:val="00EB31EA"/>
  </w:style>
  <w:style w:type="paragraph" w:customStyle="1" w:styleId="xxxx">
    <w:name w:val="xxxx"/>
    <w:basedOn w:val="Normln"/>
    <w:link w:val="xxxxChar"/>
    <w:qFormat/>
    <w:rsid w:val="00EB31EA"/>
    <w:pPr>
      <w:widowControl w:val="0"/>
      <w:numPr>
        <w:ilvl w:val="1"/>
        <w:numId w:val="22"/>
      </w:numPr>
      <w:suppressAutoHyphens/>
      <w:spacing w:after="0" w:line="240" w:lineRule="auto"/>
      <w:contextualSpacing/>
      <w:jc w:val="both"/>
    </w:pPr>
    <w:rPr>
      <w:rFonts w:ascii="Times New Roman" w:eastAsia="MS Mincho" w:hAnsi="Times New Roman"/>
      <w:kern w:val="2"/>
      <w:sz w:val="24"/>
      <w:szCs w:val="24"/>
      <w:lang w:eastAsia="hi-IN" w:bidi="hi-IN"/>
    </w:rPr>
  </w:style>
  <w:style w:type="paragraph" w:customStyle="1" w:styleId="xxxxxxxxxxx">
    <w:name w:val="xxxxxxxxxxx"/>
    <w:basedOn w:val="Odstavecseseznamem"/>
    <w:link w:val="xxxxxxxxxxxChar"/>
    <w:qFormat/>
    <w:rsid w:val="00EB31EA"/>
    <w:pPr>
      <w:widowControl w:val="0"/>
      <w:numPr>
        <w:numId w:val="23"/>
      </w:numPr>
      <w:suppressAutoHyphens/>
      <w:spacing w:after="0" w:line="240" w:lineRule="auto"/>
    </w:pPr>
    <w:rPr>
      <w:rFonts w:eastAsia="MS Mincho"/>
      <w:lang w:eastAsia="cs-CZ"/>
    </w:rPr>
  </w:style>
  <w:style w:type="character" w:customStyle="1" w:styleId="xxxxChar">
    <w:name w:val="xxxx Char"/>
    <w:link w:val="xxxx"/>
    <w:rsid w:val="00EB31EA"/>
    <w:rPr>
      <w:rFonts w:ascii="Times New Roman" w:eastAsia="MS Mincho" w:hAnsi="Times New Roman"/>
      <w:kern w:val="2"/>
      <w:sz w:val="24"/>
      <w:szCs w:val="24"/>
      <w:lang w:eastAsia="hi-IN" w:bidi="hi-IN"/>
    </w:rPr>
  </w:style>
  <w:style w:type="paragraph" w:customStyle="1" w:styleId="Styl1">
    <w:name w:val="Styl1"/>
    <w:basedOn w:val="Odstavecseseznamem"/>
    <w:link w:val="Styl1Char"/>
    <w:qFormat/>
    <w:rsid w:val="00EB31EA"/>
    <w:pPr>
      <w:widowControl w:val="0"/>
      <w:numPr>
        <w:numId w:val="21"/>
      </w:numPr>
      <w:suppressAutoHyphens/>
      <w:spacing w:after="0" w:line="240" w:lineRule="auto"/>
      <w:ind w:left="981" w:hanging="357"/>
    </w:pPr>
    <w:rPr>
      <w:rFonts w:eastAsia="MS Mincho"/>
      <w:lang w:eastAsia="cs-CZ"/>
    </w:rPr>
  </w:style>
  <w:style w:type="character" w:customStyle="1" w:styleId="xxxxxxxxxxxChar">
    <w:name w:val="xxxxxxxxxxx Char"/>
    <w:link w:val="xxxxxxxxxxx"/>
    <w:rsid w:val="00EB31EA"/>
    <w:rPr>
      <w:rFonts w:eastAsia="MS Mincho"/>
      <w:sz w:val="22"/>
      <w:szCs w:val="22"/>
    </w:rPr>
  </w:style>
  <w:style w:type="character" w:customStyle="1" w:styleId="Styl1Char">
    <w:name w:val="Styl1 Char"/>
    <w:link w:val="Styl1"/>
    <w:rsid w:val="00EB31EA"/>
    <w:rPr>
      <w:rFonts w:eastAsia="MS Mincho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7C1C6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C1C6E"/>
    <w:rPr>
      <w:rFonts w:eastAsiaTheme="minorHAns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59"/>
    <w:rsid w:val="007C1C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semiHidden/>
    <w:unhideWhenUsed/>
    <w:rsid w:val="00A259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F3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FE25DC"/>
    <w:pPr>
      <w:keepNext/>
      <w:spacing w:after="0"/>
      <w:jc w:val="center"/>
      <w:outlineLvl w:val="0"/>
    </w:pPr>
    <w:rPr>
      <w:rFonts w:ascii="Verdana" w:hAnsi="Verdana" w:cs="Arial"/>
      <w:b/>
      <w:sz w:val="32"/>
      <w:szCs w:val="32"/>
    </w:rPr>
  </w:style>
  <w:style w:type="paragraph" w:styleId="Nadpis2">
    <w:name w:val="heading 2"/>
    <w:basedOn w:val="Normln"/>
    <w:next w:val="Normln"/>
    <w:qFormat/>
    <w:rsid w:val="004137EC"/>
    <w:pPr>
      <w:keepNext/>
      <w:spacing w:after="0"/>
      <w:jc w:val="center"/>
      <w:outlineLvl w:val="1"/>
    </w:pPr>
    <w:rPr>
      <w:rFonts w:ascii="Verdana" w:hAnsi="Verdana" w:cs="Arial"/>
      <w:b/>
      <w:spacing w:val="40"/>
      <w:sz w:val="20"/>
      <w:szCs w:val="20"/>
    </w:rPr>
  </w:style>
  <w:style w:type="paragraph" w:styleId="Nadpis3">
    <w:name w:val="heading 3"/>
    <w:basedOn w:val="Normln"/>
    <w:next w:val="Normln"/>
    <w:qFormat/>
    <w:rsid w:val="002E393C"/>
    <w:pPr>
      <w:keepNext/>
      <w:framePr w:hSpace="141" w:wrap="around" w:vAnchor="text" w:hAnchor="margin" w:xAlign="center" w:y="289"/>
      <w:jc w:val="center"/>
      <w:outlineLvl w:val="2"/>
    </w:pPr>
    <w:rPr>
      <w:rFonts w:ascii="Verdana" w:hAnsi="Verdana"/>
      <w:b/>
      <w:bCs/>
      <w:sz w:val="18"/>
      <w:szCs w:val="18"/>
    </w:rPr>
  </w:style>
  <w:style w:type="paragraph" w:styleId="Nadpis4">
    <w:name w:val="heading 4"/>
    <w:basedOn w:val="Normln"/>
    <w:next w:val="Normln"/>
    <w:qFormat/>
    <w:rsid w:val="000A521B"/>
    <w:pPr>
      <w:keepNext/>
      <w:framePr w:hSpace="141" w:wrap="around" w:vAnchor="text" w:hAnchor="margin" w:xAlign="right" w:y="403"/>
      <w:spacing w:after="0" w:line="240" w:lineRule="auto"/>
      <w:outlineLvl w:val="3"/>
    </w:pPr>
    <w:rPr>
      <w:rFonts w:ascii="Verdana" w:hAnsi="Verdan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link w:val="Textpoznpodarou"/>
    <w:semiHidden/>
    <w:locked/>
    <w:rsid w:val="0097482A"/>
    <w:rPr>
      <w:rFonts w:ascii="Times New Roman" w:eastAsia="Times New Roman" w:hAnsi="Times New Roman"/>
      <w:sz w:val="22"/>
      <w:szCs w:val="22"/>
      <w:lang w:eastAsia="en-US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unhideWhenUsed/>
    <w:rsid w:val="0097482A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xtpoznpodarouChar1">
    <w:name w:val="Text pozn. pod čarou Char1"/>
    <w:uiPriority w:val="99"/>
    <w:semiHidden/>
    <w:rsid w:val="0097482A"/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7482A"/>
    <w:pPr>
      <w:ind w:left="720"/>
      <w:contextualSpacing/>
    </w:pPr>
  </w:style>
  <w:style w:type="character" w:styleId="Znakapoznpodarou">
    <w:name w:val="footnote reference"/>
    <w:uiPriority w:val="99"/>
    <w:semiHidden/>
    <w:unhideWhenUsed/>
    <w:rsid w:val="0097482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A0F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0FA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A0F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0FA9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4B68DC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4B68DC"/>
    <w:rPr>
      <w:rFonts w:eastAsia="Times New Roman"/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semiHidden/>
    <w:rsid w:val="00370C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0C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370C8B"/>
    <w:rPr>
      <w:b/>
      <w:bCs/>
    </w:rPr>
  </w:style>
  <w:style w:type="paragraph" w:styleId="Textbubliny">
    <w:name w:val="Balloon Text"/>
    <w:basedOn w:val="Normln"/>
    <w:semiHidden/>
    <w:rsid w:val="00370C8B"/>
    <w:rPr>
      <w:rFonts w:ascii="Tahoma" w:hAnsi="Tahoma" w:cs="Tahoma"/>
      <w:sz w:val="16"/>
      <w:szCs w:val="16"/>
    </w:rPr>
  </w:style>
  <w:style w:type="paragraph" w:customStyle="1" w:styleId="NadpisZD1">
    <w:name w:val="Nadpis ZD 1"/>
    <w:basedOn w:val="Normln"/>
    <w:next w:val="Normln"/>
    <w:rsid w:val="00061D1C"/>
    <w:pPr>
      <w:spacing w:after="0" w:line="240" w:lineRule="auto"/>
    </w:pPr>
    <w:rPr>
      <w:rFonts w:ascii="Verdana" w:eastAsia="Times New Roman" w:hAnsi="Verdana"/>
      <w:b/>
      <w:caps/>
      <w:szCs w:val="24"/>
      <w:lang w:eastAsia="cs-CZ"/>
    </w:rPr>
  </w:style>
  <w:style w:type="paragraph" w:styleId="Zkladntext2">
    <w:name w:val="Body Text 2"/>
    <w:basedOn w:val="Normln"/>
    <w:rsid w:val="00AB0CAC"/>
    <w:pPr>
      <w:spacing w:after="0" w:line="240" w:lineRule="auto"/>
      <w:jc w:val="both"/>
    </w:pPr>
    <w:rPr>
      <w:rFonts w:ascii="Verdana" w:eastAsia="Times New Roman" w:hAnsi="Verdana"/>
      <w:sz w:val="20"/>
      <w:szCs w:val="24"/>
      <w:lang w:eastAsia="cs-CZ"/>
    </w:rPr>
  </w:style>
  <w:style w:type="character" w:styleId="Hypertextovodkaz">
    <w:name w:val="Hyperlink"/>
    <w:rsid w:val="003E6588"/>
    <w:rPr>
      <w:color w:val="0000FF"/>
      <w:u w:val="single"/>
    </w:rPr>
  </w:style>
  <w:style w:type="paragraph" w:styleId="Zkladntextodsazen">
    <w:name w:val="Body Text Indent"/>
    <w:basedOn w:val="Normln"/>
    <w:rsid w:val="00AA574D"/>
    <w:pPr>
      <w:spacing w:after="120"/>
      <w:ind w:left="283"/>
    </w:pPr>
  </w:style>
  <w:style w:type="paragraph" w:styleId="Zkladntext">
    <w:name w:val="Body Text"/>
    <w:basedOn w:val="Normln"/>
    <w:rsid w:val="00090A21"/>
    <w:pPr>
      <w:spacing w:after="120"/>
    </w:pPr>
  </w:style>
  <w:style w:type="paragraph" w:customStyle="1" w:styleId="BodyText21">
    <w:name w:val="Body Text 21"/>
    <w:basedOn w:val="Normln"/>
    <w:rsid w:val="00090A21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Cs w:val="20"/>
      <w:lang w:eastAsia="cs-CZ"/>
    </w:rPr>
  </w:style>
  <w:style w:type="paragraph" w:styleId="Zkladntextodsazen2">
    <w:name w:val="Body Text Indent 2"/>
    <w:basedOn w:val="Normln"/>
    <w:rsid w:val="00846476"/>
    <w:pPr>
      <w:ind w:left="54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rsid w:val="007D66FC"/>
    <w:pPr>
      <w:tabs>
        <w:tab w:val="left" w:pos="720"/>
      </w:tabs>
      <w:ind w:left="720" w:hanging="720"/>
      <w:jc w:val="both"/>
    </w:pPr>
    <w:rPr>
      <w:rFonts w:ascii="Arial" w:hAnsi="Arial" w:cs="Arial"/>
    </w:rPr>
  </w:style>
  <w:style w:type="paragraph" w:styleId="Zkladntext3">
    <w:name w:val="Body Text 3"/>
    <w:basedOn w:val="Normln"/>
    <w:rsid w:val="004137EC"/>
    <w:pPr>
      <w:jc w:val="center"/>
    </w:pPr>
    <w:rPr>
      <w:rFonts w:ascii="Verdana" w:hAnsi="Verdana" w:cs="Arial"/>
      <w:b/>
      <w:spacing w:val="40"/>
      <w:sz w:val="32"/>
      <w:szCs w:val="32"/>
    </w:rPr>
  </w:style>
  <w:style w:type="paragraph" w:customStyle="1" w:styleId="PODKAPITOLA">
    <w:name w:val="PODKAPITOLA"/>
    <w:basedOn w:val="Normln"/>
    <w:link w:val="PODKAPITOLAChar"/>
    <w:qFormat/>
    <w:rsid w:val="00B85027"/>
    <w:pPr>
      <w:numPr>
        <w:ilvl w:val="1"/>
        <w:numId w:val="10"/>
      </w:numPr>
      <w:spacing w:after="0" w:line="240" w:lineRule="auto"/>
    </w:pPr>
    <w:rPr>
      <w:rFonts w:ascii="Verdana" w:hAnsi="Verdana"/>
      <w:b/>
      <w:bCs/>
      <w:sz w:val="24"/>
      <w:szCs w:val="24"/>
      <w:lang w:eastAsia="cs-CZ"/>
    </w:rPr>
  </w:style>
  <w:style w:type="character" w:customStyle="1" w:styleId="PODKAPITOLAChar">
    <w:name w:val="PODKAPITOLA Char"/>
    <w:link w:val="PODKAPITOLA"/>
    <w:rsid w:val="00B85027"/>
    <w:rPr>
      <w:rFonts w:ascii="Verdana" w:hAnsi="Verdana"/>
      <w:b/>
      <w:bCs/>
      <w:sz w:val="24"/>
      <w:szCs w:val="24"/>
    </w:rPr>
  </w:style>
  <w:style w:type="paragraph" w:customStyle="1" w:styleId="Odstavec1">
    <w:name w:val="Odstavec 1."/>
    <w:basedOn w:val="Normln"/>
    <w:rsid w:val="00CF190E"/>
    <w:pPr>
      <w:keepNext/>
      <w:numPr>
        <w:numId w:val="16"/>
      </w:numPr>
      <w:spacing w:before="36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rsid w:val="00CF190E"/>
    <w:pPr>
      <w:numPr>
        <w:ilvl w:val="1"/>
        <w:numId w:val="16"/>
      </w:numPr>
      <w:spacing w:before="120"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paragraph" w:customStyle="1" w:styleId="StylLatinkaArialSloitArial10bPed0cm">
    <w:name w:val="Styl (Latinka) Arial (Složité) Arial 10 b. Před:  0 cm"/>
    <w:basedOn w:val="Normln"/>
    <w:rsid w:val="00CF190E"/>
    <w:pPr>
      <w:tabs>
        <w:tab w:val="left" w:pos="1531"/>
        <w:tab w:val="left" w:pos="2325"/>
      </w:tabs>
      <w:spacing w:after="0" w:line="200" w:lineRule="atLeast"/>
    </w:pPr>
    <w:rPr>
      <w:rFonts w:ascii="Arial" w:eastAsia="Times New Roman" w:hAnsi="Arial" w:cs="Arial"/>
      <w:sz w:val="20"/>
      <w:szCs w:val="20"/>
    </w:rPr>
  </w:style>
  <w:style w:type="character" w:customStyle="1" w:styleId="platne1">
    <w:name w:val="platne1"/>
    <w:basedOn w:val="Standardnpsmoodstavce"/>
    <w:rsid w:val="00CF190E"/>
  </w:style>
  <w:style w:type="paragraph" w:styleId="Nzev">
    <w:name w:val="Title"/>
    <w:basedOn w:val="Normln"/>
    <w:qFormat/>
    <w:rsid w:val="00AB179F"/>
    <w:pPr>
      <w:spacing w:after="0"/>
      <w:jc w:val="center"/>
    </w:pPr>
    <w:rPr>
      <w:rFonts w:ascii="Verdana" w:hAnsi="Verdana" w:cs="Arial"/>
      <w:b/>
      <w:sz w:val="28"/>
      <w:szCs w:val="28"/>
      <w:u w:val="single"/>
    </w:rPr>
  </w:style>
  <w:style w:type="paragraph" w:customStyle="1" w:styleId="Default">
    <w:name w:val="Default"/>
    <w:rsid w:val="0090596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acshighlight">
    <w:name w:val="acshighlight"/>
    <w:basedOn w:val="Standardnpsmoodstavce"/>
    <w:rsid w:val="004907E7"/>
  </w:style>
  <w:style w:type="character" w:customStyle="1" w:styleId="cpvselected1">
    <w:name w:val="cpvselected1"/>
    <w:rsid w:val="00742A95"/>
    <w:rPr>
      <w:color w:val="FF0000"/>
    </w:rPr>
  </w:style>
  <w:style w:type="character" w:customStyle="1" w:styleId="TextkomenteChar">
    <w:name w:val="Text komentáře Char"/>
    <w:link w:val="Textkomente"/>
    <w:uiPriority w:val="99"/>
    <w:semiHidden/>
    <w:rsid w:val="00BC2544"/>
    <w:rPr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BC2544"/>
    <w:rPr>
      <w:sz w:val="22"/>
      <w:szCs w:val="22"/>
      <w:lang w:eastAsia="en-US"/>
    </w:rPr>
  </w:style>
  <w:style w:type="character" w:customStyle="1" w:styleId="PedmtkomenteChar">
    <w:name w:val="Předmět komentáře Char"/>
    <w:link w:val="Pedmtkomente"/>
    <w:rsid w:val="007F6D5B"/>
    <w:rPr>
      <w:b/>
      <w:bCs/>
      <w:lang w:eastAsia="en-US"/>
    </w:rPr>
  </w:style>
  <w:style w:type="character" w:customStyle="1" w:styleId="apple-converted-space">
    <w:name w:val="apple-converted-space"/>
    <w:rsid w:val="00EB31EA"/>
  </w:style>
  <w:style w:type="paragraph" w:customStyle="1" w:styleId="xxxx">
    <w:name w:val="xxxx"/>
    <w:basedOn w:val="Normln"/>
    <w:link w:val="xxxxChar"/>
    <w:qFormat/>
    <w:rsid w:val="00EB31EA"/>
    <w:pPr>
      <w:widowControl w:val="0"/>
      <w:numPr>
        <w:ilvl w:val="1"/>
        <w:numId w:val="22"/>
      </w:numPr>
      <w:suppressAutoHyphens/>
      <w:spacing w:after="0" w:line="240" w:lineRule="auto"/>
      <w:contextualSpacing/>
      <w:jc w:val="both"/>
    </w:pPr>
    <w:rPr>
      <w:rFonts w:ascii="Times New Roman" w:eastAsia="MS Mincho" w:hAnsi="Times New Roman"/>
      <w:kern w:val="2"/>
      <w:sz w:val="24"/>
      <w:szCs w:val="24"/>
      <w:lang w:eastAsia="hi-IN" w:bidi="hi-IN"/>
    </w:rPr>
  </w:style>
  <w:style w:type="paragraph" w:customStyle="1" w:styleId="xxxxxxxxxxx">
    <w:name w:val="xxxxxxxxxxx"/>
    <w:basedOn w:val="Odstavecseseznamem"/>
    <w:link w:val="xxxxxxxxxxxChar"/>
    <w:qFormat/>
    <w:rsid w:val="00EB31EA"/>
    <w:pPr>
      <w:widowControl w:val="0"/>
      <w:numPr>
        <w:numId w:val="23"/>
      </w:numPr>
      <w:suppressAutoHyphens/>
      <w:spacing w:after="0" w:line="240" w:lineRule="auto"/>
    </w:pPr>
    <w:rPr>
      <w:rFonts w:eastAsia="MS Mincho"/>
      <w:lang w:eastAsia="cs-CZ"/>
    </w:rPr>
  </w:style>
  <w:style w:type="character" w:customStyle="1" w:styleId="xxxxChar">
    <w:name w:val="xxxx Char"/>
    <w:link w:val="xxxx"/>
    <w:rsid w:val="00EB31EA"/>
    <w:rPr>
      <w:rFonts w:ascii="Times New Roman" w:eastAsia="MS Mincho" w:hAnsi="Times New Roman"/>
      <w:kern w:val="2"/>
      <w:sz w:val="24"/>
      <w:szCs w:val="24"/>
      <w:lang w:eastAsia="hi-IN" w:bidi="hi-IN"/>
    </w:rPr>
  </w:style>
  <w:style w:type="paragraph" w:customStyle="1" w:styleId="Styl1">
    <w:name w:val="Styl1"/>
    <w:basedOn w:val="Odstavecseseznamem"/>
    <w:link w:val="Styl1Char"/>
    <w:qFormat/>
    <w:rsid w:val="00EB31EA"/>
    <w:pPr>
      <w:widowControl w:val="0"/>
      <w:numPr>
        <w:numId w:val="21"/>
      </w:numPr>
      <w:suppressAutoHyphens/>
      <w:spacing w:after="0" w:line="240" w:lineRule="auto"/>
      <w:ind w:left="981" w:hanging="357"/>
    </w:pPr>
    <w:rPr>
      <w:rFonts w:eastAsia="MS Mincho"/>
      <w:lang w:eastAsia="cs-CZ"/>
    </w:rPr>
  </w:style>
  <w:style w:type="character" w:customStyle="1" w:styleId="xxxxxxxxxxxChar">
    <w:name w:val="xxxxxxxxxxx Char"/>
    <w:link w:val="xxxxxxxxxxx"/>
    <w:rsid w:val="00EB31EA"/>
    <w:rPr>
      <w:rFonts w:eastAsia="MS Mincho"/>
      <w:sz w:val="22"/>
      <w:szCs w:val="22"/>
    </w:rPr>
  </w:style>
  <w:style w:type="character" w:customStyle="1" w:styleId="Styl1Char">
    <w:name w:val="Styl1 Char"/>
    <w:link w:val="Styl1"/>
    <w:rsid w:val="00EB31EA"/>
    <w:rPr>
      <w:rFonts w:eastAsia="MS Mincho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7C1C6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C1C6E"/>
    <w:rPr>
      <w:rFonts w:eastAsiaTheme="minorHAns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59"/>
    <w:rsid w:val="007C1C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semiHidden/>
    <w:unhideWhenUsed/>
    <w:rsid w:val="00A259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DCA9-0D24-465A-B0B3-4AAA2FA0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2669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Tento dokument slouží jako informativní materiál pro potřeby zadavatelů zakázek, a to zejména zakázek malého rozsahu (dle § 12</vt:lpstr>
    </vt:vector>
  </TitlesOfParts>
  <Company>Microsoft</Company>
  <LinksUpToDate>false</LinksUpToDate>
  <CharactersWithSpaces>18385</CharactersWithSpaces>
  <SharedDoc>false</SharedDoc>
  <HLinks>
    <vt:vector size="18" baseType="variant">
      <vt:variant>
        <vt:i4>7405686</vt:i4>
      </vt:variant>
      <vt:variant>
        <vt:i4>6</vt:i4>
      </vt:variant>
      <vt:variant>
        <vt:i4>0</vt:i4>
      </vt:variant>
      <vt:variant>
        <vt:i4>5</vt:i4>
      </vt:variant>
      <vt:variant>
        <vt:lpwstr>http://www.msmt.cz/strukturalni-fondy/spolecne-prilohy-prirucek-pro-zadatele-a-prijemce-op-vavpi-3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http://www.msmt.cz/strukturalni-fondy/manual-vizualni-identity-op-vavpi</vt:lpwstr>
      </vt:variant>
      <vt:variant>
        <vt:lpwstr/>
      </vt:variant>
      <vt:variant>
        <vt:i4>7405686</vt:i4>
      </vt:variant>
      <vt:variant>
        <vt:i4>0</vt:i4>
      </vt:variant>
      <vt:variant>
        <vt:i4>0</vt:i4>
      </vt:variant>
      <vt:variant>
        <vt:i4>5</vt:i4>
      </vt:variant>
      <vt:variant>
        <vt:lpwstr>http://www.msmt.cz/strukturalni-fondy/spolecne-prilohy-prirucek-pro-zadatele-a-prijemce-op-vavpi-3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Tento dokument slouží jako informativní materiál pro potřeby zadavatelů zakázek, a to zejména zakázek malého rozsahu (dle § 12</dc:title>
  <dc:creator>korinkoval</dc:creator>
  <cp:lastModifiedBy>Blanka GREBEŇOVÁ</cp:lastModifiedBy>
  <cp:revision>2</cp:revision>
  <cp:lastPrinted>2017-03-27T12:04:00Z</cp:lastPrinted>
  <dcterms:created xsi:type="dcterms:W3CDTF">2017-04-25T11:35:00Z</dcterms:created>
  <dcterms:modified xsi:type="dcterms:W3CDTF">2017-04-25T11:35:00Z</dcterms:modified>
</cp:coreProperties>
</file>