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Objednávka c. 4029010630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91214C" w:rsidRP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808080" w:themeColor="background1" w:themeShade="80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Pr="0091214C">
        <w:rPr>
          <w:rFonts w:ascii="DejaVuSansCondensed-Bold" w:hAnsi="DejaVuSansCondensed-Bold" w:cs="DejaVuSansCondensed-Bold"/>
          <w:b/>
          <w:bCs/>
          <w:color w:val="808080" w:themeColor="background1" w:themeShade="80"/>
          <w:sz w:val="16"/>
          <w:szCs w:val="16"/>
          <w:highlight w:val="darkGray"/>
        </w:rPr>
        <w:t>……………………………….</w:t>
      </w:r>
    </w:p>
    <w:p w:rsidR="0091214C" w:rsidRP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color w:val="808080" w:themeColor="background1" w:themeShade="80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 w:rsidRPr="0091214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 xml:space="preserve">.: </w:t>
      </w:r>
      <w:r w:rsidRPr="0091214C">
        <w:rPr>
          <w:rFonts w:ascii="DejaVuSansCondensed-Bold" w:hAnsi="DejaVuSansCondensed-Bold" w:cs="DejaVuSansCondensed-Bold"/>
          <w:b/>
          <w:bCs/>
          <w:color w:val="808080" w:themeColor="background1" w:themeShade="80"/>
          <w:sz w:val="16"/>
          <w:szCs w:val="16"/>
          <w:highlight w:val="darkGray"/>
        </w:rPr>
        <w:t>……………………………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IBAN</w:t>
      </w:r>
      <w:r w:rsidRPr="0091214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 xml:space="preserve">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…………………………………….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</w:t>
      </w:r>
      <w:r w:rsidRPr="0091214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>…</w:t>
      </w:r>
      <w:proofErr w:type="gramEnd"/>
      <w:r w:rsidRPr="0091214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>……………………….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SG1 Praha 5 - Smíchov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proofErr w:type="gramStart"/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…..</w:t>
      </w:r>
      <w:proofErr w:type="gram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4029010630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a.s.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……….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……………………….</w:t>
      </w:r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symbol: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</w:t>
      </w:r>
      <w:proofErr w:type="gramStart"/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…..</w:t>
      </w:r>
      <w:proofErr w:type="gram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Odberatel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: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Cena/ks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0 %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21 % 96,80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k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úhrade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104 616,80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Rekapitulace DPH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0%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Sazba 21%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96,80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Tento doklad nelze použít jako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danový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doklad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Po odebrání vámi zaplacených poukazu bude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vystavena faktura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danový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doklad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Datum vystavení: </w:t>
      </w:r>
      <w:proofErr w:type="gramStart"/>
      <w:r>
        <w:rPr>
          <w:rFonts w:ascii="DejaVuSansCondensed" w:hAnsi="DejaVuSansCondensed" w:cs="DejaVuSansCondensed"/>
          <w:sz w:val="16"/>
          <w:szCs w:val="16"/>
        </w:rPr>
        <w:t>18.05.2022</w:t>
      </w:r>
      <w:proofErr w:type="gram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Detail k objednávce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Produkt Cena / Ks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kusu Celkem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120.00 871 104 520,00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produkty 871 ks 104 520,00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Služba Cena / j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Pocet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Celkem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Poplatek - dobití stravného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0.00% 1 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bez DPH </w:t>
      </w:r>
      <w:r>
        <w:rPr>
          <w:rFonts w:ascii="DejaVuSansCondensed" w:hAnsi="DejaVuSansCondensed" w:cs="DejaVuSansCondensed"/>
          <w:sz w:val="16"/>
          <w:szCs w:val="16"/>
        </w:rPr>
        <w:t xml:space="preserve">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DPH 21% 16,80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za služby 2 ks 96,80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 104 616,80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1/2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Reg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v OR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Mestského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soudu v Praze, odd. B,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vl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. c. 2947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DETAIL K OBJEDNÁVCE: 4029010630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Dodavatel: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Sodexo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Pass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Ceská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republika a.s.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Radlická 2, 150 00 Praha 5 - Smíchov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61860476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>CZ61860476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 xml:space="preserve">.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…………………………………</w:t>
      </w:r>
    </w:p>
    <w:p w:rsidR="0091214C" w:rsidRP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  <w:highlight w:val="darkGray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………………………………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 w:rsidRPr="0091214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 xml:space="preserve">IBAN: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………………………………….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gram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S.W.I.F.T</w:t>
      </w:r>
      <w:r w:rsidRPr="0091214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>.</w:t>
      </w:r>
      <w:proofErr w:type="gramEnd"/>
      <w:r w:rsidRPr="0091214C">
        <w:rPr>
          <w:rFonts w:ascii="DejaVuSansCondensed-Bold" w:hAnsi="DejaVuSansCondensed-Bold" w:cs="DejaVuSansCondensed-Bold"/>
          <w:b/>
          <w:bCs/>
          <w:sz w:val="16"/>
          <w:szCs w:val="16"/>
          <w:highlight w:val="darkGray"/>
        </w:rPr>
        <w:t xml:space="preserve">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……………………..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Organizacní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složka: </w:t>
      </w:r>
      <w:r>
        <w:rPr>
          <w:rFonts w:ascii="DejaVuSansCondensed" w:hAnsi="DejaVuSansCondensed" w:cs="DejaVuSansCondensed"/>
          <w:sz w:val="16"/>
          <w:szCs w:val="16"/>
        </w:rPr>
        <w:t>SG1 Praha 5 - Smíchov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Zpusob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platby: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Proforma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K.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symb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.: </w:t>
      </w:r>
      <w:r>
        <w:rPr>
          <w:rFonts w:ascii="DejaVuSansCondensed" w:hAnsi="DejaVuSansCondensed" w:cs="DejaVuSansCondensed"/>
          <w:sz w:val="16"/>
          <w:szCs w:val="16"/>
        </w:rPr>
        <w:t>308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objednávky: </w:t>
      </w:r>
      <w:r>
        <w:rPr>
          <w:rFonts w:ascii="DejaVuSansCondensed" w:hAnsi="DejaVuSansCondensed" w:cs="DejaVuSansCondensed"/>
          <w:sz w:val="16"/>
          <w:szCs w:val="16"/>
        </w:rPr>
        <w:t>4029010630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Fakturacní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adresa: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55101 Jaromer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Název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obj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.: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Banka: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Komercní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banka, a.s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 xml:space="preserve">.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Císlo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úctu: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………………………</w:t>
      </w:r>
      <w:r>
        <w:rPr>
          <w:rFonts w:ascii="DejaVuSansCondensed" w:hAnsi="DejaVuSansCondensed" w:cs="DejaVuSansCondensed"/>
          <w:sz w:val="16"/>
          <w:szCs w:val="16"/>
        </w:rPr>
        <w:t>…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S. symbol: </w:t>
      </w:r>
      <w:r w:rsidRPr="0091214C">
        <w:rPr>
          <w:rFonts w:ascii="DejaVuSansCondensed" w:hAnsi="DejaVuSansCondensed" w:cs="DejaVuSansCondensed"/>
          <w:sz w:val="16"/>
          <w:szCs w:val="16"/>
          <w:highlight w:val="darkGray"/>
        </w:rPr>
        <w:t>…………………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Odberatel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: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Technické služby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mesta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Jaromere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>,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príspevková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organizace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>Náchodská 544</w:t>
      </w:r>
      <w:bookmarkStart w:id="0" w:name="_GoBack"/>
      <w:bookmarkEnd w:id="0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lastRenderedPageBreak/>
        <w:t>55101 Jaromer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IC: </w:t>
      </w:r>
      <w:r>
        <w:rPr>
          <w:rFonts w:ascii="DejaVuSansCondensed" w:hAnsi="DejaVuSansCondensed" w:cs="DejaVuSansCondensed"/>
          <w:sz w:val="16"/>
          <w:szCs w:val="16"/>
        </w:rPr>
        <w:t xml:space="preserve">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DIC: </w:t>
      </w:r>
      <w:r>
        <w:rPr>
          <w:rFonts w:ascii="DejaVuSansCondensed" w:hAnsi="DejaVuSansCondensed" w:cs="DejaVuSansCondensed"/>
          <w:sz w:val="16"/>
          <w:szCs w:val="16"/>
        </w:rPr>
        <w:t xml:space="preserve">CZ70154449 </w:t>
      </w: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C. smlouvy: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C100102903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Položka Cena / ks Množství Cena bez DPH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DPH</w:t>
      </w:r>
      <w:proofErr w:type="spellEnd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 Cena s DPH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Nákladové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stredisko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, Náchodská 544, 55101 Jaromer</w:t>
      </w:r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Produkt prodej - kredit GPC -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Gastro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0% 104 520,00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6"/>
          <w:szCs w:val="16"/>
        </w:rPr>
      </w:pPr>
      <w:proofErr w:type="spellStart"/>
      <w:r>
        <w:rPr>
          <w:rFonts w:ascii="DejaVuSansCondensed" w:hAnsi="DejaVuSansCondensed" w:cs="DejaVuSansCondensed"/>
          <w:sz w:val="16"/>
          <w:szCs w:val="16"/>
        </w:rPr>
        <w:t>MultiPass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CARD do šuplíku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1 80,00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  <w:r>
        <w:rPr>
          <w:rFonts w:ascii="DejaVuSansCondensed" w:hAnsi="DejaVuSansCondensed" w:cs="DejaVuSansCondensed"/>
          <w:sz w:val="16"/>
          <w:szCs w:val="16"/>
        </w:rPr>
        <w:t xml:space="preserve"> 21% 96,80 </w:t>
      </w:r>
      <w:proofErr w:type="spellStart"/>
      <w:r>
        <w:rPr>
          <w:rFonts w:ascii="DejaVuSansCondensed" w:hAnsi="DejaVuSansCondensed" w:cs="DejaVuSansCondensed"/>
          <w:sz w:val="16"/>
          <w:szCs w:val="16"/>
        </w:rPr>
        <w:t>Kc</w:t>
      </w:r>
      <w:proofErr w:type="spellEnd"/>
    </w:p>
    <w:p w:rsidR="0091214C" w:rsidRDefault="0091214C" w:rsidP="0091214C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6"/>
          <w:szCs w:val="16"/>
        </w:rPr>
      </w:pPr>
      <w:r>
        <w:rPr>
          <w:rFonts w:ascii="DejaVuSansCondensed-Bold" w:hAnsi="DejaVuSansCondensed-Bold" w:cs="DejaVuSansCondensed-Bold"/>
          <w:b/>
          <w:bCs/>
          <w:sz w:val="16"/>
          <w:szCs w:val="16"/>
        </w:rPr>
        <w:t xml:space="preserve">Celkem: 104 616,80 </w:t>
      </w:r>
      <w:proofErr w:type="spellStart"/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Kc</w:t>
      </w:r>
      <w:proofErr w:type="spellEnd"/>
    </w:p>
    <w:p w:rsidR="002F2430" w:rsidRDefault="0091214C" w:rsidP="0091214C">
      <w:r>
        <w:rPr>
          <w:rFonts w:ascii="DejaVuSansCondensed-Bold" w:hAnsi="DejaVuSansCondensed-Bold" w:cs="DejaVuSansCondensed-Bold"/>
          <w:b/>
          <w:bCs/>
          <w:sz w:val="16"/>
          <w:szCs w:val="16"/>
        </w:rPr>
        <w:t>2/</w:t>
      </w:r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4C"/>
    <w:rsid w:val="002F2430"/>
    <w:rsid w:val="009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E8F6B-3B3B-469D-B89B-8F19BFEF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2022-05-18T11:41:00Z</dcterms:created>
  <dcterms:modified xsi:type="dcterms:W3CDTF">2022-05-18T11:47:00Z</dcterms:modified>
</cp:coreProperties>
</file>