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24" w:rsidRDefault="00677C68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1210000009</w:t>
      </w:r>
    </w:p>
    <w:p w:rsidR="004F5524" w:rsidRDefault="00677C68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4F5524" w:rsidRDefault="00677C68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4F5524" w:rsidRDefault="004F5524">
      <w:pPr>
        <w:pStyle w:val="Zkladntext"/>
        <w:ind w:left="0"/>
        <w:rPr>
          <w:sz w:val="60"/>
        </w:rPr>
      </w:pPr>
    </w:p>
    <w:p w:rsidR="004F5524" w:rsidRDefault="00677C68">
      <w:pPr>
        <w:pStyle w:val="Zkladntext"/>
        <w:ind w:left="24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4F5524" w:rsidRDefault="004F5524">
      <w:pPr>
        <w:pStyle w:val="Zkladntext"/>
        <w:spacing w:before="1"/>
        <w:ind w:left="0"/>
      </w:pPr>
    </w:p>
    <w:p w:rsidR="004F5524" w:rsidRDefault="00677C68">
      <w:pPr>
        <w:pStyle w:val="Nadpis2"/>
        <w:spacing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F5524" w:rsidRDefault="00677C68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F5524" w:rsidRDefault="00677C68">
      <w:pPr>
        <w:pStyle w:val="Zkladntext"/>
        <w:tabs>
          <w:tab w:val="left" w:pos="3122"/>
        </w:tabs>
        <w:ind w:left="24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4F5524" w:rsidRDefault="00677C68">
      <w:pPr>
        <w:pStyle w:val="Zkladntext"/>
        <w:tabs>
          <w:tab w:val="right" w:pos="3986"/>
        </w:tabs>
        <w:spacing w:before="1"/>
        <w:ind w:left="242"/>
      </w:pPr>
      <w:r>
        <w:t>IČO:</w:t>
      </w:r>
      <w:r>
        <w:tab/>
        <w:t>00020729</w:t>
      </w:r>
    </w:p>
    <w:p w:rsidR="004F5524" w:rsidRDefault="00677C68">
      <w:pPr>
        <w:pStyle w:val="Zkladntext"/>
        <w:tabs>
          <w:tab w:val="left" w:pos="3122"/>
        </w:tabs>
        <w:ind w:left="24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4F5524" w:rsidRDefault="00677C68">
      <w:pPr>
        <w:pStyle w:val="Zkladntext"/>
        <w:tabs>
          <w:tab w:val="left" w:pos="3122"/>
        </w:tabs>
        <w:spacing w:before="1"/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F5524" w:rsidRDefault="00677C68">
      <w:pPr>
        <w:pStyle w:val="Zkladntext"/>
        <w:tabs>
          <w:tab w:val="left" w:pos="3122"/>
        </w:tabs>
        <w:spacing w:line="265" w:lineRule="exact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4F5524" w:rsidRDefault="00677C68">
      <w:pPr>
        <w:pStyle w:val="Zkladntext"/>
        <w:spacing w:line="480" w:lineRule="auto"/>
        <w:ind w:left="24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4F5524" w:rsidRDefault="00677C68">
      <w:pPr>
        <w:pStyle w:val="Nadpis2"/>
        <w:spacing w:before="1"/>
        <w:ind w:left="242"/>
        <w:jc w:val="left"/>
      </w:pPr>
      <w:r>
        <w:t>město</w:t>
      </w:r>
      <w:r>
        <w:rPr>
          <w:spacing w:val="-4"/>
        </w:rPr>
        <w:t xml:space="preserve"> </w:t>
      </w:r>
      <w:r>
        <w:t>Hodonín</w:t>
      </w:r>
    </w:p>
    <w:p w:rsidR="004F5524" w:rsidRDefault="00677C68">
      <w:pPr>
        <w:pStyle w:val="Zkladntext"/>
        <w:tabs>
          <w:tab w:val="left" w:pos="3122"/>
        </w:tabs>
        <w:spacing w:before="2" w:line="237" w:lineRule="auto"/>
        <w:ind w:left="242" w:right="131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Hodonín,</w:t>
      </w:r>
      <w:r>
        <w:rPr>
          <w:spacing w:val="-1"/>
        </w:rPr>
        <w:t xml:space="preserve"> </w:t>
      </w:r>
      <w:r>
        <w:t>Masarykovo</w:t>
      </w:r>
      <w:r>
        <w:rPr>
          <w:spacing w:val="-2"/>
        </w:rPr>
        <w:t xml:space="preserve"> </w:t>
      </w:r>
      <w:r>
        <w:t>nám.</w:t>
      </w:r>
      <w:r>
        <w:rPr>
          <w:spacing w:val="-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695</w:t>
      </w:r>
      <w:r>
        <w:rPr>
          <w:spacing w:val="-1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Hodonín</w:t>
      </w:r>
      <w:r>
        <w:rPr>
          <w:spacing w:val="-51"/>
        </w:rPr>
        <w:t xml:space="preserve"> </w:t>
      </w:r>
      <w:r>
        <w:t>IČO:</w:t>
      </w:r>
      <w:r>
        <w:tab/>
        <w:t>00284891</w:t>
      </w:r>
    </w:p>
    <w:p w:rsidR="004F5524" w:rsidRDefault="00677C68">
      <w:pPr>
        <w:pStyle w:val="Zkladntext"/>
        <w:tabs>
          <w:tab w:val="left" w:pos="3122"/>
        </w:tabs>
        <w:spacing w:before="2"/>
        <w:ind w:left="242"/>
      </w:pPr>
      <w:r>
        <w:t>zastoupené:</w:t>
      </w:r>
      <w:r>
        <w:tab/>
        <w:t>Liborem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ř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 xml:space="preserve"> </w:t>
      </w:r>
      <w:r>
        <w:t>o u,</w:t>
      </w:r>
      <w:r>
        <w:rPr>
          <w:spacing w:val="-2"/>
        </w:rPr>
        <w:t xml:space="preserve"> </w:t>
      </w:r>
      <w:r>
        <w:t>starostou</w:t>
      </w:r>
    </w:p>
    <w:p w:rsidR="004F5524" w:rsidRDefault="00677C68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F5524" w:rsidRDefault="00677C68">
      <w:pPr>
        <w:pStyle w:val="Zkladntext"/>
        <w:tabs>
          <w:tab w:val="left" w:pos="3122"/>
        </w:tabs>
        <w:spacing w:before="1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94-28427671/0710</w:t>
      </w:r>
    </w:p>
    <w:p w:rsidR="004F5524" w:rsidRDefault="00677C68">
      <w:pPr>
        <w:pStyle w:val="Zkladntext"/>
        <w:ind w:left="24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4F5524" w:rsidRDefault="004F5524">
      <w:pPr>
        <w:pStyle w:val="Zkladntext"/>
        <w:ind w:left="0"/>
        <w:rPr>
          <w:sz w:val="26"/>
        </w:rPr>
      </w:pPr>
    </w:p>
    <w:p w:rsidR="004F5524" w:rsidRDefault="00677C68">
      <w:pPr>
        <w:pStyle w:val="Zkladntext"/>
        <w:spacing w:before="185"/>
        <w:ind w:left="24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F5524" w:rsidRDefault="004F5524">
      <w:pPr>
        <w:pStyle w:val="Zkladntext"/>
        <w:spacing w:before="2"/>
        <w:ind w:left="0"/>
        <w:rPr>
          <w:sz w:val="36"/>
        </w:rPr>
      </w:pPr>
    </w:p>
    <w:p w:rsidR="004F5524" w:rsidRDefault="00677C68">
      <w:pPr>
        <w:pStyle w:val="Nadpis1"/>
      </w:pPr>
      <w:r>
        <w:t>I.</w:t>
      </w:r>
    </w:p>
    <w:p w:rsidR="004F5524" w:rsidRDefault="00677C68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4F5524" w:rsidRDefault="004F5524">
      <w:pPr>
        <w:pStyle w:val="Zkladntext"/>
        <w:spacing w:before="1"/>
        <w:ind w:left="0"/>
        <w:rPr>
          <w:b/>
          <w:sz w:val="18"/>
        </w:rPr>
      </w:pPr>
    </w:p>
    <w:p w:rsidR="004F5524" w:rsidRDefault="00677C68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F5524" w:rsidRDefault="00677C68">
      <w:pPr>
        <w:pStyle w:val="Zkladntext"/>
        <w:spacing w:before="1"/>
        <w:ind w:right="111"/>
        <w:jc w:val="both"/>
      </w:pPr>
      <w:r>
        <w:t>„Smlouva“) se uzavírá na základě Rozhodnutí ministra životního prostředí č. 1210000009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4F5524" w:rsidRDefault="00677C68">
      <w:pPr>
        <w:pStyle w:val="Odstavecseseznamem"/>
        <w:numPr>
          <w:ilvl w:val="0"/>
          <w:numId w:val="8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</w:t>
      </w:r>
      <w:r>
        <w:rPr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5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T/2021</w:t>
      </w:r>
    </w:p>
    <w:p w:rsidR="004F5524" w:rsidRDefault="00677C68">
      <w:pPr>
        <w:pStyle w:val="Zkladntext"/>
        <w:ind w:right="112"/>
        <w:jc w:val="both"/>
      </w:pPr>
      <w:r>
        <w:t>„Zeleň“ k předkládání žádostí o poskytnutí podpory (mimořádné dotační opatření k řešení následků</w:t>
      </w:r>
      <w:r>
        <w:rPr>
          <w:spacing w:val="1"/>
        </w:rPr>
        <w:t xml:space="preserve"> </w:t>
      </w:r>
      <w:r>
        <w:t>živelní</w:t>
      </w:r>
      <w:r>
        <w:rPr>
          <w:spacing w:val="-13"/>
        </w:rPr>
        <w:t xml:space="preserve"> </w:t>
      </w:r>
      <w:r>
        <w:t>pohromy</w:t>
      </w:r>
      <w:r>
        <w:rPr>
          <w:spacing w:val="-1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Jihomoravském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Ústeckém</w:t>
      </w:r>
      <w:r>
        <w:rPr>
          <w:spacing w:val="-12"/>
        </w:rPr>
        <w:t xml:space="preserve"> </w:t>
      </w:r>
      <w:r>
        <w:t>kraji)</w:t>
      </w:r>
      <w:r>
        <w:rPr>
          <w:spacing w:val="-12"/>
        </w:rPr>
        <w:t xml:space="preserve"> </w:t>
      </w:r>
      <w:r>
        <w:t>vydanou</w:t>
      </w:r>
      <w:r>
        <w:rPr>
          <w:spacing w:val="-12"/>
        </w:rPr>
        <w:t xml:space="preserve"> </w:t>
      </w:r>
      <w:r>
        <w:t>podle</w:t>
      </w:r>
      <w:r>
        <w:rPr>
          <w:spacing w:val="-14"/>
        </w:rPr>
        <w:t xml:space="preserve"> </w:t>
      </w:r>
      <w:r>
        <w:t>čl.</w:t>
      </w:r>
      <w:r>
        <w:rPr>
          <w:spacing w:val="-12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Směrnice</w:t>
      </w:r>
      <w:r>
        <w:rPr>
          <w:spacing w:val="-10"/>
        </w:rPr>
        <w:t xml:space="preserve"> </w:t>
      </w:r>
      <w:r>
        <w:t>MŽP</w:t>
      </w:r>
      <w:r>
        <w:rPr>
          <w:spacing w:val="-12"/>
        </w:rPr>
        <w:t xml:space="preserve"> </w:t>
      </w:r>
      <w:r>
        <w:t>(dále</w:t>
      </w:r>
      <w:r>
        <w:rPr>
          <w:spacing w:val="-14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„Výzva“),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náležitosti</w:t>
      </w:r>
      <w:r>
        <w:rPr>
          <w:spacing w:val="1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odpovídají</w:t>
      </w:r>
      <w:r>
        <w:rPr>
          <w:spacing w:val="-1"/>
        </w:rPr>
        <w:t xml:space="preserve"> </w:t>
      </w:r>
      <w:r>
        <w:t>podmínkám</w:t>
      </w:r>
      <w:r>
        <w:rPr>
          <w:spacing w:val="-1"/>
        </w:rPr>
        <w:t xml:space="preserve"> </w:t>
      </w:r>
      <w:r>
        <w:t>stanoveným</w:t>
      </w:r>
      <w:r>
        <w:rPr>
          <w:spacing w:val="2"/>
        </w:rPr>
        <w:t xml:space="preserve"> </w:t>
      </w:r>
      <w:r>
        <w:t>Směrnicí</w:t>
      </w:r>
      <w:r>
        <w:rPr>
          <w:spacing w:val="-1"/>
        </w:rPr>
        <w:t xml:space="preserve"> </w:t>
      </w:r>
      <w:r>
        <w:t>MŽP a</w:t>
      </w:r>
      <w:r>
        <w:rPr>
          <w:spacing w:val="-1"/>
        </w:rPr>
        <w:t xml:space="preserve"> </w:t>
      </w:r>
      <w:r>
        <w:t>Výzvou.</w:t>
      </w:r>
    </w:p>
    <w:p w:rsidR="004F5524" w:rsidRDefault="004F5524">
      <w:pPr>
        <w:jc w:val="both"/>
        <w:sectPr w:rsidR="004F5524">
          <w:footerReference w:type="default" r:id="rId7"/>
          <w:type w:val="continuous"/>
          <w:pgSz w:w="12240" w:h="15840"/>
          <w:pgMar w:top="1060" w:right="1020" w:bottom="1580" w:left="1460" w:header="0" w:footer="1384" w:gutter="0"/>
          <w:pgNumType w:start="1"/>
          <w:cols w:space="708"/>
        </w:sectPr>
      </w:pPr>
    </w:p>
    <w:p w:rsidR="004F5524" w:rsidRDefault="00677C68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4F5524" w:rsidRDefault="00677C68">
      <w:pPr>
        <w:pStyle w:val="Nadpis2"/>
        <w:spacing w:before="120"/>
        <w:ind w:left="2346"/>
        <w:jc w:val="left"/>
      </w:pPr>
      <w:r>
        <w:t>„Obnova</w:t>
      </w:r>
      <w:r>
        <w:rPr>
          <w:spacing w:val="-2"/>
        </w:rPr>
        <w:t xml:space="preserve"> </w:t>
      </w:r>
      <w:r>
        <w:t>zeleně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živelní</w:t>
      </w:r>
      <w:r>
        <w:rPr>
          <w:spacing w:val="-2"/>
        </w:rPr>
        <w:t xml:space="preserve"> </w:t>
      </w:r>
      <w:r>
        <w:t>pohromě,</w:t>
      </w:r>
      <w:r>
        <w:rPr>
          <w:spacing w:val="-1"/>
        </w:rPr>
        <w:t xml:space="preserve"> </w:t>
      </w:r>
      <w:r>
        <w:t>Hodonín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fáze“</w:t>
      </w:r>
    </w:p>
    <w:p w:rsidR="004F5524" w:rsidRDefault="00677C68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4F5524" w:rsidRDefault="004F5524">
      <w:pPr>
        <w:pStyle w:val="Zkladntext"/>
        <w:spacing w:before="1"/>
        <w:ind w:left="0"/>
        <w:rPr>
          <w:sz w:val="36"/>
        </w:rPr>
      </w:pPr>
    </w:p>
    <w:p w:rsidR="004F5524" w:rsidRDefault="00677C68">
      <w:pPr>
        <w:pStyle w:val="Nadpis1"/>
      </w:pPr>
      <w:r>
        <w:t>II.</w:t>
      </w:r>
    </w:p>
    <w:p w:rsidR="004F5524" w:rsidRDefault="00677C68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F5524" w:rsidRDefault="004F5524">
      <w:pPr>
        <w:pStyle w:val="Zkladntext"/>
        <w:spacing w:before="3"/>
        <w:ind w:left="0"/>
        <w:rPr>
          <w:b/>
          <w:sz w:val="18"/>
        </w:rPr>
      </w:pPr>
    </w:p>
    <w:p w:rsidR="004F5524" w:rsidRDefault="00677C68">
      <w:pPr>
        <w:pStyle w:val="Odstavecseseznamem"/>
        <w:numPr>
          <w:ilvl w:val="0"/>
          <w:numId w:val="7"/>
        </w:numPr>
        <w:tabs>
          <w:tab w:val="left" w:pos="526"/>
        </w:tabs>
        <w:spacing w:before="0" w:line="237" w:lineRule="auto"/>
        <w:ind w:right="111"/>
        <w:rPr>
          <w:sz w:val="20"/>
        </w:rPr>
      </w:pP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2"/>
          <w:sz w:val="20"/>
        </w:rPr>
        <w:t xml:space="preserve"> </w:t>
      </w:r>
      <w:r>
        <w:rPr>
          <w:sz w:val="20"/>
        </w:rPr>
        <w:t>poskytnout</w:t>
      </w:r>
      <w:r>
        <w:rPr>
          <w:spacing w:val="2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4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4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985 608,03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Kč</w:t>
      </w:r>
      <w:r>
        <w:rPr>
          <w:spacing w:val="3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milión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osmdesát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2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1"/>
          <w:sz w:val="20"/>
        </w:rPr>
        <w:t xml:space="preserve"> </w:t>
      </w:r>
      <w:r>
        <w:rPr>
          <w:sz w:val="20"/>
        </w:rPr>
        <w:t>tři</w:t>
      </w:r>
      <w:r>
        <w:rPr>
          <w:spacing w:val="-1"/>
          <w:sz w:val="20"/>
        </w:rPr>
        <w:t xml:space="preserve"> </w:t>
      </w:r>
      <w:r>
        <w:rPr>
          <w:sz w:val="20"/>
        </w:rPr>
        <w:t>haléře).</w:t>
      </w:r>
    </w:p>
    <w:p w:rsidR="004F5524" w:rsidRDefault="00677C68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1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985</w:t>
      </w:r>
      <w:r>
        <w:rPr>
          <w:spacing w:val="1"/>
          <w:sz w:val="20"/>
        </w:rPr>
        <w:t xml:space="preserve"> </w:t>
      </w:r>
      <w:r>
        <w:rPr>
          <w:sz w:val="20"/>
        </w:rPr>
        <w:t>608,03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4F5524" w:rsidRDefault="00677C68">
      <w:pPr>
        <w:pStyle w:val="Odstavecseseznamem"/>
        <w:numPr>
          <w:ilvl w:val="0"/>
          <w:numId w:val="7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1"/>
          <w:sz w:val="20"/>
        </w:rPr>
        <w:t xml:space="preserve"> </w:t>
      </w:r>
      <w:r>
        <w:rPr>
          <w:sz w:val="20"/>
        </w:rPr>
        <w:t>představuje 100,00</w:t>
      </w:r>
      <w:r>
        <w:rPr>
          <w:spacing w:val="2"/>
          <w:sz w:val="20"/>
        </w:rPr>
        <w:t xml:space="preserve"> </w:t>
      </w:r>
      <w:r>
        <w:rPr>
          <w:sz w:val="20"/>
        </w:rPr>
        <w:t>% základu pro</w:t>
      </w:r>
      <w:r>
        <w:rPr>
          <w:spacing w:val="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"/>
          <w:sz w:val="20"/>
        </w:rPr>
        <w:t xml:space="preserve"> </w:t>
      </w:r>
      <w:r>
        <w:rPr>
          <w:sz w:val="20"/>
        </w:rPr>
        <w:t>podpory, tj.</w:t>
      </w:r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celkových způsobilých výdajů podle</w:t>
      </w:r>
    </w:p>
    <w:p w:rsidR="004F5524" w:rsidRDefault="00677C68">
      <w:pPr>
        <w:pStyle w:val="Zkladntext"/>
        <w:spacing w:before="1"/>
      </w:pPr>
      <w:r>
        <w:t>bodu</w:t>
      </w:r>
      <w:r>
        <w:rPr>
          <w:spacing w:val="-1"/>
        </w:rPr>
        <w:t xml:space="preserve"> </w:t>
      </w:r>
      <w:r>
        <w:t>2.</w:t>
      </w:r>
    </w:p>
    <w:p w:rsidR="004F5524" w:rsidRDefault="00677C68">
      <w:pPr>
        <w:pStyle w:val="Odstavecseseznamem"/>
        <w:numPr>
          <w:ilvl w:val="0"/>
          <w:numId w:val="7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w w:val="95"/>
          <w:sz w:val="20"/>
        </w:rPr>
        <w:t>Podpora podle bodu 1 bude poskytnuta příjemci podpory po nabytí účinnosti Smlouvy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zálohově v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režimu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ex – ante platby s následným finančním vyúčtováním podle skutečně vynaložených výdajů na realizaci</w:t>
      </w:r>
      <w:r>
        <w:rPr>
          <w:spacing w:val="1"/>
          <w:sz w:val="20"/>
        </w:rPr>
        <w:t xml:space="preserve"> </w:t>
      </w:r>
      <w:r>
        <w:rPr>
          <w:sz w:val="20"/>
        </w:rPr>
        <w:t>opatření podle uzavřených smluv a objednávek (dále také jen „zálohově poskytnutá podpora“). Pokud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zálohově poskytnutá podpora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dle bodu 1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provedení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vyúčtování převyšuje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skutečně vynaložené výdaje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dle schváleného vyúčtování, je příjemce podpory povinen F</w:t>
      </w:r>
      <w:r>
        <w:rPr>
          <w:w w:val="95"/>
          <w:sz w:val="20"/>
        </w:rPr>
        <w:t>ondu tento rozdíl vrátit do 30 dnů od obdržení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vrácení 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2"/>
          <w:sz w:val="20"/>
        </w:rPr>
        <w:t xml:space="preserve"> </w:t>
      </w:r>
      <w:r>
        <w:rPr>
          <w:sz w:val="20"/>
        </w:rPr>
        <w:t>účet</w:t>
      </w:r>
      <w:r>
        <w:rPr>
          <w:spacing w:val="-2"/>
          <w:sz w:val="20"/>
        </w:rPr>
        <w:t xml:space="preserve"> </w:t>
      </w:r>
      <w:r>
        <w:rPr>
          <w:sz w:val="20"/>
        </w:rPr>
        <w:t>Fondu uvedený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Smlouvě.</w:t>
      </w:r>
    </w:p>
    <w:p w:rsidR="004F5524" w:rsidRDefault="00677C68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Zálohově</w:t>
      </w:r>
      <w:r>
        <w:rPr>
          <w:spacing w:val="1"/>
          <w:sz w:val="20"/>
        </w:rPr>
        <w:t xml:space="preserve"> </w:t>
      </w:r>
      <w:r>
        <w:rPr>
          <w:sz w:val="20"/>
        </w:rPr>
        <w:t>poskytnutá</w:t>
      </w:r>
      <w:r>
        <w:rPr>
          <w:spacing w:val="1"/>
          <w:sz w:val="20"/>
        </w:rPr>
        <w:t xml:space="preserve"> </w:t>
      </w: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 v souladu</w:t>
      </w:r>
      <w:r>
        <w:rPr>
          <w:spacing w:val="54"/>
          <w:sz w:val="20"/>
        </w:rPr>
        <w:t xml:space="preserve"> </w:t>
      </w:r>
      <w:r>
        <w:rPr>
          <w:sz w:val="20"/>
        </w:rPr>
        <w:t>s vyhláškou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323/2002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4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55"/>
          <w:sz w:val="20"/>
        </w:rPr>
        <w:t xml:space="preserve"> </w:t>
      </w:r>
      <w:r>
        <w:rPr>
          <w:sz w:val="20"/>
        </w:rPr>
        <w:t>skladbě,</w:t>
      </w:r>
      <w:r>
        <w:rPr>
          <w:spacing w:val="-52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proplacena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převažujícího</w:t>
      </w:r>
      <w:r>
        <w:rPr>
          <w:spacing w:val="1"/>
          <w:sz w:val="20"/>
        </w:rPr>
        <w:t xml:space="preserve"> </w:t>
      </w:r>
      <w:r>
        <w:rPr>
          <w:sz w:val="20"/>
        </w:rPr>
        <w:t>typu</w:t>
      </w:r>
      <w:r>
        <w:rPr>
          <w:spacing w:val="1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1"/>
          <w:sz w:val="20"/>
        </w:rPr>
        <w:t xml:space="preserve"> </w:t>
      </w:r>
      <w:r>
        <w:rPr>
          <w:sz w:val="20"/>
        </w:rPr>
        <w:t>způsobilých výdajů, uvedených v rozpočtu projektu v Agendovém informačním systému Státního fondu</w:t>
      </w:r>
      <w:r>
        <w:rPr>
          <w:spacing w:val="-52"/>
          <w:sz w:val="20"/>
        </w:rPr>
        <w:t xml:space="preserve"> </w:t>
      </w:r>
      <w:r>
        <w:rPr>
          <w:sz w:val="20"/>
        </w:rPr>
        <w:t>životního prostředí ČR (dále jen „AIS SFŽP“). Vyúčtování zálohově poskytnuté podpory bude odpovídat</w:t>
      </w:r>
      <w:r>
        <w:rPr>
          <w:spacing w:val="1"/>
          <w:sz w:val="20"/>
        </w:rPr>
        <w:t xml:space="preserve"> </w:t>
      </w:r>
      <w:r>
        <w:rPr>
          <w:sz w:val="20"/>
        </w:rPr>
        <w:t>typu pr</w:t>
      </w:r>
      <w:r>
        <w:rPr>
          <w:sz w:val="20"/>
        </w:rPr>
        <w:t>ostředků podle skutečné realizace. Nedodržení vyplaceného typu prostředků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zálohové poskytnuté podpory při vyúčtování není porušením podmínek poskytnutí podpory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4F5524" w:rsidRDefault="00677C68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vyúčtování)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5"/>
          <w:sz w:val="20"/>
        </w:rPr>
        <w:t xml:space="preserve"> </w:t>
      </w:r>
      <w:r>
        <w:rPr>
          <w:sz w:val="20"/>
        </w:rPr>
        <w:t>základ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uhradí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částku</w:t>
      </w:r>
      <w:r>
        <w:rPr>
          <w:spacing w:val="-53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4F5524" w:rsidRDefault="00677C68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15"/>
          <w:sz w:val="20"/>
        </w:rPr>
        <w:t xml:space="preserve"> </w:t>
      </w:r>
      <w:r>
        <w:rPr>
          <w:sz w:val="20"/>
        </w:rPr>
        <w:t>je</w:t>
      </w:r>
      <w:r>
        <w:rPr>
          <w:spacing w:val="13"/>
          <w:sz w:val="20"/>
        </w:rPr>
        <w:t xml:space="preserve"> </w:t>
      </w:r>
      <w:r>
        <w:rPr>
          <w:sz w:val="20"/>
        </w:rPr>
        <w:t>možno</w:t>
      </w:r>
      <w:r>
        <w:rPr>
          <w:spacing w:val="13"/>
          <w:sz w:val="20"/>
        </w:rPr>
        <w:t xml:space="preserve"> </w:t>
      </w:r>
      <w:r>
        <w:rPr>
          <w:sz w:val="20"/>
        </w:rPr>
        <w:t>použít</w:t>
      </w:r>
      <w:r>
        <w:rPr>
          <w:spacing w:val="12"/>
          <w:sz w:val="20"/>
        </w:rPr>
        <w:t xml:space="preserve"> </w:t>
      </w:r>
      <w:r>
        <w:rPr>
          <w:sz w:val="20"/>
        </w:rPr>
        <w:t>pouze</w:t>
      </w:r>
      <w:r>
        <w:rPr>
          <w:spacing w:val="13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úhradu</w:t>
      </w:r>
      <w:r>
        <w:rPr>
          <w:spacing w:val="15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16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15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15"/>
          <w:sz w:val="20"/>
        </w:rPr>
        <w:t xml:space="preserve"> </w:t>
      </w:r>
      <w:r>
        <w:rPr>
          <w:sz w:val="20"/>
        </w:rPr>
        <w:t>oprávněně,</w:t>
      </w:r>
      <w:r>
        <w:rPr>
          <w:spacing w:val="15"/>
          <w:sz w:val="20"/>
        </w:rPr>
        <w:t xml:space="preserve"> </w:t>
      </w:r>
      <w:r>
        <w:rPr>
          <w:sz w:val="20"/>
        </w:rPr>
        <w:t>hospodárně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nezbytně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9"/>
          <w:sz w:val="20"/>
        </w:rPr>
        <w:t xml:space="preserve"> </w:t>
      </w:r>
      <w:r>
        <w:rPr>
          <w:sz w:val="20"/>
        </w:rPr>
        <w:t>výdajů,</w:t>
      </w:r>
      <w:r>
        <w:rPr>
          <w:spacing w:val="-9"/>
          <w:sz w:val="20"/>
        </w:rPr>
        <w:t xml:space="preserve"> </w:t>
      </w:r>
      <w:r>
        <w:rPr>
          <w:sz w:val="20"/>
        </w:rPr>
        <w:t>vzniklých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9"/>
          <w:sz w:val="20"/>
        </w:rPr>
        <w:t xml:space="preserve"> </w:t>
      </w:r>
      <w:r>
        <w:rPr>
          <w:sz w:val="20"/>
        </w:rPr>
        <w:t>službami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</w:t>
      </w:r>
      <w:r>
        <w:rPr>
          <w:spacing w:val="43"/>
          <w:sz w:val="20"/>
        </w:rPr>
        <w:t xml:space="preserve"> </w:t>
      </w:r>
      <w:r>
        <w:rPr>
          <w:sz w:val="20"/>
        </w:rPr>
        <w:t>kterými</w:t>
      </w:r>
      <w:r>
        <w:rPr>
          <w:spacing w:val="41"/>
          <w:sz w:val="20"/>
        </w:rPr>
        <w:t xml:space="preserve"> </w:t>
      </w:r>
      <w:r>
        <w:rPr>
          <w:sz w:val="20"/>
        </w:rPr>
        <w:t>je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0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které</w:t>
      </w:r>
      <w:r>
        <w:rPr>
          <w:spacing w:val="41"/>
          <w:sz w:val="20"/>
        </w:rPr>
        <w:t xml:space="preserve"> </w:t>
      </w:r>
      <w:r>
        <w:rPr>
          <w:sz w:val="20"/>
        </w:rPr>
        <w:t>vznikly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byly</w:t>
      </w:r>
      <w:r>
        <w:rPr>
          <w:spacing w:val="43"/>
          <w:sz w:val="20"/>
        </w:rPr>
        <w:t xml:space="preserve"> </w:t>
      </w:r>
      <w:r>
        <w:rPr>
          <w:sz w:val="20"/>
        </w:rPr>
        <w:t>uhrazeny</w:t>
      </w:r>
      <w:r>
        <w:rPr>
          <w:spacing w:val="42"/>
          <w:sz w:val="20"/>
        </w:rPr>
        <w:t xml:space="preserve"> </w:t>
      </w:r>
      <w:r>
        <w:rPr>
          <w:sz w:val="20"/>
        </w:rPr>
        <w:t>v</w:t>
      </w:r>
      <w:r>
        <w:rPr>
          <w:spacing w:val="44"/>
          <w:sz w:val="20"/>
        </w:rPr>
        <w:t xml:space="preserve"> </w:t>
      </w:r>
      <w:r>
        <w:rPr>
          <w:sz w:val="20"/>
        </w:rPr>
        <w:t>období</w:t>
      </w:r>
      <w:r>
        <w:rPr>
          <w:spacing w:val="42"/>
          <w:sz w:val="20"/>
        </w:rPr>
        <w:t xml:space="preserve"> </w:t>
      </w:r>
      <w:r>
        <w:rPr>
          <w:sz w:val="20"/>
        </w:rPr>
        <w:t>od</w:t>
      </w:r>
      <w:r>
        <w:rPr>
          <w:spacing w:val="44"/>
          <w:sz w:val="20"/>
        </w:rPr>
        <w:t xml:space="preserve"> </w:t>
      </w:r>
      <w:r>
        <w:rPr>
          <w:sz w:val="20"/>
        </w:rPr>
        <w:t>24.</w:t>
      </w:r>
      <w:r>
        <w:rPr>
          <w:spacing w:val="42"/>
          <w:sz w:val="20"/>
        </w:rPr>
        <w:t xml:space="preserve"> </w:t>
      </w:r>
      <w:r>
        <w:rPr>
          <w:sz w:val="20"/>
        </w:rPr>
        <w:t>6.</w:t>
      </w:r>
      <w:r>
        <w:rPr>
          <w:spacing w:val="41"/>
          <w:sz w:val="20"/>
        </w:rPr>
        <w:t xml:space="preserve"> </w:t>
      </w:r>
      <w:r>
        <w:rPr>
          <w:sz w:val="20"/>
        </w:rPr>
        <w:t>2021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31.</w:t>
      </w:r>
      <w:r>
        <w:rPr>
          <w:spacing w:val="54"/>
          <w:sz w:val="20"/>
        </w:rPr>
        <w:t xml:space="preserve"> </w:t>
      </w:r>
      <w:r>
        <w:rPr>
          <w:sz w:val="20"/>
        </w:rPr>
        <w:t>12.</w:t>
      </w:r>
      <w:r>
        <w:rPr>
          <w:spacing w:val="2"/>
          <w:sz w:val="20"/>
        </w:rPr>
        <w:t xml:space="preserve"> </w:t>
      </w:r>
      <w:r>
        <w:rPr>
          <w:sz w:val="20"/>
        </w:rPr>
        <w:t>2026.</w:t>
      </w:r>
    </w:p>
    <w:p w:rsidR="004F5524" w:rsidRDefault="00677C68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4F5524" w:rsidRDefault="00677C68">
      <w:pPr>
        <w:pStyle w:val="Zkladntext"/>
        <w:jc w:val="both"/>
      </w:pPr>
      <w:r>
        <w:t>a</w:t>
      </w:r>
      <w:r>
        <w:rPr>
          <w:spacing w:val="52"/>
        </w:rPr>
        <w:t xml:space="preserve"> </w:t>
      </w:r>
      <w:r>
        <w:t>dodávky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akce.</w:t>
      </w:r>
    </w:p>
    <w:p w:rsidR="004F5524" w:rsidRDefault="00677C68">
      <w:pPr>
        <w:pStyle w:val="Odstavecseseznamem"/>
        <w:numPr>
          <w:ilvl w:val="0"/>
          <w:numId w:val="7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16"/>
          <w:sz w:val="20"/>
        </w:rPr>
        <w:t xml:space="preserve"> </w:t>
      </w:r>
      <w:r>
        <w:rPr>
          <w:sz w:val="20"/>
        </w:rPr>
        <w:t>určování</w:t>
      </w:r>
      <w:r>
        <w:rPr>
          <w:spacing w:val="1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17"/>
          <w:sz w:val="20"/>
        </w:rPr>
        <w:t xml:space="preserve"> </w:t>
      </w:r>
      <w:r>
        <w:rPr>
          <w:sz w:val="20"/>
        </w:rPr>
        <w:t>výdajů</w:t>
      </w:r>
      <w:r>
        <w:rPr>
          <w:spacing w:val="15"/>
          <w:sz w:val="20"/>
        </w:rPr>
        <w:t xml:space="preserve"> </w:t>
      </w:r>
      <w:r>
        <w:rPr>
          <w:sz w:val="20"/>
        </w:rPr>
        <w:t>akce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7"/>
          <w:sz w:val="20"/>
        </w:rPr>
        <w:t xml:space="preserve"> </w:t>
      </w:r>
      <w:r>
        <w:rPr>
          <w:sz w:val="20"/>
        </w:rPr>
        <w:t>nich</w:t>
      </w:r>
      <w:r>
        <w:rPr>
          <w:spacing w:val="16"/>
          <w:sz w:val="20"/>
        </w:rPr>
        <w:t xml:space="preserve"> </w:t>
      </w:r>
      <w:r>
        <w:rPr>
          <w:sz w:val="20"/>
        </w:rPr>
        <w:t>odvozené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vycházet</w:t>
      </w:r>
      <w:r>
        <w:rPr>
          <w:spacing w:val="16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čl.</w:t>
      </w:r>
      <w:r>
        <w:rPr>
          <w:spacing w:val="2"/>
          <w:sz w:val="20"/>
        </w:rPr>
        <w:t xml:space="preserve"> </w:t>
      </w:r>
      <w:r>
        <w:rPr>
          <w:sz w:val="20"/>
        </w:rPr>
        <w:t>8</w:t>
      </w:r>
    </w:p>
    <w:p w:rsidR="004F5524" w:rsidRDefault="00677C68">
      <w:pPr>
        <w:pStyle w:val="Zkladntext"/>
      </w:pPr>
      <w:r>
        <w:t>Výzvy.</w:t>
      </w:r>
    </w:p>
    <w:p w:rsidR="004F5524" w:rsidRDefault="004F5524">
      <w:pPr>
        <w:pStyle w:val="Zkladntext"/>
        <w:spacing w:before="2"/>
        <w:ind w:left="0"/>
        <w:rPr>
          <w:sz w:val="36"/>
        </w:rPr>
      </w:pPr>
    </w:p>
    <w:p w:rsidR="004F5524" w:rsidRDefault="00677C68">
      <w:pPr>
        <w:pStyle w:val="Nadpis1"/>
        <w:ind w:right="1031"/>
      </w:pPr>
      <w:r>
        <w:t>III.</w:t>
      </w:r>
    </w:p>
    <w:p w:rsidR="004F5524" w:rsidRDefault="00677C68">
      <w:pPr>
        <w:pStyle w:val="Nadpis2"/>
        <w:spacing w:before="1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4F5524" w:rsidRDefault="004F5524">
      <w:pPr>
        <w:pStyle w:val="Zkladntext"/>
        <w:spacing w:before="11"/>
        <w:ind w:left="0"/>
        <w:rPr>
          <w:b/>
          <w:sz w:val="17"/>
        </w:rPr>
      </w:pPr>
    </w:p>
    <w:p w:rsidR="004F5524" w:rsidRDefault="00677C68">
      <w:pPr>
        <w:pStyle w:val="Odstavecseseznamem"/>
        <w:numPr>
          <w:ilvl w:val="0"/>
          <w:numId w:val="6"/>
        </w:numPr>
        <w:tabs>
          <w:tab w:val="left" w:pos="526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1"/>
          <w:sz w:val="20"/>
        </w:rPr>
        <w:t xml:space="preserve"> </w:t>
      </w:r>
      <w:r>
        <w:rPr>
          <w:sz w:val="20"/>
        </w:rPr>
        <w:t>v této Smlouvě.</w:t>
      </w:r>
    </w:p>
    <w:p w:rsidR="004F5524" w:rsidRDefault="004F5524">
      <w:pPr>
        <w:jc w:val="both"/>
        <w:rPr>
          <w:sz w:val="20"/>
        </w:rPr>
        <w:sectPr w:rsidR="004F5524">
          <w:pgSz w:w="12240" w:h="15840"/>
          <w:pgMar w:top="1060" w:right="1020" w:bottom="1600" w:left="1460" w:header="0" w:footer="1384" w:gutter="0"/>
          <w:cols w:space="708"/>
        </w:sectPr>
      </w:pPr>
    </w:p>
    <w:p w:rsidR="004F5524" w:rsidRDefault="00677C68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jc w:val="left"/>
        <w:rPr>
          <w:sz w:val="20"/>
        </w:rPr>
      </w:pPr>
      <w:r>
        <w:rPr>
          <w:sz w:val="20"/>
        </w:rPr>
        <w:lastRenderedPageBreak/>
        <w:t>Při</w:t>
      </w:r>
      <w:r>
        <w:rPr>
          <w:spacing w:val="51"/>
          <w:sz w:val="20"/>
        </w:rPr>
        <w:t xml:space="preserve"> </w:t>
      </w:r>
      <w:r>
        <w:rPr>
          <w:sz w:val="20"/>
        </w:rPr>
        <w:t>splnění</w:t>
      </w:r>
      <w:r>
        <w:rPr>
          <w:spacing w:val="51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2"/>
          <w:sz w:val="20"/>
        </w:rPr>
        <w:t xml:space="preserve"> </w:t>
      </w:r>
      <w:r>
        <w:rPr>
          <w:sz w:val="20"/>
        </w:rPr>
        <w:t>podmínek</w:t>
      </w:r>
      <w:r>
        <w:rPr>
          <w:spacing w:val="53"/>
          <w:sz w:val="20"/>
        </w:rPr>
        <w:t xml:space="preserve"> </w:t>
      </w:r>
      <w:r>
        <w:rPr>
          <w:sz w:val="20"/>
        </w:rPr>
        <w:t>této  Smlouvy</w:t>
      </w:r>
      <w:r>
        <w:rPr>
          <w:spacing w:val="51"/>
          <w:sz w:val="20"/>
        </w:rPr>
        <w:t xml:space="preserve"> </w:t>
      </w:r>
      <w:r>
        <w:rPr>
          <w:sz w:val="20"/>
        </w:rPr>
        <w:t>poskytne</w:t>
      </w:r>
      <w:r>
        <w:rPr>
          <w:spacing w:val="50"/>
          <w:sz w:val="20"/>
        </w:rPr>
        <w:t xml:space="preserve"> </w:t>
      </w:r>
      <w:r>
        <w:rPr>
          <w:sz w:val="20"/>
        </w:rPr>
        <w:t>Fond</w:t>
      </w:r>
      <w:r>
        <w:rPr>
          <w:spacing w:val="53"/>
          <w:sz w:val="20"/>
        </w:rPr>
        <w:t xml:space="preserve"> </w:t>
      </w:r>
      <w:r>
        <w:rPr>
          <w:sz w:val="20"/>
        </w:rPr>
        <w:t>podporu</w:t>
      </w:r>
      <w:r>
        <w:rPr>
          <w:spacing w:val="52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nabytí</w:t>
      </w:r>
      <w:r>
        <w:rPr>
          <w:spacing w:val="5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4"/>
          <w:sz w:val="20"/>
        </w:rPr>
        <w:t xml:space="preserve"> </w:t>
      </w:r>
      <w:r>
        <w:rPr>
          <w:sz w:val="20"/>
        </w:rPr>
        <w:t>této</w:t>
      </w:r>
    </w:p>
    <w:p w:rsidR="004F5524" w:rsidRDefault="00677C68">
      <w:pPr>
        <w:pStyle w:val="Zkladntext"/>
      </w:pPr>
      <w:r>
        <w:t>Smlouvy.</w:t>
      </w:r>
    </w:p>
    <w:p w:rsidR="004F5524" w:rsidRDefault="00677C68">
      <w:pPr>
        <w:pStyle w:val="Odstavecseseznamem"/>
        <w:numPr>
          <w:ilvl w:val="0"/>
          <w:numId w:val="6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3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daném</w:t>
      </w:r>
      <w:r>
        <w:rPr>
          <w:spacing w:val="-2"/>
          <w:sz w:val="20"/>
        </w:rPr>
        <w:t xml:space="preserve"> </w:t>
      </w:r>
      <w:r>
        <w:rPr>
          <w:sz w:val="20"/>
        </w:rPr>
        <w:t>roce</w:t>
      </w:r>
      <w:r>
        <w:rPr>
          <w:spacing w:val="-4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vrácené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zvýší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objem</w:t>
      </w:r>
      <w:r>
        <w:rPr>
          <w:spacing w:val="-2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3"/>
          <w:sz w:val="20"/>
        </w:rPr>
        <w:t xml:space="preserve"> </w:t>
      </w:r>
      <w:r>
        <w:rPr>
          <w:sz w:val="20"/>
        </w:rPr>
        <w:t>roku,</w:t>
      </w:r>
      <w:r>
        <w:rPr>
          <w:spacing w:val="-5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Fond tento</w:t>
      </w:r>
      <w:r>
        <w:rPr>
          <w:spacing w:val="-1"/>
          <w:sz w:val="20"/>
        </w:rPr>
        <w:t xml:space="preserve"> </w:t>
      </w:r>
      <w:r>
        <w:rPr>
          <w:sz w:val="20"/>
        </w:rPr>
        <w:t>převod akceptuje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rámci</w:t>
      </w:r>
      <w:r>
        <w:rPr>
          <w:spacing w:val="-2"/>
          <w:sz w:val="20"/>
        </w:rPr>
        <w:t xml:space="preserve"> </w:t>
      </w:r>
      <w:r>
        <w:rPr>
          <w:sz w:val="20"/>
        </w:rPr>
        <w:t>ročního finančního vypořádání.</w:t>
      </w:r>
    </w:p>
    <w:p w:rsidR="004F5524" w:rsidRDefault="00677C68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 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nehradí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6"/>
          <w:sz w:val="20"/>
        </w:rPr>
        <w:t xml:space="preserve"> </w:t>
      </w:r>
      <w:r>
        <w:rPr>
          <w:sz w:val="20"/>
        </w:rPr>
        <w:t>zdrojů</w:t>
      </w:r>
      <w:r>
        <w:rPr>
          <w:spacing w:val="-7"/>
          <w:sz w:val="20"/>
        </w:rPr>
        <w:t xml:space="preserve"> </w:t>
      </w:r>
      <w:r>
        <w:rPr>
          <w:sz w:val="20"/>
        </w:rPr>
        <w:t>plně</w:t>
      </w:r>
      <w:r>
        <w:rPr>
          <w:spacing w:val="-7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52"/>
          <w:sz w:val="20"/>
        </w:rPr>
        <w:t xml:space="preserve"> </w:t>
      </w:r>
      <w:r>
        <w:rPr>
          <w:sz w:val="20"/>
        </w:rPr>
        <w:t>výdaje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3"/>
          <w:sz w:val="20"/>
        </w:rPr>
        <w:t xml:space="preserve"> </w:t>
      </w:r>
      <w:r>
        <w:rPr>
          <w:sz w:val="20"/>
        </w:rPr>
        <w:t>pro 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  <w:r>
        <w:rPr>
          <w:spacing w:val="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4F5524" w:rsidRDefault="00677C68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4F5524" w:rsidRDefault="00677C68">
      <w:pPr>
        <w:pStyle w:val="Zkladntext"/>
        <w:jc w:val="both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4F5524" w:rsidRDefault="00677C68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doložení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toků</w:t>
      </w:r>
      <w:r>
        <w:rPr>
          <w:spacing w:val="-3"/>
          <w:sz w:val="20"/>
        </w:rPr>
        <w:t xml:space="preserve"> </w:t>
      </w:r>
      <w:r>
        <w:rPr>
          <w:sz w:val="20"/>
        </w:rPr>
        <w:t>zálohově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doloží</w:t>
      </w:r>
      <w:r>
        <w:rPr>
          <w:spacing w:val="-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4"/>
          <w:sz w:val="20"/>
        </w:rPr>
        <w:t xml:space="preserve"> </w:t>
      </w:r>
      <w:r>
        <w:rPr>
          <w:sz w:val="20"/>
        </w:rPr>
        <w:t>SFŽP:</w:t>
      </w:r>
    </w:p>
    <w:p w:rsidR="004F5524" w:rsidRDefault="00677C68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kopie daňových dokladů (faktur) označených číslem projektu, prokazujících výdaje projektu, 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 soupisů provedených prací, zjišťovacích protokolů, resp. dokladů prokazujících dodržení</w:t>
      </w:r>
      <w:r>
        <w:rPr>
          <w:spacing w:val="1"/>
          <w:sz w:val="20"/>
        </w:rPr>
        <w:t xml:space="preserve"> </w:t>
      </w:r>
      <w:r>
        <w:rPr>
          <w:sz w:val="20"/>
        </w:rPr>
        <w:t>věcných a finančních podmínek dle uzavřených smluv s dodavateli. Příjemce podpory předkládá</w:t>
      </w:r>
      <w:r>
        <w:rPr>
          <w:spacing w:val="1"/>
          <w:sz w:val="20"/>
        </w:rPr>
        <w:t xml:space="preserve"> </w:t>
      </w:r>
      <w:r>
        <w:rPr>
          <w:sz w:val="20"/>
        </w:rPr>
        <w:t>Fondu pouze faktury, včetně všech náležitostí a příloh, které ově</w:t>
      </w:r>
      <w:r>
        <w:rPr>
          <w:sz w:val="20"/>
        </w:rPr>
        <w:t>řil, v souladu s platnými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-1"/>
          <w:sz w:val="20"/>
        </w:rPr>
        <w:t xml:space="preserve"> </w:t>
      </w:r>
      <w:r>
        <w:rPr>
          <w:sz w:val="20"/>
        </w:rPr>
        <w:t>věcné,</w:t>
      </w:r>
      <w:r>
        <w:rPr>
          <w:spacing w:val="-2"/>
          <w:sz w:val="20"/>
        </w:rPr>
        <w:t xml:space="preserve"> </w:t>
      </w:r>
      <w:r>
        <w:rPr>
          <w:sz w:val="20"/>
        </w:rPr>
        <w:t>formální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správnosti;</w:t>
      </w:r>
    </w:p>
    <w:p w:rsidR="004F5524" w:rsidRDefault="00677C68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bankovních</w:t>
      </w:r>
      <w:r>
        <w:rPr>
          <w:spacing w:val="-3"/>
          <w:sz w:val="20"/>
        </w:rPr>
        <w:t xml:space="preserve"> </w:t>
      </w:r>
      <w:r>
        <w:rPr>
          <w:sz w:val="20"/>
        </w:rPr>
        <w:t>výpisů</w:t>
      </w:r>
      <w:r>
        <w:rPr>
          <w:spacing w:val="-3"/>
          <w:sz w:val="20"/>
        </w:rPr>
        <w:t xml:space="preserve"> </w:t>
      </w:r>
      <w:r>
        <w:rPr>
          <w:sz w:val="20"/>
        </w:rPr>
        <w:t>dokladující plné</w:t>
      </w:r>
      <w:r>
        <w:rPr>
          <w:spacing w:val="-4"/>
          <w:sz w:val="20"/>
        </w:rPr>
        <w:t xml:space="preserve"> </w:t>
      </w:r>
      <w:r>
        <w:rPr>
          <w:sz w:val="20"/>
        </w:rPr>
        <w:t>uhrazení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zhotoviteli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příjemcem;</w:t>
      </w:r>
    </w:p>
    <w:p w:rsidR="004F5524" w:rsidRDefault="00677C68">
      <w:pPr>
        <w:pStyle w:val="Odstavecseseznamem"/>
        <w:numPr>
          <w:ilvl w:val="1"/>
          <w:numId w:val="6"/>
        </w:numPr>
        <w:tabs>
          <w:tab w:val="left" w:pos="809"/>
        </w:tabs>
        <w:spacing w:before="123" w:line="237" w:lineRule="auto"/>
        <w:ind w:right="110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1"/>
          <w:sz w:val="20"/>
        </w:rPr>
        <w:t xml:space="preserve"> </w:t>
      </w:r>
      <w:r>
        <w:rPr>
          <w:sz w:val="20"/>
        </w:rPr>
        <w:t>fakturu,</w:t>
      </w:r>
      <w:r>
        <w:rPr>
          <w:spacing w:val="1"/>
          <w:sz w:val="20"/>
        </w:rPr>
        <w:t xml:space="preserve"> </w:t>
      </w:r>
      <w:r>
        <w:rPr>
          <w:sz w:val="20"/>
        </w:rPr>
        <w:t>je-li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v takovém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nutné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spolu</w:t>
      </w:r>
      <w:r>
        <w:rPr>
          <w:spacing w:val="1"/>
          <w:sz w:val="20"/>
        </w:rPr>
        <w:t xml:space="preserve"> </w:t>
      </w:r>
      <w:r>
        <w:rPr>
          <w:sz w:val="20"/>
        </w:rPr>
        <w:t>s plně</w:t>
      </w:r>
      <w:r>
        <w:rPr>
          <w:spacing w:val="1"/>
          <w:sz w:val="20"/>
        </w:rPr>
        <w:t xml:space="preserve"> </w:t>
      </w:r>
      <w:r>
        <w:rPr>
          <w:sz w:val="20"/>
        </w:rPr>
        <w:t>uhrazeným daňovým</w:t>
      </w:r>
      <w:r>
        <w:rPr>
          <w:spacing w:val="-1"/>
          <w:sz w:val="20"/>
        </w:rPr>
        <w:t xml:space="preserve"> </w:t>
      </w:r>
      <w:r>
        <w:rPr>
          <w:sz w:val="20"/>
        </w:rPr>
        <w:t>dokladem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fakturou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provedené</w:t>
      </w:r>
      <w:r>
        <w:rPr>
          <w:spacing w:val="-2"/>
          <w:sz w:val="20"/>
        </w:rPr>
        <w:t xml:space="preserve"> </w:t>
      </w:r>
      <w:r>
        <w:rPr>
          <w:sz w:val="20"/>
        </w:rPr>
        <w:t>práce,</w:t>
      </w:r>
      <w:r>
        <w:rPr>
          <w:spacing w:val="-1"/>
          <w:sz w:val="20"/>
        </w:rPr>
        <w:t xml:space="preserve"> </w:t>
      </w:r>
      <w:r>
        <w:rPr>
          <w:sz w:val="20"/>
        </w:rPr>
        <w:t>služby</w:t>
      </w:r>
      <w:r>
        <w:rPr>
          <w:spacing w:val="2"/>
          <w:sz w:val="20"/>
        </w:rPr>
        <w:t xml:space="preserve"> </w:t>
      </w:r>
      <w:r>
        <w:rPr>
          <w:sz w:val="20"/>
        </w:rPr>
        <w:t>nebo dodávky.</w:t>
      </w:r>
    </w:p>
    <w:p w:rsidR="004F5524" w:rsidRDefault="00677C68">
      <w:pPr>
        <w:pStyle w:val="Odstavecseseznamem"/>
        <w:numPr>
          <w:ilvl w:val="0"/>
          <w:numId w:val="6"/>
        </w:numPr>
        <w:tabs>
          <w:tab w:val="left" w:pos="602"/>
        </w:tabs>
        <w:spacing w:before="1"/>
        <w:ind w:left="601" w:right="113" w:hanging="360"/>
        <w:jc w:val="both"/>
        <w:rPr>
          <w:sz w:val="20"/>
        </w:rPr>
      </w:pPr>
      <w:r>
        <w:rPr>
          <w:sz w:val="20"/>
        </w:rPr>
        <w:t>Vyúčtováním, tedy předložením kopií faktur,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skutečným,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účelně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vynaloženým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  <w:r>
        <w:rPr>
          <w:spacing w:val="-12"/>
          <w:sz w:val="20"/>
        </w:rPr>
        <w:t xml:space="preserve"> </w:t>
      </w:r>
      <w:r>
        <w:rPr>
          <w:sz w:val="20"/>
        </w:rPr>
        <w:t>Úhrada</w:t>
      </w:r>
      <w:r>
        <w:rPr>
          <w:spacing w:val="-13"/>
          <w:sz w:val="20"/>
        </w:rPr>
        <w:t xml:space="preserve"> </w:t>
      </w:r>
      <w:r>
        <w:rPr>
          <w:sz w:val="20"/>
        </w:rPr>
        <w:t>veškerých</w:t>
      </w:r>
      <w:r>
        <w:rPr>
          <w:spacing w:val="-11"/>
          <w:sz w:val="20"/>
        </w:rPr>
        <w:t xml:space="preserve"> </w:t>
      </w:r>
      <w:r>
        <w:rPr>
          <w:sz w:val="20"/>
        </w:rPr>
        <w:t>dokladů</w:t>
      </w:r>
      <w:r>
        <w:rPr>
          <w:spacing w:val="-12"/>
          <w:sz w:val="20"/>
        </w:rPr>
        <w:t xml:space="preserve"> </w:t>
      </w:r>
      <w:r>
        <w:rPr>
          <w:sz w:val="20"/>
        </w:rPr>
        <w:t>musí</w:t>
      </w:r>
      <w:r>
        <w:rPr>
          <w:spacing w:val="-5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provedena</w:t>
      </w:r>
      <w:r>
        <w:rPr>
          <w:spacing w:val="-1"/>
          <w:sz w:val="20"/>
        </w:rPr>
        <w:t xml:space="preserve"> </w:t>
      </w:r>
      <w:r>
        <w:rPr>
          <w:sz w:val="20"/>
        </w:rPr>
        <w:t>vždy</w:t>
      </w:r>
      <w:r>
        <w:rPr>
          <w:spacing w:val="-1"/>
          <w:sz w:val="20"/>
        </w:rPr>
        <w:t xml:space="preserve"> </w:t>
      </w:r>
      <w:r>
        <w:rPr>
          <w:sz w:val="20"/>
        </w:rPr>
        <w:t>bezhotovostně.</w:t>
      </w:r>
    </w:p>
    <w:p w:rsidR="004F5524" w:rsidRDefault="00677C68">
      <w:pPr>
        <w:pStyle w:val="Odstavecseseznamem"/>
        <w:numPr>
          <w:ilvl w:val="0"/>
          <w:numId w:val="6"/>
        </w:numPr>
        <w:tabs>
          <w:tab w:val="left" w:pos="602"/>
        </w:tabs>
        <w:ind w:left="601" w:right="117" w:hanging="360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 takové</w:t>
      </w:r>
      <w:r>
        <w:rPr>
          <w:spacing w:val="-2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4F5524" w:rsidRDefault="00677C68">
      <w:pPr>
        <w:pStyle w:val="Odstavecseseznamem"/>
        <w:numPr>
          <w:ilvl w:val="0"/>
          <w:numId w:val="6"/>
        </w:numPr>
        <w:tabs>
          <w:tab w:val="left" w:pos="602"/>
        </w:tabs>
        <w:spacing w:before="119"/>
        <w:ind w:left="601" w:right="112" w:hanging="360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-6"/>
          <w:sz w:val="20"/>
        </w:rPr>
        <w:t xml:space="preserve"> </w:t>
      </w:r>
      <w:r>
        <w:rPr>
          <w:sz w:val="20"/>
        </w:rPr>
        <w:t>včetně</w:t>
      </w:r>
      <w:r>
        <w:rPr>
          <w:spacing w:val="-8"/>
          <w:sz w:val="20"/>
        </w:rPr>
        <w:t xml:space="preserve"> </w:t>
      </w:r>
      <w:r>
        <w:rPr>
          <w:sz w:val="20"/>
        </w:rPr>
        <w:t>zdůvodnění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kopie</w:t>
      </w:r>
      <w:r>
        <w:rPr>
          <w:spacing w:val="-9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6"/>
          <w:sz w:val="20"/>
        </w:rPr>
        <w:t xml:space="preserve"> </w:t>
      </w:r>
      <w:r>
        <w:rPr>
          <w:sz w:val="20"/>
        </w:rPr>
        <w:t>výpisu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vrácenými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doložit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souběžně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vyúčtováním</w:t>
      </w:r>
      <w:r>
        <w:rPr>
          <w:spacing w:val="1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F5524" w:rsidRDefault="00677C68">
      <w:pPr>
        <w:pStyle w:val="Odstavecseseznamem"/>
        <w:numPr>
          <w:ilvl w:val="0"/>
          <w:numId w:val="6"/>
        </w:numPr>
        <w:tabs>
          <w:tab w:val="left" w:pos="602"/>
        </w:tabs>
        <w:ind w:left="601" w:right="108" w:hanging="502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dodavatelem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1"/>
          <w:sz w:val="20"/>
        </w:rPr>
        <w:t xml:space="preserve"> </w:t>
      </w:r>
      <w:r>
        <w:rPr>
          <w:sz w:val="20"/>
        </w:rPr>
        <w:t>smlouvu/dohodu o započtení vzájemných plnění stejného druhu (pohledávek a z</w:t>
      </w:r>
      <w:r>
        <w:rPr>
          <w:sz w:val="20"/>
        </w:rPr>
        <w:t>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dodavatelem, podepsanou příjemcem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dodavatelem.</w:t>
      </w:r>
      <w:r>
        <w:rPr>
          <w:spacing w:val="-7"/>
          <w:sz w:val="20"/>
        </w:rPr>
        <w:t xml:space="preserve"> </w:t>
      </w:r>
      <w:r>
        <w:rPr>
          <w:sz w:val="20"/>
        </w:rPr>
        <w:t>Tato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-8"/>
          <w:sz w:val="20"/>
        </w:rPr>
        <w:t xml:space="preserve"> </w:t>
      </w:r>
      <w:r>
        <w:rPr>
          <w:sz w:val="20"/>
        </w:rPr>
        <w:t>vzájemná</w:t>
      </w:r>
      <w:r>
        <w:rPr>
          <w:spacing w:val="-7"/>
          <w:sz w:val="20"/>
        </w:rPr>
        <w:t xml:space="preserve"> </w:t>
      </w:r>
      <w:r>
        <w:rPr>
          <w:sz w:val="20"/>
        </w:rPr>
        <w:t>dohoda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-7"/>
          <w:sz w:val="20"/>
        </w:rPr>
        <w:t xml:space="preserve"> </w:t>
      </w:r>
      <w:r>
        <w:rPr>
          <w:sz w:val="20"/>
        </w:rPr>
        <w:t>být</w:t>
      </w:r>
      <w:r>
        <w:rPr>
          <w:spacing w:val="-7"/>
          <w:sz w:val="20"/>
        </w:rPr>
        <w:t xml:space="preserve"> </w:t>
      </w:r>
      <w:r>
        <w:rPr>
          <w:sz w:val="20"/>
        </w:rPr>
        <w:t>uzavřena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</w:t>
      </w:r>
      <w:r>
        <w:rPr>
          <w:sz w:val="20"/>
        </w:rPr>
        <w:t>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4F5524" w:rsidRDefault="00677C68">
      <w:pPr>
        <w:pStyle w:val="Odstavecseseznamem"/>
        <w:numPr>
          <w:ilvl w:val="0"/>
          <w:numId w:val="6"/>
        </w:numPr>
        <w:tabs>
          <w:tab w:val="left" w:pos="602"/>
        </w:tabs>
        <w:ind w:left="601" w:right="115" w:hanging="502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4F5524" w:rsidRDefault="004F5524">
      <w:pPr>
        <w:jc w:val="both"/>
        <w:rPr>
          <w:sz w:val="20"/>
        </w:rPr>
        <w:sectPr w:rsidR="004F5524">
          <w:pgSz w:w="12240" w:h="15840"/>
          <w:pgMar w:top="1060" w:right="1020" w:bottom="1660" w:left="1460" w:header="0" w:footer="1384" w:gutter="0"/>
          <w:cols w:space="708"/>
        </w:sectPr>
      </w:pPr>
    </w:p>
    <w:p w:rsidR="004F5524" w:rsidRDefault="004F5524">
      <w:pPr>
        <w:pStyle w:val="Zkladntext"/>
        <w:ind w:left="0"/>
        <w:rPr>
          <w:sz w:val="26"/>
        </w:rPr>
      </w:pPr>
    </w:p>
    <w:p w:rsidR="004F5524" w:rsidRDefault="004F5524">
      <w:pPr>
        <w:pStyle w:val="Zkladntext"/>
        <w:spacing w:before="8"/>
        <w:ind w:left="0"/>
        <w:rPr>
          <w:sz w:val="37"/>
        </w:rPr>
      </w:pPr>
    </w:p>
    <w:p w:rsidR="004F5524" w:rsidRDefault="00677C68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4F5524" w:rsidRDefault="00677C68">
      <w:pPr>
        <w:spacing w:before="73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4F5524" w:rsidRDefault="00677C68">
      <w:pPr>
        <w:pStyle w:val="Nadpis2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4F5524" w:rsidRDefault="004F5524">
      <w:pPr>
        <w:sectPr w:rsidR="004F5524">
          <w:pgSz w:w="12240" w:h="15840"/>
          <w:pgMar w:top="1060" w:right="1020" w:bottom="1580" w:left="1460" w:header="0" w:footer="1384" w:gutter="0"/>
          <w:cols w:num="2" w:space="708" w:equalWidth="0">
            <w:col w:w="2126" w:space="63"/>
            <w:col w:w="7571"/>
          </w:cols>
        </w:sectPr>
      </w:pPr>
    </w:p>
    <w:p w:rsidR="004F5524" w:rsidRDefault="00677C68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4F5524" w:rsidRDefault="00677C68">
      <w:pPr>
        <w:pStyle w:val="Odstavecseseznamem"/>
        <w:numPr>
          <w:ilvl w:val="0"/>
          <w:numId w:val="4"/>
        </w:numPr>
        <w:tabs>
          <w:tab w:val="left" w:pos="602"/>
        </w:tabs>
        <w:ind w:left="601" w:right="114"/>
        <w:rPr>
          <w:sz w:val="20"/>
        </w:rPr>
      </w:pPr>
      <w:r>
        <w:rPr>
          <w:sz w:val="20"/>
        </w:rPr>
        <w:t>akce bude provedena podle Fondem odsouhlasené projektové dokumentace, zpracované Ing. Terezou</w:t>
      </w:r>
      <w:r>
        <w:rPr>
          <w:spacing w:val="-52"/>
          <w:sz w:val="20"/>
        </w:rPr>
        <w:t xml:space="preserve"> </w:t>
      </w:r>
      <w:r>
        <w:rPr>
          <w:sz w:val="20"/>
        </w:rPr>
        <w:t>Kleinerovou (11/2021), podle dokumentace žádosti ze dne 10. 3. 2022, včetně podrobného popisu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případných změn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1"/>
          <w:sz w:val="20"/>
        </w:rPr>
        <w:t xml:space="preserve"> </w:t>
      </w:r>
      <w:r>
        <w:rPr>
          <w:sz w:val="20"/>
        </w:rPr>
        <w:t>Fondem,</w:t>
      </w:r>
    </w:p>
    <w:p w:rsidR="004F5524" w:rsidRDefault="00677C68">
      <w:pPr>
        <w:pStyle w:val="Odstavecseseznamem"/>
        <w:numPr>
          <w:ilvl w:val="0"/>
          <w:numId w:val="4"/>
        </w:numPr>
        <w:tabs>
          <w:tab w:val="left" w:pos="602"/>
        </w:tabs>
        <w:spacing w:before="118"/>
        <w:ind w:left="601" w:right="118"/>
        <w:rPr>
          <w:sz w:val="20"/>
        </w:rPr>
      </w:pPr>
      <w:r>
        <w:rPr>
          <w:sz w:val="20"/>
        </w:rPr>
        <w:t>zajistí 1. fázi revitalizace zeleně v lokalitě zasažené tornádem ve městě Hodonín. V rámci revitalizace</w:t>
      </w:r>
      <w:r>
        <w:rPr>
          <w:spacing w:val="1"/>
          <w:sz w:val="20"/>
        </w:rPr>
        <w:t xml:space="preserve"> </w:t>
      </w:r>
      <w:r>
        <w:rPr>
          <w:sz w:val="20"/>
        </w:rPr>
        <w:t>proběhnou</w:t>
      </w:r>
      <w:r>
        <w:rPr>
          <w:spacing w:val="-1"/>
          <w:sz w:val="20"/>
        </w:rPr>
        <w:t xml:space="preserve"> </w:t>
      </w:r>
      <w:r>
        <w:rPr>
          <w:sz w:val="20"/>
        </w:rPr>
        <w:t>arboristické</w:t>
      </w:r>
      <w:r>
        <w:rPr>
          <w:spacing w:val="-2"/>
          <w:sz w:val="20"/>
        </w:rPr>
        <w:t xml:space="preserve"> </w:t>
      </w:r>
      <w:r>
        <w:rPr>
          <w:sz w:val="20"/>
        </w:rPr>
        <w:t>práce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frézování</w:t>
      </w:r>
      <w:r>
        <w:rPr>
          <w:spacing w:val="-2"/>
          <w:sz w:val="20"/>
        </w:rPr>
        <w:t xml:space="preserve"> </w:t>
      </w:r>
      <w:r>
        <w:rPr>
          <w:sz w:val="20"/>
        </w:rPr>
        <w:t>pařezů, výsadba</w:t>
      </w:r>
      <w:r>
        <w:rPr>
          <w:spacing w:val="-2"/>
          <w:sz w:val="20"/>
        </w:rPr>
        <w:t xml:space="preserve"> </w:t>
      </w:r>
      <w:r>
        <w:rPr>
          <w:sz w:val="20"/>
        </w:rPr>
        <w:t>129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2"/>
          <w:sz w:val="20"/>
        </w:rPr>
        <w:t xml:space="preserve"> </w:t>
      </w:r>
      <w:r>
        <w:rPr>
          <w:sz w:val="20"/>
        </w:rPr>
        <w:t>stromů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následná</w:t>
      </w:r>
      <w:r>
        <w:rPr>
          <w:spacing w:val="-1"/>
          <w:sz w:val="20"/>
        </w:rPr>
        <w:t xml:space="preserve"> </w:t>
      </w:r>
      <w:r>
        <w:rPr>
          <w:sz w:val="20"/>
        </w:rPr>
        <w:t>3-letá</w:t>
      </w:r>
      <w:r>
        <w:rPr>
          <w:spacing w:val="-2"/>
          <w:sz w:val="20"/>
        </w:rPr>
        <w:t xml:space="preserve"> </w:t>
      </w:r>
      <w:r>
        <w:rPr>
          <w:sz w:val="20"/>
        </w:rPr>
        <w:t>péče,</w:t>
      </w:r>
    </w:p>
    <w:p w:rsidR="004F5524" w:rsidRDefault="00677C68">
      <w:pPr>
        <w:pStyle w:val="Odstavecseseznamem"/>
        <w:numPr>
          <w:ilvl w:val="0"/>
          <w:numId w:val="4"/>
        </w:numPr>
        <w:tabs>
          <w:tab w:val="left" w:pos="602"/>
        </w:tabs>
        <w:ind w:left="601" w:right="111"/>
        <w:rPr>
          <w:sz w:val="20"/>
        </w:rPr>
      </w:pPr>
      <w:r>
        <w:rPr>
          <w:sz w:val="20"/>
        </w:rPr>
        <w:t>akce bud</w:t>
      </w:r>
      <w:r>
        <w:rPr>
          <w:sz w:val="20"/>
        </w:rPr>
        <w:t>e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 opatření a provádění kontroly podle písm. b) o</w:t>
      </w:r>
      <w:r>
        <w:rPr>
          <w:sz w:val="20"/>
        </w:rPr>
        <w:t>drážky páté) po dobu 10 let od ukončení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4F5524" w:rsidRDefault="00677C68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4F5524" w:rsidRDefault="00677C68">
      <w:pPr>
        <w:pStyle w:val="Odstavecseseznamem"/>
        <w:numPr>
          <w:ilvl w:val="0"/>
          <w:numId w:val="4"/>
        </w:numPr>
        <w:tabs>
          <w:tab w:val="left" w:pos="601"/>
          <w:tab w:val="left" w:pos="60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F5524" w:rsidRDefault="00677C68">
      <w:pPr>
        <w:pStyle w:val="Odstavecseseznamem"/>
        <w:numPr>
          <w:ilvl w:val="0"/>
          <w:numId w:val="4"/>
        </w:numPr>
        <w:tabs>
          <w:tab w:val="left" w:pos="601"/>
          <w:tab w:val="left" w:pos="602"/>
        </w:tabs>
        <w:jc w:val="left"/>
        <w:rPr>
          <w:sz w:val="20"/>
        </w:rPr>
      </w:pPr>
      <w:r>
        <w:rPr>
          <w:sz w:val="20"/>
        </w:rPr>
        <w:t>doloží</w:t>
      </w:r>
      <w:r>
        <w:rPr>
          <w:spacing w:val="-4"/>
          <w:sz w:val="20"/>
        </w:rPr>
        <w:t xml:space="preserve"> </w:t>
      </w:r>
      <w:r>
        <w:rPr>
          <w:sz w:val="20"/>
        </w:rPr>
        <w:t>podklady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31.</w:t>
      </w:r>
      <w:r>
        <w:rPr>
          <w:spacing w:val="-3"/>
          <w:sz w:val="20"/>
        </w:rPr>
        <w:t xml:space="preserve"> </w:t>
      </w:r>
      <w:r>
        <w:rPr>
          <w:sz w:val="20"/>
        </w:rPr>
        <w:t>12.</w:t>
      </w:r>
      <w:r>
        <w:rPr>
          <w:spacing w:val="-3"/>
          <w:sz w:val="20"/>
        </w:rPr>
        <w:t xml:space="preserve"> </w:t>
      </w:r>
      <w:r>
        <w:rPr>
          <w:sz w:val="20"/>
        </w:rPr>
        <w:t>2026,</w:t>
      </w:r>
    </w:p>
    <w:p w:rsidR="004F5524" w:rsidRDefault="00677C68">
      <w:pPr>
        <w:pStyle w:val="Odstavecseseznamem"/>
        <w:numPr>
          <w:ilvl w:val="0"/>
          <w:numId w:val="4"/>
        </w:numPr>
        <w:tabs>
          <w:tab w:val="left" w:pos="601"/>
          <w:tab w:val="left" w:pos="602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9"/>
          <w:sz w:val="20"/>
        </w:rPr>
        <w:t xml:space="preserve"> </w:t>
      </w:r>
      <w:r>
        <w:rPr>
          <w:sz w:val="20"/>
        </w:rPr>
        <w:t>že</w:t>
      </w:r>
      <w:r>
        <w:rPr>
          <w:spacing w:val="18"/>
          <w:sz w:val="20"/>
        </w:rPr>
        <w:t xml:space="preserve"> </w:t>
      </w:r>
      <w:r>
        <w:rPr>
          <w:sz w:val="20"/>
        </w:rPr>
        <w:t>účel,</w:t>
      </w:r>
      <w:r>
        <w:rPr>
          <w:spacing w:val="19"/>
          <w:sz w:val="20"/>
        </w:rPr>
        <w:t xml:space="preserve"> </w:t>
      </w:r>
      <w:r>
        <w:rPr>
          <w:sz w:val="20"/>
        </w:rPr>
        <w:t>pro</w:t>
      </w:r>
      <w:r>
        <w:rPr>
          <w:spacing w:val="20"/>
          <w:sz w:val="20"/>
        </w:rPr>
        <w:t xml:space="preserve"> </w:t>
      </w:r>
      <w:r>
        <w:rPr>
          <w:sz w:val="20"/>
        </w:rPr>
        <w:t>který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poskytnuta</w:t>
      </w:r>
      <w:r>
        <w:rPr>
          <w:spacing w:val="21"/>
          <w:sz w:val="20"/>
        </w:rPr>
        <w:t xml:space="preserve"> </w:t>
      </w:r>
      <w:r>
        <w:rPr>
          <w:sz w:val="20"/>
        </w:rPr>
        <w:t>podpora</w:t>
      </w:r>
      <w:r>
        <w:rPr>
          <w:spacing w:val="22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20"/>
          <w:sz w:val="20"/>
        </w:rPr>
        <w:t xml:space="preserve"> </w:t>
      </w:r>
      <w:r>
        <w:rPr>
          <w:sz w:val="20"/>
        </w:rPr>
        <w:t>Smlouvy,</w:t>
      </w:r>
      <w:r>
        <w:rPr>
          <w:spacing w:val="19"/>
          <w:sz w:val="20"/>
        </w:rPr>
        <w:t xml:space="preserve"> </w:t>
      </w:r>
      <w:r>
        <w:rPr>
          <w:sz w:val="20"/>
        </w:rPr>
        <w:t>bude</w:t>
      </w:r>
      <w:r>
        <w:rPr>
          <w:spacing w:val="21"/>
          <w:sz w:val="20"/>
        </w:rPr>
        <w:t xml:space="preserve"> </w:t>
      </w:r>
      <w:r>
        <w:rPr>
          <w:sz w:val="20"/>
        </w:rPr>
        <w:t>u</w:t>
      </w:r>
      <w:r>
        <w:rPr>
          <w:spacing w:val="19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21"/>
          <w:sz w:val="20"/>
        </w:rPr>
        <w:t xml:space="preserve"> </w:t>
      </w:r>
      <w:r>
        <w:rPr>
          <w:sz w:val="20"/>
        </w:rPr>
        <w:t>aktivit</w:t>
      </w:r>
    </w:p>
    <w:p w:rsidR="004F5524" w:rsidRDefault="00677C68">
      <w:pPr>
        <w:pStyle w:val="Zkladntext"/>
        <w:ind w:left="601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2"/>
        </w:rPr>
        <w:t xml:space="preserve"> </w:t>
      </w:r>
      <w:r>
        <w:t>řádně</w:t>
      </w:r>
      <w:r>
        <w:rPr>
          <w:spacing w:val="-2"/>
        </w:rPr>
        <w:t xml:space="preserve"> </w:t>
      </w:r>
      <w:r>
        <w:t>plněn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4F5524" w:rsidRDefault="00677C68">
      <w:pPr>
        <w:pStyle w:val="Odstavecseseznamem"/>
        <w:numPr>
          <w:ilvl w:val="0"/>
          <w:numId w:val="4"/>
        </w:numPr>
        <w:tabs>
          <w:tab w:val="left" w:pos="602"/>
        </w:tabs>
        <w:spacing w:before="118"/>
        <w:ind w:left="601" w:right="108"/>
        <w:rPr>
          <w:sz w:val="20"/>
        </w:rPr>
      </w:pP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veškeré</w:t>
      </w:r>
      <w:r>
        <w:rPr>
          <w:spacing w:val="6"/>
          <w:sz w:val="20"/>
        </w:rPr>
        <w:t xml:space="preserve"> </w:t>
      </w:r>
      <w:r>
        <w:rPr>
          <w:sz w:val="20"/>
        </w:rPr>
        <w:t>výdaje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5"/>
          <w:sz w:val="20"/>
        </w:rPr>
        <w:t xml:space="preserve"> </w:t>
      </w:r>
      <w:r>
        <w:rPr>
          <w:sz w:val="20"/>
        </w:rPr>
        <w:t>vést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"/>
          <w:sz w:val="20"/>
        </w:rPr>
        <w:t xml:space="preserve"> </w:t>
      </w:r>
      <w:r>
        <w:rPr>
          <w:sz w:val="20"/>
        </w:rPr>
        <w:t>(zákon</w:t>
      </w:r>
      <w:r>
        <w:rPr>
          <w:spacing w:val="6"/>
          <w:sz w:val="20"/>
        </w:rPr>
        <w:t xml:space="preserve"> </w:t>
      </w:r>
      <w:r>
        <w:rPr>
          <w:sz w:val="20"/>
        </w:rPr>
        <w:t>č.</w:t>
      </w:r>
      <w:r>
        <w:rPr>
          <w:spacing w:val="7"/>
          <w:sz w:val="20"/>
        </w:rPr>
        <w:t xml:space="preserve"> </w:t>
      </w:r>
      <w:r>
        <w:rPr>
          <w:sz w:val="20"/>
        </w:rPr>
        <w:t>563/1991</w:t>
      </w:r>
      <w:r>
        <w:rPr>
          <w:spacing w:val="8"/>
          <w:sz w:val="20"/>
        </w:rPr>
        <w:t xml:space="preserve"> </w:t>
      </w:r>
      <w:r>
        <w:rPr>
          <w:sz w:val="20"/>
        </w:rPr>
        <w:t>Sb.,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7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platném</w:t>
      </w:r>
      <w:r>
        <w:rPr>
          <w:spacing w:val="8"/>
          <w:sz w:val="20"/>
        </w:rPr>
        <w:t xml:space="preserve"> </w:t>
      </w:r>
      <w:r>
        <w:rPr>
          <w:sz w:val="20"/>
        </w:rPr>
        <w:t>znění)</w:t>
      </w:r>
      <w:r>
        <w:rPr>
          <w:spacing w:val="7"/>
          <w:sz w:val="20"/>
        </w:rPr>
        <w:t xml:space="preserve"> </w:t>
      </w:r>
      <w:r>
        <w:rPr>
          <w:sz w:val="20"/>
        </w:rPr>
        <w:t>nebo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daňové</w:t>
      </w:r>
      <w:r>
        <w:rPr>
          <w:spacing w:val="-5"/>
          <w:sz w:val="20"/>
        </w:rPr>
        <w:t xml:space="preserve"> </w:t>
      </w:r>
      <w:r>
        <w:rPr>
          <w:sz w:val="20"/>
        </w:rPr>
        <w:t>evidenci</w:t>
      </w:r>
      <w:r>
        <w:rPr>
          <w:spacing w:val="-5"/>
          <w:sz w:val="20"/>
        </w:rPr>
        <w:t xml:space="preserve"> </w:t>
      </w:r>
      <w:r>
        <w:rPr>
          <w:sz w:val="20"/>
        </w:rPr>
        <w:t>(zákon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586/1992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daních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-7"/>
          <w:sz w:val="20"/>
        </w:rPr>
        <w:t xml:space="preserve"> </w:t>
      </w:r>
      <w:r>
        <w:rPr>
          <w:sz w:val="20"/>
        </w:rPr>
        <w:t>v platném</w:t>
      </w:r>
      <w:r>
        <w:rPr>
          <w:spacing w:val="-6"/>
          <w:sz w:val="20"/>
        </w:rPr>
        <w:t xml:space="preserve"> </w:t>
      </w:r>
      <w:r>
        <w:rPr>
          <w:sz w:val="20"/>
        </w:rPr>
        <w:t>znění)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9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n)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</w:p>
    <w:p w:rsidR="004F5524" w:rsidRDefault="00677C68">
      <w:pPr>
        <w:pStyle w:val="Odstavecseseznamem"/>
        <w:numPr>
          <w:ilvl w:val="0"/>
          <w:numId w:val="4"/>
        </w:numPr>
        <w:tabs>
          <w:tab w:val="left" w:pos="602"/>
        </w:tabs>
        <w:ind w:left="601" w:right="112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oprávněným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4F5524" w:rsidRDefault="00677C68">
      <w:pPr>
        <w:pStyle w:val="Odstavecseseznamem"/>
        <w:numPr>
          <w:ilvl w:val="0"/>
          <w:numId w:val="4"/>
        </w:numPr>
        <w:tabs>
          <w:tab w:val="left" w:pos="602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4F5524" w:rsidRDefault="00677C68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4F5524" w:rsidRDefault="00677C68">
      <w:pPr>
        <w:pStyle w:val="Odstavecseseznamem"/>
        <w:numPr>
          <w:ilvl w:val="0"/>
          <w:numId w:val="4"/>
        </w:numPr>
        <w:tabs>
          <w:tab w:val="left" w:pos="602"/>
        </w:tabs>
        <w:spacing w:before="118"/>
        <w:ind w:left="601" w:right="118"/>
        <w:rPr>
          <w:sz w:val="20"/>
        </w:rPr>
      </w:pPr>
      <w:r>
        <w:rPr>
          <w:sz w:val="20"/>
        </w:rPr>
        <w:t>termín dokončení akce do konce 12/2024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8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51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06/2021,</w:t>
      </w:r>
    </w:p>
    <w:p w:rsidR="004F5524" w:rsidRDefault="00677C68">
      <w:pPr>
        <w:pStyle w:val="Odstavecseseznamem"/>
        <w:numPr>
          <w:ilvl w:val="0"/>
          <w:numId w:val="4"/>
        </w:numPr>
        <w:tabs>
          <w:tab w:val="left" w:pos="602"/>
        </w:tabs>
        <w:ind w:left="601" w:right="111"/>
        <w:rPr>
          <w:sz w:val="20"/>
        </w:rPr>
      </w:pPr>
      <w:r>
        <w:rPr>
          <w:sz w:val="20"/>
        </w:rPr>
        <w:t>se</w:t>
      </w:r>
      <w:r>
        <w:rPr>
          <w:spacing w:val="40"/>
          <w:sz w:val="20"/>
        </w:rPr>
        <w:t xml:space="preserve"> </w:t>
      </w:r>
      <w:r>
        <w:rPr>
          <w:sz w:val="20"/>
        </w:rPr>
        <w:t>zavazuje</w:t>
      </w:r>
      <w:r>
        <w:rPr>
          <w:spacing w:val="4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konce</w:t>
      </w:r>
      <w:r>
        <w:rPr>
          <w:spacing w:val="42"/>
          <w:sz w:val="20"/>
        </w:rPr>
        <w:t xml:space="preserve"> </w:t>
      </w:r>
      <w:r>
        <w:rPr>
          <w:sz w:val="20"/>
        </w:rPr>
        <w:t>12/2026</w:t>
      </w:r>
      <w:r>
        <w:rPr>
          <w:spacing w:val="43"/>
          <w:sz w:val="20"/>
        </w:rPr>
        <w:t xml:space="preserve"> </w:t>
      </w:r>
      <w:r>
        <w:rPr>
          <w:sz w:val="20"/>
        </w:rPr>
        <w:t>předložit</w:t>
      </w:r>
      <w:r>
        <w:rPr>
          <w:spacing w:val="43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43"/>
          <w:sz w:val="20"/>
        </w:rPr>
        <w:t xml:space="preserve"> </w:t>
      </w:r>
      <w:r>
        <w:rPr>
          <w:sz w:val="20"/>
        </w:rPr>
        <w:t>AIS</w:t>
      </w:r>
      <w:r>
        <w:rPr>
          <w:spacing w:val="41"/>
          <w:sz w:val="20"/>
        </w:rPr>
        <w:t xml:space="preserve"> </w:t>
      </w:r>
      <w:r>
        <w:rPr>
          <w:sz w:val="20"/>
        </w:rPr>
        <w:t>SFŽP</w:t>
      </w:r>
      <w:r>
        <w:rPr>
          <w:spacing w:val="49"/>
          <w:sz w:val="20"/>
        </w:rPr>
        <w:t xml:space="preserve"> </w:t>
      </w:r>
      <w:r>
        <w:rPr>
          <w:sz w:val="20"/>
        </w:rPr>
        <w:t>ČR</w:t>
      </w:r>
      <w:r>
        <w:rPr>
          <w:spacing w:val="44"/>
          <w:sz w:val="20"/>
        </w:rPr>
        <w:t xml:space="preserve"> </w:t>
      </w:r>
      <w:r>
        <w:rPr>
          <w:sz w:val="20"/>
        </w:rPr>
        <w:t>Fondu</w:t>
      </w:r>
      <w:r>
        <w:rPr>
          <w:spacing w:val="42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„ZVA") 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11 písm.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4F5524" w:rsidRDefault="00677C68">
      <w:pPr>
        <w:pStyle w:val="Zkladntext"/>
        <w:spacing w:before="121"/>
        <w:ind w:right="108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 o plnění podmínek této Smlouvy a rovněž v případě, že příjemce podpory je v prodlení s</w:t>
      </w:r>
      <w:r>
        <w:rPr>
          <w:spacing w:val="1"/>
        </w:rPr>
        <w:t xml:space="preserve"> </w:t>
      </w:r>
      <w:r>
        <w:t>plněním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v</w:t>
      </w:r>
      <w:r>
        <w:t>ůči</w:t>
      </w:r>
      <w:r>
        <w:rPr>
          <w:spacing w:val="1"/>
        </w:rPr>
        <w:t xml:space="preserve"> </w:t>
      </w:r>
      <w:r>
        <w:t>Fondu.</w:t>
      </w:r>
      <w:r>
        <w:rPr>
          <w:spacing w:val="1"/>
        </w:rPr>
        <w:t xml:space="preserve"> </w:t>
      </w:r>
      <w:r>
        <w:t>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4F5524" w:rsidRDefault="00677C68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4F5524" w:rsidRDefault="00677C68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3"/>
          <w:sz w:val="20"/>
        </w:rPr>
        <w:t xml:space="preserve"> </w:t>
      </w:r>
      <w:r>
        <w:rPr>
          <w:sz w:val="20"/>
        </w:rPr>
        <w:t>(podporu)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účelu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</w:p>
    <w:p w:rsidR="004F5524" w:rsidRDefault="00677C68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60"/>
          <w:sz w:val="20"/>
        </w:rPr>
        <w:t xml:space="preserve"> </w:t>
      </w:r>
      <w:r>
        <w:rPr>
          <w:sz w:val="20"/>
        </w:rPr>
        <w:t>použití</w:t>
      </w:r>
      <w:r>
        <w:rPr>
          <w:spacing w:val="6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6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60"/>
          <w:sz w:val="20"/>
        </w:rPr>
        <w:t xml:space="preserve"> </w:t>
      </w:r>
      <w:r>
        <w:rPr>
          <w:sz w:val="20"/>
        </w:rPr>
        <w:t>průkaznou</w:t>
      </w:r>
      <w:r>
        <w:rPr>
          <w:spacing w:val="61"/>
          <w:sz w:val="20"/>
        </w:rPr>
        <w:t xml:space="preserve"> </w:t>
      </w:r>
      <w:r>
        <w:rPr>
          <w:sz w:val="20"/>
        </w:rPr>
        <w:t>evidenci</w:t>
      </w:r>
      <w:r>
        <w:rPr>
          <w:spacing w:val="59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6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</w:p>
    <w:p w:rsidR="004F5524" w:rsidRDefault="004F5524">
      <w:pPr>
        <w:jc w:val="both"/>
        <w:rPr>
          <w:sz w:val="20"/>
        </w:rPr>
        <w:sectPr w:rsidR="004F5524">
          <w:type w:val="continuous"/>
          <w:pgSz w:w="12240" w:h="15840"/>
          <w:pgMar w:top="1060" w:right="1020" w:bottom="1580" w:left="1460" w:header="0" w:footer="1384" w:gutter="0"/>
          <w:cols w:space="708"/>
        </w:sectPr>
      </w:pPr>
    </w:p>
    <w:p w:rsidR="004F5524" w:rsidRDefault="00677C68">
      <w:pPr>
        <w:pStyle w:val="Zkladntext"/>
        <w:spacing w:before="73"/>
        <w:ind w:left="808"/>
      </w:pPr>
      <w:r>
        <w:t>předpisy,</w:t>
      </w:r>
    </w:p>
    <w:p w:rsidR="004F5524" w:rsidRDefault="00677C68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6"/>
          <w:sz w:val="20"/>
        </w:rPr>
        <w:t xml:space="preserve"> </w:t>
      </w:r>
      <w:r>
        <w:rPr>
          <w:sz w:val="20"/>
        </w:rPr>
        <w:t>použít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4F5524" w:rsidRDefault="00677C68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</w:t>
      </w:r>
      <w:r>
        <w:rPr>
          <w:sz w:val="20"/>
        </w:rPr>
        <w:t>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4F5524" w:rsidRDefault="00677C68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</w:t>
      </w:r>
      <w:r>
        <w:rPr>
          <w:spacing w:val="55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4F5524" w:rsidRDefault="00677C68">
      <w:pPr>
        <w:pStyle w:val="Odstavecseseznamem"/>
        <w:numPr>
          <w:ilvl w:val="1"/>
          <w:numId w:val="5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F5524" w:rsidRDefault="00677C68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7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</w:t>
      </w:r>
      <w:r>
        <w:rPr>
          <w:sz w:val="20"/>
        </w:rPr>
        <w:t>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4F5524" w:rsidRDefault="00677C68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28"/>
          <w:sz w:val="20"/>
        </w:rPr>
        <w:t xml:space="preserve"> </w:t>
      </w:r>
      <w:r>
        <w:rPr>
          <w:sz w:val="20"/>
        </w:rPr>
        <w:t>pravidla</w:t>
      </w:r>
      <w:r>
        <w:rPr>
          <w:spacing w:val="28"/>
          <w:sz w:val="20"/>
        </w:rPr>
        <w:t xml:space="preserve"> </w:t>
      </w:r>
      <w:r>
        <w:rPr>
          <w:sz w:val="20"/>
        </w:rPr>
        <w:t>pro</w:t>
      </w:r>
      <w:r>
        <w:rPr>
          <w:spacing w:val="2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8"/>
          <w:sz w:val="20"/>
        </w:rPr>
        <w:t xml:space="preserve"> </w:t>
      </w:r>
      <w:r>
        <w:rPr>
          <w:sz w:val="20"/>
        </w:rPr>
        <w:t>zakázek,</w:t>
      </w:r>
      <w:r>
        <w:rPr>
          <w:spacing w:val="29"/>
          <w:sz w:val="20"/>
        </w:rPr>
        <w:t xml:space="preserve"> </w:t>
      </w:r>
      <w:r>
        <w:rPr>
          <w:sz w:val="20"/>
        </w:rPr>
        <w:t>tj.</w:t>
      </w:r>
      <w:r>
        <w:rPr>
          <w:spacing w:val="29"/>
          <w:sz w:val="20"/>
        </w:rPr>
        <w:t xml:space="preserve"> </w:t>
      </w:r>
      <w:r>
        <w:rPr>
          <w:sz w:val="20"/>
        </w:rPr>
        <w:t>postupovat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30"/>
          <w:sz w:val="20"/>
        </w:rPr>
        <w:t xml:space="preserve"> </w:t>
      </w:r>
      <w:r>
        <w:rPr>
          <w:sz w:val="20"/>
        </w:rPr>
        <w:t>zákona</w:t>
      </w:r>
      <w:r>
        <w:rPr>
          <w:spacing w:val="28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134/2016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4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39"/>
          <w:sz w:val="20"/>
        </w:rPr>
        <w:t xml:space="preserve"> </w:t>
      </w:r>
      <w:r>
        <w:rPr>
          <w:sz w:val="20"/>
        </w:rPr>
        <w:t>zakázek,</w:t>
      </w:r>
      <w:r>
        <w:rPr>
          <w:spacing w:val="40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znění</w:t>
      </w:r>
      <w:r>
        <w:rPr>
          <w:spacing w:val="40"/>
          <w:sz w:val="20"/>
        </w:rPr>
        <w:t xml:space="preserve"> </w:t>
      </w:r>
      <w:r>
        <w:rPr>
          <w:sz w:val="20"/>
        </w:rPr>
        <w:t>účinném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41"/>
          <w:sz w:val="20"/>
        </w:rPr>
        <w:t xml:space="preserve"> </w:t>
      </w:r>
      <w:r>
        <w:rPr>
          <w:sz w:val="20"/>
        </w:rPr>
        <w:t>době</w:t>
      </w:r>
      <w:r>
        <w:rPr>
          <w:spacing w:val="39"/>
          <w:sz w:val="20"/>
        </w:rPr>
        <w:t xml:space="preserve"> </w:t>
      </w:r>
      <w:r>
        <w:rPr>
          <w:sz w:val="20"/>
        </w:rPr>
        <w:t>zahájení</w:t>
      </w:r>
      <w:r>
        <w:rPr>
          <w:spacing w:val="40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4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mimo</w:t>
      </w:r>
      <w:r>
        <w:rPr>
          <w:spacing w:val="-7"/>
          <w:sz w:val="20"/>
        </w:rPr>
        <w:t xml:space="preserve"> </w:t>
      </w:r>
      <w:r>
        <w:rPr>
          <w:sz w:val="20"/>
        </w:rPr>
        <w:t>režim</w:t>
      </w:r>
      <w:r>
        <w:rPr>
          <w:spacing w:val="-7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svých</w:t>
      </w:r>
      <w:r>
        <w:rPr>
          <w:spacing w:val="-8"/>
          <w:sz w:val="20"/>
        </w:rPr>
        <w:t xml:space="preserve"> </w:t>
      </w:r>
      <w:r>
        <w:rPr>
          <w:sz w:val="20"/>
        </w:rPr>
        <w:t>interních</w:t>
      </w:r>
      <w:r>
        <w:rPr>
          <w:spacing w:val="-8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akce,</w:t>
      </w:r>
    </w:p>
    <w:p w:rsidR="004F5524" w:rsidRDefault="00677C68">
      <w:pPr>
        <w:pStyle w:val="Odstavecseseznamem"/>
        <w:numPr>
          <w:ilvl w:val="1"/>
          <w:numId w:val="5"/>
        </w:numPr>
        <w:tabs>
          <w:tab w:val="left" w:pos="809"/>
        </w:tabs>
        <w:ind w:right="108"/>
        <w:jc w:val="both"/>
        <w:rPr>
          <w:sz w:val="20"/>
        </w:rPr>
      </w:pPr>
      <w:r>
        <w:rPr>
          <w:sz w:val="20"/>
        </w:rPr>
        <w:t>uchovávat veškeré dokumenty související s realiz</w:t>
      </w:r>
      <w:r>
        <w:rPr>
          <w:sz w:val="20"/>
        </w:rPr>
        <w:t>ací projektu v souladu s platnými právními předpisy</w:t>
      </w:r>
      <w:r>
        <w:rPr>
          <w:spacing w:val="-52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:rsidR="004F5524" w:rsidRDefault="004F5524">
      <w:pPr>
        <w:pStyle w:val="Zkladntext"/>
        <w:ind w:left="0"/>
        <w:rPr>
          <w:sz w:val="36"/>
        </w:rPr>
      </w:pPr>
    </w:p>
    <w:p w:rsidR="004F5524" w:rsidRDefault="00677C68">
      <w:pPr>
        <w:pStyle w:val="Nadpis1"/>
        <w:ind w:right="1029"/>
      </w:pPr>
      <w:r>
        <w:t>V.</w:t>
      </w:r>
    </w:p>
    <w:p w:rsidR="004F5524" w:rsidRDefault="00677C68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4F5524" w:rsidRDefault="004F5524">
      <w:pPr>
        <w:pStyle w:val="Zkladntext"/>
        <w:spacing w:before="1"/>
        <w:ind w:left="0"/>
        <w:rPr>
          <w:b/>
          <w:sz w:val="18"/>
        </w:rPr>
      </w:pPr>
    </w:p>
    <w:p w:rsidR="004F5524" w:rsidRDefault="00677C68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platném znění.</w:t>
      </w:r>
    </w:p>
    <w:p w:rsidR="004F5524" w:rsidRDefault="00677C68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Porušení povinností podle článku II bodů 4, 6 nebo 7 nebo podle článku IV bodu 2 písm. a), c) nebo d)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první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devátou</w:t>
      </w:r>
      <w:r>
        <w:rPr>
          <w:spacing w:val="-9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4F5524" w:rsidRDefault="00677C68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Dojde-li k porušení povinností uvedených v článku IV bodu 1 písm. a) za druhou, třetí,</w:t>
      </w:r>
      <w:r>
        <w:rPr>
          <w:sz w:val="20"/>
        </w:rPr>
        <w:t xml:space="preserve"> čtvrtou, pátou,</w:t>
      </w:r>
      <w:r>
        <w:rPr>
          <w:spacing w:val="1"/>
          <w:sz w:val="20"/>
        </w:rPr>
        <w:t xml:space="preserve"> </w:t>
      </w:r>
      <w:r>
        <w:rPr>
          <w:sz w:val="20"/>
        </w:rPr>
        <w:t>šestou,</w:t>
      </w:r>
      <w:r>
        <w:rPr>
          <w:spacing w:val="9"/>
          <w:sz w:val="20"/>
        </w:rPr>
        <w:t xml:space="preserve"> </w:t>
      </w:r>
      <w:r>
        <w:rPr>
          <w:sz w:val="20"/>
        </w:rPr>
        <w:t>sedmou</w:t>
      </w:r>
      <w:r>
        <w:rPr>
          <w:spacing w:val="62"/>
          <w:sz w:val="20"/>
        </w:rPr>
        <w:t xml:space="preserve"> </w:t>
      </w:r>
      <w:r>
        <w:rPr>
          <w:sz w:val="20"/>
        </w:rPr>
        <w:t>nebo</w:t>
      </w:r>
      <w:r>
        <w:rPr>
          <w:spacing w:val="64"/>
          <w:sz w:val="20"/>
        </w:rPr>
        <w:t xml:space="preserve"> </w:t>
      </w:r>
      <w:r>
        <w:rPr>
          <w:sz w:val="20"/>
        </w:rPr>
        <w:t>osmou</w:t>
      </w:r>
      <w:r>
        <w:rPr>
          <w:spacing w:val="65"/>
          <w:sz w:val="20"/>
        </w:rPr>
        <w:t xml:space="preserve"> </w:t>
      </w:r>
      <w:r>
        <w:rPr>
          <w:sz w:val="20"/>
        </w:rPr>
        <w:t>odrážkou,</w:t>
      </w:r>
      <w:r>
        <w:rPr>
          <w:spacing w:val="63"/>
          <w:sz w:val="20"/>
        </w:rPr>
        <w:t xml:space="preserve"> </w:t>
      </w:r>
      <w:r>
        <w:rPr>
          <w:sz w:val="20"/>
        </w:rPr>
        <w:t>bude</w:t>
      </w:r>
      <w:r>
        <w:rPr>
          <w:spacing w:val="62"/>
          <w:sz w:val="20"/>
        </w:rPr>
        <w:t xml:space="preserve"> </w:t>
      </w:r>
      <w:r>
        <w:rPr>
          <w:sz w:val="20"/>
        </w:rPr>
        <w:t>toto</w:t>
      </w:r>
      <w:r>
        <w:rPr>
          <w:spacing w:val="65"/>
          <w:sz w:val="20"/>
        </w:rPr>
        <w:t xml:space="preserve"> </w:t>
      </w:r>
      <w:r>
        <w:rPr>
          <w:sz w:val="20"/>
        </w:rPr>
        <w:t>porušení</w:t>
      </w:r>
      <w:r>
        <w:rPr>
          <w:spacing w:val="63"/>
          <w:sz w:val="20"/>
        </w:rPr>
        <w:t xml:space="preserve"> </w:t>
      </w:r>
      <w:r>
        <w:rPr>
          <w:sz w:val="20"/>
        </w:rPr>
        <w:t>postiženo</w:t>
      </w:r>
      <w:r>
        <w:rPr>
          <w:spacing w:val="63"/>
          <w:sz w:val="20"/>
        </w:rPr>
        <w:t xml:space="preserve"> </w:t>
      </w:r>
      <w:r>
        <w:rPr>
          <w:sz w:val="20"/>
        </w:rPr>
        <w:t>odvodem</w:t>
      </w:r>
      <w:r>
        <w:rPr>
          <w:spacing w:val="63"/>
          <w:sz w:val="20"/>
        </w:rPr>
        <w:t xml:space="preserve"> </w:t>
      </w:r>
      <w:r>
        <w:rPr>
          <w:sz w:val="20"/>
        </w:rPr>
        <w:t>ve</w:t>
      </w:r>
      <w:r>
        <w:rPr>
          <w:spacing w:val="62"/>
          <w:sz w:val="20"/>
        </w:rPr>
        <w:t xml:space="preserve"> </w:t>
      </w:r>
      <w:r>
        <w:rPr>
          <w:sz w:val="20"/>
        </w:rPr>
        <w:t>výši</w:t>
      </w:r>
      <w:r>
        <w:rPr>
          <w:spacing w:val="68"/>
          <w:sz w:val="20"/>
        </w:rPr>
        <w:t xml:space="preserve"> </w:t>
      </w:r>
      <w:r>
        <w:rPr>
          <w:sz w:val="20"/>
        </w:rPr>
        <w:t>100</w:t>
      </w:r>
      <w:r>
        <w:rPr>
          <w:spacing w:val="62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byl-li</w:t>
      </w:r>
      <w:r>
        <w:rPr>
          <w:spacing w:val="1"/>
          <w:sz w:val="20"/>
        </w:rPr>
        <w:t xml:space="preserve"> </w:t>
      </w:r>
      <w:r>
        <w:rPr>
          <w:sz w:val="20"/>
        </w:rPr>
        <w:t>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méně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stanovených indikátorů. V případě plnění účelu akce v rozmezí 50-90 % stanovených indikátorů, bude</w:t>
      </w:r>
      <w:r>
        <w:rPr>
          <w:spacing w:val="1"/>
          <w:sz w:val="20"/>
        </w:rPr>
        <w:t xml:space="preserve"> </w:t>
      </w:r>
      <w:r>
        <w:rPr>
          <w:sz w:val="20"/>
        </w:rPr>
        <w:t>toto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postiženo</w:t>
      </w:r>
      <w:r>
        <w:rPr>
          <w:spacing w:val="-9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1"/>
          <w:sz w:val="20"/>
        </w:rPr>
        <w:t xml:space="preserve"> </w:t>
      </w:r>
      <w:r>
        <w:rPr>
          <w:sz w:val="20"/>
        </w:rPr>
        <w:t>10-50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míře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stanovených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indikátorů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akce.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rozmezí</w:t>
      </w:r>
      <w:r>
        <w:rPr>
          <w:spacing w:val="-13"/>
          <w:sz w:val="20"/>
        </w:rPr>
        <w:t xml:space="preserve"> </w:t>
      </w:r>
      <w:r>
        <w:rPr>
          <w:sz w:val="20"/>
        </w:rPr>
        <w:t>90-100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3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2"/>
          <w:sz w:val="20"/>
        </w:rPr>
        <w:t xml:space="preserve"> </w:t>
      </w:r>
      <w:r>
        <w:rPr>
          <w:sz w:val="20"/>
        </w:rPr>
        <w:t>nebude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 odvodem.</w:t>
      </w:r>
    </w:p>
    <w:p w:rsidR="004F5524" w:rsidRDefault="004F5524">
      <w:pPr>
        <w:jc w:val="both"/>
        <w:rPr>
          <w:sz w:val="20"/>
        </w:rPr>
        <w:sectPr w:rsidR="004F5524">
          <w:pgSz w:w="12240" w:h="15840"/>
          <w:pgMar w:top="1060" w:right="1020" w:bottom="1660" w:left="1460" w:header="0" w:footer="1384" w:gutter="0"/>
          <w:cols w:space="708"/>
        </w:sectPr>
      </w:pPr>
    </w:p>
    <w:p w:rsidR="004F5524" w:rsidRDefault="00677C68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7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4F5524" w:rsidRDefault="00677C68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dojde</w:t>
      </w:r>
      <w:r>
        <w:rPr>
          <w:spacing w:val="3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4"/>
          <w:sz w:val="20"/>
        </w:rPr>
        <w:t xml:space="preserve"> </w:t>
      </w:r>
      <w:r>
        <w:rPr>
          <w:sz w:val="20"/>
        </w:rPr>
        <w:t>uvedených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3"/>
          <w:sz w:val="20"/>
        </w:rPr>
        <w:t xml:space="preserve"> </w:t>
      </w:r>
      <w:r>
        <w:rPr>
          <w:sz w:val="20"/>
        </w:rPr>
        <w:t>IV</w:t>
      </w:r>
      <w:r>
        <w:rPr>
          <w:spacing w:val="35"/>
          <w:sz w:val="20"/>
        </w:rPr>
        <w:t xml:space="preserve"> </w:t>
      </w:r>
      <w:r>
        <w:rPr>
          <w:sz w:val="20"/>
        </w:rPr>
        <w:t>bodu</w:t>
      </w:r>
      <w:r>
        <w:rPr>
          <w:spacing w:val="34"/>
          <w:sz w:val="20"/>
        </w:rPr>
        <w:t xml:space="preserve"> </w:t>
      </w:r>
      <w:r>
        <w:rPr>
          <w:sz w:val="20"/>
        </w:rPr>
        <w:t>2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6"/>
          <w:sz w:val="20"/>
        </w:rPr>
        <w:t xml:space="preserve"> </w:t>
      </w:r>
      <w:r>
        <w:rPr>
          <w:sz w:val="20"/>
        </w:rPr>
        <w:t>h),</w:t>
      </w:r>
      <w:r>
        <w:rPr>
          <w:spacing w:val="34"/>
          <w:sz w:val="20"/>
        </w:rPr>
        <w:t xml:space="preserve"> </w:t>
      </w:r>
      <w:r>
        <w:rPr>
          <w:sz w:val="20"/>
        </w:rPr>
        <w:t>bude</w:t>
      </w:r>
      <w:r>
        <w:rPr>
          <w:spacing w:val="33"/>
          <w:sz w:val="20"/>
        </w:rPr>
        <w:t xml:space="preserve"> </w:t>
      </w:r>
      <w:r>
        <w:rPr>
          <w:sz w:val="20"/>
        </w:rPr>
        <w:t>stanovena</w:t>
      </w:r>
    </w:p>
    <w:p w:rsidR="004F5524" w:rsidRDefault="00677C68">
      <w:pPr>
        <w:pStyle w:val="Zkladntext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:rsidR="004F5524" w:rsidRDefault="00677C68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4F5524" w:rsidRDefault="00677C68">
      <w:pPr>
        <w:pStyle w:val="Zkladntext"/>
      </w:pPr>
      <w:r>
        <w:t>podpory.</w:t>
      </w:r>
    </w:p>
    <w:p w:rsidR="004F5524" w:rsidRDefault="004F5524">
      <w:pPr>
        <w:pStyle w:val="Zkladntext"/>
        <w:spacing w:before="2"/>
        <w:ind w:left="0"/>
        <w:rPr>
          <w:sz w:val="36"/>
        </w:rPr>
      </w:pPr>
    </w:p>
    <w:p w:rsidR="004F5524" w:rsidRDefault="00677C68">
      <w:pPr>
        <w:pStyle w:val="Nadpis1"/>
        <w:ind w:right="1029"/>
      </w:pPr>
      <w:r>
        <w:t>VI.</w:t>
      </w:r>
    </w:p>
    <w:p w:rsidR="004F5524" w:rsidRDefault="00677C68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F5524" w:rsidRDefault="004F5524">
      <w:pPr>
        <w:pStyle w:val="Zkladntext"/>
        <w:spacing w:before="1"/>
        <w:ind w:left="0"/>
        <w:rPr>
          <w:b/>
          <w:sz w:val="18"/>
        </w:rPr>
      </w:pPr>
    </w:p>
    <w:p w:rsidR="004F5524" w:rsidRDefault="00677C68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F5524" w:rsidRDefault="00677C68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7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4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4F5524" w:rsidRDefault="00677C68">
      <w:pPr>
        <w:pStyle w:val="Odstavecseseznamem"/>
        <w:numPr>
          <w:ilvl w:val="0"/>
          <w:numId w:val="2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</w:t>
      </w:r>
      <w:r>
        <w:rPr>
          <w:sz w:val="20"/>
        </w:rPr>
        <w:t>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4F5524" w:rsidRDefault="00677C68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4F5524" w:rsidRDefault="00677C68">
      <w:pPr>
        <w:pStyle w:val="Zkladntext"/>
      </w:pPr>
      <w:r>
        <w:t>Smlouvou.</w:t>
      </w:r>
    </w:p>
    <w:p w:rsidR="004F5524" w:rsidRDefault="00677C68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4F5524" w:rsidRDefault="00677C68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4F5524" w:rsidRDefault="00677C68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F5524" w:rsidRDefault="00677C68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</w:t>
      </w:r>
      <w:r>
        <w:rPr>
          <w:sz w:val="20"/>
        </w:rPr>
        <w:t>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4F5524" w:rsidRDefault="00677C68">
      <w:pPr>
        <w:pStyle w:val="Odstavecseseznamem"/>
        <w:numPr>
          <w:ilvl w:val="0"/>
          <w:numId w:val="2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4F5524" w:rsidRDefault="004F5524">
      <w:pPr>
        <w:jc w:val="both"/>
        <w:rPr>
          <w:sz w:val="20"/>
        </w:rPr>
        <w:sectPr w:rsidR="004F5524">
          <w:pgSz w:w="12240" w:h="15840"/>
          <w:pgMar w:top="1060" w:right="1020" w:bottom="1660" w:left="1460" w:header="0" w:footer="1384" w:gutter="0"/>
          <w:cols w:space="708"/>
        </w:sectPr>
      </w:pPr>
    </w:p>
    <w:p w:rsidR="004F5524" w:rsidRDefault="00677C68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F5524" w:rsidRDefault="004F5524">
      <w:pPr>
        <w:pStyle w:val="Zkladntext"/>
        <w:ind w:left="0"/>
        <w:rPr>
          <w:sz w:val="26"/>
        </w:rPr>
      </w:pPr>
    </w:p>
    <w:p w:rsidR="004F5524" w:rsidRDefault="004F5524">
      <w:pPr>
        <w:pStyle w:val="Zkladntext"/>
        <w:ind w:left="0"/>
        <w:rPr>
          <w:sz w:val="26"/>
        </w:rPr>
      </w:pPr>
    </w:p>
    <w:p w:rsidR="004F5524" w:rsidRDefault="004F5524">
      <w:pPr>
        <w:pStyle w:val="Zkladntext"/>
        <w:ind w:left="0"/>
        <w:rPr>
          <w:sz w:val="26"/>
        </w:rPr>
      </w:pPr>
    </w:p>
    <w:p w:rsidR="004F5524" w:rsidRDefault="00677C68">
      <w:pPr>
        <w:pStyle w:val="Zkladntext"/>
        <w:tabs>
          <w:tab w:val="left" w:pos="6713"/>
        </w:tabs>
        <w:spacing w:before="191"/>
        <w:ind w:left="24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4F5524" w:rsidRDefault="004F5524">
      <w:pPr>
        <w:pStyle w:val="Zkladntext"/>
        <w:spacing w:before="11"/>
        <w:ind w:left="0"/>
        <w:rPr>
          <w:sz w:val="17"/>
        </w:rPr>
      </w:pPr>
    </w:p>
    <w:p w:rsidR="004F5524" w:rsidRDefault="00677C68">
      <w:pPr>
        <w:pStyle w:val="Zkladntext"/>
        <w:ind w:left="242"/>
      </w:pPr>
      <w:r>
        <w:t>dne:</w:t>
      </w:r>
    </w:p>
    <w:p w:rsidR="004F5524" w:rsidRDefault="004F5524">
      <w:pPr>
        <w:pStyle w:val="Zkladntext"/>
        <w:ind w:left="0"/>
        <w:rPr>
          <w:sz w:val="26"/>
        </w:rPr>
      </w:pPr>
    </w:p>
    <w:p w:rsidR="004F5524" w:rsidRDefault="004F5524">
      <w:pPr>
        <w:pStyle w:val="Zkladntext"/>
        <w:ind w:left="0"/>
        <w:rPr>
          <w:sz w:val="26"/>
        </w:rPr>
      </w:pPr>
    </w:p>
    <w:p w:rsidR="004F5524" w:rsidRDefault="004F5524">
      <w:pPr>
        <w:pStyle w:val="Zkladntext"/>
        <w:spacing w:before="4"/>
        <w:ind w:left="0"/>
        <w:rPr>
          <w:sz w:val="29"/>
        </w:rPr>
      </w:pPr>
    </w:p>
    <w:p w:rsidR="004F5524" w:rsidRDefault="00677C68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4F5524" w:rsidRDefault="00677C68">
      <w:pPr>
        <w:pStyle w:val="Zkladntext"/>
        <w:tabs>
          <w:tab w:val="left" w:pos="6722"/>
        </w:tabs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4F5524" w:rsidRDefault="004F5524">
      <w:pPr>
        <w:pStyle w:val="Zkladntext"/>
        <w:ind w:left="0"/>
        <w:rPr>
          <w:sz w:val="26"/>
        </w:rPr>
      </w:pPr>
    </w:p>
    <w:p w:rsidR="004F5524" w:rsidRDefault="004F5524">
      <w:pPr>
        <w:pStyle w:val="Zkladntext"/>
        <w:ind w:left="0"/>
        <w:rPr>
          <w:sz w:val="26"/>
        </w:rPr>
      </w:pPr>
    </w:p>
    <w:p w:rsidR="004F5524" w:rsidRDefault="004F5524">
      <w:pPr>
        <w:pStyle w:val="Zkladntext"/>
        <w:spacing w:before="2"/>
        <w:ind w:left="0"/>
        <w:rPr>
          <w:sz w:val="37"/>
        </w:rPr>
      </w:pPr>
    </w:p>
    <w:p w:rsidR="004F5524" w:rsidRDefault="00677C68">
      <w:pPr>
        <w:pStyle w:val="Zkladntext"/>
        <w:spacing w:before="1" w:line="264" w:lineRule="auto"/>
        <w:ind w:left="242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5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4F5524" w:rsidRDefault="004F5524">
      <w:pPr>
        <w:spacing w:line="264" w:lineRule="auto"/>
        <w:sectPr w:rsidR="004F5524">
          <w:pgSz w:w="12240" w:h="15840"/>
          <w:pgMar w:top="1060" w:right="1020" w:bottom="1660" w:left="1460" w:header="0" w:footer="1384" w:gutter="0"/>
          <w:cols w:space="708"/>
        </w:sectPr>
      </w:pPr>
    </w:p>
    <w:p w:rsidR="004F5524" w:rsidRDefault="00677C68">
      <w:pPr>
        <w:pStyle w:val="Zkladntext"/>
        <w:spacing w:before="73"/>
        <w:ind w:left="24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4F5524" w:rsidRDefault="004F5524">
      <w:pPr>
        <w:pStyle w:val="Zkladntext"/>
        <w:ind w:left="0"/>
        <w:rPr>
          <w:sz w:val="26"/>
        </w:rPr>
      </w:pPr>
    </w:p>
    <w:p w:rsidR="004F5524" w:rsidRDefault="004F5524">
      <w:pPr>
        <w:pStyle w:val="Zkladntext"/>
        <w:spacing w:before="2"/>
        <w:ind w:left="0"/>
        <w:rPr>
          <w:sz w:val="32"/>
        </w:rPr>
      </w:pPr>
    </w:p>
    <w:p w:rsidR="004F5524" w:rsidRDefault="00677C68">
      <w:pPr>
        <w:pStyle w:val="Nadpis2"/>
        <w:spacing w:line="264" w:lineRule="auto"/>
        <w:ind w:left="242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4F5524" w:rsidRDefault="004F5524">
      <w:pPr>
        <w:pStyle w:val="Zkladntext"/>
        <w:spacing w:before="1"/>
        <w:ind w:left="0"/>
        <w:rPr>
          <w:b/>
          <w:sz w:val="27"/>
        </w:rPr>
      </w:pPr>
    </w:p>
    <w:p w:rsidR="004F5524" w:rsidRDefault="00677C68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2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</w:t>
      </w:r>
      <w:r>
        <w:rPr>
          <w:sz w:val="20"/>
        </w:rPr>
        <w:t>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 písm. h) této Smlouvy při zadávání zakázek/veřejných zakázek (dále souhrnně jen „veřejné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zakázky“), zejména v nedodržení postupu podle zákona č. 134/2016 Sb., o zadávání veřejných zakázek,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znění</w:t>
      </w:r>
      <w:r>
        <w:rPr>
          <w:spacing w:val="-1"/>
          <w:sz w:val="20"/>
        </w:rPr>
        <w:t xml:space="preserve"> </w:t>
      </w:r>
      <w:r>
        <w:rPr>
          <w:sz w:val="20"/>
        </w:rPr>
        <w:t>účinném 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1"/>
          <w:sz w:val="20"/>
        </w:rPr>
        <w:t xml:space="preserve"> </w:t>
      </w:r>
      <w:r>
        <w:rPr>
          <w:sz w:val="20"/>
        </w:rPr>
        <w:t>zadávacího řízení,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„zákon“).</w:t>
      </w:r>
    </w:p>
    <w:p w:rsidR="004F5524" w:rsidRDefault="00677C68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4F5524" w:rsidRDefault="00677C68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4F5524" w:rsidRDefault="00677C68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</w:t>
      </w:r>
      <w:r>
        <w:rPr>
          <w:sz w:val="20"/>
        </w:rPr>
        <w:t>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4F5524" w:rsidRDefault="00677C68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3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4F5524" w:rsidRDefault="00677C68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4F5524" w:rsidRDefault="00677C68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4F5524" w:rsidRDefault="00677C68">
      <w:pPr>
        <w:pStyle w:val="Zkladntext"/>
        <w:spacing w:before="27"/>
        <w:jc w:val="both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2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oprava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2"/>
        </w:rPr>
        <w:t xml:space="preserve"> </w:t>
      </w:r>
      <w:r>
        <w:t>přiměřenosti.</w:t>
      </w:r>
    </w:p>
    <w:p w:rsidR="004F5524" w:rsidRDefault="004F5524">
      <w:pPr>
        <w:jc w:val="both"/>
        <w:sectPr w:rsidR="004F5524">
          <w:pgSz w:w="12240" w:h="15840"/>
          <w:pgMar w:top="1060" w:right="1020" w:bottom="1660" w:left="1460" w:header="0" w:footer="138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F5524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F5524" w:rsidRDefault="00677C6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5524" w:rsidRDefault="00677C6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5524" w:rsidRDefault="00677C6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F5524" w:rsidRDefault="00677C6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4F5524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4F5524" w:rsidRDefault="00677C68">
            <w:pPr>
              <w:pStyle w:val="TableParagraph"/>
              <w:spacing w:before="27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before="107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F5524" w:rsidRDefault="00677C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F5524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4F5524" w:rsidRDefault="00677C68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F552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4F5524" w:rsidRDefault="00677C68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4F5524" w:rsidRDefault="00677C68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F5524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4F5524" w:rsidRDefault="00677C68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F5524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4F5524" w:rsidRDefault="00677C68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4F5524" w:rsidRDefault="00677C68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4F5524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4F5524" w:rsidRDefault="00677C68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4F5524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4F5524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4F5524" w:rsidRDefault="00677C68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4F5524" w:rsidRDefault="00677C68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4F5524" w:rsidRDefault="00677C68">
            <w:pPr>
              <w:pStyle w:val="TableParagraph"/>
              <w:spacing w:before="27" w:line="264" w:lineRule="auto"/>
              <w:ind w:left="105" w:right="132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 50 % stanovené 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F552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4F5524" w:rsidRDefault="00677C68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4F5524" w:rsidRDefault="00677C6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F5524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F5524" w:rsidRDefault="00677C68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4F5524" w:rsidRDefault="004F5524">
      <w:pPr>
        <w:spacing w:line="261" w:lineRule="auto"/>
        <w:rPr>
          <w:sz w:val="20"/>
        </w:rPr>
        <w:sectPr w:rsidR="004F5524">
          <w:pgSz w:w="12240" w:h="15840"/>
          <w:pgMar w:top="1140" w:right="1020" w:bottom="1893" w:left="1460" w:header="0" w:footer="138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F5524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F5524" w:rsidRDefault="00677C6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5524" w:rsidRDefault="00677C6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5524" w:rsidRDefault="00677C6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F5524" w:rsidRDefault="00677C6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4F5524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4F5524" w:rsidRDefault="00677C68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4F5524" w:rsidRDefault="00677C68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4F5524" w:rsidRDefault="00677C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F5524" w:rsidRDefault="00677C68">
            <w:pPr>
              <w:pStyle w:val="TableParagraph"/>
              <w:spacing w:before="26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4F5524" w:rsidRDefault="00677C68">
            <w:pPr>
              <w:pStyle w:val="TableParagraph"/>
              <w:spacing w:before="1" w:line="264" w:lineRule="auto"/>
              <w:ind w:right="520"/>
              <w:jc w:val="both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4F5524">
        <w:trPr>
          <w:trHeight w:val="175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4F5524">
        <w:trPr>
          <w:trHeight w:val="62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4F5524" w:rsidRDefault="00677C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4F5524" w:rsidRDefault="00677C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4F5524" w:rsidRDefault="00677C68">
            <w:pPr>
              <w:pStyle w:val="TableParagraph"/>
              <w:spacing w:before="27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4F5524" w:rsidRDefault="00677C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F5524">
        <w:trPr>
          <w:trHeight w:val="135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4F552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4F5524" w:rsidRDefault="00677C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4F5524" w:rsidRDefault="00677C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4F5524" w:rsidRDefault="00677C68">
            <w:pPr>
              <w:pStyle w:val="TableParagraph"/>
              <w:spacing w:before="27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4F5524" w:rsidRDefault="00677C68">
            <w:pPr>
              <w:pStyle w:val="TableParagraph"/>
              <w:spacing w:before="1" w:line="261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F5524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F5524" w:rsidRDefault="00677C68">
            <w:pPr>
              <w:pStyle w:val="TableParagraph"/>
              <w:spacing w:before="1" w:line="264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4F5524" w:rsidRDefault="00677C68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4F552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4F5524" w:rsidRDefault="00677C68">
            <w:pPr>
              <w:pStyle w:val="TableParagraph"/>
              <w:spacing w:before="1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4F5524" w:rsidRDefault="00677C68">
            <w:pPr>
              <w:pStyle w:val="TableParagraph"/>
              <w:spacing w:before="27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4F5524" w:rsidRDefault="00677C68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F5524" w:rsidRDefault="00677C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F5524">
        <w:trPr>
          <w:trHeight w:val="149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4F5524" w:rsidRDefault="00677C68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4F5524">
        <w:trPr>
          <w:trHeight w:val="69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4F5524" w:rsidRDefault="00677C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F5524" w:rsidRDefault="00677C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4F5524" w:rsidRDefault="00677C68">
            <w:pPr>
              <w:pStyle w:val="TableParagraph"/>
              <w:spacing w:before="27" w:line="264" w:lineRule="auto"/>
              <w:ind w:right="246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F5524">
        <w:trPr>
          <w:trHeight w:val="13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F5524" w:rsidRDefault="004F5524">
      <w:pPr>
        <w:spacing w:line="264" w:lineRule="auto"/>
        <w:rPr>
          <w:sz w:val="20"/>
        </w:rPr>
        <w:sectPr w:rsidR="004F5524">
          <w:type w:val="continuous"/>
          <w:pgSz w:w="12240" w:h="15840"/>
          <w:pgMar w:top="1140" w:right="1020" w:bottom="1660" w:left="1460" w:header="0" w:footer="138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F5524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F5524" w:rsidRDefault="00677C6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5524" w:rsidRDefault="00677C6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5524" w:rsidRDefault="00677C6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F5524" w:rsidRDefault="00677C6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4F5524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F5524" w:rsidRDefault="00677C6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F5524" w:rsidRDefault="00677C68">
            <w:pPr>
              <w:pStyle w:val="TableParagraph"/>
              <w:spacing w:before="0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4F5524" w:rsidRDefault="00677C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F5524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4F552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4F5524" w:rsidRDefault="00677C6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F5524" w:rsidRDefault="00677C6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4F5524" w:rsidRDefault="00677C68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F5524" w:rsidRDefault="00677C68">
            <w:pPr>
              <w:pStyle w:val="TableParagraph"/>
              <w:spacing w:before="1" w:line="264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 způsobem v rozporu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F5524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4F552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F5524" w:rsidRDefault="00677C6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4F552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4F5524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4F552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4F5524" w:rsidRDefault="00677C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4F5524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4F552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4F5524" w:rsidRDefault="00677C68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4F5524" w:rsidRDefault="00677C68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4F5524" w:rsidRDefault="00677C6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F5524" w:rsidRDefault="00677C68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F5524" w:rsidRDefault="00677C68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F5524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F5524" w:rsidRDefault="004F5524">
      <w:pPr>
        <w:spacing w:line="264" w:lineRule="auto"/>
        <w:rPr>
          <w:sz w:val="20"/>
        </w:rPr>
        <w:sectPr w:rsidR="004F5524">
          <w:pgSz w:w="12240" w:h="15840"/>
          <w:pgMar w:top="1140" w:right="1020" w:bottom="1660" w:left="1460" w:header="0" w:footer="138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F5524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F5524" w:rsidRDefault="00677C68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5524" w:rsidRDefault="00677C6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5524" w:rsidRDefault="00677C6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F5524" w:rsidRDefault="00677C6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4F5524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4F5524" w:rsidRDefault="00677C68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4F5524" w:rsidRDefault="00677C68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4F5524" w:rsidRDefault="00677C6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F5524" w:rsidRDefault="00677C68">
            <w:pPr>
              <w:pStyle w:val="TableParagraph"/>
              <w:spacing w:before="0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 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F5524" w:rsidRDefault="00677C68">
            <w:pPr>
              <w:pStyle w:val="TableParagraph"/>
              <w:spacing w:before="1" w:line="264" w:lineRule="auto"/>
              <w:ind w:right="186"/>
              <w:rPr>
                <w:sz w:val="20"/>
              </w:rPr>
            </w:pPr>
            <w:r>
              <w:rPr>
                <w:sz w:val="20"/>
              </w:rPr>
              <w:t>zákonem, jednal o nabídce, umožnil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F5524" w:rsidRDefault="00677C6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nezajistil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nezbytnou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</w:p>
          <w:p w:rsidR="004F5524" w:rsidRDefault="00677C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F5524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4F5524">
        <w:trPr>
          <w:trHeight w:val="1690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4F5524" w:rsidRDefault="00677C6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4F5524" w:rsidRDefault="00677C6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F5524" w:rsidRDefault="00677C6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F5524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4F5524" w:rsidRDefault="00677C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F5524" w:rsidRDefault="00677C68">
            <w:pPr>
              <w:pStyle w:val="TableParagraph"/>
              <w:spacing w:before="27" w:line="264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4F5524" w:rsidRDefault="00677C68">
            <w:pPr>
              <w:pStyle w:val="TableParagraph"/>
              <w:spacing w:before="1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4F5524" w:rsidRDefault="00677C68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4F5524" w:rsidRDefault="00677C68">
            <w:pPr>
              <w:pStyle w:val="TableParagraph"/>
              <w:spacing w:before="26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4F5524" w:rsidRDefault="00677C68">
            <w:pPr>
              <w:pStyle w:val="TableParagraph"/>
              <w:spacing w:before="1" w:line="264" w:lineRule="auto"/>
              <w:ind w:right="141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F5524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4F5524">
        <w:trPr>
          <w:trHeight w:val="256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4F5524" w:rsidRDefault="00677C68">
            <w:pPr>
              <w:pStyle w:val="TableParagraph"/>
              <w:spacing w:before="27"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4F5524" w:rsidRDefault="00677C68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4F5524" w:rsidRDefault="00677C68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F5524">
        <w:trPr>
          <w:trHeight w:val="139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4F5524" w:rsidRDefault="00677C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before="106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  <w:p w:rsidR="004F5524" w:rsidRDefault="00677C6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spacing w:before="106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F5524" w:rsidRDefault="00677C68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</w:tc>
      </w:tr>
    </w:tbl>
    <w:p w:rsidR="004F5524" w:rsidRDefault="004F5524">
      <w:pPr>
        <w:rPr>
          <w:sz w:val="20"/>
        </w:rPr>
        <w:sectPr w:rsidR="004F5524">
          <w:type w:val="continuous"/>
          <w:pgSz w:w="12240" w:h="15840"/>
          <w:pgMar w:top="1140" w:right="1020" w:bottom="1902" w:left="1460" w:header="0" w:footer="138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F5524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F5524" w:rsidRDefault="00677C68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5524" w:rsidRDefault="00677C6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5524" w:rsidRDefault="00677C6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F5524" w:rsidRDefault="00677C6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4F5524">
        <w:trPr>
          <w:trHeight w:val="1079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F5524" w:rsidRDefault="00677C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4F5524" w:rsidRDefault="00677C68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4F5524">
        <w:trPr>
          <w:trHeight w:val="192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4F5524" w:rsidRDefault="00677C68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F5524" w:rsidRDefault="00677C68">
            <w:pPr>
              <w:pStyle w:val="TableParagraph"/>
              <w:spacing w:before="1" w:line="264" w:lineRule="auto"/>
              <w:ind w:right="19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ceny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  <w:p w:rsidR="004F5524" w:rsidRDefault="00677C68">
            <w:pPr>
              <w:pStyle w:val="TableParagraph"/>
              <w:spacing w:before="27" w:line="372" w:lineRule="auto"/>
              <w:ind w:left="105" w:right="1140"/>
              <w:rPr>
                <w:sz w:val="20"/>
              </w:rPr>
            </w:pPr>
            <w:r>
              <w:rPr>
                <w:sz w:val="20"/>
              </w:rPr>
              <w:t>zúžení rozsahu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F5524" w:rsidRDefault="00677C68">
            <w:pPr>
              <w:pStyle w:val="TableParagraph"/>
              <w:spacing w:before="1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4F5524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4F5524" w:rsidRDefault="00677C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4F5524" w:rsidRDefault="00677C6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F5524" w:rsidRDefault="00677C68">
            <w:pPr>
              <w:pStyle w:val="TableParagraph"/>
              <w:spacing w:before="2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4F5524" w:rsidRDefault="00677C68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4F5524" w:rsidRDefault="00677C68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zákona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4F5524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4F5524" w:rsidRDefault="00677C68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4F5524" w:rsidRDefault="00677C6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4F5524" w:rsidRDefault="00677C68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F5524" w:rsidRDefault="00677C6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4F5524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F5524" w:rsidRDefault="00677C68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4F5524" w:rsidRDefault="00677C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4F5524" w:rsidRDefault="00677C68">
            <w:pPr>
              <w:pStyle w:val="TableParagraph"/>
              <w:spacing w:before="27" w:line="261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4F5524" w:rsidRDefault="00677C68">
            <w:pPr>
              <w:pStyle w:val="TableParagraph"/>
              <w:spacing w:before="3"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článkem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nezajištění nezbytné auditní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5524" w:rsidRDefault="00677C6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F5524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F5524" w:rsidRDefault="004F5524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4F5524" w:rsidRDefault="00677C68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4F5524" w:rsidRDefault="00677C68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77C68" w:rsidRDefault="00677C68"/>
    <w:sectPr w:rsidR="00677C68">
      <w:type w:val="continuous"/>
      <w:pgSz w:w="12240" w:h="15840"/>
      <w:pgMar w:top="1140" w:right="1020" w:bottom="1660" w:left="146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68" w:rsidRDefault="00677C68">
      <w:r>
        <w:separator/>
      </w:r>
    </w:p>
  </w:endnote>
  <w:endnote w:type="continuationSeparator" w:id="0">
    <w:p w:rsidR="00677C68" w:rsidRDefault="006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24" w:rsidRDefault="00870946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524" w:rsidRDefault="00677C68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094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4F5524" w:rsidRDefault="00677C68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094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68" w:rsidRDefault="00677C68">
      <w:r>
        <w:separator/>
      </w:r>
    </w:p>
  </w:footnote>
  <w:footnote w:type="continuationSeparator" w:id="0">
    <w:p w:rsidR="00677C68" w:rsidRDefault="0067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763"/>
    <w:multiLevelType w:val="hybridMultilevel"/>
    <w:tmpl w:val="2E4EEF7E"/>
    <w:lvl w:ilvl="0" w:tplc="7E8A0DC2">
      <w:numFmt w:val="bullet"/>
      <w:lvlText w:val="-"/>
      <w:lvlJc w:val="left"/>
      <w:pPr>
        <w:ind w:left="6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CF8581C">
      <w:numFmt w:val="bullet"/>
      <w:lvlText w:val="•"/>
      <w:lvlJc w:val="left"/>
      <w:pPr>
        <w:ind w:left="1516" w:hanging="360"/>
      </w:pPr>
      <w:rPr>
        <w:rFonts w:hint="default"/>
        <w:lang w:val="cs-CZ" w:eastAsia="en-US" w:bidi="ar-SA"/>
      </w:rPr>
    </w:lvl>
    <w:lvl w:ilvl="2" w:tplc="ABB86260">
      <w:numFmt w:val="bullet"/>
      <w:lvlText w:val="•"/>
      <w:lvlJc w:val="left"/>
      <w:pPr>
        <w:ind w:left="2432" w:hanging="360"/>
      </w:pPr>
      <w:rPr>
        <w:rFonts w:hint="default"/>
        <w:lang w:val="cs-CZ" w:eastAsia="en-US" w:bidi="ar-SA"/>
      </w:rPr>
    </w:lvl>
    <w:lvl w:ilvl="3" w:tplc="834A2F70"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  <w:lvl w:ilvl="4" w:tplc="3CA4E152">
      <w:numFmt w:val="bullet"/>
      <w:lvlText w:val="•"/>
      <w:lvlJc w:val="left"/>
      <w:pPr>
        <w:ind w:left="4264" w:hanging="360"/>
      </w:pPr>
      <w:rPr>
        <w:rFonts w:hint="default"/>
        <w:lang w:val="cs-CZ" w:eastAsia="en-US" w:bidi="ar-SA"/>
      </w:rPr>
    </w:lvl>
    <w:lvl w:ilvl="5" w:tplc="AC466AA4"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 w:tplc="A35A4A76">
      <w:numFmt w:val="bullet"/>
      <w:lvlText w:val="•"/>
      <w:lvlJc w:val="left"/>
      <w:pPr>
        <w:ind w:left="6096" w:hanging="360"/>
      </w:pPr>
      <w:rPr>
        <w:rFonts w:hint="default"/>
        <w:lang w:val="cs-CZ" w:eastAsia="en-US" w:bidi="ar-SA"/>
      </w:rPr>
    </w:lvl>
    <w:lvl w:ilvl="7" w:tplc="E904DCA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163ECBBE">
      <w:numFmt w:val="bullet"/>
      <w:lvlText w:val="•"/>
      <w:lvlJc w:val="left"/>
      <w:pPr>
        <w:ind w:left="792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4AD3E7A"/>
    <w:multiLevelType w:val="hybridMultilevel"/>
    <w:tmpl w:val="1E34060C"/>
    <w:lvl w:ilvl="0" w:tplc="3C0263AC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9C86184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9EF49A02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DC986698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74CC2810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523ACBB4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404040A4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29C0229C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FE06D45C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5367278"/>
    <w:multiLevelType w:val="hybridMultilevel"/>
    <w:tmpl w:val="60E215C4"/>
    <w:lvl w:ilvl="0" w:tplc="75EEB28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D9C674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500466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8D6F08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0FE34D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BD633D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3F44F6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1621A1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06CD76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55D064D"/>
    <w:multiLevelType w:val="hybridMultilevel"/>
    <w:tmpl w:val="D79618B4"/>
    <w:lvl w:ilvl="0" w:tplc="14E63622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988EF9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87C3F7E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104EF8E6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22AED192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6F4086C4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A6208E6A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0BA87F88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18469844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57C42A1"/>
    <w:multiLevelType w:val="hybridMultilevel"/>
    <w:tmpl w:val="D7D0CCEA"/>
    <w:lvl w:ilvl="0" w:tplc="D8749A4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CF2E66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5D213C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5B46F06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98C523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61822D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382574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BCCC8FD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1D4FEE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DB4154C"/>
    <w:multiLevelType w:val="hybridMultilevel"/>
    <w:tmpl w:val="4C76A25A"/>
    <w:lvl w:ilvl="0" w:tplc="D890BD9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794F32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34A613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030E6A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F5ECE4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D22BBE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C6A7B6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ED2225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7AC02D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0573C80"/>
    <w:multiLevelType w:val="hybridMultilevel"/>
    <w:tmpl w:val="8202E93A"/>
    <w:lvl w:ilvl="0" w:tplc="DA325B5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F005DD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1FCE968">
      <w:numFmt w:val="bullet"/>
      <w:lvlText w:val="•"/>
      <w:lvlJc w:val="left"/>
      <w:pPr>
        <w:ind w:left="947" w:hanging="284"/>
      </w:pPr>
      <w:rPr>
        <w:rFonts w:hint="default"/>
        <w:lang w:val="cs-CZ" w:eastAsia="en-US" w:bidi="ar-SA"/>
      </w:rPr>
    </w:lvl>
    <w:lvl w:ilvl="3" w:tplc="C32CF7F8">
      <w:numFmt w:val="bullet"/>
      <w:lvlText w:val="•"/>
      <w:lvlJc w:val="left"/>
      <w:pPr>
        <w:ind w:left="1094" w:hanging="284"/>
      </w:pPr>
      <w:rPr>
        <w:rFonts w:hint="default"/>
        <w:lang w:val="cs-CZ" w:eastAsia="en-US" w:bidi="ar-SA"/>
      </w:rPr>
    </w:lvl>
    <w:lvl w:ilvl="4" w:tplc="81FC33F4">
      <w:numFmt w:val="bullet"/>
      <w:lvlText w:val="•"/>
      <w:lvlJc w:val="left"/>
      <w:pPr>
        <w:ind w:left="1241" w:hanging="284"/>
      </w:pPr>
      <w:rPr>
        <w:rFonts w:hint="default"/>
        <w:lang w:val="cs-CZ" w:eastAsia="en-US" w:bidi="ar-SA"/>
      </w:rPr>
    </w:lvl>
    <w:lvl w:ilvl="5" w:tplc="5E8CB0EC">
      <w:numFmt w:val="bullet"/>
      <w:lvlText w:val="•"/>
      <w:lvlJc w:val="left"/>
      <w:pPr>
        <w:ind w:left="1389" w:hanging="284"/>
      </w:pPr>
      <w:rPr>
        <w:rFonts w:hint="default"/>
        <w:lang w:val="cs-CZ" w:eastAsia="en-US" w:bidi="ar-SA"/>
      </w:rPr>
    </w:lvl>
    <w:lvl w:ilvl="6" w:tplc="D8140430">
      <w:numFmt w:val="bullet"/>
      <w:lvlText w:val="•"/>
      <w:lvlJc w:val="left"/>
      <w:pPr>
        <w:ind w:left="1536" w:hanging="284"/>
      </w:pPr>
      <w:rPr>
        <w:rFonts w:hint="default"/>
        <w:lang w:val="cs-CZ" w:eastAsia="en-US" w:bidi="ar-SA"/>
      </w:rPr>
    </w:lvl>
    <w:lvl w:ilvl="7" w:tplc="E54C36B2">
      <w:numFmt w:val="bullet"/>
      <w:lvlText w:val="•"/>
      <w:lvlJc w:val="left"/>
      <w:pPr>
        <w:ind w:left="1683" w:hanging="284"/>
      </w:pPr>
      <w:rPr>
        <w:rFonts w:hint="default"/>
        <w:lang w:val="cs-CZ" w:eastAsia="en-US" w:bidi="ar-SA"/>
      </w:rPr>
    </w:lvl>
    <w:lvl w:ilvl="8" w:tplc="C6FEAA96">
      <w:numFmt w:val="bullet"/>
      <w:lvlText w:val="•"/>
      <w:lvlJc w:val="left"/>
      <w:pPr>
        <w:ind w:left="1830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F7517FB"/>
    <w:multiLevelType w:val="hybridMultilevel"/>
    <w:tmpl w:val="709A4EB4"/>
    <w:lvl w:ilvl="0" w:tplc="BE2C26C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9169C5E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40C67D6A">
      <w:numFmt w:val="bullet"/>
      <w:lvlText w:val="•"/>
      <w:lvlJc w:val="left"/>
      <w:pPr>
        <w:ind w:left="1742" w:hanging="284"/>
      </w:pPr>
      <w:rPr>
        <w:rFonts w:hint="default"/>
        <w:lang w:val="cs-CZ" w:eastAsia="en-US" w:bidi="ar-SA"/>
      </w:rPr>
    </w:lvl>
    <w:lvl w:ilvl="3" w:tplc="D94252B8">
      <w:numFmt w:val="bullet"/>
      <w:lvlText w:val="•"/>
      <w:lvlJc w:val="left"/>
      <w:pPr>
        <w:ind w:left="2744" w:hanging="284"/>
      </w:pPr>
      <w:rPr>
        <w:rFonts w:hint="default"/>
        <w:lang w:val="cs-CZ" w:eastAsia="en-US" w:bidi="ar-SA"/>
      </w:rPr>
    </w:lvl>
    <w:lvl w:ilvl="4" w:tplc="ED742C90">
      <w:numFmt w:val="bullet"/>
      <w:lvlText w:val="•"/>
      <w:lvlJc w:val="left"/>
      <w:pPr>
        <w:ind w:left="3746" w:hanging="284"/>
      </w:pPr>
      <w:rPr>
        <w:rFonts w:hint="default"/>
        <w:lang w:val="cs-CZ" w:eastAsia="en-US" w:bidi="ar-SA"/>
      </w:rPr>
    </w:lvl>
    <w:lvl w:ilvl="5" w:tplc="FACC1E76"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6" w:tplc="0B5ABCA4">
      <w:numFmt w:val="bullet"/>
      <w:lvlText w:val="•"/>
      <w:lvlJc w:val="left"/>
      <w:pPr>
        <w:ind w:left="5751" w:hanging="284"/>
      </w:pPr>
      <w:rPr>
        <w:rFonts w:hint="default"/>
        <w:lang w:val="cs-CZ" w:eastAsia="en-US" w:bidi="ar-SA"/>
      </w:rPr>
    </w:lvl>
    <w:lvl w:ilvl="7" w:tplc="5DE8E47C"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 w:tplc="023AB1CE">
      <w:numFmt w:val="bullet"/>
      <w:lvlText w:val="•"/>
      <w:lvlJc w:val="left"/>
      <w:pPr>
        <w:ind w:left="7755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24"/>
    <w:rsid w:val="004F5524"/>
    <w:rsid w:val="00677C68"/>
    <w:rsid w:val="008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D453A4-A5D6-4A01-9776-D6E75DEA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3950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2022-05-16T11:37:00Z</dcterms:created>
  <dcterms:modified xsi:type="dcterms:W3CDTF">2022-05-16T11:37:00Z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2022-05-16T00:00:00Z</vt:filetime>
  </property>
</Properties>
</file>