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2C01B85D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5C563D">
              <w:t xml:space="preserve">VEKRA s.r.o., Hlavní 456, </w:t>
            </w:r>
            <w:r w:rsidR="005C563D">
              <w:br/>
              <w:t>250 89 Lázně Toušeň</w:t>
            </w:r>
          </w:p>
          <w:p w14:paraId="484485F8" w14:textId="1F6FE07F" w:rsidR="008B5ACE" w:rsidRDefault="008B5ACE" w:rsidP="0068280C">
            <w:pPr>
              <w:spacing w:line="252" w:lineRule="auto"/>
            </w:pPr>
            <w:r>
              <w:t xml:space="preserve">IČ: </w:t>
            </w:r>
            <w:r w:rsidR="005C563D">
              <w:t>09433945</w:t>
            </w:r>
          </w:p>
          <w:p w14:paraId="602B082A" w14:textId="77777777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68280C">
              <w:br/>
            </w:r>
            <w:r w:rsidR="008B5ACE">
              <w:t>IČ: 75046962</w:t>
            </w:r>
          </w:p>
          <w:p w14:paraId="6B0DA968" w14:textId="66642C3B" w:rsidR="008B5ACE" w:rsidRDefault="008B5ACE" w:rsidP="0068280C">
            <w:pPr>
              <w:spacing w:line="252" w:lineRule="auto"/>
            </w:pPr>
            <w:r>
              <w:t xml:space="preserve">Objednávka </w:t>
            </w:r>
            <w:r w:rsidR="005C563D">
              <w:t>výměny vchodových dveří budovy OIP8</w:t>
            </w:r>
          </w:p>
        </w:tc>
      </w:tr>
      <w:tr w:rsidR="00787015" w14:paraId="240131C0" w14:textId="77777777" w:rsidTr="0088382C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52DE19A1" w:rsidR="00787015" w:rsidRDefault="005C563D" w:rsidP="00B46B6B">
            <w:pPr>
              <w:spacing w:line="252" w:lineRule="auto"/>
            </w:pPr>
            <w:r>
              <w:t>137 767,32</w:t>
            </w:r>
            <w:r w:rsidR="008B5ACE">
              <w:t xml:space="preserve"> Kč</w:t>
            </w: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6A096E3E" w:rsidR="00787015" w:rsidRDefault="005C563D" w:rsidP="00B46B6B">
            <w:pPr>
              <w:spacing w:line="252" w:lineRule="auto"/>
            </w:pPr>
            <w:r>
              <w:t>166 698,46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06017EA8" w:rsidR="00787015" w:rsidRDefault="008B5ACE" w:rsidP="0068280C">
            <w:pPr>
              <w:spacing w:line="252" w:lineRule="auto"/>
            </w:pPr>
            <w:r>
              <w:t>1</w:t>
            </w:r>
            <w:r w:rsidR="005C563D">
              <w:t>7</w:t>
            </w:r>
            <w:r w:rsidR="00787015">
              <w:t xml:space="preserve">. </w:t>
            </w:r>
            <w:r>
              <w:t>5</w:t>
            </w:r>
            <w:r w:rsidR="00787015">
              <w:t>. 202</w:t>
            </w:r>
            <w:r w:rsidR="00902CE6">
              <w:t>2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00F2EED8" w:rsidR="00787015" w:rsidRDefault="00787015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507EE"/>
    <w:rsid w:val="00166C14"/>
    <w:rsid w:val="001F1831"/>
    <w:rsid w:val="001F555F"/>
    <w:rsid w:val="002D22E4"/>
    <w:rsid w:val="0031004E"/>
    <w:rsid w:val="003C7511"/>
    <w:rsid w:val="005355F9"/>
    <w:rsid w:val="005C563D"/>
    <w:rsid w:val="0068280C"/>
    <w:rsid w:val="00787015"/>
    <w:rsid w:val="007D735C"/>
    <w:rsid w:val="00821055"/>
    <w:rsid w:val="0088382C"/>
    <w:rsid w:val="008B0FE3"/>
    <w:rsid w:val="008B5ACE"/>
    <w:rsid w:val="008F519D"/>
    <w:rsid w:val="00902CE6"/>
    <w:rsid w:val="009E0931"/>
    <w:rsid w:val="00A53A17"/>
    <w:rsid w:val="00B46B6B"/>
    <w:rsid w:val="00B5198F"/>
    <w:rsid w:val="00F9722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19</cp:revision>
  <dcterms:created xsi:type="dcterms:W3CDTF">2019-10-07T06:03:00Z</dcterms:created>
  <dcterms:modified xsi:type="dcterms:W3CDTF">2022-05-18T07:27:00Z</dcterms:modified>
</cp:coreProperties>
</file>