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DE" w:rsidRPr="00525CDE" w:rsidRDefault="00525CDE" w:rsidP="00525C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25CD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Příloha </w:t>
      </w:r>
      <w:proofErr w:type="gramStart"/>
      <w:r w:rsidRPr="00525CD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č.1</w:t>
      </w:r>
      <w:proofErr w:type="gramEnd"/>
    </w:p>
    <w:p w:rsidR="006A6652" w:rsidRDefault="00746045"/>
    <w:tbl>
      <w:tblPr>
        <w:tblStyle w:val="Mkatabulky"/>
        <w:tblW w:w="14850" w:type="dxa"/>
        <w:tblLook w:val="04A0" w:firstRow="1" w:lastRow="0" w:firstColumn="1" w:lastColumn="0" w:noHBand="0" w:noVBand="1"/>
      </w:tblPr>
      <w:tblGrid>
        <w:gridCol w:w="1817"/>
        <w:gridCol w:w="5939"/>
        <w:gridCol w:w="1558"/>
        <w:gridCol w:w="719"/>
        <w:gridCol w:w="1134"/>
        <w:gridCol w:w="1842"/>
        <w:gridCol w:w="1841"/>
      </w:tblGrid>
      <w:tr w:rsidR="00525CDE" w:rsidTr="00525CDE">
        <w:tc>
          <w:tcPr>
            <w:tcW w:w="1817" w:type="dxa"/>
          </w:tcPr>
          <w:p w:rsidR="00525CDE" w:rsidRPr="009E1626" w:rsidRDefault="00525CDE">
            <w:pPr>
              <w:rPr>
                <w:sz w:val="24"/>
                <w:szCs w:val="24"/>
              </w:rPr>
            </w:pPr>
          </w:p>
        </w:tc>
        <w:tc>
          <w:tcPr>
            <w:tcW w:w="5946" w:type="dxa"/>
          </w:tcPr>
          <w:p w:rsidR="00525CDE" w:rsidRPr="009E1626" w:rsidRDefault="00525CDE">
            <w:pPr>
              <w:rPr>
                <w:b/>
                <w:sz w:val="28"/>
                <w:szCs w:val="28"/>
              </w:rPr>
            </w:pPr>
            <w:r w:rsidRPr="009E1626">
              <w:rPr>
                <w:b/>
                <w:sz w:val="28"/>
                <w:szCs w:val="28"/>
              </w:rPr>
              <w:t>Typ</w:t>
            </w:r>
          </w:p>
        </w:tc>
        <w:tc>
          <w:tcPr>
            <w:tcW w:w="1559" w:type="dxa"/>
          </w:tcPr>
          <w:p w:rsidR="00525CDE" w:rsidRPr="009E1626" w:rsidRDefault="00525CDE">
            <w:pPr>
              <w:rPr>
                <w:b/>
                <w:sz w:val="28"/>
                <w:szCs w:val="28"/>
              </w:rPr>
            </w:pPr>
            <w:r w:rsidRPr="009E1626">
              <w:rPr>
                <w:b/>
                <w:sz w:val="28"/>
                <w:szCs w:val="28"/>
              </w:rPr>
              <w:t>Cena s DPH</w:t>
            </w:r>
          </w:p>
        </w:tc>
        <w:tc>
          <w:tcPr>
            <w:tcW w:w="709" w:type="dxa"/>
          </w:tcPr>
          <w:p w:rsidR="00525CDE" w:rsidRPr="009E1626" w:rsidRDefault="00525CDE">
            <w:pPr>
              <w:rPr>
                <w:b/>
                <w:sz w:val="28"/>
                <w:szCs w:val="28"/>
              </w:rPr>
            </w:pPr>
            <w:r w:rsidRPr="009E1626">
              <w:rPr>
                <w:b/>
                <w:sz w:val="28"/>
                <w:szCs w:val="28"/>
              </w:rPr>
              <w:t>DPH</w:t>
            </w:r>
          </w:p>
        </w:tc>
        <w:tc>
          <w:tcPr>
            <w:tcW w:w="1134" w:type="dxa"/>
          </w:tcPr>
          <w:p w:rsidR="00525CDE" w:rsidRPr="009E1626" w:rsidRDefault="00525CDE">
            <w:pPr>
              <w:rPr>
                <w:b/>
                <w:sz w:val="28"/>
                <w:szCs w:val="28"/>
              </w:rPr>
            </w:pPr>
            <w:r w:rsidRPr="009E1626">
              <w:rPr>
                <w:b/>
                <w:sz w:val="28"/>
                <w:szCs w:val="28"/>
              </w:rPr>
              <w:t>Počet</w:t>
            </w:r>
          </w:p>
        </w:tc>
        <w:tc>
          <w:tcPr>
            <w:tcW w:w="1843" w:type="dxa"/>
          </w:tcPr>
          <w:p w:rsidR="00525CDE" w:rsidRPr="009E1626" w:rsidRDefault="00525CDE">
            <w:pPr>
              <w:rPr>
                <w:b/>
                <w:sz w:val="28"/>
                <w:szCs w:val="28"/>
              </w:rPr>
            </w:pPr>
            <w:r w:rsidRPr="009E1626">
              <w:rPr>
                <w:b/>
                <w:sz w:val="28"/>
                <w:szCs w:val="28"/>
              </w:rPr>
              <w:t>Cena bez DPH</w:t>
            </w:r>
          </w:p>
        </w:tc>
        <w:tc>
          <w:tcPr>
            <w:tcW w:w="1842" w:type="dxa"/>
          </w:tcPr>
          <w:p w:rsidR="00525CDE" w:rsidRPr="009E1626" w:rsidRDefault="00525CDE">
            <w:pPr>
              <w:rPr>
                <w:b/>
                <w:sz w:val="28"/>
                <w:szCs w:val="28"/>
              </w:rPr>
            </w:pPr>
            <w:r w:rsidRPr="009E1626">
              <w:rPr>
                <w:b/>
                <w:sz w:val="28"/>
                <w:szCs w:val="28"/>
              </w:rPr>
              <w:t>Cena s DPH</w:t>
            </w:r>
          </w:p>
        </w:tc>
      </w:tr>
      <w:tr w:rsidR="00525CDE" w:rsidTr="00525CDE">
        <w:tc>
          <w:tcPr>
            <w:tcW w:w="1817" w:type="dxa"/>
          </w:tcPr>
          <w:p w:rsidR="00525CDE" w:rsidRPr="00525CDE" w:rsidRDefault="00525C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LNTZA5T0014CZ </w:t>
            </w:r>
          </w:p>
        </w:tc>
        <w:tc>
          <w:tcPr>
            <w:tcW w:w="5946" w:type="dxa"/>
          </w:tcPr>
          <w:p w:rsidR="00525CDE" w:rsidRDefault="00525CDE" w:rsidP="00525C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Lenovo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TAB M10+10,3"FHD/ 2,3GHz/ 4GB/ 128GB/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9grey</w:t>
            </w:r>
          </w:p>
          <w:p w:rsidR="00525CDE" w:rsidRDefault="00525CDE"/>
        </w:tc>
        <w:tc>
          <w:tcPr>
            <w:tcW w:w="1559" w:type="dxa"/>
          </w:tcPr>
          <w:p w:rsidR="00525CDE" w:rsidRDefault="00525CDE" w:rsidP="009E1626">
            <w:pPr>
              <w:jc w:val="right"/>
            </w:pPr>
            <w:r>
              <w:t>5235</w:t>
            </w:r>
          </w:p>
        </w:tc>
        <w:tc>
          <w:tcPr>
            <w:tcW w:w="709" w:type="dxa"/>
          </w:tcPr>
          <w:p w:rsidR="00525CDE" w:rsidRDefault="00525CDE" w:rsidP="009E1626">
            <w:pPr>
              <w:jc w:val="right"/>
            </w:pPr>
            <w:r>
              <w:t>21</w:t>
            </w:r>
          </w:p>
        </w:tc>
        <w:tc>
          <w:tcPr>
            <w:tcW w:w="1134" w:type="dxa"/>
          </w:tcPr>
          <w:p w:rsidR="00525CDE" w:rsidRDefault="00525CDE" w:rsidP="009E1626">
            <w:pPr>
              <w:jc w:val="right"/>
            </w:pPr>
            <w:r>
              <w:t>20</w:t>
            </w:r>
          </w:p>
        </w:tc>
        <w:tc>
          <w:tcPr>
            <w:tcW w:w="1843" w:type="dxa"/>
          </w:tcPr>
          <w:p w:rsidR="00525CDE" w:rsidRDefault="00525CDE" w:rsidP="009E1626">
            <w:pPr>
              <w:jc w:val="right"/>
            </w:pPr>
            <w:r>
              <w:t>86826</w:t>
            </w:r>
          </w:p>
        </w:tc>
        <w:tc>
          <w:tcPr>
            <w:tcW w:w="1842" w:type="dxa"/>
          </w:tcPr>
          <w:p w:rsidR="00525CDE" w:rsidRDefault="00525CDE" w:rsidP="009E1626">
            <w:pPr>
              <w:jc w:val="right"/>
            </w:pPr>
            <w:r>
              <w:t>105060</w:t>
            </w:r>
          </w:p>
        </w:tc>
      </w:tr>
      <w:tr w:rsidR="00525CDE" w:rsidTr="00525CDE">
        <w:tc>
          <w:tcPr>
            <w:tcW w:w="1817" w:type="dxa"/>
          </w:tcPr>
          <w:p w:rsidR="00525CDE" w:rsidRPr="00525CDE" w:rsidRDefault="00525C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LNZZG38C02959</w:t>
            </w:r>
          </w:p>
        </w:tc>
        <w:tc>
          <w:tcPr>
            <w:tcW w:w="5946" w:type="dxa"/>
          </w:tcPr>
          <w:p w:rsidR="00525CDE" w:rsidRDefault="00525CDE" w:rsidP="00525C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M10+ FHD Folio Case/ Film černý</w:t>
            </w:r>
          </w:p>
          <w:p w:rsidR="00525CDE" w:rsidRDefault="00525CDE"/>
        </w:tc>
        <w:tc>
          <w:tcPr>
            <w:tcW w:w="1559" w:type="dxa"/>
          </w:tcPr>
          <w:p w:rsidR="00525CDE" w:rsidRDefault="00525CDE" w:rsidP="009E1626">
            <w:pPr>
              <w:jc w:val="right"/>
            </w:pPr>
            <w:r>
              <w:t>377</w:t>
            </w:r>
          </w:p>
        </w:tc>
        <w:tc>
          <w:tcPr>
            <w:tcW w:w="709" w:type="dxa"/>
          </w:tcPr>
          <w:p w:rsidR="00525CDE" w:rsidRDefault="00525CDE" w:rsidP="009E1626">
            <w:pPr>
              <w:jc w:val="right"/>
            </w:pPr>
            <w:r>
              <w:t>21</w:t>
            </w:r>
          </w:p>
        </w:tc>
        <w:tc>
          <w:tcPr>
            <w:tcW w:w="1134" w:type="dxa"/>
          </w:tcPr>
          <w:p w:rsidR="00525CDE" w:rsidRDefault="00525CDE" w:rsidP="009E1626">
            <w:pPr>
              <w:jc w:val="right"/>
            </w:pPr>
            <w:r>
              <w:t>20</w:t>
            </w:r>
          </w:p>
        </w:tc>
        <w:tc>
          <w:tcPr>
            <w:tcW w:w="1843" w:type="dxa"/>
          </w:tcPr>
          <w:p w:rsidR="00525CDE" w:rsidRDefault="00525CDE" w:rsidP="009E1626">
            <w:pPr>
              <w:jc w:val="right"/>
            </w:pPr>
            <w:r>
              <w:t>6231</w:t>
            </w:r>
          </w:p>
        </w:tc>
        <w:tc>
          <w:tcPr>
            <w:tcW w:w="1842" w:type="dxa"/>
          </w:tcPr>
          <w:p w:rsidR="00525CDE" w:rsidRDefault="00525CDE" w:rsidP="009E1626">
            <w:pPr>
              <w:jc w:val="right"/>
            </w:pPr>
            <w:r>
              <w:t>7540</w:t>
            </w:r>
          </w:p>
        </w:tc>
      </w:tr>
      <w:tr w:rsidR="00525CDE" w:rsidTr="00525CDE">
        <w:tc>
          <w:tcPr>
            <w:tcW w:w="1817" w:type="dxa"/>
          </w:tcPr>
          <w:p w:rsidR="00525CDE" w:rsidRPr="00525CDE" w:rsidRDefault="00525C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502780100</w:t>
            </w:r>
            <w:bookmarkStart w:id="0" w:name="_GoBack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46" w:type="dxa"/>
          </w:tcPr>
          <w:p w:rsidR="00525CDE" w:rsidRDefault="00525CDE" w:rsidP="00525C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Nástěnný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19' 15U 600X600mm černý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pack</w:t>
            </w:r>
            <w:proofErr w:type="spellEnd"/>
          </w:p>
          <w:p w:rsidR="00525CDE" w:rsidRDefault="00525CDE"/>
        </w:tc>
        <w:tc>
          <w:tcPr>
            <w:tcW w:w="1559" w:type="dxa"/>
          </w:tcPr>
          <w:p w:rsidR="00525CDE" w:rsidRDefault="00525CDE" w:rsidP="009E1626">
            <w:pPr>
              <w:jc w:val="right"/>
            </w:pPr>
            <w:r>
              <w:t>4995</w:t>
            </w:r>
          </w:p>
        </w:tc>
        <w:tc>
          <w:tcPr>
            <w:tcW w:w="709" w:type="dxa"/>
          </w:tcPr>
          <w:p w:rsidR="00525CDE" w:rsidRDefault="00525CDE" w:rsidP="009E1626">
            <w:pPr>
              <w:jc w:val="right"/>
            </w:pPr>
            <w:r>
              <w:t>21</w:t>
            </w:r>
          </w:p>
        </w:tc>
        <w:tc>
          <w:tcPr>
            <w:tcW w:w="1134" w:type="dxa"/>
          </w:tcPr>
          <w:p w:rsidR="00525CDE" w:rsidRDefault="00525CDE" w:rsidP="009E1626">
            <w:pPr>
              <w:jc w:val="right"/>
            </w:pPr>
            <w:r>
              <w:t>2</w:t>
            </w:r>
          </w:p>
        </w:tc>
        <w:tc>
          <w:tcPr>
            <w:tcW w:w="1843" w:type="dxa"/>
          </w:tcPr>
          <w:p w:rsidR="00525CDE" w:rsidRDefault="00525CDE" w:rsidP="009E1626">
            <w:pPr>
              <w:jc w:val="right"/>
            </w:pPr>
            <w:r>
              <w:t>7536</w:t>
            </w:r>
          </w:p>
        </w:tc>
        <w:tc>
          <w:tcPr>
            <w:tcW w:w="1842" w:type="dxa"/>
          </w:tcPr>
          <w:p w:rsidR="00525CDE" w:rsidRDefault="00525CDE" w:rsidP="009E1626">
            <w:pPr>
              <w:jc w:val="right"/>
            </w:pPr>
            <w:r>
              <w:t>9118</w:t>
            </w:r>
          </w:p>
        </w:tc>
      </w:tr>
      <w:tr w:rsidR="00525CDE" w:rsidTr="00525CDE">
        <w:tc>
          <w:tcPr>
            <w:tcW w:w="1817" w:type="dxa"/>
          </w:tcPr>
          <w:p w:rsidR="00525CDE" w:rsidRPr="00525CDE" w:rsidRDefault="00525C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50271223913</w:t>
            </w:r>
          </w:p>
        </w:tc>
        <w:tc>
          <w:tcPr>
            <w:tcW w:w="5946" w:type="dxa"/>
          </w:tcPr>
          <w:p w:rsidR="00525CDE" w:rsidRDefault="00525CDE" w:rsidP="00525C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19" police A1 s perforací 250mm, max.20kg černá</w:t>
            </w:r>
          </w:p>
          <w:p w:rsidR="00525CDE" w:rsidRDefault="00525CDE"/>
        </w:tc>
        <w:tc>
          <w:tcPr>
            <w:tcW w:w="1559" w:type="dxa"/>
          </w:tcPr>
          <w:p w:rsidR="00525CDE" w:rsidRDefault="00525CDE" w:rsidP="009E1626">
            <w:pPr>
              <w:jc w:val="right"/>
            </w:pPr>
            <w:r>
              <w:t>500</w:t>
            </w:r>
          </w:p>
        </w:tc>
        <w:tc>
          <w:tcPr>
            <w:tcW w:w="709" w:type="dxa"/>
          </w:tcPr>
          <w:p w:rsidR="00525CDE" w:rsidRDefault="00525CDE" w:rsidP="009E1626">
            <w:pPr>
              <w:jc w:val="right"/>
            </w:pPr>
            <w:r>
              <w:t>21</w:t>
            </w:r>
          </w:p>
        </w:tc>
        <w:tc>
          <w:tcPr>
            <w:tcW w:w="1134" w:type="dxa"/>
          </w:tcPr>
          <w:p w:rsidR="00525CDE" w:rsidRDefault="00525CDE" w:rsidP="009E1626">
            <w:pPr>
              <w:jc w:val="right"/>
            </w:pPr>
            <w:r>
              <w:t>6</w:t>
            </w:r>
          </w:p>
        </w:tc>
        <w:tc>
          <w:tcPr>
            <w:tcW w:w="1843" w:type="dxa"/>
          </w:tcPr>
          <w:p w:rsidR="00525CDE" w:rsidRDefault="00525CDE" w:rsidP="009E1626">
            <w:pPr>
              <w:jc w:val="right"/>
            </w:pPr>
            <w:r>
              <w:t>2479</w:t>
            </w:r>
          </w:p>
        </w:tc>
        <w:tc>
          <w:tcPr>
            <w:tcW w:w="1842" w:type="dxa"/>
          </w:tcPr>
          <w:p w:rsidR="00525CDE" w:rsidRDefault="00525CDE" w:rsidP="009E1626">
            <w:pPr>
              <w:jc w:val="right"/>
            </w:pPr>
            <w:r>
              <w:t>3000</w:t>
            </w:r>
          </w:p>
        </w:tc>
      </w:tr>
      <w:tr w:rsidR="00525CDE" w:rsidTr="00525CDE">
        <w:tc>
          <w:tcPr>
            <w:tcW w:w="1817" w:type="dxa"/>
          </w:tcPr>
          <w:p w:rsidR="00525CDE" w:rsidRPr="00525CDE" w:rsidRDefault="00525C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23100000508</w:t>
            </w:r>
          </w:p>
        </w:tc>
        <w:tc>
          <w:tcPr>
            <w:tcW w:w="5946" w:type="dxa"/>
          </w:tcPr>
          <w:p w:rsidR="00525CDE" w:rsidRDefault="00525CDE" w:rsidP="00525C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Natec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přepěťová ochrana BERCY 400, 1,5m, 5 zásuvek, vypínač, černá</w:t>
            </w:r>
          </w:p>
          <w:p w:rsidR="00525CDE" w:rsidRDefault="00525CDE"/>
        </w:tc>
        <w:tc>
          <w:tcPr>
            <w:tcW w:w="1559" w:type="dxa"/>
          </w:tcPr>
          <w:p w:rsidR="00525CDE" w:rsidRDefault="00525CDE" w:rsidP="009E1626">
            <w:pPr>
              <w:jc w:val="right"/>
            </w:pPr>
            <w:r>
              <w:t>260</w:t>
            </w:r>
          </w:p>
        </w:tc>
        <w:tc>
          <w:tcPr>
            <w:tcW w:w="709" w:type="dxa"/>
          </w:tcPr>
          <w:p w:rsidR="00525CDE" w:rsidRDefault="00525CDE" w:rsidP="009E1626">
            <w:pPr>
              <w:jc w:val="right"/>
            </w:pPr>
            <w:r>
              <w:t>21</w:t>
            </w:r>
          </w:p>
        </w:tc>
        <w:tc>
          <w:tcPr>
            <w:tcW w:w="1134" w:type="dxa"/>
          </w:tcPr>
          <w:p w:rsidR="00525CDE" w:rsidRDefault="00525CDE" w:rsidP="009E1626">
            <w:pPr>
              <w:jc w:val="right"/>
            </w:pPr>
            <w:r>
              <w:t>1</w:t>
            </w:r>
          </w:p>
        </w:tc>
        <w:tc>
          <w:tcPr>
            <w:tcW w:w="1843" w:type="dxa"/>
          </w:tcPr>
          <w:p w:rsidR="00525CDE" w:rsidRDefault="00525CDE" w:rsidP="009E1626">
            <w:pPr>
              <w:jc w:val="right"/>
            </w:pPr>
            <w:r>
              <w:t>860</w:t>
            </w:r>
          </w:p>
        </w:tc>
        <w:tc>
          <w:tcPr>
            <w:tcW w:w="1842" w:type="dxa"/>
          </w:tcPr>
          <w:p w:rsidR="00525CDE" w:rsidRDefault="00525CDE" w:rsidP="009E1626">
            <w:pPr>
              <w:jc w:val="right"/>
            </w:pPr>
            <w:r>
              <w:t>1040</w:t>
            </w:r>
          </w:p>
        </w:tc>
      </w:tr>
      <w:tr w:rsidR="00525CDE" w:rsidTr="00525CDE">
        <w:tc>
          <w:tcPr>
            <w:tcW w:w="1817" w:type="dxa"/>
          </w:tcPr>
          <w:p w:rsidR="00525CDE" w:rsidRDefault="00525CDE"/>
        </w:tc>
        <w:tc>
          <w:tcPr>
            <w:tcW w:w="5946" w:type="dxa"/>
          </w:tcPr>
          <w:p w:rsidR="00525CDE" w:rsidRDefault="00525CDE" w:rsidP="00525C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Natec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přepěťová ochrana BERCY 400, 1,5m, 5 zásuvek, vypínač, černá</w:t>
            </w:r>
          </w:p>
          <w:p w:rsidR="00525CDE" w:rsidRDefault="00525CDE"/>
        </w:tc>
        <w:tc>
          <w:tcPr>
            <w:tcW w:w="1559" w:type="dxa"/>
          </w:tcPr>
          <w:p w:rsidR="00525CDE" w:rsidRDefault="00525CDE" w:rsidP="009E1626">
            <w:pPr>
              <w:jc w:val="right"/>
            </w:pPr>
            <w:r>
              <w:t>150</w:t>
            </w:r>
          </w:p>
        </w:tc>
        <w:tc>
          <w:tcPr>
            <w:tcW w:w="709" w:type="dxa"/>
          </w:tcPr>
          <w:p w:rsidR="00525CDE" w:rsidRDefault="00525CDE" w:rsidP="009E1626">
            <w:pPr>
              <w:jc w:val="right"/>
            </w:pPr>
            <w:r>
              <w:t>21</w:t>
            </w:r>
          </w:p>
        </w:tc>
        <w:tc>
          <w:tcPr>
            <w:tcW w:w="1134" w:type="dxa"/>
          </w:tcPr>
          <w:p w:rsidR="00525CDE" w:rsidRDefault="00525CDE" w:rsidP="009E1626">
            <w:pPr>
              <w:jc w:val="right"/>
            </w:pPr>
            <w:r>
              <w:t>20</w:t>
            </w:r>
          </w:p>
        </w:tc>
        <w:tc>
          <w:tcPr>
            <w:tcW w:w="1843" w:type="dxa"/>
          </w:tcPr>
          <w:p w:rsidR="00525CDE" w:rsidRDefault="00525CDE" w:rsidP="009E1626">
            <w:pPr>
              <w:jc w:val="right"/>
            </w:pPr>
            <w:r>
              <w:t>2479</w:t>
            </w:r>
          </w:p>
        </w:tc>
        <w:tc>
          <w:tcPr>
            <w:tcW w:w="1842" w:type="dxa"/>
          </w:tcPr>
          <w:p w:rsidR="00525CDE" w:rsidRDefault="00525CDE" w:rsidP="009E1626">
            <w:pPr>
              <w:jc w:val="right"/>
            </w:pPr>
            <w:r>
              <w:t>3000</w:t>
            </w:r>
          </w:p>
        </w:tc>
      </w:tr>
      <w:tr w:rsidR="00525CDE" w:rsidTr="00525CDE">
        <w:tc>
          <w:tcPr>
            <w:tcW w:w="1817" w:type="dxa"/>
          </w:tcPr>
          <w:p w:rsidR="00525CDE" w:rsidRPr="00525CDE" w:rsidRDefault="00525CDE">
            <w:pPr>
              <w:rPr>
                <w:b/>
              </w:rPr>
            </w:pPr>
            <w:r w:rsidRPr="00525CDE">
              <w:rPr>
                <w:b/>
              </w:rPr>
              <w:t>Celková cena</w:t>
            </w:r>
          </w:p>
        </w:tc>
        <w:tc>
          <w:tcPr>
            <w:tcW w:w="5946" w:type="dxa"/>
          </w:tcPr>
          <w:p w:rsidR="00525CDE" w:rsidRDefault="00525CDE"/>
        </w:tc>
        <w:tc>
          <w:tcPr>
            <w:tcW w:w="1559" w:type="dxa"/>
          </w:tcPr>
          <w:p w:rsidR="00525CDE" w:rsidRDefault="00525CDE" w:rsidP="009E1626">
            <w:pPr>
              <w:jc w:val="right"/>
            </w:pPr>
          </w:p>
        </w:tc>
        <w:tc>
          <w:tcPr>
            <w:tcW w:w="709" w:type="dxa"/>
          </w:tcPr>
          <w:p w:rsidR="00525CDE" w:rsidRDefault="00525CDE" w:rsidP="009E1626">
            <w:pPr>
              <w:jc w:val="right"/>
            </w:pPr>
          </w:p>
        </w:tc>
        <w:tc>
          <w:tcPr>
            <w:tcW w:w="1134" w:type="dxa"/>
          </w:tcPr>
          <w:p w:rsidR="00525CDE" w:rsidRDefault="00525CDE" w:rsidP="009E1626">
            <w:pPr>
              <w:jc w:val="right"/>
            </w:pPr>
          </w:p>
        </w:tc>
        <w:tc>
          <w:tcPr>
            <w:tcW w:w="1843" w:type="dxa"/>
          </w:tcPr>
          <w:p w:rsidR="00525CDE" w:rsidRPr="009E1626" w:rsidRDefault="009E1626" w:rsidP="009E1626">
            <w:pPr>
              <w:jc w:val="right"/>
              <w:rPr>
                <w:b/>
                <w:sz w:val="28"/>
                <w:szCs w:val="28"/>
              </w:rPr>
            </w:pPr>
            <w:r w:rsidRPr="009E1626">
              <w:rPr>
                <w:b/>
                <w:sz w:val="28"/>
                <w:szCs w:val="28"/>
              </w:rPr>
              <w:t>106412</w:t>
            </w:r>
          </w:p>
        </w:tc>
        <w:tc>
          <w:tcPr>
            <w:tcW w:w="1842" w:type="dxa"/>
          </w:tcPr>
          <w:p w:rsidR="00525CDE" w:rsidRPr="009E1626" w:rsidRDefault="009E1626" w:rsidP="009E1626">
            <w:pPr>
              <w:jc w:val="right"/>
              <w:rPr>
                <w:b/>
                <w:sz w:val="28"/>
                <w:szCs w:val="28"/>
              </w:rPr>
            </w:pPr>
            <w:r w:rsidRPr="009E1626">
              <w:rPr>
                <w:b/>
                <w:sz w:val="28"/>
                <w:szCs w:val="28"/>
              </w:rPr>
              <w:t>128758</w:t>
            </w:r>
          </w:p>
        </w:tc>
      </w:tr>
    </w:tbl>
    <w:p w:rsidR="00525CDE" w:rsidRDefault="00525CDE"/>
    <w:sectPr w:rsidR="00525CDE" w:rsidSect="00525C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DE"/>
    <w:rsid w:val="00525CDE"/>
    <w:rsid w:val="00656A11"/>
    <w:rsid w:val="00746045"/>
    <w:rsid w:val="009E1626"/>
    <w:rsid w:val="009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2022-05-17T11:21:00Z</dcterms:created>
  <dcterms:modified xsi:type="dcterms:W3CDTF">2022-05-17T11:21:00Z</dcterms:modified>
</cp:coreProperties>
</file>