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9275" w14:textId="77777777" w:rsidR="008151C0" w:rsidRDefault="00F41F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8C459EA" w14:textId="77777777" w:rsidR="008151C0" w:rsidRDefault="00F41F9F">
      <w:pPr>
        <w:jc w:val="center"/>
        <w:rPr>
          <w:b/>
          <w:sz w:val="40"/>
        </w:rPr>
      </w:pPr>
      <w:r>
        <w:rPr>
          <w:b/>
          <w:sz w:val="40"/>
        </w:rPr>
        <w:t>SMLOUVA O DÍLO</w:t>
      </w:r>
    </w:p>
    <w:p w14:paraId="6FBA1D74" w14:textId="77777777" w:rsidR="008151C0" w:rsidRDefault="00F41F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(číslo zhotovitele: D 010/2022) </w:t>
      </w:r>
    </w:p>
    <w:p w14:paraId="5208D4DD" w14:textId="77777777" w:rsidR="008151C0" w:rsidRDefault="00F41F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uzavřená dle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2586 a násl. Zákona č. 89/2012 Sb., občanský zákoník</w:t>
      </w:r>
    </w:p>
    <w:p w14:paraId="37DB0784" w14:textId="77777777" w:rsidR="008151C0" w:rsidRDefault="008151C0"/>
    <w:p w14:paraId="68BC15A3" w14:textId="77777777" w:rsidR="008151C0" w:rsidRDefault="00F41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12970162" w14:textId="77777777" w:rsidR="008151C0" w:rsidRDefault="008151C0">
      <w:pPr>
        <w:rPr>
          <w:sz w:val="24"/>
          <w:szCs w:val="24"/>
        </w:rPr>
      </w:pPr>
    </w:p>
    <w:p w14:paraId="461CC70C" w14:textId="77777777" w:rsidR="008151C0" w:rsidRDefault="00F41F9F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Objednatel:   </w:t>
      </w:r>
    </w:p>
    <w:p w14:paraId="590CE4E9" w14:textId="77777777" w:rsidR="008151C0" w:rsidRDefault="00F41F9F">
      <w:pPr>
        <w:spacing w:after="120" w:line="240" w:lineRule="auto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Služby Boskovice, s.r.o.</w:t>
      </w:r>
    </w:p>
    <w:p w14:paraId="5EB69868" w14:textId="77777777" w:rsidR="008151C0" w:rsidRDefault="00F41F9F">
      <w:pPr>
        <w:spacing w:after="120" w:line="240" w:lineRule="auto"/>
      </w:pPr>
      <w:r>
        <w:t xml:space="preserve"> </w:t>
      </w:r>
      <w:r>
        <w:rPr>
          <w:sz w:val="24"/>
          <w:szCs w:val="24"/>
        </w:rPr>
        <w:t>U Lázní 2063/3</w:t>
      </w:r>
    </w:p>
    <w:p w14:paraId="1E01BEDA" w14:textId="77777777" w:rsidR="008151C0" w:rsidRDefault="00F41F9F">
      <w:pPr>
        <w:spacing w:after="120" w:line="240" w:lineRule="auto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680 01 Boskovice</w:t>
      </w:r>
    </w:p>
    <w:p w14:paraId="44036858" w14:textId="77777777" w:rsidR="008151C0" w:rsidRDefault="00F41F9F">
      <w:pPr>
        <w:spacing w:after="120" w:line="240" w:lineRule="auto"/>
      </w:pPr>
      <w:r>
        <w:rPr>
          <w:rFonts w:eastAsia="Times New Roman" w:cs="Times New Roman"/>
          <w:sz w:val="24"/>
          <w:szCs w:val="24"/>
        </w:rPr>
        <w:t>Tel: 606 902 523</w:t>
      </w:r>
    </w:p>
    <w:p w14:paraId="51C6C5D2" w14:textId="77777777" w:rsidR="008151C0" w:rsidRDefault="00F41F9F">
      <w:pPr>
        <w:spacing w:after="120" w:line="240" w:lineRule="auto"/>
      </w:pPr>
      <w:proofErr w:type="gramStart"/>
      <w:r>
        <w:rPr>
          <w:rStyle w:val="Internetovodkaz"/>
          <w:rFonts w:eastAsia="Times New Roman" w:cs="Times New Roman"/>
          <w:color w:val="000000"/>
          <w:sz w:val="24"/>
          <w:szCs w:val="24"/>
          <w:u w:val="none"/>
        </w:rPr>
        <w:t>E -mail</w:t>
      </w:r>
      <w:proofErr w:type="gramEnd"/>
      <w:r>
        <w:rPr>
          <w:rStyle w:val="Internetovodkaz"/>
          <w:rFonts w:eastAsia="Times New Roman" w:cs="Times New Roman"/>
          <w:color w:val="000000"/>
          <w:sz w:val="24"/>
          <w:szCs w:val="24"/>
          <w:u w:val="none"/>
        </w:rPr>
        <w:t xml:space="preserve">: </w:t>
      </w:r>
      <w:r>
        <w:rPr>
          <w:rStyle w:val="Internetovodkaz"/>
          <w:rFonts w:eastAsia="Times New Roman" w:cs="Times New Roman"/>
          <w:color w:val="000000"/>
          <w:sz w:val="24"/>
          <w:szCs w:val="24"/>
          <w:u w:val="none"/>
        </w:rPr>
        <w:t>milan.strya@sluzbyboskovice.cz</w:t>
      </w:r>
    </w:p>
    <w:p w14:paraId="519FD890" w14:textId="77777777" w:rsidR="008151C0" w:rsidRDefault="00F41F9F">
      <w:pPr>
        <w:spacing w:after="120" w:line="240" w:lineRule="auto"/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>26944855</w:t>
      </w:r>
    </w:p>
    <w:p w14:paraId="7C43ECE4" w14:textId="77777777" w:rsidR="008151C0" w:rsidRDefault="00F41F9F">
      <w:pPr>
        <w:spacing w:after="120" w:line="240" w:lineRule="auto"/>
      </w:pPr>
      <w:r>
        <w:rPr>
          <w:rFonts w:eastAsia="Times New Roman" w:cs="Times New Roman"/>
          <w:sz w:val="24"/>
          <w:szCs w:val="24"/>
        </w:rPr>
        <w:t xml:space="preserve">číslo </w:t>
      </w:r>
      <w:proofErr w:type="gramStart"/>
      <w:r>
        <w:rPr>
          <w:rFonts w:eastAsia="Times New Roman" w:cs="Times New Roman"/>
          <w:sz w:val="24"/>
          <w:szCs w:val="24"/>
        </w:rPr>
        <w:t>účtu:</w:t>
      </w:r>
      <w:r>
        <w:rPr>
          <w:rFonts w:eastAsia="Times New Roman" w:cs="Times New Roman"/>
          <w:color w:val="FF0066"/>
          <w:sz w:val="24"/>
          <w:szCs w:val="24"/>
        </w:rPr>
        <w:t xml:space="preserve">  </w:t>
      </w:r>
      <w:r>
        <w:rPr>
          <w:rFonts w:eastAsia="Times New Roman" w:cs="Times New Roman"/>
          <w:color w:val="000000"/>
          <w:sz w:val="24"/>
          <w:szCs w:val="24"/>
        </w:rPr>
        <w:t>35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>-2095650207/0100</w:t>
      </w:r>
    </w:p>
    <w:p w14:paraId="54E3EC33" w14:textId="77777777" w:rsidR="008151C0" w:rsidRDefault="00F41F9F">
      <w:pPr>
        <w:spacing w:after="120" w:line="240" w:lineRule="auto"/>
      </w:pPr>
      <w:r>
        <w:rPr>
          <w:rFonts w:eastAsia="Times New Roman" w:cs="Times New Roman"/>
          <w:sz w:val="24"/>
          <w:szCs w:val="24"/>
        </w:rPr>
        <w:t xml:space="preserve">Statutární </w:t>
      </w:r>
      <w:proofErr w:type="gramStart"/>
      <w:r>
        <w:rPr>
          <w:rFonts w:eastAsia="Times New Roman" w:cs="Times New Roman"/>
          <w:sz w:val="24"/>
          <w:szCs w:val="24"/>
        </w:rPr>
        <w:t xml:space="preserve">zástupce:  </w:t>
      </w:r>
      <w:r>
        <w:rPr>
          <w:rFonts w:eastAsia="Times New Roman" w:cs="Times New Roman"/>
          <w:sz w:val="24"/>
          <w:szCs w:val="24"/>
        </w:rPr>
        <w:t>Mgr.</w:t>
      </w:r>
      <w:proofErr w:type="gramEnd"/>
      <w:r>
        <w:rPr>
          <w:rFonts w:eastAsia="Times New Roman" w:cs="Times New Roman"/>
          <w:sz w:val="24"/>
          <w:szCs w:val="24"/>
        </w:rPr>
        <w:t xml:space="preserve"> Milan Strya, jednatel společnosti</w:t>
      </w:r>
    </w:p>
    <w:p w14:paraId="46E946A8" w14:textId="77777777" w:rsidR="008151C0" w:rsidRDefault="008151C0">
      <w:pPr>
        <w:shd w:val="clear" w:color="auto" w:fill="FFFFFF"/>
        <w:rPr>
          <w:bCs/>
          <w:sz w:val="24"/>
          <w:szCs w:val="24"/>
        </w:rPr>
      </w:pPr>
    </w:p>
    <w:p w14:paraId="7E48649B" w14:textId="77777777" w:rsidR="008151C0" w:rsidRDefault="00F41F9F">
      <w:pPr>
        <w:spacing w:after="120" w:line="240" w:lineRule="auto"/>
        <w:rPr>
          <w:b/>
          <w:bCs/>
        </w:rPr>
      </w:pPr>
      <w:proofErr w:type="gramStart"/>
      <w:r>
        <w:rPr>
          <w:b/>
          <w:bCs/>
          <w:sz w:val="24"/>
          <w:szCs w:val="24"/>
        </w:rPr>
        <w:t>Zhotovitel :</w:t>
      </w:r>
      <w:proofErr w:type="gramEnd"/>
    </w:p>
    <w:p w14:paraId="3A489CBF" w14:textId="77777777" w:rsidR="008151C0" w:rsidRDefault="00F41F9F">
      <w:pPr>
        <w:spacing w:after="120" w:line="240" w:lineRule="auto"/>
      </w:pPr>
      <w:r>
        <w:rPr>
          <w:sz w:val="24"/>
          <w:szCs w:val="24"/>
        </w:rPr>
        <w:t>JM DEMICARR s. r. o.</w:t>
      </w:r>
    </w:p>
    <w:p w14:paraId="0EB230C5" w14:textId="77777777" w:rsidR="008151C0" w:rsidRDefault="00F41F9F">
      <w:pPr>
        <w:spacing w:after="120" w:line="240" w:lineRule="auto"/>
      </w:pPr>
      <w:r>
        <w:rPr>
          <w:sz w:val="24"/>
          <w:szCs w:val="24"/>
        </w:rPr>
        <w:t xml:space="preserve">Zápis v OR, vedeným krajským soudem v Brně oddíl C, vložka 21636                </w:t>
      </w:r>
    </w:p>
    <w:p w14:paraId="65059FD3" w14:textId="77777777" w:rsidR="008151C0" w:rsidRDefault="00F41F9F">
      <w:pPr>
        <w:spacing w:after="120" w:line="240" w:lineRule="auto"/>
      </w:pPr>
      <w:r>
        <w:rPr>
          <w:sz w:val="24"/>
          <w:szCs w:val="24"/>
        </w:rPr>
        <w:t>Bučovická 180, 684 01 Slavkov u Brna</w:t>
      </w:r>
    </w:p>
    <w:p w14:paraId="23D14C94" w14:textId="77777777" w:rsidR="008151C0" w:rsidRDefault="00F41F9F">
      <w:pPr>
        <w:spacing w:after="120" w:line="240" w:lineRule="auto"/>
      </w:pPr>
      <w:proofErr w:type="gramStart"/>
      <w:r>
        <w:rPr>
          <w:sz w:val="24"/>
          <w:szCs w:val="24"/>
        </w:rPr>
        <w:t>IČ :</w:t>
      </w:r>
      <w:proofErr w:type="gramEnd"/>
      <w:r>
        <w:rPr>
          <w:sz w:val="24"/>
          <w:szCs w:val="24"/>
        </w:rPr>
        <w:tab/>
        <w:t>634 89 163</w:t>
      </w:r>
    </w:p>
    <w:p w14:paraId="2F7384F6" w14:textId="77777777" w:rsidR="008151C0" w:rsidRDefault="00F41F9F">
      <w:pPr>
        <w:spacing w:after="120" w:line="240" w:lineRule="auto"/>
      </w:pPr>
      <w:proofErr w:type="gramStart"/>
      <w:r>
        <w:rPr>
          <w:sz w:val="24"/>
          <w:szCs w:val="24"/>
        </w:rPr>
        <w:t>DIČ :</w:t>
      </w:r>
      <w:proofErr w:type="gramEnd"/>
      <w:r>
        <w:rPr>
          <w:sz w:val="24"/>
          <w:szCs w:val="24"/>
        </w:rPr>
        <w:tab/>
        <w:t>CZ 634 89 163</w:t>
      </w:r>
    </w:p>
    <w:p w14:paraId="7DC097DF" w14:textId="77777777" w:rsidR="008151C0" w:rsidRDefault="00F41F9F">
      <w:pPr>
        <w:spacing w:after="120" w:line="240" w:lineRule="auto"/>
      </w:pPr>
      <w:r>
        <w:rPr>
          <w:sz w:val="24"/>
          <w:szCs w:val="24"/>
        </w:rPr>
        <w:t xml:space="preserve">Bank. </w:t>
      </w:r>
      <w:proofErr w:type="gramStart"/>
      <w:r>
        <w:rPr>
          <w:sz w:val="24"/>
          <w:szCs w:val="24"/>
        </w:rPr>
        <w:t>spojení :</w:t>
      </w:r>
      <w:proofErr w:type="gramEnd"/>
      <w:r>
        <w:rPr>
          <w:sz w:val="24"/>
          <w:szCs w:val="24"/>
        </w:rPr>
        <w:t xml:space="preserve"> KB Slavkov u Brna</w:t>
      </w:r>
    </w:p>
    <w:p w14:paraId="608F434A" w14:textId="77777777" w:rsidR="008151C0" w:rsidRDefault="00F41F9F">
      <w:pPr>
        <w:spacing w:after="120" w:line="240" w:lineRule="auto"/>
      </w:pPr>
      <w:r>
        <w:rPr>
          <w:sz w:val="24"/>
          <w:szCs w:val="24"/>
        </w:rPr>
        <w:t xml:space="preserve">č. </w:t>
      </w:r>
      <w:proofErr w:type="spellStart"/>
      <w:proofErr w:type="gram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9015040217/0100</w:t>
      </w:r>
    </w:p>
    <w:p w14:paraId="731562B1" w14:textId="77777777" w:rsidR="008151C0" w:rsidRDefault="00F41F9F">
      <w:pPr>
        <w:spacing w:after="120" w:line="240" w:lineRule="auto"/>
      </w:pPr>
      <w:r>
        <w:rPr>
          <w:sz w:val="24"/>
          <w:szCs w:val="24"/>
        </w:rPr>
        <w:t xml:space="preserve">tel., </w:t>
      </w:r>
      <w:proofErr w:type="gramStart"/>
      <w:r>
        <w:rPr>
          <w:sz w:val="24"/>
          <w:szCs w:val="24"/>
        </w:rPr>
        <w:t>fax :</w:t>
      </w:r>
      <w:proofErr w:type="gramEnd"/>
      <w:r>
        <w:rPr>
          <w:sz w:val="24"/>
          <w:szCs w:val="24"/>
        </w:rPr>
        <w:t xml:space="preserve"> 544 221 476</w:t>
      </w:r>
    </w:p>
    <w:p w14:paraId="16782753" w14:textId="77777777" w:rsidR="008151C0" w:rsidRDefault="00F41F9F">
      <w:pPr>
        <w:spacing w:after="120" w:line="240" w:lineRule="auto"/>
      </w:pPr>
      <w:r>
        <w:rPr>
          <w:sz w:val="24"/>
          <w:szCs w:val="24"/>
        </w:rPr>
        <w:t xml:space="preserve">statutární zástupce: </w:t>
      </w:r>
      <w:r>
        <w:rPr>
          <w:sz w:val="24"/>
          <w:szCs w:val="24"/>
        </w:rPr>
        <w:t>Ing. Jan Zmrzlý</w:t>
      </w:r>
      <w:r>
        <w:rPr>
          <w:sz w:val="24"/>
          <w:szCs w:val="24"/>
        </w:rPr>
        <w:t xml:space="preserve">, jednatel společnosti, tel.:  603 </w:t>
      </w:r>
      <w:r>
        <w:rPr>
          <w:sz w:val="24"/>
          <w:szCs w:val="24"/>
        </w:rPr>
        <w:t>422 803</w:t>
      </w:r>
    </w:p>
    <w:p w14:paraId="1A895AEB" w14:textId="77777777" w:rsidR="008151C0" w:rsidRDefault="00F41F9F">
      <w:pPr>
        <w:spacing w:after="120" w:line="240" w:lineRule="auto"/>
      </w:pPr>
      <w:r>
        <w:rPr>
          <w:sz w:val="24"/>
          <w:szCs w:val="24"/>
        </w:rPr>
        <w:t xml:space="preserve">zástupce ve věcech technických: </w:t>
      </w:r>
      <w:r>
        <w:rPr>
          <w:sz w:val="24"/>
          <w:szCs w:val="24"/>
        </w:rPr>
        <w:t>Ing. Jan Zmrzlý, jednatel společnosti</w:t>
      </w:r>
    </w:p>
    <w:p w14:paraId="2271B2F4" w14:textId="77777777" w:rsidR="008151C0" w:rsidRDefault="008151C0">
      <w:pPr>
        <w:rPr>
          <w:b/>
        </w:rPr>
      </w:pPr>
    </w:p>
    <w:p w14:paraId="7EEAFC59" w14:textId="77777777" w:rsidR="008151C0" w:rsidRDefault="008151C0">
      <w:pPr>
        <w:rPr>
          <w:b/>
        </w:rPr>
      </w:pPr>
    </w:p>
    <w:p w14:paraId="17DFEE00" w14:textId="77777777" w:rsidR="008151C0" w:rsidRDefault="008151C0">
      <w:pPr>
        <w:rPr>
          <w:b/>
        </w:rPr>
      </w:pPr>
    </w:p>
    <w:p w14:paraId="04BA3FA9" w14:textId="77777777" w:rsidR="008151C0" w:rsidRDefault="008151C0">
      <w:pPr>
        <w:rPr>
          <w:b/>
        </w:rPr>
      </w:pPr>
    </w:p>
    <w:p w14:paraId="7828D8B5" w14:textId="77777777" w:rsidR="008151C0" w:rsidRDefault="008151C0">
      <w:pPr>
        <w:rPr>
          <w:b/>
        </w:rPr>
      </w:pPr>
    </w:p>
    <w:p w14:paraId="520E9F4C" w14:textId="77777777" w:rsidR="008151C0" w:rsidRDefault="008151C0">
      <w:pPr>
        <w:rPr>
          <w:b/>
        </w:rPr>
      </w:pPr>
    </w:p>
    <w:p w14:paraId="16021714" w14:textId="77777777" w:rsidR="008151C0" w:rsidRDefault="008151C0">
      <w:pPr>
        <w:rPr>
          <w:b/>
        </w:rPr>
      </w:pPr>
    </w:p>
    <w:p w14:paraId="693C2664" w14:textId="77777777" w:rsidR="008151C0" w:rsidRDefault="008151C0">
      <w:pPr>
        <w:rPr>
          <w:b/>
        </w:rPr>
      </w:pPr>
    </w:p>
    <w:p w14:paraId="4399B926" w14:textId="77777777" w:rsidR="008151C0" w:rsidRDefault="00F41F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Předmět smlouvy a rozsah díla</w:t>
      </w:r>
    </w:p>
    <w:p w14:paraId="7B60B314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Zhotovitel se zavazuje za podmínek stanovených touto </w:t>
      </w:r>
      <w:r>
        <w:rPr>
          <w:sz w:val="24"/>
          <w:szCs w:val="24"/>
        </w:rPr>
        <w:t>smlouvou k provedení díla:</w:t>
      </w:r>
    </w:p>
    <w:p w14:paraId="47C30305" w14:textId="77777777" w:rsidR="008151C0" w:rsidRDefault="00F41F9F">
      <w:pPr>
        <w:jc w:val="both"/>
      </w:pPr>
      <w:r>
        <w:rPr>
          <w:sz w:val="24"/>
          <w:szCs w:val="24"/>
        </w:rPr>
        <w:t xml:space="preserve">Název </w:t>
      </w:r>
      <w:proofErr w:type="gramStart"/>
      <w:r>
        <w:rPr>
          <w:sz w:val="24"/>
          <w:szCs w:val="24"/>
        </w:rPr>
        <w:t xml:space="preserve">zakázky:  </w:t>
      </w:r>
      <w:r>
        <w:rPr>
          <w:b/>
          <w:bCs/>
          <w:i/>
          <w:iCs/>
          <w:sz w:val="24"/>
          <w:szCs w:val="24"/>
        </w:rPr>
        <w:t>„</w:t>
      </w:r>
      <w:proofErr w:type="gramEnd"/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Doplnění zásypu do umělého trávníku na hřišti v Boskovicích</w:t>
      </w:r>
      <w:r>
        <w:rPr>
          <w:b/>
          <w:bCs/>
          <w:i/>
          <w:iCs/>
          <w:sz w:val="24"/>
          <w:szCs w:val="24"/>
        </w:rPr>
        <w:t>“</w:t>
      </w:r>
    </w:p>
    <w:p w14:paraId="1F57C14B" w14:textId="77777777" w:rsidR="008151C0" w:rsidRDefault="00F41F9F">
      <w:pPr>
        <w:jc w:val="both"/>
      </w:pPr>
      <w:r>
        <w:rPr>
          <w:sz w:val="24"/>
          <w:szCs w:val="24"/>
        </w:rPr>
        <w:t xml:space="preserve">Místo: </w:t>
      </w:r>
      <w:r>
        <w:rPr>
          <w:b/>
          <w:bCs/>
          <w:sz w:val="24"/>
          <w:szCs w:val="24"/>
        </w:rPr>
        <w:t>areál Červená zahrada, Boskovice</w:t>
      </w:r>
    </w:p>
    <w:p w14:paraId="049F11FF" w14:textId="77777777" w:rsidR="008151C0" w:rsidRDefault="00F41F9F">
      <w:pPr>
        <w:jc w:val="both"/>
      </w:pPr>
      <w:r>
        <w:rPr>
          <w:sz w:val="24"/>
          <w:szCs w:val="24"/>
        </w:rPr>
        <w:t xml:space="preserve">2.   Předmětem </w:t>
      </w:r>
      <w:r>
        <w:rPr>
          <w:sz w:val="24"/>
          <w:szCs w:val="24"/>
        </w:rPr>
        <w:t>zakázky je doplnění zásypu do umělého trávníku v Boskovicích křemičitým pískem ST 05/10. Na hři</w:t>
      </w:r>
      <w:r>
        <w:rPr>
          <w:sz w:val="24"/>
          <w:szCs w:val="24"/>
        </w:rPr>
        <w:t xml:space="preserve">ště o rozměru 67 x 102 m (6834 m2) je třeba dosypat cca 7 mm, což odpovídá </w:t>
      </w:r>
      <w:proofErr w:type="gramStart"/>
      <w:r>
        <w:rPr>
          <w:sz w:val="24"/>
          <w:szCs w:val="24"/>
        </w:rPr>
        <w:t>10kg</w:t>
      </w:r>
      <w:proofErr w:type="gramEnd"/>
      <w:r>
        <w:rPr>
          <w:sz w:val="24"/>
          <w:szCs w:val="24"/>
        </w:rPr>
        <w:t>/m2 křemičitého písku. Dosyp bude proveden podle následujícího postupu:</w:t>
      </w:r>
    </w:p>
    <w:p w14:paraId="65821C81" w14:textId="77777777" w:rsidR="008151C0" w:rsidRDefault="00F41F9F">
      <w:pPr>
        <w:jc w:val="both"/>
      </w:pPr>
      <w:r>
        <w:rPr>
          <w:sz w:val="24"/>
          <w:szCs w:val="24"/>
        </w:rPr>
        <w:t>1. Množství si rozdělit na 3 vrstvy.</w:t>
      </w:r>
    </w:p>
    <w:p w14:paraId="4B8C7BE5" w14:textId="77777777" w:rsidR="008151C0" w:rsidRDefault="00F41F9F">
      <w:pPr>
        <w:jc w:val="both"/>
      </w:pPr>
      <w:r>
        <w:rPr>
          <w:sz w:val="24"/>
          <w:szCs w:val="24"/>
        </w:rPr>
        <w:t xml:space="preserve">2. První vrstvu zasypat přímo na stávající povrch (bez </w:t>
      </w:r>
      <w:proofErr w:type="spellStart"/>
      <w:r>
        <w:rPr>
          <w:sz w:val="24"/>
          <w:szCs w:val="24"/>
        </w:rPr>
        <w:t>prokartáčován</w:t>
      </w:r>
      <w:r>
        <w:rPr>
          <w:sz w:val="24"/>
          <w:szCs w:val="24"/>
        </w:rPr>
        <w:t>í</w:t>
      </w:r>
      <w:proofErr w:type="spellEnd"/>
      <w:r>
        <w:rPr>
          <w:sz w:val="24"/>
          <w:szCs w:val="24"/>
        </w:rPr>
        <w:t>).</w:t>
      </w:r>
    </w:p>
    <w:p w14:paraId="6779E3C5" w14:textId="77777777" w:rsidR="008151C0" w:rsidRDefault="00F41F9F">
      <w:pPr>
        <w:jc w:val="both"/>
      </w:pPr>
      <w:r>
        <w:rPr>
          <w:sz w:val="24"/>
          <w:szCs w:val="24"/>
        </w:rPr>
        <w:t>3. Po zasypání první vrstvy použít tažený kartáč + ocelovou síť.</w:t>
      </w:r>
    </w:p>
    <w:p w14:paraId="4A23E5C4" w14:textId="77777777" w:rsidR="008151C0" w:rsidRDefault="00F41F9F">
      <w:pPr>
        <w:jc w:val="both"/>
      </w:pPr>
      <w:r>
        <w:rPr>
          <w:sz w:val="24"/>
          <w:szCs w:val="24"/>
        </w:rPr>
        <w:t xml:space="preserve">4. Po druhé vrstvě použít nástroj pro provzdušnění trávníku (dojde k promísení zásypu). </w:t>
      </w:r>
    </w:p>
    <w:p w14:paraId="5E326AF1" w14:textId="77777777" w:rsidR="008151C0" w:rsidRDefault="008151C0">
      <w:pPr>
        <w:jc w:val="both"/>
        <w:rPr>
          <w:sz w:val="24"/>
          <w:szCs w:val="24"/>
        </w:rPr>
      </w:pPr>
    </w:p>
    <w:p w14:paraId="4F3D781E" w14:textId="77777777" w:rsidR="008151C0" w:rsidRDefault="00F41F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Doba provedení díla</w:t>
      </w:r>
    </w:p>
    <w:p w14:paraId="0435E534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>1. Smluvní strany se dohodly na termínu plnění realizace stavby:</w:t>
      </w:r>
    </w:p>
    <w:p w14:paraId="22A6A840" w14:textId="77777777" w:rsidR="008151C0" w:rsidRDefault="00F41F9F">
      <w:pPr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color w:val="FF0000"/>
          <w:sz w:val="24"/>
          <w:szCs w:val="24"/>
        </w:rPr>
        <w:t xml:space="preserve">    </w:t>
      </w:r>
      <w:r>
        <w:rPr>
          <w:sz w:val="24"/>
          <w:szCs w:val="24"/>
        </w:rPr>
        <w:t>zahá</w:t>
      </w:r>
      <w:r>
        <w:rPr>
          <w:sz w:val="24"/>
          <w:szCs w:val="24"/>
        </w:rPr>
        <w:t xml:space="preserve">jení </w:t>
      </w:r>
      <w:proofErr w:type="gramStart"/>
      <w:r>
        <w:rPr>
          <w:sz w:val="24"/>
          <w:szCs w:val="24"/>
        </w:rPr>
        <w:t xml:space="preserve">prací:   </w:t>
      </w:r>
      <w:proofErr w:type="gramEnd"/>
      <w:r>
        <w:rPr>
          <w:sz w:val="24"/>
          <w:szCs w:val="24"/>
        </w:rPr>
        <w:t xml:space="preserve">                  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27.6.2022</w:t>
      </w:r>
    </w:p>
    <w:p w14:paraId="6E91671B" w14:textId="77777777" w:rsidR="008151C0" w:rsidRDefault="00F41F9F">
      <w:r>
        <w:rPr>
          <w:rFonts w:eastAsia="Times New Roman" w:cs="Times New Roman"/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ukončení </w:t>
      </w:r>
      <w:proofErr w:type="gramStart"/>
      <w:r>
        <w:rPr>
          <w:color w:val="000000"/>
          <w:sz w:val="24"/>
          <w:szCs w:val="24"/>
        </w:rPr>
        <w:t xml:space="preserve">prací:   </w:t>
      </w:r>
      <w:proofErr w:type="gramEnd"/>
      <w:r>
        <w:rPr>
          <w:color w:val="000000"/>
          <w:sz w:val="24"/>
          <w:szCs w:val="24"/>
        </w:rPr>
        <w:t xml:space="preserve">                   10.7.2022</w:t>
      </w:r>
    </w:p>
    <w:p w14:paraId="5B2D5810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Uvedený termín zahájení díla je nutnou podmínkou pro dodržení termínu dokončení, to vše za příznivých klimatických podmínek, které nebudou v rozporu s </w:t>
      </w:r>
      <w:r>
        <w:rPr>
          <w:sz w:val="24"/>
          <w:szCs w:val="24"/>
        </w:rPr>
        <w:t>předepsanými technologickými postupy dodavatele. V době pokládky umělého povrchu nesmí teplota klesnout pod 8 st. Celsia, nesmí pršet.</w:t>
      </w:r>
    </w:p>
    <w:p w14:paraId="75985552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>3. Tyto okolnosti mohou vést ke zpoždění dokončení díla. Výše specifikované důvody však musí být zapsány ve stavebním den</w:t>
      </w:r>
      <w:r>
        <w:rPr>
          <w:sz w:val="24"/>
          <w:szCs w:val="24"/>
        </w:rPr>
        <w:t>íku a potvrzeny objednatelem.</w:t>
      </w:r>
    </w:p>
    <w:p w14:paraId="700E2020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>Pokud se termín díla zpozdí v důsledku výše uvedených okolností anebo v důsledku neposkytnutí součinnosti objednatelem, zhotovitel se nedostává do prodlení s termínem ukončení díla a není povinný ve smyslu čl. V. bod 1 této sm</w:t>
      </w:r>
      <w:r>
        <w:rPr>
          <w:sz w:val="24"/>
          <w:szCs w:val="24"/>
        </w:rPr>
        <w:t>louvy.</w:t>
      </w:r>
    </w:p>
    <w:p w14:paraId="68F356D8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V případě, že z jakýchkoliv důvodů na straně objednatele nebude možné předpokládaný termín zahájení dodržet, je objednatel oprávněn přesunout termín zahájení díla na dobu jinou. V takovém případě je objednatel povinen písemně oznámit </w:t>
      </w:r>
      <w:r>
        <w:rPr>
          <w:sz w:val="24"/>
          <w:szCs w:val="24"/>
        </w:rPr>
        <w:t>zhotoviteli nový termín zahájení prací, nejpozději 5 dní před původně dohodnutým termín zahájení díla. V případě, že tak neučiní, je povinen uhradit zhotoviteli všechny vynaložené náklady škody, které mu vzniknou tím, že práce nezačal v dohodnutém termínu.</w:t>
      </w:r>
    </w:p>
    <w:p w14:paraId="5A5799F9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Splněním dodávky stavby se rozumí úplné dokončení stavby a její vyklizení. O dokončení díla sestaví smluvní strany zápis (předávací protokol) s prohlášením objednatele, že dílo je dokončeno, s eventuálním uvedením vad a nedostatků. </w:t>
      </w:r>
    </w:p>
    <w:p w14:paraId="6DBAC8CF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>6. V případě, že ob</w:t>
      </w:r>
      <w:r>
        <w:rPr>
          <w:sz w:val="24"/>
          <w:szCs w:val="24"/>
        </w:rPr>
        <w:t xml:space="preserve">jednatel odmítne dílo bezdůvodně převzít formou předávacího a přejímacího protokolu, nebo podepsat protokol, nebo se k odevzdání a převzetí díla bez předchozí omluvy nedostaví, zhotovitel se nedostává do prodlení termínu ukončení závazku dle této </w:t>
      </w:r>
      <w:proofErr w:type="gramStart"/>
      <w:r>
        <w:rPr>
          <w:sz w:val="24"/>
          <w:szCs w:val="24"/>
        </w:rPr>
        <w:t>smlouvy</w:t>
      </w:r>
      <w:proofErr w:type="gramEnd"/>
      <w:r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to platí až do poskytnutí součinnosti protokolárního převzetí díla objednatelem. V případě, že objednatel odmítne dílo bezdůvodně převzít, nebo podepsat protokol anebo se k odevzdání a převzetí díla bez předem zaslané </w:t>
      </w:r>
      <w:r>
        <w:rPr>
          <w:sz w:val="24"/>
          <w:szCs w:val="24"/>
        </w:rPr>
        <w:lastRenderedPageBreak/>
        <w:t>omluvy nedostaví, dílo se považuje za</w:t>
      </w:r>
      <w:r>
        <w:rPr>
          <w:sz w:val="24"/>
          <w:szCs w:val="24"/>
        </w:rPr>
        <w:t xml:space="preserve"> řádně a včas odevzdané po uplynutí třech dnů ode dne, který měl být podle oznámení zhotovitele dnem odevzdání a převzetí díla.</w:t>
      </w:r>
    </w:p>
    <w:p w14:paraId="31B6A7DC" w14:textId="77777777" w:rsidR="008151C0" w:rsidRDefault="008151C0">
      <w:pPr>
        <w:jc w:val="center"/>
        <w:rPr>
          <w:b/>
          <w:sz w:val="24"/>
          <w:szCs w:val="24"/>
        </w:rPr>
      </w:pPr>
    </w:p>
    <w:p w14:paraId="475263BC" w14:textId="77777777" w:rsidR="008151C0" w:rsidRDefault="00F41F9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III. Cena díla</w:t>
      </w:r>
      <w:r>
        <w:rPr>
          <w:sz w:val="24"/>
          <w:szCs w:val="24"/>
        </w:rPr>
        <w:t xml:space="preserve"> </w:t>
      </w:r>
    </w:p>
    <w:p w14:paraId="3EC901B5" w14:textId="77777777" w:rsidR="008151C0" w:rsidRDefault="00F41F9F">
      <w:pPr>
        <w:pStyle w:val="Odstavecseseznamem"/>
        <w:numPr>
          <w:ilvl w:val="0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Smluvní strany se dohodly na předběžné ceně díla ve výši:</w:t>
      </w:r>
      <w:r>
        <w:rPr>
          <w:rFonts w:eastAsia="Times New Roman" w:cs="Times New Roman"/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535180" w14:textId="77777777" w:rsidR="008151C0" w:rsidRDefault="00F41F9F">
      <w:pPr>
        <w:ind w:firstLine="426"/>
      </w:pPr>
      <w:r>
        <w:rPr>
          <w:b/>
          <w:sz w:val="24"/>
          <w:szCs w:val="24"/>
        </w:rPr>
        <w:t xml:space="preserve">CELKOVÁ CENA DÍLA BEZ DPH     </w:t>
      </w:r>
      <w:r>
        <w:rPr>
          <w:b/>
          <w:sz w:val="24"/>
          <w:szCs w:val="24"/>
        </w:rPr>
        <w:tab/>
        <w:t>375 172</w:t>
      </w:r>
      <w:r>
        <w:rPr>
          <w:b/>
          <w:sz w:val="24"/>
          <w:szCs w:val="24"/>
        </w:rPr>
        <w:t xml:space="preserve">,00 Kč </w:t>
      </w:r>
    </w:p>
    <w:p w14:paraId="576A5FAF" w14:textId="77777777" w:rsidR="008151C0" w:rsidRDefault="00F41F9F">
      <w:pPr>
        <w:ind w:firstLine="426"/>
      </w:pPr>
      <w:r>
        <w:rPr>
          <w:b/>
          <w:sz w:val="24"/>
          <w:szCs w:val="24"/>
        </w:rPr>
        <w:t>DPH 21 %                                                      78 786,</w:t>
      </w:r>
      <w:proofErr w:type="gramStart"/>
      <w:r>
        <w:rPr>
          <w:b/>
          <w:sz w:val="24"/>
          <w:szCs w:val="24"/>
        </w:rPr>
        <w:t>00  Kč</w:t>
      </w:r>
      <w:proofErr w:type="gramEnd"/>
      <w:r>
        <w:rPr>
          <w:b/>
          <w:sz w:val="24"/>
          <w:szCs w:val="24"/>
        </w:rPr>
        <w:t xml:space="preserve"> </w:t>
      </w:r>
    </w:p>
    <w:p w14:paraId="26E5A1A8" w14:textId="77777777" w:rsidR="008151C0" w:rsidRDefault="00F41F9F">
      <w:pPr>
        <w:ind w:firstLine="426"/>
      </w:pPr>
      <w:r>
        <w:rPr>
          <w:b/>
          <w:sz w:val="24"/>
          <w:szCs w:val="24"/>
        </w:rPr>
        <w:t xml:space="preserve">CENA CELKEM S DPH                               </w:t>
      </w:r>
      <w:r>
        <w:rPr>
          <w:b/>
          <w:sz w:val="24"/>
          <w:szCs w:val="24"/>
        </w:rPr>
        <w:t xml:space="preserve"> 453 958,00 Kč</w:t>
      </w:r>
    </w:p>
    <w:p w14:paraId="52775EC8" w14:textId="77777777" w:rsidR="008151C0" w:rsidRDefault="008151C0">
      <w:pPr>
        <w:ind w:firstLine="426"/>
        <w:rPr>
          <w:b/>
          <w:sz w:val="24"/>
          <w:szCs w:val="24"/>
        </w:rPr>
      </w:pPr>
    </w:p>
    <w:p w14:paraId="487BF3B3" w14:textId="77777777" w:rsidR="008151C0" w:rsidRDefault="00F41F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2.  Uvedená cena díla je cenou nejvýše přípustnou a obsahuje veškeré další náklady nutné ke splnění</w:t>
      </w:r>
      <w:r>
        <w:rPr>
          <w:sz w:val="24"/>
          <w:szCs w:val="24"/>
        </w:rPr>
        <w:t xml:space="preserve"> veřejné zakázky po celou dobu trvání smluvního vztahu.</w:t>
      </w:r>
    </w:p>
    <w:p w14:paraId="5640FA16" w14:textId="77777777" w:rsidR="008151C0" w:rsidRDefault="00F41F9F">
      <w:pPr>
        <w:jc w:val="both"/>
      </w:pPr>
      <w:r>
        <w:rPr>
          <w:sz w:val="24"/>
          <w:szCs w:val="24"/>
        </w:rPr>
        <w:t>3.  Nabídková cena nebude měněna v souvislosti s inflací české koruny, hodnotou kurzu české koruny vůči zahraničním měnám či jinými faktory s vlivem na měnový kurz a stabilitu měny.</w:t>
      </w:r>
    </w:p>
    <w:p w14:paraId="15C6F297" w14:textId="77777777" w:rsidR="008151C0" w:rsidRDefault="00F41F9F">
      <w:pPr>
        <w:jc w:val="both"/>
      </w:pPr>
      <w:r>
        <w:rPr>
          <w:sz w:val="24"/>
          <w:szCs w:val="24"/>
        </w:rPr>
        <w:t>4.  Cena bude změn</w:t>
      </w:r>
      <w:r>
        <w:rPr>
          <w:sz w:val="24"/>
          <w:szCs w:val="24"/>
        </w:rPr>
        <w:t>ěna v těchto případech:</w:t>
      </w:r>
    </w:p>
    <w:p w14:paraId="0C55411B" w14:textId="77777777" w:rsidR="008151C0" w:rsidRDefault="00F41F9F">
      <w:pPr>
        <w:numPr>
          <w:ilvl w:val="0"/>
          <w:numId w:val="1"/>
        </w:numPr>
        <w:ind w:left="567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případnou změnou sazby DPH, či jiných zákonných ustanovení mající na cenu přímý vliv</w:t>
      </w:r>
    </w:p>
    <w:p w14:paraId="3DAF6FC4" w14:textId="77777777" w:rsidR="008151C0" w:rsidRDefault="00F41F9F">
      <w:pPr>
        <w:numPr>
          <w:ilvl w:val="0"/>
          <w:numId w:val="1"/>
        </w:numPr>
        <w:ind w:left="567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případnou změnou technického řešení vyvolanou na požadavek objednatele.</w:t>
      </w:r>
    </w:p>
    <w:p w14:paraId="0E5F8C92" w14:textId="77777777" w:rsidR="008151C0" w:rsidRDefault="00F41F9F">
      <w:pPr>
        <w:numPr>
          <w:ilvl w:val="0"/>
          <w:numId w:val="1"/>
        </w:numPr>
        <w:ind w:left="567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bude-li objednatel písemně požadovat provedení prací, které nejsou obsaž</w:t>
      </w:r>
      <w:r>
        <w:rPr>
          <w:sz w:val="24"/>
          <w:szCs w:val="24"/>
        </w:rPr>
        <w:t>eny v zadání výběrového řízení. Jedná se vždy pouze o objednatelem písemně požadované vícepráce nad rámec zadání výběrového řízení</w:t>
      </w:r>
    </w:p>
    <w:p w14:paraId="02A072C4" w14:textId="77777777" w:rsidR="008151C0" w:rsidRDefault="00F41F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Platební podmínky</w:t>
      </w:r>
    </w:p>
    <w:p w14:paraId="605F85BE" w14:textId="77777777" w:rsidR="008151C0" w:rsidRDefault="008151C0">
      <w:pPr>
        <w:jc w:val="center"/>
        <w:rPr>
          <w:b/>
          <w:sz w:val="24"/>
          <w:szCs w:val="24"/>
        </w:rPr>
      </w:pPr>
    </w:p>
    <w:p w14:paraId="4B9AC13C" w14:textId="77777777" w:rsidR="008151C0" w:rsidRDefault="00F41F9F">
      <w:pPr>
        <w:jc w:val="both"/>
      </w:pPr>
      <w:r>
        <w:rPr>
          <w:sz w:val="24"/>
          <w:szCs w:val="24"/>
        </w:rPr>
        <w:t>1.  Cena za dílo je splatná na základě zhotovitelem vystaveného a objednateli doručeného daňového účet</w:t>
      </w:r>
      <w:r>
        <w:rPr>
          <w:sz w:val="24"/>
          <w:szCs w:val="24"/>
        </w:rPr>
        <w:t>ního dokladu, majícího náležitosti stanovené v § 12 zákona o DPH.</w:t>
      </w:r>
    </w:p>
    <w:p w14:paraId="0AF40B45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>2.  Realizace bude hrazena na základě vystaveného daňové dokladu (faktury), majícího náležitosti stanovené v § 12 zákona o DPH.</w:t>
      </w:r>
    </w:p>
    <w:p w14:paraId="4F60FBD4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Faktura bude vystavena za provedené dílo, a to po předání </w:t>
      </w:r>
      <w:r>
        <w:rPr>
          <w:sz w:val="24"/>
          <w:szCs w:val="24"/>
        </w:rPr>
        <w:t xml:space="preserve">a převzetí celého díla. </w:t>
      </w:r>
    </w:p>
    <w:p w14:paraId="56A9E2D5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>3.   Splatnost faktury je 14 dní.</w:t>
      </w:r>
    </w:p>
    <w:p w14:paraId="4E6FF805" w14:textId="77777777" w:rsidR="008151C0" w:rsidRDefault="008151C0">
      <w:pPr>
        <w:jc w:val="both"/>
        <w:rPr>
          <w:sz w:val="24"/>
          <w:szCs w:val="24"/>
        </w:rPr>
      </w:pPr>
    </w:p>
    <w:p w14:paraId="388AAE36" w14:textId="77777777" w:rsidR="008151C0" w:rsidRDefault="00F41F9F">
      <w:pPr>
        <w:jc w:val="center"/>
      </w:pPr>
      <w:r>
        <w:rPr>
          <w:b/>
          <w:sz w:val="24"/>
          <w:szCs w:val="24"/>
        </w:rPr>
        <w:t>V.  Smluvní penále</w:t>
      </w:r>
    </w:p>
    <w:p w14:paraId="3B4A11A7" w14:textId="77777777" w:rsidR="008151C0" w:rsidRDefault="00F41F9F">
      <w:pPr>
        <w:jc w:val="both"/>
      </w:pPr>
      <w:r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Zhotovitel uhradí objednateli smluvní pokutu ve výši </w:t>
      </w:r>
      <w:proofErr w:type="gramStart"/>
      <w:r>
        <w:rPr>
          <w:sz w:val="24"/>
          <w:szCs w:val="24"/>
        </w:rPr>
        <w:t>minimálně  0</w:t>
      </w:r>
      <w:proofErr w:type="gramEnd"/>
      <w:r>
        <w:rPr>
          <w:sz w:val="24"/>
          <w:szCs w:val="24"/>
        </w:rPr>
        <w:t>,05 % z celkové částky včetně DPH za každý započatý den, kdy dojde k prodlení dohodnutého termínu ukončení dí</w:t>
      </w:r>
      <w:r>
        <w:rPr>
          <w:sz w:val="24"/>
          <w:szCs w:val="24"/>
        </w:rPr>
        <w:t>la z jiného důvodu, než je uvedeno v bodě II (doba provedení díla) odst. 3.</w:t>
      </w:r>
    </w:p>
    <w:p w14:paraId="23940AD0" w14:textId="77777777" w:rsidR="008151C0" w:rsidRDefault="00F41F9F">
      <w:pPr>
        <w:jc w:val="both"/>
      </w:pPr>
      <w:r>
        <w:rPr>
          <w:sz w:val="24"/>
          <w:szCs w:val="24"/>
        </w:rPr>
        <w:t>2. Objednatel uhradí zhotoviteli smluvní pokutu ve výši maximálně 0,05 % z celkové částky včetně DPH za každý započatý den při prodlení s úhradou faktur.</w:t>
      </w:r>
    </w:p>
    <w:p w14:paraId="016F8A8F" w14:textId="77777777" w:rsidR="008151C0" w:rsidRDefault="00F41F9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Za nevyklizení staveniště do 7 kalendářních dnů zaplatí zhotovitel smluvní pokutu 1 000,- Kč </w:t>
      </w:r>
      <w:proofErr w:type="gramStart"/>
      <w:r>
        <w:rPr>
          <w:sz w:val="24"/>
          <w:szCs w:val="24"/>
        </w:rPr>
        <w:t xml:space="preserve">denně </w:t>
      </w:r>
      <w:r>
        <w:rPr>
          <w:b/>
          <w:sz w:val="24"/>
          <w:szCs w:val="24"/>
        </w:rPr>
        <w:t>.</w:t>
      </w:r>
      <w:proofErr w:type="gramEnd"/>
    </w:p>
    <w:p w14:paraId="2F233DE2" w14:textId="77777777" w:rsidR="008151C0" w:rsidRDefault="008151C0">
      <w:pPr>
        <w:jc w:val="center"/>
      </w:pPr>
    </w:p>
    <w:p w14:paraId="7609C7D6" w14:textId="77777777" w:rsidR="008151C0" w:rsidRDefault="00F41F9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VI. Záruky</w:t>
      </w:r>
      <w:r>
        <w:rPr>
          <w:sz w:val="24"/>
          <w:szCs w:val="24"/>
        </w:rPr>
        <w:tab/>
      </w:r>
    </w:p>
    <w:p w14:paraId="7044660C" w14:textId="77777777" w:rsidR="008151C0" w:rsidRDefault="00F41F9F">
      <w:pPr>
        <w:jc w:val="both"/>
      </w:pPr>
      <w:r>
        <w:rPr>
          <w:sz w:val="24"/>
          <w:szCs w:val="24"/>
        </w:rPr>
        <w:t xml:space="preserve">1. Zhotovitel poskytuje objednateli záruku na dílo v délce 24 </w:t>
      </w:r>
      <w:r>
        <w:rPr>
          <w:color w:val="000000"/>
          <w:sz w:val="24"/>
          <w:szCs w:val="24"/>
        </w:rPr>
        <w:t>měsíců</w:t>
      </w:r>
      <w:r>
        <w:rPr>
          <w:sz w:val="24"/>
          <w:szCs w:val="24"/>
        </w:rPr>
        <w:t xml:space="preserve"> ode dne podpisu zápisu o předání a převzetí díla.</w:t>
      </w:r>
    </w:p>
    <w:p w14:paraId="0B0BC1FD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Zhotovitel zodpovídá za vady v rozsahu uvedeném v tomto článku za předpokladu, že dílo bude po celou dobu záruky užíváno k účelu, pro nějž bylo </w:t>
      </w:r>
      <w:proofErr w:type="gramStart"/>
      <w:r>
        <w:rPr>
          <w:sz w:val="24"/>
          <w:szCs w:val="24"/>
        </w:rPr>
        <w:t>zhotoveno  -</w:t>
      </w:r>
      <w:proofErr w:type="gramEnd"/>
      <w:r>
        <w:rPr>
          <w:sz w:val="24"/>
          <w:szCs w:val="24"/>
        </w:rPr>
        <w:t xml:space="preserve">  viz provozní řád, který je součástí předávac</w:t>
      </w:r>
      <w:r>
        <w:rPr>
          <w:sz w:val="24"/>
          <w:szCs w:val="24"/>
        </w:rPr>
        <w:t>ího protokolu).</w:t>
      </w:r>
    </w:p>
    <w:p w14:paraId="5D1DC27A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>3. Zhotovitel nezodpovídá za vady vzniklé vandalstvím, nebo úmyslným poškozením.</w:t>
      </w:r>
    </w:p>
    <w:p w14:paraId="59BAABAB" w14:textId="77777777" w:rsidR="008151C0" w:rsidRDefault="00F41F9F">
      <w:pPr>
        <w:jc w:val="both"/>
      </w:pPr>
      <w:r>
        <w:rPr>
          <w:sz w:val="24"/>
          <w:szCs w:val="24"/>
        </w:rPr>
        <w:t>4. Záruka se nevztahuje na vady vzniklé běžným opotřebením materiálu.</w:t>
      </w:r>
    </w:p>
    <w:p w14:paraId="6958A7CB" w14:textId="77777777" w:rsidR="008151C0" w:rsidRDefault="00F41F9F">
      <w:pPr>
        <w:jc w:val="both"/>
      </w:pPr>
      <w:r>
        <w:rPr>
          <w:sz w:val="24"/>
          <w:szCs w:val="24"/>
        </w:rPr>
        <w:t>5. Všechny reklamace budou nahlášeny prokazatelnou formou – písemně prostřednictvím doruč</w:t>
      </w:r>
      <w:r>
        <w:rPr>
          <w:sz w:val="24"/>
          <w:szCs w:val="24"/>
        </w:rPr>
        <w:t>ovatele poštovních služeb</w:t>
      </w:r>
      <w:r>
        <w:rPr>
          <w:sz w:val="24"/>
          <w:szCs w:val="24"/>
          <w:shd w:val="clear" w:color="auto" w:fill="FFFFFF"/>
        </w:rPr>
        <w:t xml:space="preserve"> nebo elektronicky faxem, e-mailem.</w:t>
      </w:r>
    </w:p>
    <w:p w14:paraId="092A0D70" w14:textId="77777777" w:rsidR="008151C0" w:rsidRDefault="008151C0">
      <w:pPr>
        <w:jc w:val="both"/>
        <w:rPr>
          <w:sz w:val="24"/>
          <w:szCs w:val="24"/>
        </w:rPr>
      </w:pPr>
    </w:p>
    <w:p w14:paraId="2D522A60" w14:textId="77777777" w:rsidR="008151C0" w:rsidRDefault="00F41F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 Povinnosti objednatele</w:t>
      </w:r>
    </w:p>
    <w:p w14:paraId="4430708D" w14:textId="77777777" w:rsidR="008151C0" w:rsidRDefault="008151C0">
      <w:pPr>
        <w:jc w:val="center"/>
        <w:rPr>
          <w:b/>
          <w:sz w:val="24"/>
          <w:szCs w:val="24"/>
        </w:rPr>
      </w:pPr>
    </w:p>
    <w:p w14:paraId="115ABC99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>1. Objednatel předá zhotoviteli veškeré technické podklady potřebné pro realizaci díla před předpokládaným termínem zahájení díla. Nedodržení tohoto termínu je důvod</w:t>
      </w:r>
      <w:r>
        <w:rPr>
          <w:sz w:val="24"/>
          <w:szCs w:val="24"/>
        </w:rPr>
        <w:t>em k posunutí termínu ukončení díla.</w:t>
      </w:r>
    </w:p>
    <w:p w14:paraId="6101F838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>2. Objednatel má za povinnost umožnit zhotoviteli přístup na staveniště.</w:t>
      </w:r>
    </w:p>
    <w:p w14:paraId="239C76DB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>3. Objednatel předá zhotoviteli před zahájením prací odběrné místo na elektřinu (</w:t>
      </w:r>
      <w:proofErr w:type="gramStart"/>
      <w:r>
        <w:rPr>
          <w:sz w:val="24"/>
          <w:szCs w:val="24"/>
        </w:rPr>
        <w:t>220V</w:t>
      </w:r>
      <w:proofErr w:type="gramEnd"/>
      <w:r>
        <w:rPr>
          <w:sz w:val="24"/>
          <w:szCs w:val="24"/>
        </w:rPr>
        <w:t>) a vodní zdroj.</w:t>
      </w:r>
    </w:p>
    <w:p w14:paraId="4488625C" w14:textId="77777777" w:rsidR="008151C0" w:rsidRDefault="008151C0">
      <w:pPr>
        <w:jc w:val="center"/>
      </w:pPr>
    </w:p>
    <w:p w14:paraId="3F32431B" w14:textId="77777777" w:rsidR="008151C0" w:rsidRDefault="00F41F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VIII. Povinnosti zhotovitele</w:t>
      </w:r>
    </w:p>
    <w:p w14:paraId="06453AEE" w14:textId="77777777" w:rsidR="008151C0" w:rsidRDefault="008151C0">
      <w:pPr>
        <w:jc w:val="center"/>
        <w:rPr>
          <w:b/>
          <w:sz w:val="24"/>
          <w:szCs w:val="24"/>
        </w:rPr>
      </w:pPr>
    </w:p>
    <w:p w14:paraId="28F260F4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>1. Zhotovitel</w:t>
      </w:r>
      <w:r>
        <w:rPr>
          <w:sz w:val="24"/>
          <w:szCs w:val="24"/>
        </w:rPr>
        <w:t xml:space="preserve"> prohlašuje, že splňuje všechny předpoklady potřebné k provedení prací, které jsou předmětem této smlouvy a že zná bezpečnostní předpisy platné pro jeho činnost a je si vědom své zodpovědnosti a podnikatelského rizika v souvislosti s plněním závazků této s</w:t>
      </w:r>
      <w:r>
        <w:rPr>
          <w:sz w:val="24"/>
          <w:szCs w:val="24"/>
        </w:rPr>
        <w:t>mlouvy.</w:t>
      </w:r>
    </w:p>
    <w:p w14:paraId="757E35B9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>2. Zhotovitel se zavazuje udržovat pořádek na své části díla a dodržovat bezpečnostní předpisy při práci.</w:t>
      </w:r>
    </w:p>
    <w:p w14:paraId="05DFE62F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>3. Zhotovitel je povinen předat objednateli doklady osvědčující soulad díla s platnými právními, bezpečnostními a technologickými předpisy.</w:t>
      </w:r>
    </w:p>
    <w:p w14:paraId="798E42CE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 xml:space="preserve"> Zhotovitel bude součinný vůči příslušnému stavebnímu úřadu nebo orgánům finanční kontroly (dle zákona č. 320/2001 Sb. O finanční kontrole).</w:t>
      </w:r>
    </w:p>
    <w:p w14:paraId="61A5DFB5" w14:textId="77777777" w:rsidR="008151C0" w:rsidRDefault="008151C0">
      <w:pPr>
        <w:jc w:val="both"/>
      </w:pPr>
    </w:p>
    <w:p w14:paraId="3383FACC" w14:textId="77777777" w:rsidR="008151C0" w:rsidRDefault="008151C0">
      <w:pPr>
        <w:jc w:val="both"/>
      </w:pPr>
    </w:p>
    <w:p w14:paraId="693927FE" w14:textId="77777777" w:rsidR="008151C0" w:rsidRDefault="008151C0">
      <w:pPr>
        <w:jc w:val="both"/>
      </w:pPr>
    </w:p>
    <w:p w14:paraId="50C02AD7" w14:textId="77777777" w:rsidR="008151C0" w:rsidRDefault="008151C0">
      <w:pPr>
        <w:jc w:val="both"/>
      </w:pPr>
    </w:p>
    <w:p w14:paraId="773865B3" w14:textId="77777777" w:rsidR="008151C0" w:rsidRDefault="008151C0">
      <w:pPr>
        <w:jc w:val="both"/>
      </w:pPr>
    </w:p>
    <w:p w14:paraId="49A27DEF" w14:textId="77777777" w:rsidR="008151C0" w:rsidRDefault="008151C0">
      <w:pPr>
        <w:jc w:val="both"/>
      </w:pPr>
    </w:p>
    <w:p w14:paraId="79C6280A" w14:textId="77777777" w:rsidR="008151C0" w:rsidRDefault="00F41F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IX. Závěrečná ustanovení</w:t>
      </w:r>
    </w:p>
    <w:p w14:paraId="41FB0F41" w14:textId="77777777" w:rsidR="008151C0" w:rsidRDefault="00F41F9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 xml:space="preserve">Objednatel a zhotovitel se dohodli, že smluvní vztahy se budou řídit ustanoveními zákona </w:t>
      </w:r>
      <w:proofErr w:type="gramStart"/>
      <w:r>
        <w:rPr>
          <w:color w:val="000000"/>
          <w:sz w:val="24"/>
          <w:szCs w:val="24"/>
        </w:rPr>
        <w:t>č..</w:t>
      </w:r>
      <w:proofErr w:type="gramEnd"/>
      <w:r>
        <w:rPr>
          <w:color w:val="000000"/>
          <w:sz w:val="24"/>
          <w:szCs w:val="24"/>
        </w:rPr>
        <w:t xml:space="preserve"> 89/2012 Sb., občanský zákoník a jednotlivými body této smlouvy o dílo.  </w:t>
      </w:r>
    </w:p>
    <w:p w14:paraId="578501C2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Objednatel a zhotovitel se zavazují, že obchodní a technické informace, které jim byly </w:t>
      </w:r>
      <w:r>
        <w:rPr>
          <w:sz w:val="24"/>
          <w:szCs w:val="24"/>
        </w:rPr>
        <w:t>svěřeny smluvním partnerem, neposkytnou třetím osobám pro jiné účely než pro plnění podmínek této smlouvy.</w:t>
      </w:r>
    </w:p>
    <w:p w14:paraId="24A164D1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>3. Tato smlouva obsahuje úplnou dohodu smluvních stran a nahrazuje jakékoli předcházející písemné, nebo ústní smlouvy, dohody, záruky či jiná ujednán</w:t>
      </w:r>
      <w:r>
        <w:rPr>
          <w:sz w:val="24"/>
          <w:szCs w:val="24"/>
        </w:rPr>
        <w:t>í týkající se předmětu této smlouvy.</w:t>
      </w:r>
    </w:p>
    <w:p w14:paraId="5EA56AA2" w14:textId="77777777" w:rsidR="008151C0" w:rsidRDefault="00F41F9F">
      <w:pPr>
        <w:jc w:val="both"/>
        <w:rPr>
          <w:rStyle w:val="longtext1"/>
          <w:sz w:val="24"/>
          <w:szCs w:val="24"/>
          <w:highlight w:val="white"/>
        </w:rPr>
      </w:pPr>
      <w:r>
        <w:rPr>
          <w:sz w:val="24"/>
          <w:szCs w:val="24"/>
        </w:rPr>
        <w:t xml:space="preserve">4. </w:t>
      </w:r>
      <w:r>
        <w:rPr>
          <w:rStyle w:val="longtext1"/>
          <w:sz w:val="24"/>
          <w:szCs w:val="24"/>
          <w:shd w:val="clear" w:color="auto" w:fill="FFFFFF"/>
        </w:rPr>
        <w:t xml:space="preserve">Všechny možné spory vyplývající z této smlouvy budou přednostně řešeny dohodou smluvních stran. </w:t>
      </w:r>
    </w:p>
    <w:p w14:paraId="0AF8B859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>5. Ke změně, doplnění smlouvy může dojít pouze písemně, a to odsouhlaseným dodatkem oběma smluvními stranami.</w:t>
      </w:r>
    </w:p>
    <w:p w14:paraId="02C4EC9A" w14:textId="77777777" w:rsidR="008151C0" w:rsidRDefault="00F41F9F">
      <w:pPr>
        <w:jc w:val="both"/>
        <w:rPr>
          <w:sz w:val="24"/>
          <w:szCs w:val="24"/>
        </w:rPr>
      </w:pPr>
      <w:r>
        <w:rPr>
          <w:sz w:val="24"/>
          <w:szCs w:val="24"/>
        </w:rPr>
        <w:t>6. Smlouv</w:t>
      </w:r>
      <w:r>
        <w:rPr>
          <w:sz w:val="24"/>
          <w:szCs w:val="24"/>
        </w:rPr>
        <w:t xml:space="preserve">a je vyhotovena ve dvou exemplářích, přičemž každá ze smluvních stran </w:t>
      </w:r>
      <w:proofErr w:type="gramStart"/>
      <w:r>
        <w:rPr>
          <w:sz w:val="24"/>
          <w:szCs w:val="24"/>
        </w:rPr>
        <w:t>obdrží</w:t>
      </w:r>
      <w:proofErr w:type="gramEnd"/>
      <w:r>
        <w:rPr>
          <w:sz w:val="24"/>
          <w:szCs w:val="24"/>
        </w:rPr>
        <w:t xml:space="preserve"> po jednom vyhotovení.</w:t>
      </w:r>
    </w:p>
    <w:p w14:paraId="57B5813F" w14:textId="77777777" w:rsidR="008151C0" w:rsidRDefault="008151C0">
      <w:pPr>
        <w:jc w:val="both"/>
        <w:rPr>
          <w:sz w:val="24"/>
          <w:szCs w:val="24"/>
        </w:rPr>
      </w:pPr>
    </w:p>
    <w:p w14:paraId="692C3BA8" w14:textId="77777777" w:rsidR="008151C0" w:rsidRDefault="00F41F9F">
      <w:pPr>
        <w:jc w:val="both"/>
      </w:pPr>
      <w:r>
        <w:rPr>
          <w:sz w:val="24"/>
          <w:szCs w:val="24"/>
        </w:rPr>
        <w:t>Příloha č. 1: položkový rozpočet (cenová nabídka)</w:t>
      </w:r>
    </w:p>
    <w:p w14:paraId="60F990D8" w14:textId="77777777" w:rsidR="008151C0" w:rsidRDefault="008151C0">
      <w:pPr>
        <w:jc w:val="both"/>
        <w:rPr>
          <w:sz w:val="24"/>
          <w:szCs w:val="24"/>
        </w:rPr>
      </w:pPr>
    </w:p>
    <w:p w14:paraId="61368F20" w14:textId="77777777" w:rsidR="008151C0" w:rsidRDefault="008151C0">
      <w:pPr>
        <w:jc w:val="both"/>
        <w:rPr>
          <w:sz w:val="24"/>
          <w:szCs w:val="24"/>
        </w:rPr>
      </w:pPr>
    </w:p>
    <w:p w14:paraId="051DA49B" w14:textId="77777777" w:rsidR="008151C0" w:rsidRDefault="00F41F9F">
      <w:pPr>
        <w:tabs>
          <w:tab w:val="left" w:pos="4515"/>
        </w:tabs>
        <w:rPr>
          <w:sz w:val="24"/>
          <w:szCs w:val="24"/>
        </w:rPr>
      </w:pPr>
      <w:r>
        <w:rPr>
          <w:sz w:val="24"/>
          <w:szCs w:val="24"/>
        </w:rPr>
        <w:t xml:space="preserve">V Boskovicích </w:t>
      </w:r>
      <w:proofErr w:type="gramStart"/>
      <w:r>
        <w:rPr>
          <w:sz w:val="24"/>
          <w:szCs w:val="24"/>
        </w:rPr>
        <w:t>dne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Ve Slavkově u Brna dne : </w:t>
      </w:r>
      <w:r>
        <w:rPr>
          <w:sz w:val="24"/>
          <w:szCs w:val="24"/>
        </w:rPr>
        <w:t>16.5.2022</w:t>
      </w:r>
    </w:p>
    <w:p w14:paraId="5D4089F3" w14:textId="77777777" w:rsidR="008151C0" w:rsidRDefault="008151C0">
      <w:pPr>
        <w:tabs>
          <w:tab w:val="left" w:pos="4515"/>
        </w:tabs>
      </w:pPr>
    </w:p>
    <w:p w14:paraId="0FF91F99" w14:textId="77777777" w:rsidR="008151C0" w:rsidRDefault="00F41F9F">
      <w:pPr>
        <w:rPr>
          <w:sz w:val="24"/>
          <w:szCs w:val="24"/>
        </w:rPr>
      </w:pPr>
      <w:r>
        <w:rPr>
          <w:sz w:val="24"/>
          <w:szCs w:val="24"/>
        </w:rPr>
        <w:t xml:space="preserve">Smluvní </w:t>
      </w:r>
      <w:proofErr w:type="gramStart"/>
      <w:r>
        <w:rPr>
          <w:sz w:val="24"/>
          <w:szCs w:val="24"/>
        </w:rPr>
        <w:t>strany :</w:t>
      </w:r>
      <w:proofErr w:type="gramEnd"/>
    </w:p>
    <w:p w14:paraId="633DEEC5" w14:textId="77777777" w:rsidR="008151C0" w:rsidRDefault="008151C0">
      <w:pPr>
        <w:rPr>
          <w:sz w:val="24"/>
          <w:szCs w:val="24"/>
        </w:rPr>
      </w:pPr>
    </w:p>
    <w:p w14:paraId="59FDF2A0" w14:textId="77777777" w:rsidR="008151C0" w:rsidRDefault="008151C0"/>
    <w:p w14:paraId="7E51D603" w14:textId="77777777" w:rsidR="008151C0" w:rsidRDefault="00F41F9F">
      <w:p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…</w:t>
      </w:r>
      <w:r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.................................... </w:t>
      </w:r>
    </w:p>
    <w:p w14:paraId="248C34E4" w14:textId="77777777" w:rsidR="008151C0" w:rsidRDefault="00F41F9F">
      <w:p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za objednatele                                                     </w:t>
      </w: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za  zhotovitele</w:t>
      </w:r>
      <w:proofErr w:type="gramEnd"/>
      <w:r>
        <w:rPr>
          <w:sz w:val="24"/>
          <w:szCs w:val="24"/>
        </w:rPr>
        <w:t xml:space="preserve"> </w:t>
      </w:r>
    </w:p>
    <w:p w14:paraId="31D5D5C9" w14:textId="77777777" w:rsidR="008151C0" w:rsidRDefault="00F41F9F">
      <w:pPr>
        <w:rPr>
          <w:color w:val="000000"/>
          <w:spacing w:val="20"/>
          <w:sz w:val="24"/>
          <w:szCs w:val="24"/>
        </w:rPr>
      </w:pPr>
      <w:r>
        <w:rPr>
          <w:color w:val="000000"/>
          <w:spacing w:val="20"/>
          <w:sz w:val="24"/>
          <w:szCs w:val="24"/>
        </w:rPr>
        <w:t>Mgr. Milan Strya</w:t>
      </w:r>
      <w:r>
        <w:rPr>
          <w:color w:val="000000"/>
          <w:spacing w:val="20"/>
          <w:sz w:val="24"/>
          <w:szCs w:val="24"/>
        </w:rPr>
        <w:t xml:space="preserve">                                                        Ing. Jan Zmrzlý</w:t>
      </w:r>
    </w:p>
    <w:p w14:paraId="73775A61" w14:textId="77777777" w:rsidR="008151C0" w:rsidRDefault="00F41F9F">
      <w:pPr>
        <w:rPr>
          <w:rFonts w:cs="Times New Roman"/>
          <w:color w:val="000000"/>
          <w:spacing w:val="20"/>
          <w:sz w:val="24"/>
          <w:szCs w:val="24"/>
        </w:rPr>
      </w:pPr>
      <w:r>
        <w:rPr>
          <w:rFonts w:cs="Times New Roman"/>
          <w:color w:val="000000"/>
          <w:spacing w:val="20"/>
          <w:sz w:val="24"/>
          <w:szCs w:val="24"/>
        </w:rPr>
        <w:t>jednatel společnosti</w:t>
      </w:r>
      <w:r>
        <w:rPr>
          <w:rFonts w:cs="Times New Roman"/>
          <w:color w:val="000000"/>
          <w:spacing w:val="20"/>
          <w:sz w:val="24"/>
          <w:szCs w:val="24"/>
        </w:rPr>
        <w:t xml:space="preserve">                                                   jednatel společnosti</w:t>
      </w:r>
    </w:p>
    <w:p w14:paraId="44D33DB0" w14:textId="77777777" w:rsidR="008151C0" w:rsidRDefault="008151C0">
      <w:pPr>
        <w:ind w:left="-1440"/>
        <w:jc w:val="center"/>
        <w:rPr>
          <w:b/>
          <w:bCs/>
          <w:color w:val="0000FF"/>
          <w:spacing w:val="20"/>
          <w:sz w:val="28"/>
          <w:szCs w:val="28"/>
        </w:rPr>
      </w:pPr>
    </w:p>
    <w:p w14:paraId="76F26BEA" w14:textId="77777777" w:rsidR="008151C0" w:rsidRDefault="008151C0">
      <w:pPr>
        <w:rPr>
          <w:rFonts w:ascii="Times New Roman" w:hAnsi="Times New Roman"/>
          <w:b/>
          <w:bCs/>
          <w:color w:val="0000FF"/>
          <w:spacing w:val="20"/>
          <w:sz w:val="28"/>
          <w:szCs w:val="28"/>
        </w:rPr>
      </w:pPr>
    </w:p>
    <w:p w14:paraId="4D22EE30" w14:textId="77777777" w:rsidR="008151C0" w:rsidRDefault="008151C0"/>
    <w:sectPr w:rsidR="008151C0">
      <w:pgSz w:w="11906" w:h="16838"/>
      <w:pgMar w:top="851" w:right="851" w:bottom="680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4618"/>
    <w:multiLevelType w:val="multilevel"/>
    <w:tmpl w:val="A5E4C0A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i w:val="0"/>
        <w:color w:val="00000A"/>
        <w:sz w:val="22"/>
        <w:szCs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 w:val="0"/>
        <w:i w:val="0"/>
        <w:sz w:val="22"/>
        <w:szCs w:val="22"/>
      </w:rPr>
    </w:lvl>
  </w:abstractNum>
  <w:abstractNum w:abstractNumId="1" w15:restartNumberingAfterBreak="0">
    <w:nsid w:val="5DBB1693"/>
    <w:multiLevelType w:val="multilevel"/>
    <w:tmpl w:val="52A291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7E0118"/>
    <w:multiLevelType w:val="multilevel"/>
    <w:tmpl w:val="532C38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6200406">
    <w:abstractNumId w:val="0"/>
  </w:num>
  <w:num w:numId="2" w16cid:durableId="1721511355">
    <w:abstractNumId w:val="1"/>
  </w:num>
  <w:num w:numId="3" w16cid:durableId="1563784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1C0"/>
    <w:rsid w:val="008151C0"/>
    <w:rsid w:val="00F4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DA39"/>
  <w15:docId w15:val="{F8D2460E-7CB6-4F65-B648-F921E9F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F6"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A058F6"/>
    <w:rPr>
      <w:b/>
      <w:bCs/>
    </w:rPr>
  </w:style>
  <w:style w:type="character" w:customStyle="1" w:styleId="WW8Num2z0">
    <w:name w:val="WW8Num2z0"/>
    <w:qFormat/>
    <w:rsid w:val="00A058F6"/>
    <w:rPr>
      <w:rFonts w:ascii="OpenSymbol;Arial Unicode MS" w:hAnsi="OpenSymbol;Arial Unicode MS" w:cs="OpenSymbol;Arial Unicode MS"/>
    </w:rPr>
  </w:style>
  <w:style w:type="character" w:customStyle="1" w:styleId="WW8Num2z1">
    <w:name w:val="WW8Num2z1"/>
    <w:qFormat/>
    <w:rsid w:val="00A058F6"/>
  </w:style>
  <w:style w:type="character" w:customStyle="1" w:styleId="WW8Num2z2">
    <w:name w:val="WW8Num2z2"/>
    <w:qFormat/>
    <w:rsid w:val="00A058F6"/>
  </w:style>
  <w:style w:type="character" w:customStyle="1" w:styleId="WW8Num2z3">
    <w:name w:val="WW8Num2z3"/>
    <w:qFormat/>
    <w:rsid w:val="00A058F6"/>
    <w:rPr>
      <w:b w:val="0"/>
      <w:color w:val="0000FF"/>
      <w:sz w:val="34"/>
      <w:szCs w:val="34"/>
    </w:rPr>
  </w:style>
  <w:style w:type="character" w:customStyle="1" w:styleId="WW8Num2z4">
    <w:name w:val="WW8Num2z4"/>
    <w:qFormat/>
    <w:rsid w:val="00A058F6"/>
  </w:style>
  <w:style w:type="character" w:customStyle="1" w:styleId="WW8Num2z5">
    <w:name w:val="WW8Num2z5"/>
    <w:qFormat/>
    <w:rsid w:val="00A058F6"/>
  </w:style>
  <w:style w:type="character" w:customStyle="1" w:styleId="WW8Num2z6">
    <w:name w:val="WW8Num2z6"/>
    <w:qFormat/>
    <w:rsid w:val="00A058F6"/>
  </w:style>
  <w:style w:type="character" w:customStyle="1" w:styleId="WW8Num2z7">
    <w:name w:val="WW8Num2z7"/>
    <w:qFormat/>
    <w:rsid w:val="00A058F6"/>
  </w:style>
  <w:style w:type="character" w:customStyle="1" w:styleId="WW8Num2z8">
    <w:name w:val="WW8Num2z8"/>
    <w:qFormat/>
    <w:rsid w:val="00A058F6"/>
    <w:rPr>
      <w:sz w:val="40"/>
      <w:szCs w:val="40"/>
    </w:rPr>
  </w:style>
  <w:style w:type="character" w:customStyle="1" w:styleId="Standardnpsmoodstavce1">
    <w:name w:val="Standardní písmo odstavce1"/>
    <w:qFormat/>
    <w:rsid w:val="00A058F6"/>
  </w:style>
  <w:style w:type="character" w:customStyle="1" w:styleId="longtext1">
    <w:name w:val="long_text1"/>
    <w:basedOn w:val="Standardnpsmoodstavce1"/>
    <w:qFormat/>
    <w:rsid w:val="00A058F6"/>
    <w:rPr>
      <w:sz w:val="20"/>
      <w:szCs w:val="20"/>
    </w:rPr>
  </w:style>
  <w:style w:type="character" w:customStyle="1" w:styleId="WW8Num12z0">
    <w:name w:val="WW8Num12z0"/>
    <w:qFormat/>
    <w:rsid w:val="00A058F6"/>
  </w:style>
  <w:style w:type="character" w:customStyle="1" w:styleId="WW8Num12z1">
    <w:name w:val="WW8Num12z1"/>
    <w:qFormat/>
    <w:rsid w:val="00A058F6"/>
  </w:style>
  <w:style w:type="character" w:customStyle="1" w:styleId="WW8Num12z2">
    <w:name w:val="WW8Num12z2"/>
    <w:qFormat/>
    <w:rsid w:val="00A058F6"/>
  </w:style>
  <w:style w:type="character" w:customStyle="1" w:styleId="WW8Num12z3">
    <w:name w:val="WW8Num12z3"/>
    <w:qFormat/>
    <w:rsid w:val="00A058F6"/>
    <w:rPr>
      <w:b w:val="0"/>
      <w:i w:val="0"/>
      <w:color w:val="00000A"/>
      <w:sz w:val="22"/>
      <w:szCs w:val="22"/>
    </w:rPr>
  </w:style>
  <w:style w:type="character" w:customStyle="1" w:styleId="WW8Num12z4">
    <w:name w:val="WW8Num12z4"/>
    <w:qFormat/>
    <w:rsid w:val="00A058F6"/>
  </w:style>
  <w:style w:type="character" w:customStyle="1" w:styleId="WW8Num12z5">
    <w:name w:val="WW8Num12z5"/>
    <w:qFormat/>
    <w:rsid w:val="00A058F6"/>
  </w:style>
  <w:style w:type="character" w:customStyle="1" w:styleId="WW8Num12z6">
    <w:name w:val="WW8Num12z6"/>
    <w:qFormat/>
    <w:rsid w:val="00A058F6"/>
  </w:style>
  <w:style w:type="character" w:customStyle="1" w:styleId="WW8Num12z7">
    <w:name w:val="WW8Num12z7"/>
    <w:qFormat/>
    <w:rsid w:val="00A058F6"/>
  </w:style>
  <w:style w:type="character" w:customStyle="1" w:styleId="WW8Num12z8">
    <w:name w:val="WW8Num12z8"/>
    <w:qFormat/>
    <w:rsid w:val="00A058F6"/>
    <w:rPr>
      <w:b w:val="0"/>
      <w:i w:val="0"/>
      <w:sz w:val="22"/>
      <w:szCs w:val="22"/>
    </w:rPr>
  </w:style>
  <w:style w:type="character" w:customStyle="1" w:styleId="Internetovodkaz">
    <w:name w:val="Internetový odkaz"/>
    <w:rsid w:val="00A058F6"/>
    <w:rPr>
      <w:color w:val="000080"/>
      <w:u w:val="single"/>
    </w:rPr>
  </w:style>
  <w:style w:type="character" w:customStyle="1" w:styleId="ProsttextChar">
    <w:name w:val="Prostý text Char"/>
    <w:basedOn w:val="Standardnpsmoodstavce"/>
    <w:qFormat/>
    <w:rsid w:val="00A058F6"/>
    <w:rPr>
      <w:rFonts w:cs="Calibri"/>
      <w:szCs w:val="21"/>
    </w:rPr>
  </w:style>
  <w:style w:type="character" w:customStyle="1" w:styleId="Odrky">
    <w:name w:val="Odrážky"/>
    <w:qFormat/>
    <w:rsid w:val="00A058F6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1"/>
    <w:qFormat/>
    <w:rsid w:val="00A058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Zkladntext1">
    <w:name w:val="Základní text1"/>
    <w:basedOn w:val="Normln"/>
    <w:rsid w:val="00A058F6"/>
    <w:pPr>
      <w:spacing w:after="140" w:line="288" w:lineRule="auto"/>
    </w:pPr>
  </w:style>
  <w:style w:type="paragraph" w:styleId="Seznam">
    <w:name w:val="List"/>
    <w:basedOn w:val="Zkladntext1"/>
    <w:rsid w:val="00A058F6"/>
    <w:rPr>
      <w:rFonts w:cs="Arial"/>
    </w:rPr>
  </w:style>
  <w:style w:type="paragraph" w:customStyle="1" w:styleId="Titulek1">
    <w:name w:val="Titulek1"/>
    <w:basedOn w:val="Normln"/>
    <w:qFormat/>
    <w:rsid w:val="00A058F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058F6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A058F6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qFormat/>
    <w:rsid w:val="00A058F6"/>
    <w:pPr>
      <w:suppressAutoHyphens w:val="0"/>
      <w:spacing w:after="0" w:line="240" w:lineRule="auto"/>
    </w:pPr>
    <w:rPr>
      <w:szCs w:val="21"/>
    </w:rPr>
  </w:style>
  <w:style w:type="paragraph" w:styleId="Odstavecseseznamem">
    <w:name w:val="List Paragraph"/>
    <w:basedOn w:val="Normln"/>
    <w:qFormat/>
    <w:rsid w:val="00A058F6"/>
    <w:pPr>
      <w:ind w:left="720"/>
      <w:contextualSpacing/>
    </w:pPr>
  </w:style>
  <w:style w:type="numbering" w:customStyle="1" w:styleId="WW8Num2">
    <w:name w:val="WW8Num2"/>
    <w:qFormat/>
    <w:rsid w:val="00A058F6"/>
  </w:style>
  <w:style w:type="numbering" w:customStyle="1" w:styleId="WW8Num12">
    <w:name w:val="WW8Num12"/>
    <w:qFormat/>
    <w:rsid w:val="00A0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1310</Words>
  <Characters>7731</Characters>
  <Application>Microsoft Office Word</Application>
  <DocSecurity>4</DocSecurity>
  <Lines>64</Lines>
  <Paragraphs>18</Paragraphs>
  <ScaleCrop>false</ScaleCrop>
  <Company>HP Inc.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Eliášová</dc:creator>
  <dc:description/>
  <cp:lastModifiedBy>Milan Strya</cp:lastModifiedBy>
  <cp:revision>2</cp:revision>
  <cp:lastPrinted>2022-04-20T12:37:00Z</cp:lastPrinted>
  <dcterms:created xsi:type="dcterms:W3CDTF">2022-05-16T14:13:00Z</dcterms:created>
  <dcterms:modified xsi:type="dcterms:W3CDTF">2022-05-16T14:13:00Z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