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1BD5" w14:textId="77777777" w:rsidR="006415F1" w:rsidRPr="00887EFB" w:rsidRDefault="0007493D" w:rsidP="001D15B8">
      <w:pPr>
        <w:pStyle w:val="Nadpis1"/>
        <w:widowControl w:val="0"/>
        <w:spacing w:before="120" w:after="0"/>
        <w:jc w:val="center"/>
        <w:rPr>
          <w:sz w:val="32"/>
          <w:szCs w:val="32"/>
          <w:u w:val="single"/>
        </w:rPr>
      </w:pPr>
      <w:r w:rsidRPr="00887EFB">
        <w:rPr>
          <w:sz w:val="32"/>
          <w:szCs w:val="32"/>
          <w:u w:val="single"/>
        </w:rPr>
        <w:t xml:space="preserve">Smlouva o poskytnutí </w:t>
      </w:r>
      <w:r w:rsidR="00A22B2E" w:rsidRPr="00887EFB">
        <w:rPr>
          <w:sz w:val="32"/>
          <w:szCs w:val="32"/>
          <w:u w:val="single"/>
        </w:rPr>
        <w:t>činnosti</w:t>
      </w:r>
      <w:r w:rsidR="00CE5147">
        <w:rPr>
          <w:sz w:val="32"/>
          <w:szCs w:val="32"/>
          <w:u w:val="single"/>
        </w:rPr>
        <w:t xml:space="preserve"> technického dozoru stavebníka</w:t>
      </w:r>
    </w:p>
    <w:p w14:paraId="673D80D0" w14:textId="61BE3A50" w:rsidR="001A5C95" w:rsidRDefault="001A135D" w:rsidP="001D15B8">
      <w:pPr>
        <w:pStyle w:val="Odstavec1"/>
        <w:widowControl w:val="0"/>
        <w:spacing w:before="120"/>
        <w:jc w:val="center"/>
        <w:rPr>
          <w:b/>
          <w:szCs w:val="24"/>
        </w:rPr>
      </w:pPr>
      <w:r>
        <w:rPr>
          <w:b/>
          <w:szCs w:val="24"/>
        </w:rPr>
        <w:t xml:space="preserve">č. </w:t>
      </w:r>
      <w:r w:rsidR="005744DB">
        <w:rPr>
          <w:b/>
          <w:szCs w:val="24"/>
        </w:rPr>
        <w:fldChar w:fldCharType="begin">
          <w:ffData>
            <w:name w:val="Text14"/>
            <w:enabled/>
            <w:calcOnExit w:val="0"/>
            <w:textInput>
              <w:default w:val="RŮ/03/2022"/>
            </w:textInput>
          </w:ffData>
        </w:fldChar>
      </w:r>
      <w:r w:rsidR="005744DB">
        <w:rPr>
          <w:b/>
          <w:szCs w:val="24"/>
        </w:rPr>
        <w:instrText xml:space="preserve"> </w:instrText>
      </w:r>
      <w:bookmarkStart w:id="0" w:name="Text14"/>
      <w:r w:rsidR="005744DB">
        <w:rPr>
          <w:b/>
          <w:szCs w:val="24"/>
        </w:rPr>
        <w:instrText xml:space="preserve">FORMTEXT </w:instrText>
      </w:r>
      <w:r w:rsidR="005744DB">
        <w:rPr>
          <w:b/>
          <w:szCs w:val="24"/>
        </w:rPr>
      </w:r>
      <w:r w:rsidR="005744DB">
        <w:rPr>
          <w:b/>
          <w:szCs w:val="24"/>
        </w:rPr>
        <w:fldChar w:fldCharType="separate"/>
      </w:r>
      <w:r w:rsidR="005744DB">
        <w:rPr>
          <w:b/>
          <w:noProof/>
          <w:szCs w:val="24"/>
        </w:rPr>
        <w:t>RŮ/03/2022</w:t>
      </w:r>
      <w:r w:rsidR="005744DB">
        <w:rPr>
          <w:b/>
          <w:szCs w:val="24"/>
        </w:rPr>
        <w:fldChar w:fldCharType="end"/>
      </w:r>
      <w:bookmarkEnd w:id="0"/>
    </w:p>
    <w:p w14:paraId="3D839284" w14:textId="5542A154" w:rsidR="00106FD1" w:rsidRPr="00887EFB" w:rsidRDefault="00106FD1" w:rsidP="00C665CA">
      <w:pPr>
        <w:pStyle w:val="Odstavec1"/>
        <w:widowControl w:val="0"/>
        <w:spacing w:before="120"/>
        <w:jc w:val="center"/>
        <w:rPr>
          <w:b/>
          <w:szCs w:val="24"/>
        </w:rPr>
      </w:pPr>
      <w:r>
        <w:rPr>
          <w:b/>
          <w:szCs w:val="24"/>
        </w:rPr>
        <w:fldChar w:fldCharType="begin">
          <w:ffData>
            <w:name w:val="Text51"/>
            <w:enabled/>
            <w:calcOnExit w:val="0"/>
            <w:textInput/>
          </w:ffData>
        </w:fldChar>
      </w:r>
      <w:bookmarkStart w:id="1" w:name="Text51"/>
      <w:r>
        <w:rPr>
          <w:b/>
          <w:szCs w:val="24"/>
        </w:rPr>
        <w:instrText xml:space="preserve"> FORMTEXT </w:instrText>
      </w:r>
      <w:r>
        <w:rPr>
          <w:b/>
          <w:szCs w:val="24"/>
        </w:rPr>
      </w:r>
      <w:r>
        <w:rPr>
          <w:b/>
          <w:szCs w:val="24"/>
        </w:rPr>
        <w:fldChar w:fldCharType="separate"/>
      </w:r>
      <w:r>
        <w:rPr>
          <w:b/>
          <w:noProof/>
          <w:szCs w:val="24"/>
        </w:rPr>
        <w:t>"</w:t>
      </w:r>
      <w:r w:rsidR="00C665CA" w:rsidRPr="00C665CA">
        <w:rPr>
          <w:b/>
          <w:noProof/>
          <w:szCs w:val="24"/>
        </w:rPr>
        <w:t>TDS – Silnice III/27251 Chrastava, ul. Vítkovská</w:t>
      </w:r>
      <w:r w:rsidR="005A1C25">
        <w:rPr>
          <w:b/>
          <w:noProof/>
          <w:szCs w:val="24"/>
        </w:rPr>
        <w:t xml:space="preserve"> </w:t>
      </w:r>
      <w:r w:rsidR="00C665CA" w:rsidRPr="00C665CA">
        <w:rPr>
          <w:b/>
          <w:noProof/>
          <w:szCs w:val="24"/>
        </w:rPr>
        <w:t>(Komunikace a chodník Chrastava, Vítkovská ulice)</w:t>
      </w:r>
      <w:r>
        <w:rPr>
          <w:b/>
          <w:noProof/>
          <w:szCs w:val="24"/>
        </w:rPr>
        <w:t>"</w:t>
      </w:r>
      <w:r>
        <w:rPr>
          <w:b/>
          <w:noProof/>
          <w:szCs w:val="24"/>
        </w:rPr>
        <w:t> </w:t>
      </w:r>
      <w:bookmarkEnd w:id="1"/>
      <w:r>
        <w:rPr>
          <w:b/>
          <w:szCs w:val="24"/>
        </w:rPr>
        <w:fldChar w:fldCharType="end"/>
      </w:r>
    </w:p>
    <w:p w14:paraId="7B989B74" w14:textId="77777777" w:rsidR="005A2579" w:rsidRPr="00887EFB" w:rsidRDefault="00D96F56" w:rsidP="001D15B8">
      <w:pPr>
        <w:widowControl w:val="0"/>
        <w:spacing w:before="120" w:line="276" w:lineRule="auto"/>
        <w:jc w:val="both"/>
        <w:rPr>
          <w:sz w:val="24"/>
          <w:szCs w:val="24"/>
        </w:rPr>
      </w:pPr>
      <w:r w:rsidRPr="00887EFB">
        <w:rPr>
          <w:sz w:val="24"/>
          <w:szCs w:val="24"/>
        </w:rPr>
        <w:t>uzavřená podle ustanovení § 2430</w:t>
      </w:r>
      <w:r w:rsidR="006415F1" w:rsidRPr="00887EFB">
        <w:rPr>
          <w:sz w:val="24"/>
          <w:szCs w:val="24"/>
        </w:rPr>
        <w:t xml:space="preserve"> a násl. zá</w:t>
      </w:r>
      <w:r w:rsidRPr="00887EFB">
        <w:rPr>
          <w:sz w:val="24"/>
          <w:szCs w:val="24"/>
        </w:rPr>
        <w:t>kona č. 89/2012 Sb., občanský</w:t>
      </w:r>
      <w:r w:rsidR="008169BC" w:rsidRPr="00887EFB">
        <w:rPr>
          <w:sz w:val="24"/>
          <w:szCs w:val="24"/>
        </w:rPr>
        <w:t xml:space="preserve"> zákoník</w:t>
      </w:r>
      <w:r w:rsidR="006415F1" w:rsidRPr="00887EFB">
        <w:rPr>
          <w:sz w:val="24"/>
          <w:szCs w:val="24"/>
        </w:rPr>
        <w:t xml:space="preserve">, ve znění pozdějších </w:t>
      </w:r>
      <w:r w:rsidR="008169BC" w:rsidRPr="00887EFB">
        <w:rPr>
          <w:sz w:val="24"/>
          <w:szCs w:val="24"/>
        </w:rPr>
        <w:t xml:space="preserve">právních </w:t>
      </w:r>
      <w:r w:rsidR="005A2579" w:rsidRPr="00887EFB">
        <w:rPr>
          <w:sz w:val="24"/>
          <w:szCs w:val="24"/>
        </w:rPr>
        <w:t>předpisů</w:t>
      </w:r>
      <w:r w:rsidR="006D53D6" w:rsidRPr="00887EFB">
        <w:rPr>
          <w:sz w:val="24"/>
          <w:szCs w:val="24"/>
        </w:rPr>
        <w:t xml:space="preserve">, </w:t>
      </w:r>
      <w:r w:rsidR="005A2579" w:rsidRPr="00887EFB">
        <w:rPr>
          <w:sz w:val="24"/>
          <w:szCs w:val="24"/>
        </w:rPr>
        <w:t>mezi těmito smluvními stranami:</w:t>
      </w:r>
    </w:p>
    <w:p w14:paraId="2890B89D" w14:textId="77777777" w:rsidR="005A2579" w:rsidRPr="00887EFB" w:rsidRDefault="005A2579" w:rsidP="001D15B8">
      <w:pPr>
        <w:widowControl w:val="0"/>
        <w:spacing w:before="120"/>
        <w:rPr>
          <w:b/>
        </w:rPr>
      </w:pPr>
    </w:p>
    <w:p w14:paraId="2825E897" w14:textId="77777777" w:rsidR="001A15FE" w:rsidRPr="00336BFB" w:rsidRDefault="001A15FE" w:rsidP="001A15FE">
      <w:pPr>
        <w:widowControl w:val="0"/>
        <w:spacing w:before="120" w:line="276" w:lineRule="auto"/>
        <w:rPr>
          <w:sz w:val="24"/>
          <w:szCs w:val="24"/>
        </w:rPr>
      </w:pPr>
      <w:r>
        <w:rPr>
          <w:b/>
          <w:bCs/>
          <w:sz w:val="24"/>
          <w:szCs w:val="24"/>
        </w:rPr>
        <w:t>Město Chrastava</w:t>
      </w:r>
    </w:p>
    <w:p w14:paraId="5158A3E6" w14:textId="77777777" w:rsidR="001A15FE" w:rsidRPr="00DC40AF" w:rsidRDefault="001A15FE" w:rsidP="001A15FE">
      <w:pPr>
        <w:widowControl w:val="0"/>
        <w:spacing w:before="120" w:line="276" w:lineRule="auto"/>
        <w:rPr>
          <w:sz w:val="24"/>
          <w:szCs w:val="24"/>
        </w:rPr>
      </w:pPr>
      <w:r w:rsidRPr="00DC40AF">
        <w:rPr>
          <w:sz w:val="24"/>
          <w:szCs w:val="24"/>
        </w:rPr>
        <w:t xml:space="preserve">se sídlem </w:t>
      </w:r>
      <w:r>
        <w:rPr>
          <w:sz w:val="24"/>
          <w:szCs w:val="24"/>
        </w:rPr>
        <w:t xml:space="preserve">nám. 1. máje 1, Chrastava, 463 31 </w:t>
      </w:r>
    </w:p>
    <w:p w14:paraId="50948D7D" w14:textId="77777777" w:rsidR="001A15FE" w:rsidRPr="00DC40AF" w:rsidRDefault="001A15FE" w:rsidP="001A15FE">
      <w:pPr>
        <w:widowControl w:val="0"/>
        <w:spacing w:before="120" w:line="276" w:lineRule="auto"/>
        <w:rPr>
          <w:sz w:val="24"/>
          <w:szCs w:val="24"/>
        </w:rPr>
      </w:pPr>
      <w:r w:rsidRPr="00DC40AF">
        <w:rPr>
          <w:sz w:val="24"/>
          <w:szCs w:val="24"/>
        </w:rPr>
        <w:t>IČ</w:t>
      </w:r>
      <w:r>
        <w:rPr>
          <w:sz w:val="24"/>
          <w:szCs w:val="24"/>
        </w:rPr>
        <w:t>O: 00262871</w:t>
      </w:r>
    </w:p>
    <w:p w14:paraId="6E04D391" w14:textId="77777777" w:rsidR="001A15FE" w:rsidRPr="00DC40AF" w:rsidRDefault="001A15FE" w:rsidP="001A15FE">
      <w:pPr>
        <w:widowControl w:val="0"/>
        <w:spacing w:before="120" w:line="276" w:lineRule="auto"/>
        <w:rPr>
          <w:sz w:val="24"/>
          <w:szCs w:val="24"/>
        </w:rPr>
      </w:pPr>
      <w:r>
        <w:rPr>
          <w:sz w:val="24"/>
          <w:szCs w:val="24"/>
        </w:rPr>
        <w:t>DIČ: CZ00262871</w:t>
      </w:r>
    </w:p>
    <w:p w14:paraId="4A3555BD" w14:textId="77777777" w:rsidR="001A15FE" w:rsidRDefault="001A15FE" w:rsidP="001A15FE">
      <w:pPr>
        <w:widowControl w:val="0"/>
        <w:spacing w:before="120" w:line="276" w:lineRule="auto"/>
        <w:rPr>
          <w:sz w:val="24"/>
          <w:szCs w:val="24"/>
        </w:rPr>
      </w:pPr>
      <w:r>
        <w:rPr>
          <w:sz w:val="24"/>
          <w:szCs w:val="24"/>
        </w:rPr>
        <w:t>zastoupené Michaelem Canovem, starostou</w:t>
      </w:r>
    </w:p>
    <w:p w14:paraId="7B271B6F" w14:textId="4802D42D" w:rsidR="001A15FE" w:rsidRPr="00DC40AF" w:rsidRDefault="001A15FE" w:rsidP="001A15FE">
      <w:pPr>
        <w:widowControl w:val="0"/>
        <w:spacing w:before="120" w:line="276" w:lineRule="auto"/>
        <w:rPr>
          <w:sz w:val="24"/>
        </w:rPr>
      </w:pPr>
      <w:r w:rsidRPr="00DC40AF">
        <w:rPr>
          <w:sz w:val="24"/>
        </w:rPr>
        <w:t xml:space="preserve">číslo účtu: </w:t>
      </w:r>
      <w:r w:rsidR="00366F1E">
        <w:rPr>
          <w:sz w:val="24"/>
        </w:rPr>
        <w:t>50032-984852379/0800 u České spořitelny, a.s.</w:t>
      </w:r>
    </w:p>
    <w:p w14:paraId="2654611E" w14:textId="77777777" w:rsidR="001A15FE" w:rsidRDefault="001A15FE" w:rsidP="001A15FE">
      <w:pPr>
        <w:widowControl w:val="0"/>
        <w:spacing w:before="120" w:line="276" w:lineRule="auto"/>
        <w:rPr>
          <w:sz w:val="24"/>
        </w:rPr>
      </w:pPr>
      <w:r>
        <w:rPr>
          <w:sz w:val="24"/>
        </w:rPr>
        <w:t>kontaktní osoby (zástupci) pro plnění smlouvy:</w:t>
      </w:r>
    </w:p>
    <w:p w14:paraId="0E1E960A" w14:textId="7E8B5C4C" w:rsidR="001A15FE" w:rsidRDefault="00F80F24" w:rsidP="001A15FE">
      <w:pPr>
        <w:widowControl w:val="0"/>
        <w:spacing w:before="120" w:line="276" w:lineRule="auto"/>
        <w:rPr>
          <w:sz w:val="24"/>
          <w:szCs w:val="24"/>
          <w:lang w:eastAsia="en-US"/>
        </w:rPr>
      </w:pPr>
      <w:r w:rsidRPr="00F80F24">
        <w:rPr>
          <w:sz w:val="24"/>
          <w:szCs w:val="24"/>
          <w:highlight w:val="black"/>
          <w:lang w:eastAsia="en-US"/>
        </w:rPr>
        <w:t>XXXXXXXXXXXXXXXXXXXXXXXXXXXXXXXXXXXXXXXXXX</w:t>
      </w:r>
    </w:p>
    <w:p w14:paraId="466EC4D1" w14:textId="28E32AF1" w:rsidR="001A15FE" w:rsidRDefault="00F80F24" w:rsidP="001A15FE">
      <w:pPr>
        <w:widowControl w:val="0"/>
        <w:spacing w:before="120" w:line="276" w:lineRule="auto"/>
        <w:rPr>
          <w:sz w:val="24"/>
          <w:szCs w:val="24"/>
          <w:lang w:eastAsia="en-US"/>
        </w:rPr>
      </w:pPr>
      <w:r w:rsidRPr="00F80F24">
        <w:rPr>
          <w:sz w:val="24"/>
          <w:szCs w:val="24"/>
          <w:highlight w:val="black"/>
          <w:lang w:eastAsia="en-US"/>
        </w:rPr>
        <w:t>XXXXXXXXXXXXXXXXXXXXXXXXXXXXXXXXXXXXXXX</w:t>
      </w:r>
    </w:p>
    <w:p w14:paraId="22814ED5" w14:textId="65B9F0D6" w:rsidR="001A15FE" w:rsidRDefault="00F80F24" w:rsidP="001A15FE">
      <w:pPr>
        <w:widowControl w:val="0"/>
        <w:spacing w:before="120" w:line="276" w:lineRule="auto"/>
        <w:rPr>
          <w:sz w:val="24"/>
          <w:szCs w:val="24"/>
        </w:rPr>
      </w:pPr>
      <w:r w:rsidRPr="00F80F24">
        <w:rPr>
          <w:sz w:val="24"/>
          <w:szCs w:val="24"/>
          <w:highlight w:val="black"/>
          <w:lang w:eastAsia="en-US"/>
        </w:rPr>
        <w:t>XXXXXXXXXXXXXXXXXXXXXXXXXXXXXXXXXXXXXXXXXXX</w:t>
      </w:r>
    </w:p>
    <w:p w14:paraId="11AE7A8B" w14:textId="77777777" w:rsidR="005A2579" w:rsidRPr="00887EFB" w:rsidRDefault="00D74975" w:rsidP="0024179D">
      <w:pPr>
        <w:widowControl w:val="0"/>
        <w:spacing w:before="120"/>
        <w:jc w:val="both"/>
        <w:rPr>
          <w:sz w:val="24"/>
          <w:szCs w:val="24"/>
        </w:rPr>
      </w:pPr>
      <w:r w:rsidRPr="00887EFB">
        <w:rPr>
          <w:sz w:val="24"/>
          <w:szCs w:val="24"/>
        </w:rPr>
        <w:t>dále jen „</w:t>
      </w:r>
      <w:r w:rsidR="00555E24" w:rsidRPr="00887EFB">
        <w:rPr>
          <w:sz w:val="24"/>
          <w:szCs w:val="24"/>
        </w:rPr>
        <w:t>příkazce</w:t>
      </w:r>
      <w:r w:rsidRPr="00887EFB">
        <w:rPr>
          <w:sz w:val="24"/>
          <w:szCs w:val="24"/>
        </w:rPr>
        <w:t>“</w:t>
      </w:r>
      <w:r w:rsidR="005A2579" w:rsidRPr="00887EFB">
        <w:rPr>
          <w:sz w:val="24"/>
          <w:szCs w:val="24"/>
        </w:rPr>
        <w:t xml:space="preserve"> </w:t>
      </w:r>
    </w:p>
    <w:p w14:paraId="6D9FE9EE" w14:textId="77777777" w:rsidR="00CC2E3C" w:rsidRPr="00887EFB" w:rsidRDefault="00CC2E3C" w:rsidP="0024179D">
      <w:pPr>
        <w:widowControl w:val="0"/>
        <w:spacing w:before="120"/>
        <w:jc w:val="both"/>
        <w:rPr>
          <w:sz w:val="24"/>
          <w:szCs w:val="24"/>
        </w:rPr>
      </w:pPr>
    </w:p>
    <w:p w14:paraId="2ADE3B96" w14:textId="77777777" w:rsidR="005A2579" w:rsidRPr="00887EFB" w:rsidRDefault="005A2579" w:rsidP="0024179D">
      <w:pPr>
        <w:widowControl w:val="0"/>
        <w:spacing w:before="120"/>
        <w:jc w:val="both"/>
        <w:rPr>
          <w:sz w:val="24"/>
          <w:szCs w:val="24"/>
        </w:rPr>
      </w:pPr>
      <w:r w:rsidRPr="00887EFB">
        <w:rPr>
          <w:sz w:val="24"/>
          <w:szCs w:val="24"/>
        </w:rPr>
        <w:t xml:space="preserve">a </w:t>
      </w:r>
    </w:p>
    <w:p w14:paraId="2AA0A12A" w14:textId="77777777" w:rsidR="00CC2E3C" w:rsidRPr="00887EFB" w:rsidRDefault="00CC2E3C" w:rsidP="0024179D">
      <w:pPr>
        <w:widowControl w:val="0"/>
        <w:spacing w:before="120"/>
        <w:jc w:val="both"/>
        <w:rPr>
          <w:b/>
          <w:sz w:val="24"/>
          <w:szCs w:val="24"/>
        </w:rPr>
      </w:pPr>
    </w:p>
    <w:p w14:paraId="6F53A085" w14:textId="5A3008B9" w:rsidR="0024179D" w:rsidRPr="00336BFB" w:rsidRDefault="00B96F05" w:rsidP="0024179D">
      <w:pPr>
        <w:widowControl w:val="0"/>
        <w:spacing w:before="120" w:line="276" w:lineRule="auto"/>
        <w:jc w:val="both"/>
        <w:rPr>
          <w:b/>
          <w:sz w:val="24"/>
        </w:rPr>
      </w:pPr>
      <w:r>
        <w:rPr>
          <w:b/>
          <w:sz w:val="24"/>
        </w:rPr>
        <w:t>REALSTAV MB spol. s r.o.</w:t>
      </w:r>
    </w:p>
    <w:p w14:paraId="76420D77" w14:textId="3420E99F" w:rsidR="0024179D" w:rsidRPr="00336BFB" w:rsidRDefault="0024179D" w:rsidP="0024179D">
      <w:pPr>
        <w:widowControl w:val="0"/>
        <w:spacing w:before="120" w:line="276" w:lineRule="auto"/>
        <w:jc w:val="both"/>
        <w:rPr>
          <w:sz w:val="24"/>
        </w:rPr>
      </w:pPr>
      <w:r w:rsidRPr="00DC40AF">
        <w:rPr>
          <w:sz w:val="24"/>
        </w:rPr>
        <w:t>se sídlem</w:t>
      </w:r>
      <w:r w:rsidR="00B96F05">
        <w:rPr>
          <w:sz w:val="24"/>
        </w:rPr>
        <w:t xml:space="preserve"> Klaudiánova 124, 293 01  Mladá Boleslav</w:t>
      </w:r>
    </w:p>
    <w:p w14:paraId="5F0B97DF" w14:textId="7CAF9470" w:rsidR="0024179D" w:rsidRPr="00336BFB" w:rsidRDefault="0024179D" w:rsidP="0024179D">
      <w:pPr>
        <w:widowControl w:val="0"/>
        <w:spacing w:before="120" w:line="276" w:lineRule="auto"/>
        <w:jc w:val="both"/>
        <w:rPr>
          <w:sz w:val="24"/>
        </w:rPr>
      </w:pPr>
      <w:r w:rsidRPr="00336BFB">
        <w:rPr>
          <w:sz w:val="24"/>
        </w:rPr>
        <w:t>IČ</w:t>
      </w:r>
      <w:r w:rsidR="005A6D84">
        <w:rPr>
          <w:sz w:val="24"/>
        </w:rPr>
        <w:t>O</w:t>
      </w:r>
      <w:r w:rsidRPr="00336BFB">
        <w:rPr>
          <w:sz w:val="24"/>
        </w:rPr>
        <w:t xml:space="preserve">: </w:t>
      </w:r>
      <w:r w:rsidR="00B96F05">
        <w:rPr>
          <w:sz w:val="24"/>
        </w:rPr>
        <w:t>25685210</w:t>
      </w:r>
    </w:p>
    <w:p w14:paraId="5ACE39C6" w14:textId="06E55621" w:rsidR="0024179D" w:rsidRPr="00336BFB" w:rsidRDefault="0024179D" w:rsidP="0024179D">
      <w:pPr>
        <w:widowControl w:val="0"/>
        <w:spacing w:before="120" w:line="276" w:lineRule="auto"/>
        <w:jc w:val="both"/>
        <w:rPr>
          <w:sz w:val="24"/>
        </w:rPr>
      </w:pPr>
      <w:r>
        <w:rPr>
          <w:sz w:val="24"/>
        </w:rPr>
        <w:t xml:space="preserve">DIČ: </w:t>
      </w:r>
      <w:r w:rsidR="00B96F05">
        <w:rPr>
          <w:sz w:val="24"/>
        </w:rPr>
        <w:t>CZ25685210</w:t>
      </w:r>
      <w:r w:rsidRPr="00336BFB">
        <w:rPr>
          <w:sz w:val="24"/>
        </w:rPr>
        <w:t xml:space="preserve"> </w:t>
      </w:r>
      <w:bookmarkStart w:id="2" w:name="_GoBack"/>
      <w:bookmarkEnd w:id="2"/>
    </w:p>
    <w:p w14:paraId="348B531F" w14:textId="5239686E" w:rsidR="0024179D" w:rsidRDefault="0024179D" w:rsidP="0024179D">
      <w:pPr>
        <w:widowControl w:val="0"/>
        <w:spacing w:before="120" w:line="276" w:lineRule="auto"/>
        <w:jc w:val="both"/>
        <w:rPr>
          <w:sz w:val="24"/>
        </w:rPr>
      </w:pPr>
      <w:r>
        <w:rPr>
          <w:sz w:val="24"/>
        </w:rPr>
        <w:t xml:space="preserve">osoba oprávněná podepsat smlouvu: </w:t>
      </w:r>
      <w:r w:rsidR="00B96F05">
        <w:rPr>
          <w:sz w:val="24"/>
        </w:rPr>
        <w:t>Václav Sedláček, jednatel</w:t>
      </w:r>
    </w:p>
    <w:p w14:paraId="60009F35" w14:textId="30AE9994" w:rsidR="0024179D" w:rsidRPr="00DC40AF" w:rsidRDefault="0024179D" w:rsidP="0024179D">
      <w:pPr>
        <w:widowControl w:val="0"/>
        <w:spacing w:before="120" w:line="276" w:lineRule="auto"/>
        <w:jc w:val="both"/>
        <w:rPr>
          <w:sz w:val="24"/>
        </w:rPr>
      </w:pPr>
      <w:r w:rsidRPr="00DC40AF">
        <w:rPr>
          <w:sz w:val="24"/>
        </w:rPr>
        <w:t xml:space="preserve">bankovní spojení: </w:t>
      </w:r>
      <w:r w:rsidR="00B96F05" w:rsidRPr="00DC40AF">
        <w:rPr>
          <w:sz w:val="24"/>
        </w:rPr>
        <w:t xml:space="preserve">: </w:t>
      </w:r>
      <w:r w:rsidR="00B96F05">
        <w:rPr>
          <w:sz w:val="24"/>
        </w:rPr>
        <w:fldChar w:fldCharType="begin">
          <w:ffData>
            <w:name w:val="Text15"/>
            <w:enabled/>
            <w:calcOnExit w:val="0"/>
            <w:textInput/>
          </w:ffData>
        </w:fldChar>
      </w:r>
      <w:bookmarkStart w:id="3" w:name="Text15"/>
      <w:r w:rsidR="00B96F05">
        <w:rPr>
          <w:sz w:val="24"/>
        </w:rPr>
        <w:instrText xml:space="preserve"> FORMTEXT </w:instrText>
      </w:r>
      <w:r w:rsidR="00B96F05">
        <w:rPr>
          <w:sz w:val="24"/>
        </w:rPr>
      </w:r>
      <w:r w:rsidR="00B96F05">
        <w:rPr>
          <w:sz w:val="24"/>
        </w:rPr>
        <w:fldChar w:fldCharType="separate"/>
      </w:r>
      <w:r w:rsidR="00B96F05">
        <w:rPr>
          <w:noProof/>
          <w:sz w:val="24"/>
        </w:rPr>
        <w:t>Raiffeisenbank a.s., pobočka Mladá Boleslav</w:t>
      </w:r>
      <w:r w:rsidR="00B96F05">
        <w:rPr>
          <w:sz w:val="24"/>
        </w:rPr>
        <w:fldChar w:fldCharType="end"/>
      </w:r>
      <w:bookmarkEnd w:id="3"/>
    </w:p>
    <w:p w14:paraId="75D20A9F" w14:textId="77777777" w:rsidR="00B96F05" w:rsidRPr="00DC40AF" w:rsidRDefault="0024179D" w:rsidP="00B96F05">
      <w:pPr>
        <w:widowControl w:val="0"/>
        <w:spacing w:before="120" w:line="276" w:lineRule="auto"/>
        <w:jc w:val="both"/>
        <w:rPr>
          <w:sz w:val="24"/>
        </w:rPr>
      </w:pPr>
      <w:r w:rsidRPr="00DC40AF">
        <w:rPr>
          <w:sz w:val="24"/>
        </w:rPr>
        <w:t xml:space="preserve">číslo účtu: </w:t>
      </w:r>
      <w:r w:rsidR="00B96F05">
        <w:rPr>
          <w:sz w:val="24"/>
        </w:rPr>
        <w:fldChar w:fldCharType="begin">
          <w:ffData>
            <w:name w:val="Text16"/>
            <w:enabled/>
            <w:calcOnExit w:val="0"/>
            <w:textInput/>
          </w:ffData>
        </w:fldChar>
      </w:r>
      <w:bookmarkStart w:id="4" w:name="Text16"/>
      <w:r w:rsidR="00B96F05">
        <w:rPr>
          <w:sz w:val="24"/>
        </w:rPr>
        <w:instrText xml:space="preserve"> FORMTEXT </w:instrText>
      </w:r>
      <w:r w:rsidR="00B96F05">
        <w:rPr>
          <w:sz w:val="24"/>
        </w:rPr>
      </w:r>
      <w:r w:rsidR="00B96F05">
        <w:rPr>
          <w:sz w:val="24"/>
        </w:rPr>
        <w:fldChar w:fldCharType="separate"/>
      </w:r>
      <w:r w:rsidR="00B96F05">
        <w:rPr>
          <w:noProof/>
          <w:sz w:val="24"/>
        </w:rPr>
        <w:t>5007513143/5500</w:t>
      </w:r>
      <w:r w:rsidR="00B96F05">
        <w:rPr>
          <w:sz w:val="24"/>
        </w:rPr>
        <w:fldChar w:fldCharType="end"/>
      </w:r>
      <w:bookmarkEnd w:id="4"/>
    </w:p>
    <w:p w14:paraId="7F101B58" w14:textId="4596AF7B" w:rsidR="00DA258E" w:rsidRPr="00887EFB" w:rsidRDefault="0024179D" w:rsidP="0024179D">
      <w:pPr>
        <w:widowControl w:val="0"/>
        <w:spacing w:before="120" w:line="276" w:lineRule="auto"/>
        <w:jc w:val="both"/>
        <w:rPr>
          <w:color w:val="BFBFBF"/>
          <w:sz w:val="24"/>
        </w:rPr>
      </w:pPr>
      <w:r>
        <w:rPr>
          <w:sz w:val="24"/>
        </w:rPr>
        <w:t xml:space="preserve">evidence: </w:t>
      </w:r>
      <w:r w:rsidR="00B96F05">
        <w:rPr>
          <w:sz w:val="24"/>
        </w:rPr>
        <w:t>03</w:t>
      </w:r>
      <w:r w:rsidR="002B15AF">
        <w:rPr>
          <w:sz w:val="24"/>
        </w:rPr>
        <w:t>-1</w:t>
      </w:r>
      <w:r w:rsidR="00B96F05">
        <w:rPr>
          <w:sz w:val="24"/>
        </w:rPr>
        <w:t>/2022</w:t>
      </w:r>
    </w:p>
    <w:p w14:paraId="27F5F775" w14:textId="3548E068" w:rsidR="00BD38F5" w:rsidRDefault="00BD38F5" w:rsidP="0024179D">
      <w:pPr>
        <w:widowControl w:val="0"/>
        <w:spacing w:before="120"/>
        <w:jc w:val="both"/>
        <w:rPr>
          <w:sz w:val="24"/>
        </w:rPr>
      </w:pPr>
      <w:r>
        <w:rPr>
          <w:sz w:val="24"/>
        </w:rPr>
        <w:t xml:space="preserve">kontaktní osoby: </w:t>
      </w:r>
      <w:r w:rsidR="00B96F05">
        <w:rPr>
          <w:sz w:val="24"/>
        </w:rPr>
        <w:t>Aleš Juranka</w:t>
      </w:r>
      <w:r>
        <w:rPr>
          <w:sz w:val="24"/>
        </w:rPr>
        <w:fldChar w:fldCharType="begin">
          <w:ffData>
            <w:name w:val="Text68"/>
            <w:enabled/>
            <w:calcOnExit w:val="0"/>
            <w:textInput/>
          </w:ffData>
        </w:fldChar>
      </w:r>
      <w:r>
        <w:rPr>
          <w:sz w:val="24"/>
        </w:rPr>
        <w:instrText xml:space="preserve"> FORMTEXT </w:instrText>
      </w:r>
      <w:r>
        <w:rPr>
          <w:sz w:val="24"/>
        </w:rPr>
      </w:r>
      <w:r>
        <w:rPr>
          <w:sz w:val="24"/>
        </w:rPr>
        <w:fldChar w:fldCharType="separate"/>
      </w:r>
      <w:r w:rsidR="00B96F05">
        <w:rPr>
          <w:noProof/>
          <w:sz w:val="24"/>
        </w:rPr>
        <w:t xml:space="preserve">, </w:t>
      </w:r>
      <w:r>
        <w:rPr>
          <w:noProof/>
          <w:sz w:val="24"/>
        </w:rPr>
        <w:t xml:space="preserve">e-mail: </w:t>
      </w:r>
      <w:r w:rsidR="00B96F05">
        <w:rPr>
          <w:noProof/>
          <w:sz w:val="24"/>
        </w:rPr>
        <w:t>realstav@realstavmb.cz</w:t>
      </w:r>
      <w:r>
        <w:rPr>
          <w:noProof/>
          <w:sz w:val="24"/>
        </w:rPr>
        <w:t xml:space="preserve">, tel: </w:t>
      </w:r>
      <w:r w:rsidR="00B96F05">
        <w:rPr>
          <w:noProof/>
          <w:sz w:val="24"/>
        </w:rPr>
        <w:t>326 323 419</w:t>
      </w:r>
      <w:r>
        <w:rPr>
          <w:noProof/>
          <w:sz w:val="24"/>
        </w:rPr>
        <w:t xml:space="preserve"> </w:t>
      </w:r>
      <w:r>
        <w:rPr>
          <w:sz w:val="24"/>
        </w:rPr>
        <w:fldChar w:fldCharType="end"/>
      </w:r>
    </w:p>
    <w:p w14:paraId="2222F9FB" w14:textId="77777777" w:rsidR="008567CE" w:rsidRPr="00887EFB" w:rsidRDefault="00D74975" w:rsidP="0024179D">
      <w:pPr>
        <w:widowControl w:val="0"/>
        <w:spacing w:before="120"/>
        <w:jc w:val="both"/>
        <w:rPr>
          <w:sz w:val="24"/>
        </w:rPr>
      </w:pPr>
      <w:r w:rsidRPr="00887EFB">
        <w:rPr>
          <w:sz w:val="24"/>
        </w:rPr>
        <w:t>dále jen „</w:t>
      </w:r>
      <w:r w:rsidR="00555E24" w:rsidRPr="00887EFB">
        <w:rPr>
          <w:sz w:val="24"/>
        </w:rPr>
        <w:t>příkazník</w:t>
      </w:r>
      <w:r w:rsidRPr="00887EFB">
        <w:rPr>
          <w:sz w:val="24"/>
        </w:rPr>
        <w:t>“</w:t>
      </w:r>
    </w:p>
    <w:p w14:paraId="32DCC7AF" w14:textId="77777777" w:rsidR="005A2579" w:rsidRPr="00887EFB" w:rsidRDefault="005A2579" w:rsidP="001D15B8">
      <w:pPr>
        <w:widowControl w:val="0"/>
        <w:spacing w:before="120"/>
        <w:jc w:val="center"/>
        <w:rPr>
          <w:sz w:val="24"/>
          <w:szCs w:val="24"/>
        </w:rPr>
      </w:pPr>
      <w:r w:rsidRPr="00887EFB">
        <w:rPr>
          <w:sz w:val="24"/>
          <w:szCs w:val="24"/>
        </w:rPr>
        <w:lastRenderedPageBreak/>
        <w:t>takto:</w:t>
      </w:r>
    </w:p>
    <w:p w14:paraId="5AE55293" w14:textId="77777777" w:rsidR="008567CE" w:rsidRPr="00887EFB" w:rsidRDefault="008567CE" w:rsidP="003A3E33">
      <w:pPr>
        <w:widowControl w:val="0"/>
        <w:spacing w:before="120"/>
        <w:rPr>
          <w:sz w:val="24"/>
          <w:szCs w:val="24"/>
        </w:rPr>
      </w:pPr>
    </w:p>
    <w:p w14:paraId="2A9DAE9D" w14:textId="77777777" w:rsidR="00894080" w:rsidRPr="00887EFB" w:rsidRDefault="00894080" w:rsidP="00224496">
      <w:pPr>
        <w:pStyle w:val="NADPISCENNETUC"/>
        <w:keepLines w:val="0"/>
        <w:widowControl w:val="0"/>
        <w:spacing w:before="0" w:after="0"/>
        <w:rPr>
          <w:sz w:val="24"/>
        </w:rPr>
      </w:pPr>
      <w:r w:rsidRPr="00887EFB">
        <w:rPr>
          <w:b/>
          <w:sz w:val="24"/>
          <w:u w:val="single"/>
        </w:rPr>
        <w:t>Úvodní ustanovení</w:t>
      </w:r>
    </w:p>
    <w:p w14:paraId="7E40955F" w14:textId="77777777" w:rsidR="00894080" w:rsidRDefault="00894080" w:rsidP="002539B8">
      <w:pPr>
        <w:widowControl w:val="0"/>
        <w:numPr>
          <w:ilvl w:val="0"/>
          <w:numId w:val="4"/>
        </w:numPr>
        <w:spacing w:before="120" w:line="276" w:lineRule="auto"/>
        <w:ind w:left="284" w:hanging="284"/>
        <w:jc w:val="both"/>
        <w:rPr>
          <w:sz w:val="24"/>
          <w:szCs w:val="24"/>
        </w:rPr>
      </w:pPr>
      <w:r w:rsidRPr="00887EFB">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AF63A3" w14:textId="6F732813" w:rsidR="00894080" w:rsidRPr="00C665CA" w:rsidRDefault="00224496" w:rsidP="00E25DA2">
      <w:pPr>
        <w:widowControl w:val="0"/>
        <w:numPr>
          <w:ilvl w:val="0"/>
          <w:numId w:val="4"/>
        </w:numPr>
        <w:spacing w:before="120" w:line="276" w:lineRule="auto"/>
        <w:ind w:left="284" w:hanging="284"/>
        <w:jc w:val="both"/>
        <w:rPr>
          <w:sz w:val="24"/>
          <w:szCs w:val="24"/>
        </w:rPr>
      </w:pPr>
      <w:r w:rsidRPr="00C665CA">
        <w:rPr>
          <w:sz w:val="24"/>
          <w:szCs w:val="24"/>
        </w:rPr>
        <w:fldChar w:fldCharType="begin">
          <w:ffData>
            <w:name w:val="Text17"/>
            <w:enabled/>
            <w:calcOnExit w:val="0"/>
            <w:textInput/>
          </w:ffData>
        </w:fldChar>
      </w:r>
      <w:bookmarkStart w:id="5" w:name="Text17"/>
      <w:r w:rsidRPr="00C665CA">
        <w:rPr>
          <w:sz w:val="24"/>
          <w:szCs w:val="24"/>
        </w:rPr>
        <w:instrText xml:space="preserve"> FORMTEXT </w:instrText>
      </w:r>
      <w:r w:rsidRPr="00C665CA">
        <w:rPr>
          <w:sz w:val="24"/>
          <w:szCs w:val="24"/>
        </w:rPr>
      </w:r>
      <w:r w:rsidRPr="00C665CA">
        <w:rPr>
          <w:sz w:val="24"/>
          <w:szCs w:val="24"/>
        </w:rPr>
        <w:fldChar w:fldCharType="separate"/>
      </w:r>
      <w:r w:rsidR="00EE4A5C" w:rsidRPr="00C665CA">
        <w:rPr>
          <w:sz w:val="24"/>
          <w:szCs w:val="24"/>
        </w:rPr>
        <w:t>Tato smlouva je uzavřena na základě výsledku zadávacího řízení k veřejné zakázce s názvem „</w:t>
      </w:r>
      <w:r w:rsidR="00C665CA" w:rsidRPr="00C665CA">
        <w:rPr>
          <w:sz w:val="24"/>
          <w:szCs w:val="24"/>
        </w:rPr>
        <w:t>TDS – Silnice III/27251 Chrastava, ul. Vítkovská (Komunikace a chodník Chrastava, Vítkovská ulice)“</w:t>
      </w:r>
      <w:r w:rsidR="00EE4A5C" w:rsidRPr="00C665CA">
        <w:rPr>
          <w:sz w:val="24"/>
          <w:szCs w:val="24"/>
        </w:rPr>
        <w:t xml:space="preserve"> (dále jen „veřejná zakázka“) v rámci dynamického nákupního systému „</w:t>
      </w:r>
      <w:r w:rsidR="004065DB" w:rsidRPr="00C665CA">
        <w:rPr>
          <w:rStyle w:val="radekformulare"/>
          <w:sz w:val="24"/>
          <w:szCs w:val="24"/>
        </w:rPr>
        <w:t>Zajištění slu</w:t>
      </w:r>
      <w:r w:rsidR="00CE5147" w:rsidRPr="00C665CA">
        <w:rPr>
          <w:rStyle w:val="radekformulare"/>
          <w:sz w:val="24"/>
          <w:szCs w:val="24"/>
        </w:rPr>
        <w:t>žeb technického dozoru stavebníka</w:t>
      </w:r>
      <w:r w:rsidR="004065DB" w:rsidRPr="00C665CA">
        <w:rPr>
          <w:rStyle w:val="radekformulare"/>
          <w:sz w:val="24"/>
          <w:szCs w:val="24"/>
        </w:rPr>
        <w:t xml:space="preserve"> pro dopravní stavby </w:t>
      </w:r>
      <w:r w:rsidR="00C665CA">
        <w:rPr>
          <w:rStyle w:val="radekformulare"/>
          <w:sz w:val="24"/>
          <w:szCs w:val="24"/>
        </w:rPr>
        <w:t xml:space="preserve">I. </w:t>
      </w:r>
      <w:r w:rsidR="004065DB" w:rsidRPr="00C665CA">
        <w:rPr>
          <w:rStyle w:val="radekformulare"/>
          <w:sz w:val="24"/>
          <w:szCs w:val="24"/>
        </w:rPr>
        <w:t>– DNS"</w:t>
      </w:r>
      <w:r w:rsidR="00EE4A5C" w:rsidRPr="00C665CA">
        <w:rPr>
          <w:sz w:val="24"/>
          <w:szCs w:val="24"/>
        </w:rPr>
        <w:t>, ve které byla nabídka příkazníka vybrána jako ekonomicky nejvýhodnější.</w:t>
      </w:r>
      <w:r w:rsidR="00504BE3" w:rsidRPr="00C665CA">
        <w:rPr>
          <w:sz w:val="24"/>
          <w:szCs w:val="24"/>
        </w:rPr>
        <w:t xml:space="preserve"> </w:t>
      </w:r>
      <w:r w:rsidRPr="00C665CA">
        <w:rPr>
          <w:sz w:val="24"/>
          <w:szCs w:val="24"/>
        </w:rPr>
        <w:fldChar w:fldCharType="end"/>
      </w:r>
      <w:bookmarkEnd w:id="5"/>
    </w:p>
    <w:p w14:paraId="798E1D15" w14:textId="77777777" w:rsidR="000952E3" w:rsidRPr="00887EFB" w:rsidRDefault="000952E3" w:rsidP="002539B8">
      <w:pPr>
        <w:widowControl w:val="0"/>
        <w:numPr>
          <w:ilvl w:val="0"/>
          <w:numId w:val="4"/>
        </w:numPr>
        <w:autoSpaceDN w:val="0"/>
        <w:spacing w:before="120" w:line="276" w:lineRule="auto"/>
        <w:ind w:left="284" w:hanging="284"/>
        <w:jc w:val="both"/>
        <w:rPr>
          <w:i/>
          <w:sz w:val="24"/>
          <w:szCs w:val="24"/>
        </w:rPr>
      </w:pPr>
      <w:r w:rsidRPr="00887EFB">
        <w:rPr>
          <w:sz w:val="24"/>
          <w:szCs w:val="24"/>
        </w:rPr>
        <w:t>Příkazník prohlašuje:</w:t>
      </w:r>
    </w:p>
    <w:p w14:paraId="5BFEA9A9" w14:textId="77777777" w:rsidR="000952E3" w:rsidRPr="00887EFB" w:rsidRDefault="000952E3" w:rsidP="002539B8">
      <w:pPr>
        <w:widowControl w:val="0"/>
        <w:numPr>
          <w:ilvl w:val="0"/>
          <w:numId w:val="13"/>
        </w:numPr>
        <w:autoSpaceDN w:val="0"/>
        <w:spacing w:before="120" w:line="276" w:lineRule="auto"/>
        <w:ind w:left="709"/>
        <w:jc w:val="both"/>
        <w:rPr>
          <w:i/>
          <w:sz w:val="24"/>
          <w:szCs w:val="24"/>
        </w:rPr>
      </w:pPr>
      <w:r w:rsidRPr="00887EFB">
        <w:rPr>
          <w:sz w:val="24"/>
          <w:szCs w:val="24"/>
        </w:rPr>
        <w:t xml:space="preserve">že se detailně seznámil se všemi podklady k veřejné zakázce, s rozsahem a povahou předmětu plnění této smlouvy, </w:t>
      </w:r>
    </w:p>
    <w:p w14:paraId="53BF9C20" w14:textId="77777777" w:rsidR="000952E3" w:rsidRPr="00887EFB" w:rsidRDefault="000952E3" w:rsidP="002539B8">
      <w:pPr>
        <w:widowControl w:val="0"/>
        <w:numPr>
          <w:ilvl w:val="0"/>
          <w:numId w:val="13"/>
        </w:numPr>
        <w:autoSpaceDN w:val="0"/>
        <w:spacing w:before="120" w:line="276" w:lineRule="auto"/>
        <w:ind w:left="709"/>
        <w:jc w:val="both"/>
        <w:rPr>
          <w:i/>
          <w:sz w:val="24"/>
          <w:szCs w:val="24"/>
        </w:rPr>
      </w:pPr>
      <w:r w:rsidRPr="00887EFB">
        <w:rPr>
          <w:sz w:val="24"/>
          <w:szCs w:val="24"/>
        </w:rPr>
        <w:t>že mu jsou známy veškeré technické, kvalitativní a jiné podmínky nezbytné pro realizaci předmětu plnění této smlouvy,</w:t>
      </w:r>
    </w:p>
    <w:p w14:paraId="78D54865" w14:textId="77777777" w:rsidR="00894080" w:rsidRPr="00887EFB" w:rsidRDefault="000952E3" w:rsidP="002539B8">
      <w:pPr>
        <w:widowControl w:val="0"/>
        <w:numPr>
          <w:ilvl w:val="0"/>
          <w:numId w:val="13"/>
        </w:numPr>
        <w:autoSpaceDN w:val="0"/>
        <w:spacing w:before="120" w:line="276" w:lineRule="auto"/>
        <w:ind w:left="709"/>
        <w:jc w:val="both"/>
        <w:rPr>
          <w:i/>
          <w:sz w:val="24"/>
          <w:szCs w:val="24"/>
        </w:rPr>
      </w:pPr>
      <w:r w:rsidRPr="00887EFB">
        <w:rPr>
          <w:sz w:val="24"/>
          <w:szCs w:val="24"/>
        </w:rPr>
        <w:t>že disponuje takovými kapacitami a odbornými znalostmi, aby předmět plnění této smlouvy provedl za dohodnutou maximální cenu a v dohodnutém termínu</w:t>
      </w:r>
      <w:r w:rsidRPr="00887EFB">
        <w:rPr>
          <w:i/>
          <w:sz w:val="24"/>
          <w:szCs w:val="24"/>
        </w:rPr>
        <w:t>.</w:t>
      </w:r>
    </w:p>
    <w:p w14:paraId="2947438D" w14:textId="77777777" w:rsidR="0043034D" w:rsidRPr="00887EFB" w:rsidRDefault="00555E24" w:rsidP="002539B8">
      <w:pPr>
        <w:widowControl w:val="0"/>
        <w:numPr>
          <w:ilvl w:val="0"/>
          <w:numId w:val="4"/>
        </w:numPr>
        <w:spacing w:before="120" w:line="276" w:lineRule="auto"/>
        <w:ind w:left="284" w:hanging="284"/>
        <w:jc w:val="both"/>
        <w:rPr>
          <w:i/>
          <w:sz w:val="24"/>
          <w:szCs w:val="24"/>
        </w:rPr>
      </w:pPr>
      <w:r w:rsidRPr="00887EFB">
        <w:rPr>
          <w:sz w:val="24"/>
          <w:szCs w:val="24"/>
        </w:rPr>
        <w:t>Příkazník</w:t>
      </w:r>
      <w:r w:rsidR="0043034D" w:rsidRPr="00887EFB">
        <w:rPr>
          <w:sz w:val="24"/>
          <w:szCs w:val="24"/>
        </w:rPr>
        <w:t xml:space="preserve"> bere na vědomí, že </w:t>
      </w:r>
      <w:r w:rsidRPr="00887EFB">
        <w:rPr>
          <w:sz w:val="24"/>
          <w:szCs w:val="24"/>
        </w:rPr>
        <w:t>příkazce</w:t>
      </w:r>
      <w:r w:rsidR="0043034D" w:rsidRPr="00887EFB">
        <w:rPr>
          <w:sz w:val="24"/>
          <w:szCs w:val="24"/>
        </w:rPr>
        <w:t xml:space="preserve"> uzavírá tuto smlouvu za účelem realizace </w:t>
      </w:r>
      <w:r w:rsidR="00EE7EE3" w:rsidRPr="00887EFB">
        <w:rPr>
          <w:sz w:val="24"/>
          <w:szCs w:val="24"/>
        </w:rPr>
        <w:t>stavebního díla</w:t>
      </w:r>
      <w:r w:rsidR="0043034D" w:rsidRPr="00887EFB">
        <w:rPr>
          <w:sz w:val="24"/>
          <w:szCs w:val="24"/>
        </w:rPr>
        <w:t xml:space="preserve"> s těmito základními identifikačními údaji: </w:t>
      </w:r>
    </w:p>
    <w:p w14:paraId="2DF7519D" w14:textId="3918D361" w:rsidR="0043034D" w:rsidRPr="00887EFB" w:rsidRDefault="0043034D" w:rsidP="00F2792C">
      <w:pPr>
        <w:widowControl w:val="0"/>
        <w:numPr>
          <w:ilvl w:val="1"/>
          <w:numId w:val="4"/>
        </w:numPr>
        <w:spacing w:before="120" w:line="276" w:lineRule="auto"/>
        <w:ind w:left="709" w:hanging="283"/>
        <w:jc w:val="both"/>
        <w:rPr>
          <w:sz w:val="24"/>
          <w:szCs w:val="24"/>
        </w:rPr>
      </w:pPr>
      <w:r w:rsidRPr="00887EFB">
        <w:rPr>
          <w:sz w:val="24"/>
          <w:szCs w:val="24"/>
          <w:u w:val="single"/>
        </w:rPr>
        <w:t>Název</w:t>
      </w:r>
      <w:r w:rsidRPr="00887EFB">
        <w:rPr>
          <w:sz w:val="24"/>
          <w:szCs w:val="24"/>
        </w:rPr>
        <w:t xml:space="preserve">: </w:t>
      </w:r>
      <w:r w:rsidR="0028132D">
        <w:rPr>
          <w:sz w:val="24"/>
          <w:szCs w:val="24"/>
        </w:rPr>
        <w:fldChar w:fldCharType="begin">
          <w:ffData>
            <w:name w:val="Text33"/>
            <w:enabled/>
            <w:calcOnExit w:val="0"/>
            <w:textInput>
              <w:default w:val="Chodník Chrastava, Vítkovská ulice"/>
            </w:textInput>
          </w:ffData>
        </w:fldChar>
      </w:r>
      <w:bookmarkStart w:id="6" w:name="Text33"/>
      <w:r w:rsidR="0028132D">
        <w:rPr>
          <w:sz w:val="24"/>
          <w:szCs w:val="24"/>
        </w:rPr>
        <w:instrText xml:space="preserve"> FORMTEXT </w:instrText>
      </w:r>
      <w:r w:rsidR="0028132D">
        <w:rPr>
          <w:sz w:val="24"/>
          <w:szCs w:val="24"/>
        </w:rPr>
      </w:r>
      <w:r w:rsidR="0028132D">
        <w:rPr>
          <w:sz w:val="24"/>
          <w:szCs w:val="24"/>
        </w:rPr>
        <w:fldChar w:fldCharType="separate"/>
      </w:r>
      <w:r w:rsidR="0028132D">
        <w:rPr>
          <w:noProof/>
          <w:sz w:val="24"/>
          <w:szCs w:val="24"/>
        </w:rPr>
        <w:t>Chodník Chrastava, Vítkovská ulice</w:t>
      </w:r>
      <w:r w:rsidR="0028132D">
        <w:rPr>
          <w:sz w:val="24"/>
          <w:szCs w:val="24"/>
        </w:rPr>
        <w:fldChar w:fldCharType="end"/>
      </w:r>
      <w:bookmarkEnd w:id="6"/>
    </w:p>
    <w:p w14:paraId="0402C244" w14:textId="5D4A5A4F" w:rsidR="0043034D" w:rsidRPr="00887EFB" w:rsidRDefault="0043034D" w:rsidP="00F2792C">
      <w:pPr>
        <w:widowControl w:val="0"/>
        <w:numPr>
          <w:ilvl w:val="1"/>
          <w:numId w:val="4"/>
        </w:numPr>
        <w:spacing w:before="120" w:line="276" w:lineRule="auto"/>
        <w:ind w:left="709" w:hanging="283"/>
        <w:jc w:val="both"/>
        <w:rPr>
          <w:sz w:val="24"/>
          <w:szCs w:val="24"/>
        </w:rPr>
      </w:pPr>
      <w:r w:rsidRPr="00887EFB">
        <w:rPr>
          <w:sz w:val="24"/>
          <w:szCs w:val="24"/>
          <w:u w:val="single"/>
        </w:rPr>
        <w:t>Místo provádění</w:t>
      </w:r>
      <w:r w:rsidRPr="00887EFB">
        <w:rPr>
          <w:sz w:val="24"/>
          <w:szCs w:val="24"/>
        </w:rPr>
        <w:t xml:space="preserve">: </w:t>
      </w:r>
      <w:r w:rsidR="0028132D">
        <w:rPr>
          <w:sz w:val="24"/>
          <w:szCs w:val="24"/>
        </w:rPr>
        <w:fldChar w:fldCharType="begin">
          <w:ffData>
            <w:name w:val="Text34"/>
            <w:enabled/>
            <w:calcOnExit w:val="0"/>
            <w:textInput>
              <w:default w:val="Chrastava, Vítkovská ulice"/>
            </w:textInput>
          </w:ffData>
        </w:fldChar>
      </w:r>
      <w:bookmarkStart w:id="7" w:name="Text34"/>
      <w:r w:rsidR="0028132D">
        <w:rPr>
          <w:sz w:val="24"/>
          <w:szCs w:val="24"/>
        </w:rPr>
        <w:instrText xml:space="preserve"> FORMTEXT </w:instrText>
      </w:r>
      <w:r w:rsidR="0028132D">
        <w:rPr>
          <w:sz w:val="24"/>
          <w:szCs w:val="24"/>
        </w:rPr>
      </w:r>
      <w:r w:rsidR="0028132D">
        <w:rPr>
          <w:sz w:val="24"/>
          <w:szCs w:val="24"/>
        </w:rPr>
        <w:fldChar w:fldCharType="separate"/>
      </w:r>
      <w:r w:rsidR="0028132D">
        <w:rPr>
          <w:noProof/>
          <w:sz w:val="24"/>
          <w:szCs w:val="24"/>
        </w:rPr>
        <w:t>Chrastava, Vítkovská ulice</w:t>
      </w:r>
      <w:r w:rsidR="0028132D">
        <w:rPr>
          <w:sz w:val="24"/>
          <w:szCs w:val="24"/>
        </w:rPr>
        <w:fldChar w:fldCharType="end"/>
      </w:r>
      <w:bookmarkEnd w:id="7"/>
    </w:p>
    <w:p w14:paraId="78E35017" w14:textId="401722D7" w:rsidR="0043034D" w:rsidRPr="00887EFB" w:rsidRDefault="0043034D" w:rsidP="00F2792C">
      <w:pPr>
        <w:widowControl w:val="0"/>
        <w:numPr>
          <w:ilvl w:val="1"/>
          <w:numId w:val="4"/>
        </w:numPr>
        <w:spacing w:before="120" w:line="276" w:lineRule="auto"/>
        <w:ind w:left="709" w:hanging="283"/>
        <w:jc w:val="both"/>
        <w:rPr>
          <w:sz w:val="24"/>
          <w:szCs w:val="24"/>
        </w:rPr>
      </w:pPr>
      <w:r w:rsidRPr="00887EFB">
        <w:rPr>
          <w:sz w:val="24"/>
          <w:szCs w:val="24"/>
          <w:u w:val="single"/>
        </w:rPr>
        <w:t>Celkové předpokládané náklady</w:t>
      </w:r>
      <w:r w:rsidRPr="00887EFB">
        <w:rPr>
          <w:sz w:val="24"/>
          <w:szCs w:val="24"/>
        </w:rPr>
        <w:t xml:space="preserve">: </w:t>
      </w:r>
      <w:r w:rsidR="00C665CA" w:rsidRPr="00C665CA">
        <w:rPr>
          <w:sz w:val="24"/>
          <w:szCs w:val="24"/>
        </w:rPr>
        <w:t xml:space="preserve">8 282 034 </w:t>
      </w:r>
      <w:r w:rsidR="0028132D">
        <w:rPr>
          <w:sz w:val="24"/>
          <w:szCs w:val="24"/>
        </w:rPr>
        <w:fldChar w:fldCharType="begin">
          <w:ffData>
            <w:name w:val="Text35"/>
            <w:enabled/>
            <w:calcOnExit w:val="0"/>
            <w:textInput>
              <w:default w:val="8 261 244,49 Kč bez DPH"/>
            </w:textInput>
          </w:ffData>
        </w:fldChar>
      </w:r>
      <w:bookmarkStart w:id="8" w:name="Text35"/>
      <w:r w:rsidR="0028132D">
        <w:rPr>
          <w:sz w:val="24"/>
          <w:szCs w:val="24"/>
        </w:rPr>
        <w:instrText xml:space="preserve"> FORMTEXT </w:instrText>
      </w:r>
      <w:r w:rsidR="0028132D">
        <w:rPr>
          <w:sz w:val="24"/>
          <w:szCs w:val="24"/>
        </w:rPr>
      </w:r>
      <w:r w:rsidR="0028132D">
        <w:rPr>
          <w:sz w:val="24"/>
          <w:szCs w:val="24"/>
        </w:rPr>
        <w:fldChar w:fldCharType="separate"/>
      </w:r>
      <w:r w:rsidR="0028132D">
        <w:rPr>
          <w:noProof/>
          <w:sz w:val="24"/>
          <w:szCs w:val="24"/>
        </w:rPr>
        <w:t xml:space="preserve"> Kč bez DPH</w:t>
      </w:r>
      <w:r w:rsidR="0028132D">
        <w:rPr>
          <w:sz w:val="24"/>
          <w:szCs w:val="24"/>
        </w:rPr>
        <w:fldChar w:fldCharType="end"/>
      </w:r>
      <w:bookmarkEnd w:id="8"/>
      <w:r w:rsidR="00C06BC6">
        <w:rPr>
          <w:sz w:val="24"/>
          <w:szCs w:val="24"/>
        </w:rPr>
        <w:t xml:space="preserve"> akce B</w:t>
      </w:r>
    </w:p>
    <w:p w14:paraId="438474B2" w14:textId="75B44EB7" w:rsidR="0043034D" w:rsidRPr="00887EFB" w:rsidRDefault="0043034D" w:rsidP="00F2792C">
      <w:pPr>
        <w:widowControl w:val="0"/>
        <w:numPr>
          <w:ilvl w:val="1"/>
          <w:numId w:val="4"/>
        </w:numPr>
        <w:spacing w:before="120" w:line="276" w:lineRule="auto"/>
        <w:ind w:left="709" w:hanging="283"/>
        <w:jc w:val="both"/>
        <w:rPr>
          <w:sz w:val="24"/>
          <w:szCs w:val="24"/>
        </w:rPr>
      </w:pPr>
      <w:r w:rsidRPr="00887EFB">
        <w:rPr>
          <w:sz w:val="24"/>
          <w:szCs w:val="24"/>
          <w:u w:val="single"/>
        </w:rPr>
        <w:t>Předpokládaná doba</w:t>
      </w:r>
      <w:r w:rsidRPr="00887EFB">
        <w:rPr>
          <w:sz w:val="24"/>
          <w:szCs w:val="24"/>
        </w:rPr>
        <w:t xml:space="preserve">: </w:t>
      </w:r>
      <w:r w:rsidR="0028132D">
        <w:rPr>
          <w:sz w:val="24"/>
          <w:szCs w:val="24"/>
        </w:rPr>
        <w:fldChar w:fldCharType="begin">
          <w:ffData>
            <w:name w:val="Text36"/>
            <w:enabled/>
            <w:calcOnExit w:val="0"/>
            <w:textInput>
              <w:default w:val="150 dnů"/>
            </w:textInput>
          </w:ffData>
        </w:fldChar>
      </w:r>
      <w:bookmarkStart w:id="9" w:name="Text36"/>
      <w:r w:rsidR="0028132D">
        <w:rPr>
          <w:sz w:val="24"/>
          <w:szCs w:val="24"/>
        </w:rPr>
        <w:instrText xml:space="preserve"> FORMTEXT </w:instrText>
      </w:r>
      <w:r w:rsidR="0028132D">
        <w:rPr>
          <w:sz w:val="24"/>
          <w:szCs w:val="24"/>
        </w:rPr>
      </w:r>
      <w:r w:rsidR="0028132D">
        <w:rPr>
          <w:sz w:val="24"/>
          <w:szCs w:val="24"/>
        </w:rPr>
        <w:fldChar w:fldCharType="separate"/>
      </w:r>
      <w:r w:rsidR="0028132D">
        <w:rPr>
          <w:noProof/>
          <w:sz w:val="24"/>
          <w:szCs w:val="24"/>
        </w:rPr>
        <w:t>150 dnů</w:t>
      </w:r>
      <w:r w:rsidR="0028132D">
        <w:rPr>
          <w:sz w:val="24"/>
          <w:szCs w:val="24"/>
        </w:rPr>
        <w:fldChar w:fldCharType="end"/>
      </w:r>
      <w:bookmarkEnd w:id="9"/>
    </w:p>
    <w:p w14:paraId="4B7DB1B2" w14:textId="77777777" w:rsidR="0043034D" w:rsidRPr="00887EFB" w:rsidRDefault="00CE5147" w:rsidP="00F2792C">
      <w:pPr>
        <w:widowControl w:val="0"/>
        <w:numPr>
          <w:ilvl w:val="1"/>
          <w:numId w:val="4"/>
        </w:numPr>
        <w:spacing w:before="120" w:line="276" w:lineRule="auto"/>
        <w:ind w:left="709" w:hanging="283"/>
        <w:jc w:val="both"/>
        <w:rPr>
          <w:sz w:val="24"/>
          <w:szCs w:val="24"/>
        </w:rPr>
      </w:pPr>
      <w:r>
        <w:rPr>
          <w:iCs/>
          <w:sz w:val="24"/>
          <w:szCs w:val="24"/>
          <w:u w:val="single"/>
        </w:rPr>
        <w:t>Stavebník</w:t>
      </w:r>
      <w:r w:rsidR="0043034D" w:rsidRPr="00887EFB">
        <w:rPr>
          <w:iCs/>
          <w:sz w:val="24"/>
          <w:szCs w:val="24"/>
        </w:rPr>
        <w:t>:</w:t>
      </w:r>
      <w:r w:rsidR="0043034D" w:rsidRPr="00887EFB">
        <w:rPr>
          <w:sz w:val="24"/>
          <w:szCs w:val="24"/>
        </w:rPr>
        <w:t xml:space="preserve"> </w:t>
      </w:r>
      <w:r w:rsidR="00555E24" w:rsidRPr="00887EFB">
        <w:rPr>
          <w:sz w:val="24"/>
          <w:szCs w:val="24"/>
        </w:rPr>
        <w:t>příkazce</w:t>
      </w:r>
      <w:r w:rsidR="0043034D" w:rsidRPr="00887EFB">
        <w:rPr>
          <w:sz w:val="24"/>
          <w:szCs w:val="24"/>
        </w:rPr>
        <w:t>.</w:t>
      </w:r>
    </w:p>
    <w:p w14:paraId="3016DC1F" w14:textId="77777777" w:rsidR="00DA258E" w:rsidRDefault="0043034D" w:rsidP="0077741B">
      <w:pPr>
        <w:widowControl w:val="0"/>
        <w:spacing w:before="120" w:line="276" w:lineRule="auto"/>
        <w:ind w:left="709"/>
        <w:jc w:val="both"/>
        <w:rPr>
          <w:sz w:val="24"/>
          <w:szCs w:val="24"/>
        </w:rPr>
      </w:pPr>
      <w:r w:rsidRPr="00887EFB">
        <w:rPr>
          <w:sz w:val="24"/>
          <w:szCs w:val="24"/>
        </w:rPr>
        <w:t xml:space="preserve">(dále jen „stavba“). </w:t>
      </w:r>
      <w:r w:rsidR="00DA258E" w:rsidRPr="00887EFB">
        <w:rPr>
          <w:sz w:val="24"/>
          <w:szCs w:val="24"/>
        </w:rPr>
        <w:t xml:space="preserve"> </w:t>
      </w:r>
    </w:p>
    <w:p w14:paraId="78075EA9" w14:textId="6B291FBD" w:rsidR="0013313F" w:rsidRPr="00186601" w:rsidRDefault="00186601" w:rsidP="00886E41">
      <w:pPr>
        <w:pStyle w:val="Odstavecseseznamem"/>
        <w:numPr>
          <w:ilvl w:val="0"/>
          <w:numId w:val="4"/>
        </w:numPr>
        <w:ind w:left="284" w:hanging="284"/>
        <w:rPr>
          <w:rFonts w:ascii="Times New Roman" w:hAnsi="Times New Roman"/>
          <w:sz w:val="24"/>
          <w:szCs w:val="24"/>
        </w:rPr>
      </w:pPr>
      <w:r w:rsidRPr="005A1C25">
        <w:rPr>
          <w:rFonts w:ascii="Times New Roman" w:hAnsi="Times New Roman"/>
          <w:sz w:val="24"/>
          <w:szCs w:val="24"/>
        </w:rPr>
        <w:t xml:space="preserve">Příkazník bere na vědomí, že realizace stavby včetně plnění dle této smlouvy může být financováno z projektu s názvem: „Chodník Chrastava, Vítkovská ulice“, registrační číslo projektu CZ.06.1.13/0.0/0.0/16_046/0014507, financovaného z Integrovaného regionálního operačního programu (dále jen „projekt“), a uvědomuje si, že neplnění svých povinností </w:t>
      </w:r>
      <w:r w:rsidRPr="00186601">
        <w:rPr>
          <w:rFonts w:ascii="Times New Roman" w:hAnsi="Times New Roman"/>
          <w:sz w:val="24"/>
          <w:szCs w:val="24"/>
        </w:rPr>
        <w:t>stanovených touto smlouvou může vést k uložení odvodu za porušení rozpočtové kázně ze strany poskytovatele dotace nebo ke krácení či ztrátě dotace, a tím ke vzniku škody příkazci.</w:t>
      </w:r>
    </w:p>
    <w:p w14:paraId="4DC76B96" w14:textId="77777777" w:rsidR="00894080" w:rsidRPr="00887EFB" w:rsidRDefault="00894080" w:rsidP="003A3E33">
      <w:pPr>
        <w:widowControl w:val="0"/>
        <w:rPr>
          <w:b/>
          <w:sz w:val="24"/>
          <w:szCs w:val="24"/>
        </w:rPr>
      </w:pPr>
    </w:p>
    <w:p w14:paraId="76772C6F" w14:textId="77777777" w:rsidR="005A2579" w:rsidRPr="00887EFB" w:rsidRDefault="005A2579" w:rsidP="00E20F09">
      <w:pPr>
        <w:keepNext/>
        <w:widowControl w:val="0"/>
        <w:jc w:val="center"/>
        <w:rPr>
          <w:b/>
          <w:sz w:val="24"/>
          <w:szCs w:val="24"/>
        </w:rPr>
      </w:pPr>
      <w:r w:rsidRPr="00887EFB">
        <w:rPr>
          <w:b/>
          <w:sz w:val="24"/>
          <w:szCs w:val="24"/>
        </w:rPr>
        <w:lastRenderedPageBreak/>
        <w:t>Článek I</w:t>
      </w:r>
      <w:r w:rsidR="005B460B" w:rsidRPr="00887EFB">
        <w:rPr>
          <w:b/>
          <w:sz w:val="24"/>
          <w:szCs w:val="24"/>
        </w:rPr>
        <w:t>.</w:t>
      </w:r>
    </w:p>
    <w:p w14:paraId="54F0A173" w14:textId="77777777" w:rsidR="00046FD5" w:rsidRPr="00887EFB" w:rsidRDefault="005A2579" w:rsidP="00E20F09">
      <w:pPr>
        <w:keepNext/>
        <w:widowControl w:val="0"/>
        <w:jc w:val="center"/>
        <w:rPr>
          <w:b/>
          <w:sz w:val="24"/>
          <w:szCs w:val="24"/>
          <w:u w:val="single"/>
        </w:rPr>
      </w:pPr>
      <w:r w:rsidRPr="00887EFB">
        <w:rPr>
          <w:b/>
          <w:sz w:val="24"/>
          <w:szCs w:val="24"/>
          <w:u w:val="single"/>
        </w:rPr>
        <w:t>Předmět smlouvy</w:t>
      </w:r>
    </w:p>
    <w:p w14:paraId="2E6E8DD3" w14:textId="77777777" w:rsidR="00BC3C50" w:rsidRPr="007C3E49" w:rsidRDefault="00555E24" w:rsidP="001D15B8">
      <w:pPr>
        <w:widowControl w:val="0"/>
        <w:numPr>
          <w:ilvl w:val="0"/>
          <w:numId w:val="6"/>
        </w:numPr>
        <w:spacing w:before="120" w:line="276" w:lineRule="auto"/>
        <w:ind w:left="284" w:hanging="284"/>
        <w:jc w:val="both"/>
        <w:rPr>
          <w:bCs/>
          <w:sz w:val="24"/>
          <w:szCs w:val="24"/>
        </w:rPr>
      </w:pPr>
      <w:r w:rsidRPr="00887EFB">
        <w:rPr>
          <w:sz w:val="24"/>
          <w:szCs w:val="24"/>
        </w:rPr>
        <w:t>Příkazník</w:t>
      </w:r>
      <w:r w:rsidR="00BC3C50" w:rsidRPr="00887EFB">
        <w:rPr>
          <w:sz w:val="24"/>
          <w:szCs w:val="24"/>
        </w:rPr>
        <w:t xml:space="preserve"> se zavazuje, že pro </w:t>
      </w:r>
      <w:r w:rsidRPr="00887EFB">
        <w:rPr>
          <w:sz w:val="24"/>
          <w:szCs w:val="24"/>
        </w:rPr>
        <w:t>příkazce</w:t>
      </w:r>
      <w:r w:rsidR="00BC3C50" w:rsidRPr="00887EFB">
        <w:rPr>
          <w:sz w:val="24"/>
          <w:szCs w:val="24"/>
        </w:rPr>
        <w:t xml:space="preserve"> </w:t>
      </w:r>
      <w:r w:rsidR="00B30169" w:rsidRPr="00887EFB">
        <w:rPr>
          <w:sz w:val="24"/>
          <w:szCs w:val="24"/>
        </w:rPr>
        <w:t xml:space="preserve">a </w:t>
      </w:r>
      <w:r w:rsidR="00BC3C50" w:rsidRPr="00887EFB">
        <w:rPr>
          <w:sz w:val="24"/>
          <w:szCs w:val="24"/>
        </w:rPr>
        <w:t>na jeho účet zařídí níže specifikovanou záležitost a za tím účelem provede požadované</w:t>
      </w:r>
      <w:r w:rsidR="00B30169" w:rsidRPr="00887EFB">
        <w:rPr>
          <w:sz w:val="24"/>
          <w:szCs w:val="24"/>
        </w:rPr>
        <w:t xml:space="preserve"> činnosti, nebo činnosti, které vyžaduje povaha obstarávané záležitosti.</w:t>
      </w:r>
    </w:p>
    <w:p w14:paraId="62439158" w14:textId="77777777" w:rsidR="00C56F39" w:rsidRDefault="00C56F39" w:rsidP="00E20F09">
      <w:pPr>
        <w:pStyle w:val="Zkladntext"/>
        <w:keepNext/>
        <w:widowControl w:val="0"/>
        <w:jc w:val="center"/>
        <w:rPr>
          <w:b/>
          <w:szCs w:val="24"/>
        </w:rPr>
      </w:pPr>
    </w:p>
    <w:p w14:paraId="552BD7ED" w14:textId="77777777" w:rsidR="00BC3C50" w:rsidRPr="00887EFB" w:rsidRDefault="00BC3C50" w:rsidP="00E20F09">
      <w:pPr>
        <w:pStyle w:val="Zkladntext"/>
        <w:keepNext/>
        <w:widowControl w:val="0"/>
        <w:jc w:val="center"/>
        <w:rPr>
          <w:b/>
          <w:szCs w:val="24"/>
        </w:rPr>
      </w:pPr>
      <w:r w:rsidRPr="00887EFB">
        <w:rPr>
          <w:b/>
          <w:szCs w:val="24"/>
        </w:rPr>
        <w:t>Článek II.</w:t>
      </w:r>
    </w:p>
    <w:p w14:paraId="0E077BB6" w14:textId="77777777" w:rsidR="00BC3C50" w:rsidRPr="00887EFB" w:rsidRDefault="00BC3C50" w:rsidP="00E20F09">
      <w:pPr>
        <w:pStyle w:val="Zkladntext"/>
        <w:keepNext/>
        <w:widowControl w:val="0"/>
        <w:jc w:val="center"/>
        <w:rPr>
          <w:szCs w:val="24"/>
        </w:rPr>
      </w:pPr>
      <w:r w:rsidRPr="00887EFB">
        <w:rPr>
          <w:b/>
          <w:szCs w:val="24"/>
          <w:u w:val="single"/>
        </w:rPr>
        <w:t xml:space="preserve">Specifikace závazku </w:t>
      </w:r>
      <w:r w:rsidR="00555E24" w:rsidRPr="00887EFB">
        <w:rPr>
          <w:b/>
          <w:szCs w:val="24"/>
          <w:u w:val="single"/>
        </w:rPr>
        <w:t>příkazníka</w:t>
      </w:r>
    </w:p>
    <w:p w14:paraId="5021BC13" w14:textId="77777777" w:rsidR="005B15B4" w:rsidRPr="004D6FF3" w:rsidRDefault="00555E24" w:rsidP="002539B8">
      <w:pPr>
        <w:widowControl w:val="0"/>
        <w:numPr>
          <w:ilvl w:val="0"/>
          <w:numId w:val="5"/>
        </w:numPr>
        <w:spacing w:before="120" w:line="276" w:lineRule="auto"/>
        <w:ind w:left="284" w:hanging="284"/>
        <w:jc w:val="both"/>
        <w:rPr>
          <w:bCs/>
          <w:sz w:val="24"/>
          <w:szCs w:val="24"/>
        </w:rPr>
      </w:pPr>
      <w:r w:rsidRPr="00887EFB">
        <w:rPr>
          <w:sz w:val="24"/>
          <w:szCs w:val="24"/>
        </w:rPr>
        <w:t>Příkazník</w:t>
      </w:r>
      <w:r w:rsidR="00C07339" w:rsidRPr="00887EFB">
        <w:rPr>
          <w:sz w:val="24"/>
          <w:szCs w:val="24"/>
        </w:rPr>
        <w:t xml:space="preserve"> se zavazuje </w:t>
      </w:r>
      <w:r w:rsidR="00D31132" w:rsidRPr="00887EFB">
        <w:rPr>
          <w:sz w:val="24"/>
          <w:szCs w:val="24"/>
        </w:rPr>
        <w:t xml:space="preserve">za účelem řádné realizace stavby </w:t>
      </w:r>
      <w:r w:rsidR="00C07339" w:rsidRPr="00887EFB">
        <w:rPr>
          <w:sz w:val="24"/>
          <w:szCs w:val="24"/>
        </w:rPr>
        <w:t xml:space="preserve">pro </w:t>
      </w:r>
      <w:r w:rsidRPr="00887EFB">
        <w:rPr>
          <w:sz w:val="24"/>
          <w:szCs w:val="24"/>
        </w:rPr>
        <w:t>příkazce</w:t>
      </w:r>
      <w:r w:rsidR="00C07339" w:rsidRPr="00887EFB">
        <w:rPr>
          <w:sz w:val="24"/>
          <w:szCs w:val="24"/>
        </w:rPr>
        <w:t xml:space="preserve"> a na jeho účet</w:t>
      </w:r>
      <w:r w:rsidR="004D6FF3">
        <w:rPr>
          <w:sz w:val="24"/>
          <w:szCs w:val="24"/>
        </w:rPr>
        <w:t xml:space="preserve"> </w:t>
      </w:r>
      <w:r w:rsidR="00523FE5" w:rsidRPr="004D6FF3">
        <w:rPr>
          <w:b/>
          <w:sz w:val="24"/>
          <w:szCs w:val="24"/>
        </w:rPr>
        <w:t>provést</w:t>
      </w:r>
      <w:r w:rsidR="00523FE5" w:rsidRPr="004D6FF3">
        <w:rPr>
          <w:sz w:val="24"/>
          <w:szCs w:val="24"/>
        </w:rPr>
        <w:t xml:space="preserve"> </w:t>
      </w:r>
      <w:r w:rsidR="00CE5147">
        <w:rPr>
          <w:b/>
          <w:sz w:val="24"/>
          <w:szCs w:val="24"/>
        </w:rPr>
        <w:t>činnost technického dozoru stavebníka</w:t>
      </w:r>
      <w:r w:rsidR="004D6FF3" w:rsidRPr="004D6FF3">
        <w:rPr>
          <w:sz w:val="24"/>
          <w:szCs w:val="24"/>
        </w:rPr>
        <w:t xml:space="preserve">, který zahrnuje činnosti dle </w:t>
      </w:r>
      <w:bookmarkStart w:id="10" w:name="Text37"/>
      <w:r w:rsidR="00CC1B47">
        <w:rPr>
          <w:noProof/>
          <w:sz w:val="24"/>
          <w:szCs w:val="24"/>
        </w:rPr>
        <w:t>článku II. bodu 2. této smlouvy</w:t>
      </w:r>
      <w:bookmarkEnd w:id="10"/>
      <w:r w:rsidR="00523FE5" w:rsidRPr="004D6FF3">
        <w:rPr>
          <w:sz w:val="24"/>
          <w:szCs w:val="24"/>
        </w:rPr>
        <w:t>,</w:t>
      </w:r>
      <w:r w:rsidR="00CE5147">
        <w:rPr>
          <w:sz w:val="24"/>
          <w:szCs w:val="24"/>
        </w:rPr>
        <w:t xml:space="preserve"> (dále jen „TDS</w:t>
      </w:r>
      <w:r w:rsidR="00191E60" w:rsidRPr="004D6FF3">
        <w:rPr>
          <w:sz w:val="24"/>
          <w:szCs w:val="24"/>
        </w:rPr>
        <w:t>“)</w:t>
      </w:r>
      <w:r w:rsidR="00393FAE" w:rsidRPr="004D6FF3">
        <w:rPr>
          <w:sz w:val="24"/>
          <w:szCs w:val="24"/>
        </w:rPr>
        <w:t>,</w:t>
      </w:r>
      <w:r w:rsidR="00747817" w:rsidRPr="004D6FF3">
        <w:rPr>
          <w:sz w:val="24"/>
          <w:szCs w:val="24"/>
        </w:rPr>
        <w:t xml:space="preserve"> za předpokl</w:t>
      </w:r>
      <w:r w:rsidR="004D6FF3" w:rsidRPr="004D6FF3">
        <w:rPr>
          <w:sz w:val="24"/>
          <w:szCs w:val="24"/>
        </w:rPr>
        <w:t>adu, že bude stavba realizována.</w:t>
      </w:r>
    </w:p>
    <w:p w14:paraId="3938FF44" w14:textId="77777777" w:rsidR="002539B8" w:rsidRPr="002539B8" w:rsidRDefault="00555E24" w:rsidP="002900B9">
      <w:pPr>
        <w:pStyle w:val="Odstavecseseznamem"/>
        <w:numPr>
          <w:ilvl w:val="0"/>
          <w:numId w:val="5"/>
        </w:numPr>
        <w:spacing w:before="120" w:line="276" w:lineRule="auto"/>
        <w:ind w:left="284" w:hanging="284"/>
        <w:contextualSpacing w:val="0"/>
        <w:rPr>
          <w:rFonts w:ascii="Times New Roman" w:hAnsi="Times New Roman"/>
          <w:sz w:val="24"/>
          <w:szCs w:val="24"/>
          <w:lang w:eastAsia="cs-CZ"/>
        </w:rPr>
      </w:pPr>
      <w:r w:rsidRPr="002539B8">
        <w:rPr>
          <w:rFonts w:ascii="Times New Roman" w:hAnsi="Times New Roman"/>
          <w:sz w:val="24"/>
          <w:szCs w:val="24"/>
          <w:lang w:eastAsia="cs-CZ"/>
        </w:rPr>
        <w:t>Příkazník</w:t>
      </w:r>
      <w:r w:rsidR="00CE5147">
        <w:rPr>
          <w:rFonts w:ascii="Times New Roman" w:hAnsi="Times New Roman"/>
          <w:sz w:val="24"/>
          <w:szCs w:val="24"/>
          <w:lang w:eastAsia="cs-CZ"/>
        </w:rPr>
        <w:t xml:space="preserve"> se v rámci TDS</w:t>
      </w:r>
      <w:r w:rsidR="00A30E11" w:rsidRPr="002539B8">
        <w:rPr>
          <w:rFonts w:ascii="Times New Roman" w:hAnsi="Times New Roman"/>
          <w:sz w:val="24"/>
          <w:szCs w:val="24"/>
          <w:lang w:eastAsia="cs-CZ"/>
        </w:rPr>
        <w:t xml:space="preserve"> zavazuje </w:t>
      </w:r>
      <w:r w:rsidR="0098668A" w:rsidRPr="002539B8">
        <w:rPr>
          <w:rFonts w:ascii="Times New Roman" w:hAnsi="Times New Roman"/>
          <w:sz w:val="24"/>
          <w:szCs w:val="24"/>
          <w:lang w:eastAsia="cs-CZ"/>
        </w:rPr>
        <w:t xml:space="preserve">zejména </w:t>
      </w:r>
      <w:r w:rsidR="00A30E11" w:rsidRPr="002539B8">
        <w:rPr>
          <w:rFonts w:ascii="Times New Roman" w:hAnsi="Times New Roman"/>
          <w:sz w:val="24"/>
          <w:szCs w:val="24"/>
          <w:lang w:eastAsia="cs-CZ"/>
        </w:rPr>
        <w:t>k těmto činnostem:</w:t>
      </w:r>
    </w:p>
    <w:p w14:paraId="5AA5AFCA" w14:textId="77777777" w:rsidR="002900B9" w:rsidRPr="004F05D8" w:rsidRDefault="004D6FF3" w:rsidP="002900B9">
      <w:pPr>
        <w:spacing w:before="120" w:line="276" w:lineRule="auto"/>
        <w:ind w:left="709" w:hanging="425"/>
        <w:jc w:val="both"/>
        <w:rPr>
          <w:sz w:val="24"/>
          <w:szCs w:val="24"/>
        </w:rPr>
      </w:pPr>
      <w:r>
        <w:rPr>
          <w:bCs/>
          <w:sz w:val="24"/>
          <w:szCs w:val="24"/>
        </w:rPr>
        <w:t xml:space="preserve"> </w:t>
      </w:r>
      <w:r w:rsidR="002900B9" w:rsidRPr="004F05D8">
        <w:rPr>
          <w:bCs/>
          <w:sz w:val="24"/>
          <w:szCs w:val="24"/>
        </w:rPr>
        <w:fldChar w:fldCharType="begin">
          <w:ffData>
            <w:name w:val="Text38"/>
            <w:enabled/>
            <w:calcOnExit w:val="0"/>
            <w:textInput/>
          </w:ffData>
        </w:fldChar>
      </w:r>
      <w:bookmarkStart w:id="11" w:name="Text38"/>
      <w:r w:rsidR="002900B9" w:rsidRPr="004F05D8">
        <w:rPr>
          <w:bCs/>
          <w:sz w:val="24"/>
          <w:szCs w:val="24"/>
        </w:rPr>
        <w:instrText xml:space="preserve"> FORMTEXT </w:instrText>
      </w:r>
      <w:r w:rsidR="002900B9" w:rsidRPr="004F05D8">
        <w:rPr>
          <w:bCs/>
          <w:sz w:val="24"/>
          <w:szCs w:val="24"/>
        </w:rPr>
      </w:r>
      <w:r w:rsidR="002900B9" w:rsidRPr="004F05D8">
        <w:rPr>
          <w:bCs/>
          <w:sz w:val="24"/>
          <w:szCs w:val="24"/>
        </w:rPr>
        <w:fldChar w:fldCharType="separate"/>
      </w:r>
      <w:r w:rsidR="002900B9" w:rsidRPr="004F05D8">
        <w:rPr>
          <w:sz w:val="24"/>
          <w:szCs w:val="24"/>
        </w:rPr>
        <w:t>V rámci přípravy výstavby:</w:t>
      </w:r>
    </w:p>
    <w:p w14:paraId="2155BB4A" w14:textId="77777777" w:rsidR="002900B9" w:rsidRPr="004F05D8" w:rsidRDefault="002900B9" w:rsidP="002900B9">
      <w:pPr>
        <w:pStyle w:val="ai"/>
        <w:numPr>
          <w:ilvl w:val="1"/>
          <w:numId w:val="18"/>
        </w:numPr>
        <w:spacing w:after="0" w:line="276" w:lineRule="auto"/>
        <w:ind w:left="709" w:hanging="425"/>
        <w:jc w:val="both"/>
      </w:pPr>
      <w:r w:rsidRPr="004F05D8">
        <w:t>kontrola veškerých</w:t>
      </w:r>
      <w:r w:rsidR="00540677">
        <w:t xml:space="preserve"> podkladů předaných příkazcem</w:t>
      </w:r>
      <w:r w:rsidRPr="004F05D8">
        <w:t xml:space="preserve"> nebo jím pověřenou osobou zhotoviteli stavby;</w:t>
      </w:r>
    </w:p>
    <w:p w14:paraId="70FED6BA" w14:textId="77777777" w:rsidR="002900B9" w:rsidRPr="004F05D8" w:rsidRDefault="002900B9" w:rsidP="002900B9">
      <w:pPr>
        <w:pStyle w:val="ai"/>
        <w:numPr>
          <w:ilvl w:val="1"/>
          <w:numId w:val="18"/>
        </w:numPr>
        <w:spacing w:after="0" w:line="276" w:lineRule="auto"/>
        <w:ind w:left="709" w:hanging="425"/>
        <w:jc w:val="both"/>
      </w:pPr>
      <w:r w:rsidRPr="004F05D8">
        <w:t>kontrola veškeré projektové dokumentace (tendrové, realizační) a všech dalších podkladů;</w:t>
      </w:r>
    </w:p>
    <w:p w14:paraId="7B809D65" w14:textId="77777777" w:rsidR="002900B9" w:rsidRPr="004F05D8" w:rsidRDefault="002900B9" w:rsidP="002900B9">
      <w:pPr>
        <w:pStyle w:val="ai"/>
        <w:numPr>
          <w:ilvl w:val="1"/>
          <w:numId w:val="18"/>
        </w:numPr>
        <w:spacing w:after="0" w:line="276" w:lineRule="auto"/>
        <w:ind w:left="709" w:hanging="425"/>
        <w:jc w:val="both"/>
      </w:pPr>
      <w:r w:rsidRPr="004F05D8">
        <w:t>kontrola realizační dokumentace stavby, včetně všech jejích změn, zejména s ohledem na jej</w:t>
      </w:r>
      <w:r w:rsidR="00540677">
        <w:t>í soulad s požadavky příkazce</w:t>
      </w:r>
      <w:r w:rsidRPr="004F05D8">
        <w:t xml:space="preserve">, soulad se závaznými předpisy, soulad se smluvní dokumentací, ostatními podklady, pokyny a </w:t>
      </w:r>
      <w:r w:rsidR="00540677">
        <w:t>sděleními předanými příkazcem</w:t>
      </w:r>
      <w:r w:rsidRPr="004F05D8">
        <w:t xml:space="preserve"> zhotoviteli</w:t>
      </w:r>
      <w:r w:rsidR="00540677">
        <w:t xml:space="preserve"> stavby</w:t>
      </w:r>
      <w:r w:rsidRPr="004F05D8">
        <w:t>;</w:t>
      </w:r>
    </w:p>
    <w:p w14:paraId="10232767" w14:textId="77777777" w:rsidR="002900B9" w:rsidRPr="004F05D8" w:rsidRDefault="002900B9" w:rsidP="002900B9">
      <w:pPr>
        <w:pStyle w:val="ai"/>
        <w:numPr>
          <w:ilvl w:val="1"/>
          <w:numId w:val="18"/>
        </w:numPr>
        <w:spacing w:after="0" w:line="276" w:lineRule="auto"/>
        <w:ind w:left="709" w:hanging="425"/>
        <w:jc w:val="both"/>
      </w:pPr>
      <w:r w:rsidRPr="004F05D8">
        <w:t xml:space="preserve">kontrola procesů spojených s předáním a převzetím staveniště zhotovitelem </w:t>
      </w:r>
      <w:r w:rsidR="00540677">
        <w:t xml:space="preserve">stavby </w:t>
      </w:r>
      <w:r w:rsidRPr="004F05D8">
        <w:t>včetně administrativního záznamu veškerých takových procesů;</w:t>
      </w:r>
    </w:p>
    <w:p w14:paraId="2FAB49B3" w14:textId="77777777" w:rsidR="002900B9" w:rsidRPr="004F05D8" w:rsidRDefault="002900B9" w:rsidP="002900B9">
      <w:pPr>
        <w:pStyle w:val="ai"/>
        <w:numPr>
          <w:ilvl w:val="1"/>
          <w:numId w:val="18"/>
        </w:numPr>
        <w:spacing w:after="0" w:line="276" w:lineRule="auto"/>
        <w:ind w:left="709" w:hanging="425"/>
        <w:jc w:val="both"/>
      </w:pPr>
      <w:r w:rsidRPr="004F05D8">
        <w:t>zajištění oznámení podle § 22 odst. 2 zákona č. 20/1987 Sb., o státní památkové péči Archeologickému ústavu AV ČR Praha;</w:t>
      </w:r>
    </w:p>
    <w:p w14:paraId="5937231B" w14:textId="77777777" w:rsidR="002900B9" w:rsidRPr="004F05D8" w:rsidRDefault="002900B9" w:rsidP="002900B9">
      <w:pPr>
        <w:pStyle w:val="ai"/>
        <w:numPr>
          <w:ilvl w:val="1"/>
          <w:numId w:val="18"/>
        </w:numPr>
        <w:spacing w:after="0" w:line="276" w:lineRule="auto"/>
        <w:ind w:left="709" w:hanging="425"/>
        <w:jc w:val="both"/>
      </w:pPr>
      <w:r w:rsidRPr="004F05D8">
        <w:t>seznámení se se stavebním povolením, souhlasy a vyjádřeními dotčených orgánů státní správy a s majetkoprávními smlouvami včetně splnění jejich podmínek (nahlášení zahájení prací</w:t>
      </w:r>
      <w:r>
        <w:t>, zajištění protokolárního předání pronajatých pozemků</w:t>
      </w:r>
      <w:r w:rsidRPr="004F05D8">
        <w:t xml:space="preserve"> atd.);</w:t>
      </w:r>
    </w:p>
    <w:p w14:paraId="334A9CCC" w14:textId="77777777" w:rsidR="002900B9" w:rsidRPr="004F05D8" w:rsidRDefault="002900B9" w:rsidP="002900B9">
      <w:pPr>
        <w:pStyle w:val="ai"/>
        <w:numPr>
          <w:ilvl w:val="1"/>
          <w:numId w:val="18"/>
        </w:numPr>
        <w:spacing w:after="0" w:line="276" w:lineRule="auto"/>
        <w:ind w:left="709" w:hanging="425"/>
        <w:jc w:val="both"/>
      </w:pPr>
      <w:r w:rsidRPr="004F05D8">
        <w:t xml:space="preserve">kontrola dodržování podmínek stavebního povolení; </w:t>
      </w:r>
    </w:p>
    <w:p w14:paraId="506E1DB8" w14:textId="77777777" w:rsidR="002900B9" w:rsidRPr="004F05D8" w:rsidRDefault="002900B9" w:rsidP="002900B9">
      <w:pPr>
        <w:pStyle w:val="ai"/>
        <w:numPr>
          <w:ilvl w:val="1"/>
          <w:numId w:val="18"/>
        </w:numPr>
        <w:spacing w:after="0" w:line="276" w:lineRule="auto"/>
        <w:ind w:left="709" w:hanging="425"/>
        <w:jc w:val="both"/>
      </w:pPr>
      <w:r w:rsidRPr="004F05D8">
        <w:t>kontrola procesů spojených se zahájením stavby a procesů potřebných pro vybudování zařízení staveniště a vlastní zahájení.</w:t>
      </w:r>
    </w:p>
    <w:p w14:paraId="2B76ECFE" w14:textId="77777777" w:rsidR="002900B9" w:rsidRPr="004F05D8" w:rsidRDefault="002900B9" w:rsidP="002900B9">
      <w:pPr>
        <w:pStyle w:val="ai"/>
        <w:spacing w:after="0" w:line="276" w:lineRule="auto"/>
        <w:ind w:left="709" w:hanging="425"/>
        <w:jc w:val="both"/>
      </w:pPr>
    </w:p>
    <w:p w14:paraId="0C6E9B40" w14:textId="77777777" w:rsidR="002900B9" w:rsidRPr="004F05D8" w:rsidRDefault="002900B9" w:rsidP="002900B9">
      <w:pPr>
        <w:spacing w:before="120" w:line="276" w:lineRule="auto"/>
        <w:ind w:left="709" w:hanging="425"/>
        <w:jc w:val="both"/>
        <w:rPr>
          <w:sz w:val="24"/>
          <w:szCs w:val="24"/>
        </w:rPr>
      </w:pPr>
      <w:r w:rsidRPr="004F05D8">
        <w:rPr>
          <w:sz w:val="24"/>
          <w:szCs w:val="24"/>
        </w:rPr>
        <w:t>V rámci realizace stavebních prací:</w:t>
      </w:r>
    </w:p>
    <w:p w14:paraId="0A46AAF6" w14:textId="77777777" w:rsidR="002900B9" w:rsidRPr="00C43692" w:rsidRDefault="00C43692" w:rsidP="00C43692">
      <w:pPr>
        <w:pStyle w:val="Odstavecseseznamem"/>
        <w:widowControl w:val="0"/>
        <w:numPr>
          <w:ilvl w:val="0"/>
          <w:numId w:val="19"/>
        </w:numPr>
        <w:spacing w:before="120" w:line="276" w:lineRule="auto"/>
        <w:contextualSpacing w:val="0"/>
        <w:rPr>
          <w:rFonts w:ascii="Times New Roman" w:hAnsi="Times New Roman"/>
          <w:bCs/>
          <w:sz w:val="24"/>
          <w:szCs w:val="24"/>
        </w:rPr>
      </w:pPr>
      <w:r>
        <w:rPr>
          <w:rFonts w:ascii="Times New Roman" w:hAnsi="Times New Roman"/>
          <w:bCs/>
          <w:sz w:val="24"/>
          <w:szCs w:val="24"/>
        </w:rPr>
        <w:t>být v kontaktu s příkazcem na pravidelných kontrolních dnech (dále jen "KD") a podávat příkazci průběžné informace</w:t>
      </w:r>
      <w:r w:rsidRPr="009C207C">
        <w:rPr>
          <w:rFonts w:ascii="Times New Roman" w:hAnsi="Times New Roman"/>
          <w:bCs/>
          <w:sz w:val="24"/>
          <w:szCs w:val="24"/>
        </w:rPr>
        <w:t xml:space="preserve"> o po</w:t>
      </w:r>
      <w:r>
        <w:rPr>
          <w:rFonts w:ascii="Times New Roman" w:hAnsi="Times New Roman"/>
          <w:bCs/>
          <w:sz w:val="24"/>
          <w:szCs w:val="24"/>
        </w:rPr>
        <w:t>stupu realizace stavby</w:t>
      </w:r>
      <w:r w:rsidRPr="009C207C">
        <w:rPr>
          <w:rFonts w:ascii="Times New Roman" w:hAnsi="Times New Roman"/>
          <w:bCs/>
          <w:sz w:val="24"/>
          <w:szCs w:val="24"/>
        </w:rPr>
        <w:t>;</w:t>
      </w:r>
    </w:p>
    <w:p w14:paraId="5419687F" w14:textId="77777777" w:rsidR="00C43692" w:rsidRDefault="00C43692" w:rsidP="00C43692">
      <w:pPr>
        <w:pStyle w:val="Odstavecseseznamem"/>
        <w:widowControl w:val="0"/>
        <w:numPr>
          <w:ilvl w:val="0"/>
          <w:numId w:val="19"/>
        </w:numPr>
        <w:spacing w:before="120" w:line="276" w:lineRule="auto"/>
        <w:contextualSpacing w:val="0"/>
        <w:rPr>
          <w:rFonts w:ascii="Times New Roman" w:hAnsi="Times New Roman"/>
          <w:bCs/>
          <w:sz w:val="24"/>
          <w:szCs w:val="24"/>
        </w:rPr>
      </w:pPr>
      <w:r w:rsidRPr="009C207C">
        <w:rPr>
          <w:rFonts w:ascii="Times New Roman" w:hAnsi="Times New Roman"/>
          <w:bCs/>
          <w:sz w:val="24"/>
          <w:szCs w:val="24"/>
        </w:rPr>
        <w:lastRenderedPageBreak/>
        <w:t>svolávat a vést prav</w:t>
      </w:r>
      <w:r>
        <w:rPr>
          <w:rFonts w:ascii="Times New Roman" w:hAnsi="Times New Roman"/>
          <w:bCs/>
          <w:sz w:val="24"/>
          <w:szCs w:val="24"/>
        </w:rPr>
        <w:t>idelné KD</w:t>
      </w:r>
      <w:r w:rsidRPr="009C207C">
        <w:rPr>
          <w:rFonts w:ascii="Times New Roman" w:hAnsi="Times New Roman"/>
          <w:bCs/>
          <w:sz w:val="24"/>
          <w:szCs w:val="24"/>
        </w:rPr>
        <w:t xml:space="preserve"> jednou za 14 dní od zahájení</w:t>
      </w:r>
      <w:r>
        <w:rPr>
          <w:rFonts w:ascii="Times New Roman" w:hAnsi="Times New Roman"/>
          <w:bCs/>
          <w:sz w:val="24"/>
          <w:szCs w:val="24"/>
        </w:rPr>
        <w:t xml:space="preserve"> stavby</w:t>
      </w:r>
      <w:r w:rsidRPr="009C207C">
        <w:rPr>
          <w:rFonts w:ascii="Times New Roman" w:hAnsi="Times New Roman"/>
          <w:bCs/>
          <w:sz w:val="24"/>
          <w:szCs w:val="24"/>
        </w:rPr>
        <w:t xml:space="preserve"> </w:t>
      </w:r>
      <w:r>
        <w:rPr>
          <w:rFonts w:ascii="Times New Roman" w:hAnsi="Times New Roman"/>
          <w:bCs/>
          <w:sz w:val="24"/>
          <w:szCs w:val="24"/>
        </w:rPr>
        <w:t>a vyhotovovat o tom zápisy a doručovat je zúčastněným osobám dle pokynů příkazce,</w:t>
      </w:r>
    </w:p>
    <w:p w14:paraId="6DCAB4C3" w14:textId="77777777" w:rsidR="002900B9" w:rsidRPr="004F05D8" w:rsidRDefault="002508F5" w:rsidP="002900B9">
      <w:pPr>
        <w:pStyle w:val="ai"/>
        <w:numPr>
          <w:ilvl w:val="1"/>
          <w:numId w:val="19"/>
        </w:numPr>
        <w:spacing w:after="0" w:line="276" w:lineRule="auto"/>
        <w:ind w:left="709" w:hanging="425"/>
        <w:jc w:val="both"/>
      </w:pPr>
      <w:r w:rsidRPr="009C207C">
        <w:rPr>
          <w:bCs/>
        </w:rPr>
        <w:t>provádět fyzické kontroly na stavbě alespoň 3x za týden se zápisem kontroly do stav</w:t>
      </w:r>
      <w:r>
        <w:rPr>
          <w:bCs/>
        </w:rPr>
        <w:t>ebního deníku a fotodokumentací, ze které bude patrné datum a čas jejího pořízení;</w:t>
      </w:r>
    </w:p>
    <w:p w14:paraId="14859ADF" w14:textId="77777777" w:rsidR="002900B9" w:rsidRPr="004F05D8" w:rsidRDefault="002900B9" w:rsidP="002900B9">
      <w:pPr>
        <w:pStyle w:val="ai"/>
        <w:numPr>
          <w:ilvl w:val="1"/>
          <w:numId w:val="19"/>
        </w:numPr>
        <w:spacing w:after="0" w:line="276" w:lineRule="auto"/>
        <w:ind w:left="709" w:hanging="425"/>
        <w:jc w:val="both"/>
      </w:pPr>
      <w:r w:rsidRPr="004F05D8">
        <w:t xml:space="preserve">kontrola a ověřování kvality prováděných prací, dodržování realizační dokumentace a dodržování kontrolního a zkušebního plánu zhotovitele </w:t>
      </w:r>
      <w:r w:rsidR="00540677">
        <w:t xml:space="preserve">stavby </w:t>
      </w:r>
      <w:r w:rsidRPr="004F05D8">
        <w:t>popř. plánu kontrolních prohlídek; evidence případných neshod a dohlížení na jejich průběžné odstraňování;</w:t>
      </w:r>
    </w:p>
    <w:p w14:paraId="64932491" w14:textId="77777777" w:rsidR="002900B9" w:rsidRPr="004F05D8" w:rsidRDefault="002900B9" w:rsidP="002900B9">
      <w:pPr>
        <w:pStyle w:val="ai"/>
        <w:numPr>
          <w:ilvl w:val="1"/>
          <w:numId w:val="19"/>
        </w:numPr>
        <w:spacing w:after="0" w:line="276" w:lineRule="auto"/>
        <w:ind w:left="709" w:hanging="425"/>
        <w:jc w:val="both"/>
      </w:pPr>
      <w:r w:rsidRPr="004F05D8">
        <w:t xml:space="preserve">kontrola správnosti a úplnosti zhotovitelem </w:t>
      </w:r>
      <w:r w:rsidR="00540677">
        <w:t xml:space="preserve">stavby </w:t>
      </w:r>
      <w:r w:rsidRPr="004F05D8">
        <w:t>provedeného soupisu zm</w:t>
      </w:r>
      <w:r w:rsidR="00540677">
        <w:t xml:space="preserve">ěn, doplňků nebo rozšíření stavby </w:t>
      </w:r>
      <w:r w:rsidRPr="004F05D8">
        <w:t xml:space="preserve">vyplývajících z podmínek při </w:t>
      </w:r>
      <w:r w:rsidR="00540677">
        <w:t>jejím provádění</w:t>
      </w:r>
      <w:r w:rsidRPr="004F05D8">
        <w:t xml:space="preserve">, z odborných znalostí zhotovitele </w:t>
      </w:r>
      <w:r w:rsidR="00540677">
        <w:t xml:space="preserve">stavby </w:t>
      </w:r>
      <w:r w:rsidRPr="004F05D8">
        <w:t xml:space="preserve">nebo z vad projektové dokumentace a kontrola jejich ocenění, </w:t>
      </w:r>
      <w:r>
        <w:t>jak v písemné tak i v elektronické podobě v datovém formátu XC4</w:t>
      </w:r>
      <w:r w:rsidR="00CE1545">
        <w:t>,</w:t>
      </w:r>
      <w:r>
        <w:t xml:space="preserve"> zaj</w:t>
      </w:r>
      <w:r w:rsidRPr="004F05D8">
        <w:t xml:space="preserve">ištění včasného předložení </w:t>
      </w:r>
      <w:r>
        <w:t>těchto soupisů (písemná a elektronická po</w:t>
      </w:r>
      <w:r w:rsidR="00CE1545">
        <w:t>doba</w:t>
      </w:r>
      <w:r>
        <w:t xml:space="preserve"> v XC4)</w:t>
      </w:r>
      <w:r w:rsidR="00540677">
        <w:t xml:space="preserve"> příkazci</w:t>
      </w:r>
      <w:r w:rsidRPr="004F05D8">
        <w:t xml:space="preserve"> k odsouhlasení formou vypracovaných a schválených co do správnosti a úplnosti Změnových listů pro zpracování následného dodatku ke smlouvě. Změny mohou být realizovány teprve po jeho odsouhlasení;</w:t>
      </w:r>
    </w:p>
    <w:p w14:paraId="7BEEBA6B" w14:textId="77777777" w:rsidR="002900B9" w:rsidRPr="004F05D8" w:rsidRDefault="002900B9" w:rsidP="002900B9">
      <w:pPr>
        <w:pStyle w:val="ai"/>
        <w:numPr>
          <w:ilvl w:val="1"/>
          <w:numId w:val="19"/>
        </w:numPr>
        <w:spacing w:after="0" w:line="276" w:lineRule="auto"/>
        <w:ind w:left="709" w:hanging="425"/>
        <w:jc w:val="both"/>
      </w:pPr>
      <w:r w:rsidRPr="004F05D8">
        <w:t>kontrola a ověřování kvality dokončených prací a ověřování shody s ustanoveními smluvních dokumentů a platnými právními předpisy ČR, včetně platných českých norem;</w:t>
      </w:r>
    </w:p>
    <w:p w14:paraId="1072A2B8" w14:textId="77777777" w:rsidR="002900B9" w:rsidRDefault="002900B9" w:rsidP="002900B9">
      <w:pPr>
        <w:pStyle w:val="ai"/>
        <w:numPr>
          <w:ilvl w:val="1"/>
          <w:numId w:val="19"/>
        </w:numPr>
        <w:spacing w:after="0" w:line="276" w:lineRule="auto"/>
        <w:ind w:left="709" w:hanging="425"/>
        <w:jc w:val="both"/>
      </w:pPr>
      <w:r w:rsidRPr="004F05D8">
        <w:t>kontrola věcné a cenové správnosti oceňovacích podkladů a faktur;</w:t>
      </w:r>
    </w:p>
    <w:p w14:paraId="18D92C76" w14:textId="77777777" w:rsidR="002900B9" w:rsidRPr="004F05D8" w:rsidRDefault="002900B9" w:rsidP="002900B9">
      <w:pPr>
        <w:pStyle w:val="ai"/>
        <w:numPr>
          <w:ilvl w:val="1"/>
          <w:numId w:val="19"/>
        </w:numPr>
        <w:tabs>
          <w:tab w:val="clear" w:pos="1440"/>
        </w:tabs>
        <w:spacing w:after="0" w:line="276" w:lineRule="auto"/>
        <w:ind w:left="709" w:hanging="425"/>
        <w:jc w:val="both"/>
      </w:pPr>
      <w:r w:rsidRPr="009B4910">
        <w:t xml:space="preserve">kontrola soupisů provedených prací a dodávek vč. zjišťovacího protokolu v písemné, tak i v elektronické podobě v datovém formátu XC4. Podrobnosti týkající se struktury údajů a metodiky formátu XC4 jsou k dispozici na internetové adrese www.xc4.cz. Zadavatel upozorňuje, že pro kontrolu fakturace v datovém formátu XC4 neposkytne vítěznému uchazeči rozpočtový nástroj umožňující kontrolu fakturace z oceněných soupisu prací ve formátu XC4. </w:t>
      </w:r>
    </w:p>
    <w:p w14:paraId="5E8B6682" w14:textId="77777777" w:rsidR="002900B9" w:rsidRPr="004F05D8" w:rsidRDefault="002900B9" w:rsidP="002900B9">
      <w:pPr>
        <w:pStyle w:val="ai"/>
        <w:numPr>
          <w:ilvl w:val="1"/>
          <w:numId w:val="19"/>
        </w:numPr>
        <w:spacing w:after="0" w:line="276" w:lineRule="auto"/>
        <w:ind w:left="709" w:hanging="425"/>
        <w:jc w:val="both"/>
      </w:pPr>
      <w:r w:rsidRPr="004F05D8">
        <w:t>kontrola kvality a množství zabudovaných materiálů a vybavení; ověřování, zda vzorky odpovídají smluvním dokumentům a příslušným českým normám;</w:t>
      </w:r>
    </w:p>
    <w:p w14:paraId="24E8798C" w14:textId="77777777" w:rsidR="002900B9" w:rsidRPr="004F05D8" w:rsidRDefault="002900B9" w:rsidP="002900B9">
      <w:pPr>
        <w:pStyle w:val="ai"/>
        <w:numPr>
          <w:ilvl w:val="1"/>
          <w:numId w:val="19"/>
        </w:numPr>
        <w:spacing w:after="0" w:line="276" w:lineRule="auto"/>
        <w:ind w:left="709" w:hanging="425"/>
        <w:jc w:val="both"/>
      </w:pPr>
      <w:r w:rsidRPr="004F05D8">
        <w:t xml:space="preserve">doporučení provádění zkoušek na stavbě, dohled nad dodržováním předepsaných postupů, platných právních předpisů ČR a kontrola provádění technických zkoušek prováděných oprávněnými firmami a kontrola výsledků; </w:t>
      </w:r>
    </w:p>
    <w:p w14:paraId="058BAE0E" w14:textId="77777777" w:rsidR="002900B9" w:rsidRPr="004F05D8" w:rsidRDefault="002900B9" w:rsidP="002900B9">
      <w:pPr>
        <w:pStyle w:val="ai"/>
        <w:numPr>
          <w:ilvl w:val="1"/>
          <w:numId w:val="19"/>
        </w:numPr>
        <w:spacing w:after="0" w:line="276" w:lineRule="auto"/>
        <w:ind w:left="709" w:hanging="425"/>
        <w:jc w:val="both"/>
      </w:pPr>
      <w:r w:rsidRPr="004F05D8">
        <w:t xml:space="preserve">kontrola průběhu zkoušek technologických zařízení prováděných zhotovitelem stavby; </w:t>
      </w:r>
    </w:p>
    <w:p w14:paraId="5AA0F96B" w14:textId="77777777" w:rsidR="002900B9" w:rsidRPr="004F05D8" w:rsidRDefault="002900B9" w:rsidP="002900B9">
      <w:pPr>
        <w:pStyle w:val="ai"/>
        <w:numPr>
          <w:ilvl w:val="1"/>
          <w:numId w:val="19"/>
        </w:numPr>
        <w:spacing w:after="0" w:line="276" w:lineRule="auto"/>
        <w:ind w:left="709" w:hanging="425"/>
        <w:jc w:val="both"/>
      </w:pPr>
      <w:r w:rsidRPr="004F05D8">
        <w:t>kontrola vedení stavebního deníku, potvrzování správnosti zápisů ve stavebním deníku, vyjadřování se v něm k závažným skutečnostem;</w:t>
      </w:r>
    </w:p>
    <w:p w14:paraId="6C8D6FC2" w14:textId="77777777" w:rsidR="002900B9" w:rsidRPr="004F05D8" w:rsidRDefault="002900B9" w:rsidP="002900B9">
      <w:pPr>
        <w:pStyle w:val="ai"/>
        <w:numPr>
          <w:ilvl w:val="1"/>
          <w:numId w:val="19"/>
        </w:numPr>
        <w:spacing w:after="0" w:line="276" w:lineRule="auto"/>
        <w:ind w:left="709" w:hanging="425"/>
        <w:jc w:val="both"/>
      </w:pPr>
      <w:r w:rsidRPr="004F05D8">
        <w:t>kontrola plnění smluvních podmínek zhotovitelem stavby;</w:t>
      </w:r>
    </w:p>
    <w:p w14:paraId="09056947" w14:textId="77777777" w:rsidR="002900B9" w:rsidRPr="004F05D8" w:rsidRDefault="002900B9" w:rsidP="002900B9">
      <w:pPr>
        <w:pStyle w:val="ai"/>
        <w:numPr>
          <w:ilvl w:val="1"/>
          <w:numId w:val="19"/>
        </w:numPr>
        <w:spacing w:after="0" w:line="276" w:lineRule="auto"/>
        <w:ind w:left="709" w:hanging="425"/>
        <w:jc w:val="both"/>
      </w:pPr>
      <w:r w:rsidRPr="004F05D8">
        <w:lastRenderedPageBreak/>
        <w:t>záv</w:t>
      </w:r>
      <w:r w:rsidR="00540677">
        <w:t>ěrečné kontroly dokončené stavby</w:t>
      </w:r>
      <w:r w:rsidRPr="004F05D8">
        <w:t>, příprava soupisu vad a nedodělků, včetně stanovení termínu a způsobu jejich odstraňování;</w:t>
      </w:r>
    </w:p>
    <w:p w14:paraId="2FA48FC0" w14:textId="77777777" w:rsidR="002900B9" w:rsidRPr="004F05D8" w:rsidRDefault="002900B9" w:rsidP="002900B9">
      <w:pPr>
        <w:pStyle w:val="ai"/>
        <w:numPr>
          <w:ilvl w:val="1"/>
          <w:numId w:val="19"/>
        </w:numPr>
        <w:spacing w:after="0" w:line="276" w:lineRule="auto"/>
        <w:ind w:left="709" w:hanging="425"/>
        <w:jc w:val="both"/>
      </w:pPr>
      <w:r w:rsidRPr="004F05D8">
        <w:t>účast na individuálních a komplexních zkouškách, účast při provádění měření (hluk, osvětlení, apod.);</w:t>
      </w:r>
    </w:p>
    <w:p w14:paraId="572B931D" w14:textId="77777777" w:rsidR="002900B9" w:rsidRPr="004F05D8" w:rsidRDefault="002900B9" w:rsidP="002900B9">
      <w:pPr>
        <w:pStyle w:val="ai"/>
        <w:numPr>
          <w:ilvl w:val="1"/>
          <w:numId w:val="19"/>
        </w:numPr>
        <w:spacing w:after="0" w:line="276" w:lineRule="auto"/>
        <w:ind w:left="709" w:hanging="425"/>
        <w:jc w:val="both"/>
      </w:pPr>
      <w:r w:rsidRPr="004F05D8">
        <w:t>prověřování vad a nedodělků v závěru stavby a dohled nad jejich odstraněním, včetně stanovení termínu a způsobu jejich odstranění;</w:t>
      </w:r>
    </w:p>
    <w:p w14:paraId="3DB79B9F" w14:textId="77777777" w:rsidR="002900B9" w:rsidRPr="004F05D8" w:rsidRDefault="002900B9" w:rsidP="002900B9">
      <w:pPr>
        <w:pStyle w:val="ai"/>
        <w:numPr>
          <w:ilvl w:val="1"/>
          <w:numId w:val="19"/>
        </w:numPr>
        <w:spacing w:after="0" w:line="276" w:lineRule="auto"/>
        <w:ind w:left="709" w:hanging="425"/>
        <w:jc w:val="both"/>
      </w:pPr>
      <w:r w:rsidRPr="004F05D8">
        <w:t>příprava předávacího protokolu stavby ve spolupráci se zhotovitelem</w:t>
      </w:r>
      <w:r w:rsidR="00540677">
        <w:t xml:space="preserve"> stavby</w:t>
      </w:r>
      <w:r w:rsidRPr="004F05D8">
        <w:t>;</w:t>
      </w:r>
    </w:p>
    <w:p w14:paraId="47DA05AB" w14:textId="77777777" w:rsidR="002900B9" w:rsidRPr="004F05D8" w:rsidRDefault="002900B9" w:rsidP="002900B9">
      <w:pPr>
        <w:pStyle w:val="ai"/>
        <w:numPr>
          <w:ilvl w:val="1"/>
          <w:numId w:val="19"/>
        </w:numPr>
        <w:spacing w:after="0" w:line="276" w:lineRule="auto"/>
        <w:ind w:left="709" w:hanging="425"/>
        <w:jc w:val="both"/>
      </w:pPr>
      <w:r w:rsidRPr="004F05D8">
        <w:t>kontrola dokumentace skutečného provedení stavby a dokladů ke kolaudačnímu řízení;</w:t>
      </w:r>
    </w:p>
    <w:p w14:paraId="121841F9" w14:textId="77777777" w:rsidR="002900B9" w:rsidRPr="004F05D8" w:rsidRDefault="002900B9" w:rsidP="002900B9">
      <w:pPr>
        <w:pStyle w:val="ai"/>
        <w:numPr>
          <w:ilvl w:val="1"/>
          <w:numId w:val="19"/>
        </w:numPr>
        <w:spacing w:after="0" w:line="276" w:lineRule="auto"/>
        <w:ind w:left="709" w:hanging="425"/>
        <w:jc w:val="both"/>
      </w:pPr>
      <w:r w:rsidRPr="004F05D8">
        <w:t>kontrola a ověřování soupisu množství provedených prací a dodávek vždy do pěti dnů od vystavení faktury zhotovitelem stavby;</w:t>
      </w:r>
    </w:p>
    <w:p w14:paraId="47A7A08F" w14:textId="77777777" w:rsidR="002900B9" w:rsidRPr="004F05D8" w:rsidRDefault="002900B9" w:rsidP="002900B9">
      <w:pPr>
        <w:pStyle w:val="ai"/>
        <w:numPr>
          <w:ilvl w:val="1"/>
          <w:numId w:val="19"/>
        </w:numPr>
        <w:spacing w:after="0" w:line="276" w:lineRule="auto"/>
        <w:ind w:left="709" w:hanging="425"/>
        <w:jc w:val="both"/>
      </w:pPr>
      <w:r w:rsidRPr="004F05D8">
        <w:t>kontrola procesů systematického doplňo</w:t>
      </w:r>
      <w:r w:rsidR="00540677">
        <w:t>vání dokumentace pro příkazce</w:t>
      </w:r>
      <w:r w:rsidRPr="004F05D8">
        <w:t xml:space="preserve"> a zhotovitele</w:t>
      </w:r>
      <w:r w:rsidR="00540677">
        <w:t xml:space="preserve"> stavby</w:t>
      </w:r>
      <w:r w:rsidRPr="004F05D8">
        <w:t>, podle které se stavba realizuje;</w:t>
      </w:r>
    </w:p>
    <w:p w14:paraId="04C76326" w14:textId="77777777" w:rsidR="002900B9" w:rsidRPr="004F05D8" w:rsidRDefault="002900B9" w:rsidP="002900B9">
      <w:pPr>
        <w:pStyle w:val="ai"/>
        <w:numPr>
          <w:ilvl w:val="1"/>
          <w:numId w:val="19"/>
        </w:numPr>
        <w:spacing w:after="0" w:line="276" w:lineRule="auto"/>
        <w:ind w:left="709" w:hanging="425"/>
        <w:jc w:val="both"/>
      </w:pPr>
      <w:r w:rsidRPr="004F05D8">
        <w:t>účast při projednávání a ověření správnosti všech dokladů a změn projektové dokumentace stavby;</w:t>
      </w:r>
    </w:p>
    <w:p w14:paraId="70334A12" w14:textId="77777777" w:rsidR="002900B9" w:rsidRPr="004F05D8" w:rsidRDefault="00540677" w:rsidP="002900B9">
      <w:pPr>
        <w:pStyle w:val="ai"/>
        <w:numPr>
          <w:ilvl w:val="1"/>
          <w:numId w:val="19"/>
        </w:numPr>
        <w:spacing w:after="0" w:line="276" w:lineRule="auto"/>
        <w:ind w:left="709" w:hanging="425"/>
        <w:jc w:val="both"/>
      </w:pPr>
      <w:r>
        <w:t>povinnost informovat příkazce</w:t>
      </w:r>
      <w:r w:rsidR="002900B9" w:rsidRPr="004F05D8">
        <w:t xml:space="preserve"> o všech závažných okolnostech v souvislosti s výstavbou, které mohou mít významný vliv na </w:t>
      </w:r>
      <w:r>
        <w:t>harmonogram, kvalitu a cenu stavby</w:t>
      </w:r>
      <w:r w:rsidR="002900B9" w:rsidRPr="004F05D8">
        <w:t>; upozornění zhotovitele stavby na zjištěné nedostatky v prováděných pracích, požadování sjednání nápravy a v případě ohrožení zdraví nebo majetku i oprávnění nařídit zhotoviteli stavby zastavení  prací (viz § 2593 obč. zák.);</w:t>
      </w:r>
    </w:p>
    <w:p w14:paraId="7AAD8740" w14:textId="77777777" w:rsidR="002900B9" w:rsidRPr="004F05D8" w:rsidRDefault="002900B9" w:rsidP="002900B9">
      <w:pPr>
        <w:pStyle w:val="ai"/>
        <w:numPr>
          <w:ilvl w:val="1"/>
          <w:numId w:val="19"/>
        </w:numPr>
        <w:spacing w:after="0" w:line="276" w:lineRule="auto"/>
        <w:ind w:left="709" w:hanging="425"/>
        <w:jc w:val="both"/>
      </w:pPr>
      <w:r w:rsidRPr="004F05D8">
        <w:t>povinná kontrola těch částí dodávek a montáží materiálů, výrobků a technologických postupů, které budou v dalším postupu zakryté nebo se stanou nepřístupnými, povinné zapsání výsledků kontroly do stavebního deníku, resp. do protokolů – formulářů určených pro stavbu, včetně zpracování fotografické či video dokumentace;</w:t>
      </w:r>
    </w:p>
    <w:p w14:paraId="6E2AA60C" w14:textId="77777777" w:rsidR="002900B9" w:rsidRPr="004F05D8" w:rsidRDefault="002900B9" w:rsidP="002900B9">
      <w:pPr>
        <w:pStyle w:val="ai"/>
        <w:numPr>
          <w:ilvl w:val="1"/>
          <w:numId w:val="19"/>
        </w:numPr>
        <w:spacing w:after="0" w:line="276" w:lineRule="auto"/>
        <w:ind w:left="709" w:hanging="425"/>
        <w:jc w:val="both"/>
      </w:pPr>
      <w:r w:rsidRPr="004F05D8">
        <w:t>kontrola a ověření</w:t>
      </w:r>
      <w:r>
        <w:t xml:space="preserve"> stavební připravenosti mezi pod</w:t>
      </w:r>
      <w:r w:rsidRPr="004F05D8">
        <w:t>dodavateli zhotovitele, zejména připravenost pro technologické vybavení;</w:t>
      </w:r>
    </w:p>
    <w:p w14:paraId="753107AD" w14:textId="77777777" w:rsidR="002900B9" w:rsidRPr="004F05D8" w:rsidRDefault="002900B9" w:rsidP="002900B9">
      <w:pPr>
        <w:pStyle w:val="ai"/>
        <w:numPr>
          <w:ilvl w:val="1"/>
          <w:numId w:val="19"/>
        </w:numPr>
        <w:spacing w:after="0" w:line="276" w:lineRule="auto"/>
        <w:ind w:left="709" w:hanging="425"/>
        <w:jc w:val="both"/>
      </w:pPr>
      <w:r w:rsidRPr="004F05D8">
        <w:t xml:space="preserve">spolupráce s projektantem stavby při realizaci; </w:t>
      </w:r>
    </w:p>
    <w:p w14:paraId="750078A5" w14:textId="77777777" w:rsidR="002900B9" w:rsidRPr="004F05D8" w:rsidRDefault="002900B9" w:rsidP="002900B9">
      <w:pPr>
        <w:pStyle w:val="ai"/>
        <w:numPr>
          <w:ilvl w:val="1"/>
          <w:numId w:val="19"/>
        </w:numPr>
        <w:spacing w:after="0" w:line="276" w:lineRule="auto"/>
        <w:ind w:left="709" w:hanging="425"/>
        <w:jc w:val="both"/>
      </w:pPr>
      <w:r w:rsidRPr="004F05D8">
        <w:t>spolupráce s odpovědnými geodety (vyhl. č. 200/1994 Sb., o zeměměřictví, ve znění pozdějších předpisů);</w:t>
      </w:r>
    </w:p>
    <w:p w14:paraId="2E215B70" w14:textId="77777777" w:rsidR="002900B9" w:rsidRPr="004F05D8" w:rsidRDefault="00540677" w:rsidP="002900B9">
      <w:pPr>
        <w:pStyle w:val="ai"/>
        <w:numPr>
          <w:ilvl w:val="1"/>
          <w:numId w:val="19"/>
        </w:numPr>
        <w:spacing w:after="0" w:line="276" w:lineRule="auto"/>
        <w:ind w:left="709" w:hanging="425"/>
        <w:jc w:val="both"/>
      </w:pPr>
      <w:r>
        <w:t>kontrola prováděné stavby</w:t>
      </w:r>
      <w:r w:rsidR="002900B9" w:rsidRPr="004F05D8">
        <w:t xml:space="preserve"> se smluvní dokumentací, závaznými předpisy</w:t>
      </w:r>
      <w:r>
        <w:t>, pokyny a požadavky příkazce</w:t>
      </w:r>
      <w:r w:rsidR="002900B9" w:rsidRPr="004F05D8">
        <w:t>;</w:t>
      </w:r>
    </w:p>
    <w:p w14:paraId="50BD9727" w14:textId="77777777" w:rsidR="002900B9" w:rsidRPr="004F05D8" w:rsidRDefault="002900B9" w:rsidP="002900B9">
      <w:pPr>
        <w:pStyle w:val="ai"/>
        <w:numPr>
          <w:ilvl w:val="1"/>
          <w:numId w:val="19"/>
        </w:numPr>
        <w:spacing w:after="0" w:line="276" w:lineRule="auto"/>
        <w:ind w:left="709" w:hanging="425"/>
        <w:jc w:val="both"/>
      </w:pPr>
      <w:r w:rsidRPr="004F05D8">
        <w:t xml:space="preserve">spolupráce s projektantem realizační dokumentace a se zhotovitelem </w:t>
      </w:r>
      <w:r w:rsidR="00540677">
        <w:t xml:space="preserve">stavby </w:t>
      </w:r>
      <w:r w:rsidRPr="004F05D8">
        <w:t>při provádění nebo navrhování opatření na odstranění případných závad projektové dokumentace pro realizaci stavby;</w:t>
      </w:r>
    </w:p>
    <w:p w14:paraId="145C873E" w14:textId="77777777" w:rsidR="002900B9" w:rsidRPr="004F05D8" w:rsidRDefault="002900B9" w:rsidP="002900B9">
      <w:pPr>
        <w:pStyle w:val="ai"/>
        <w:numPr>
          <w:ilvl w:val="1"/>
          <w:numId w:val="19"/>
        </w:numPr>
        <w:spacing w:after="0" w:line="276" w:lineRule="auto"/>
        <w:ind w:left="709" w:hanging="425"/>
        <w:jc w:val="both"/>
      </w:pPr>
      <w:r w:rsidRPr="004F05D8">
        <w:lastRenderedPageBreak/>
        <w:t>sledování veškerých předepsaných a dohodnutých zkoušek materiálů, konstrukcí a prací, kontrola jejich výsledků a dokladů, které prokazují kvalitu prováděných prací a dodávek (certifikáty, atesty, protokoly apod.);</w:t>
      </w:r>
    </w:p>
    <w:p w14:paraId="3CBD015B" w14:textId="77777777" w:rsidR="002900B9" w:rsidRPr="004F05D8" w:rsidRDefault="002900B9" w:rsidP="002900B9">
      <w:pPr>
        <w:pStyle w:val="ai"/>
        <w:numPr>
          <w:ilvl w:val="1"/>
          <w:numId w:val="19"/>
        </w:numPr>
        <w:spacing w:after="0" w:line="276" w:lineRule="auto"/>
        <w:ind w:left="709" w:hanging="425"/>
        <w:jc w:val="both"/>
      </w:pPr>
      <w:r w:rsidRPr="004F05D8">
        <w:t>vedení podrobné dokumentace a archivace dokladů z kontroly a ověřování dokladů a procesů, včetně průběžného předávání kopií takových dok</w:t>
      </w:r>
      <w:r w:rsidR="006E01B5">
        <w:t>ladů příkazci</w:t>
      </w:r>
      <w:r w:rsidRPr="004F05D8">
        <w:t>;</w:t>
      </w:r>
    </w:p>
    <w:p w14:paraId="39E9E3DD" w14:textId="77777777" w:rsidR="002900B9" w:rsidRPr="004F05D8" w:rsidRDefault="002900B9" w:rsidP="002900B9">
      <w:pPr>
        <w:pStyle w:val="ai"/>
        <w:numPr>
          <w:ilvl w:val="1"/>
          <w:numId w:val="19"/>
        </w:numPr>
        <w:spacing w:after="0" w:line="276" w:lineRule="auto"/>
        <w:ind w:left="709" w:hanging="425"/>
        <w:jc w:val="both"/>
      </w:pPr>
      <w:r w:rsidRPr="004F05D8">
        <w:t xml:space="preserve">soustavné sledování a ověřování vedení stavebních deníků; </w:t>
      </w:r>
    </w:p>
    <w:p w14:paraId="5CD76D06" w14:textId="77777777" w:rsidR="002900B9" w:rsidRPr="004F05D8" w:rsidRDefault="002900B9" w:rsidP="002900B9">
      <w:pPr>
        <w:pStyle w:val="ai"/>
        <w:numPr>
          <w:ilvl w:val="1"/>
          <w:numId w:val="19"/>
        </w:numPr>
        <w:spacing w:after="0" w:line="276" w:lineRule="auto"/>
        <w:ind w:left="709" w:hanging="425"/>
        <w:jc w:val="both"/>
      </w:pPr>
      <w:r w:rsidRPr="004F05D8">
        <w:t xml:space="preserve">spolupráce s pracovníky zhotovitele </w:t>
      </w:r>
      <w:r w:rsidR="00540677">
        <w:t xml:space="preserve">stavby </w:t>
      </w:r>
      <w:r w:rsidRPr="004F05D8">
        <w:t>při provádění opatření na odvrácení nebo na omezení škod při ohrožení stavby živelnými událostmi;</w:t>
      </w:r>
    </w:p>
    <w:p w14:paraId="4F7E73EB" w14:textId="77777777" w:rsidR="002900B9" w:rsidRPr="004F05D8" w:rsidRDefault="002900B9" w:rsidP="002900B9">
      <w:pPr>
        <w:pStyle w:val="ai"/>
        <w:numPr>
          <w:ilvl w:val="1"/>
          <w:numId w:val="19"/>
        </w:numPr>
        <w:spacing w:after="0" w:line="276" w:lineRule="auto"/>
        <w:ind w:left="709" w:hanging="425"/>
        <w:jc w:val="both"/>
      </w:pPr>
      <w:r w:rsidRPr="004F05D8">
        <w:t xml:space="preserve">kontrola postupu prací podle časového plánu stavby a ustanovení smlouvy o </w:t>
      </w:r>
      <w:r w:rsidR="00540677">
        <w:t>provedení stavby</w:t>
      </w:r>
      <w:r w:rsidRPr="004F05D8">
        <w:t xml:space="preserve"> a upozorňování zhotovitele </w:t>
      </w:r>
      <w:r w:rsidR="00540677">
        <w:t>stavby a příkazce</w:t>
      </w:r>
      <w:r w:rsidRPr="004F05D8">
        <w:t xml:space="preserve"> na nedodržení termínů, návrhy na nezbytná opatření;</w:t>
      </w:r>
    </w:p>
    <w:p w14:paraId="4131D80F" w14:textId="77777777" w:rsidR="002900B9" w:rsidRPr="004F05D8" w:rsidRDefault="002900B9" w:rsidP="002900B9">
      <w:pPr>
        <w:pStyle w:val="ai"/>
        <w:numPr>
          <w:ilvl w:val="1"/>
          <w:numId w:val="19"/>
        </w:numPr>
        <w:spacing w:after="0" w:line="276" w:lineRule="auto"/>
        <w:ind w:left="709" w:hanging="425"/>
        <w:jc w:val="both"/>
      </w:pPr>
      <w:r w:rsidRPr="004F05D8">
        <w:t>koordinace procesů vedoucích k nápravě případných ned</w:t>
      </w:r>
      <w:r w:rsidR="00540677">
        <w:t>ostatků v procesu realizace stavby</w:t>
      </w:r>
      <w:r w:rsidRPr="004F05D8">
        <w:t>;</w:t>
      </w:r>
    </w:p>
    <w:p w14:paraId="303AA18D" w14:textId="77777777" w:rsidR="002900B9" w:rsidRPr="004F05D8" w:rsidRDefault="002900B9" w:rsidP="002900B9">
      <w:pPr>
        <w:pStyle w:val="ai"/>
        <w:numPr>
          <w:ilvl w:val="1"/>
          <w:numId w:val="19"/>
        </w:numPr>
        <w:spacing w:after="0" w:line="276" w:lineRule="auto"/>
        <w:ind w:left="709" w:hanging="425"/>
        <w:jc w:val="both"/>
      </w:pPr>
      <w:r w:rsidRPr="004F05D8">
        <w:t>kontrola řádného uskladnění materiálu, výrobků, strojů a konstrukcí;</w:t>
      </w:r>
    </w:p>
    <w:p w14:paraId="5454597D" w14:textId="77777777" w:rsidR="002900B9" w:rsidRPr="004F05D8" w:rsidRDefault="002900B9" w:rsidP="002900B9">
      <w:pPr>
        <w:pStyle w:val="ai"/>
        <w:numPr>
          <w:ilvl w:val="1"/>
          <w:numId w:val="19"/>
        </w:numPr>
        <w:spacing w:after="0" w:line="276" w:lineRule="auto"/>
        <w:ind w:left="709" w:hanging="425"/>
        <w:jc w:val="both"/>
      </w:pPr>
      <w:r w:rsidRPr="004F05D8">
        <w:t>hlášení archeologických nálezů;</w:t>
      </w:r>
    </w:p>
    <w:p w14:paraId="42FA0440" w14:textId="77777777" w:rsidR="002900B9" w:rsidRPr="004F05D8" w:rsidRDefault="002900B9" w:rsidP="002900B9">
      <w:pPr>
        <w:pStyle w:val="ai"/>
        <w:numPr>
          <w:ilvl w:val="1"/>
          <w:numId w:val="19"/>
        </w:numPr>
        <w:spacing w:after="0" w:line="276" w:lineRule="auto"/>
        <w:ind w:left="709" w:hanging="425"/>
        <w:jc w:val="both"/>
      </w:pPr>
      <w:r w:rsidRPr="004F05D8">
        <w:t xml:space="preserve">kontrola řádného nakládání s materiálem odstraněným ze stavby, který nadále zůstává v majetku příkazce. </w:t>
      </w:r>
    </w:p>
    <w:p w14:paraId="0C81DE0D" w14:textId="77777777" w:rsidR="002900B9" w:rsidRPr="004F05D8" w:rsidRDefault="002900B9" w:rsidP="002900B9">
      <w:pPr>
        <w:spacing w:before="120" w:line="276" w:lineRule="auto"/>
        <w:ind w:left="709" w:hanging="425"/>
        <w:jc w:val="both"/>
        <w:rPr>
          <w:sz w:val="24"/>
          <w:szCs w:val="24"/>
        </w:rPr>
      </w:pPr>
    </w:p>
    <w:p w14:paraId="6D30412E" w14:textId="77777777" w:rsidR="002900B9" w:rsidRPr="004F05D8" w:rsidRDefault="002900B9" w:rsidP="002900B9">
      <w:pPr>
        <w:spacing w:before="120" w:line="276" w:lineRule="auto"/>
        <w:ind w:left="709" w:hanging="425"/>
        <w:jc w:val="both"/>
        <w:rPr>
          <w:sz w:val="24"/>
          <w:szCs w:val="24"/>
        </w:rPr>
      </w:pPr>
      <w:r w:rsidRPr="004F05D8">
        <w:rPr>
          <w:sz w:val="24"/>
          <w:szCs w:val="24"/>
        </w:rPr>
        <w:t>V rámci dokončení stavby:</w:t>
      </w:r>
    </w:p>
    <w:p w14:paraId="6F418535" w14:textId="77777777" w:rsidR="002900B9" w:rsidRPr="004F05D8" w:rsidRDefault="002900B9" w:rsidP="002900B9">
      <w:pPr>
        <w:pStyle w:val="ai"/>
        <w:numPr>
          <w:ilvl w:val="1"/>
          <w:numId w:val="20"/>
        </w:numPr>
        <w:spacing w:after="0" w:line="276" w:lineRule="auto"/>
        <w:ind w:left="709" w:hanging="425"/>
        <w:jc w:val="both"/>
      </w:pPr>
      <w:r w:rsidRPr="004F05D8">
        <w:t>příprava podkladů pro předání a převzetí stavby nebo jejích částí a účast na jednání při předání a převzetí;</w:t>
      </w:r>
    </w:p>
    <w:p w14:paraId="3FA03A11" w14:textId="77777777" w:rsidR="002900B9" w:rsidRPr="004F05D8" w:rsidRDefault="00540677" w:rsidP="002900B9">
      <w:pPr>
        <w:pStyle w:val="ai"/>
        <w:numPr>
          <w:ilvl w:val="1"/>
          <w:numId w:val="20"/>
        </w:numPr>
        <w:spacing w:after="0" w:line="276" w:lineRule="auto"/>
        <w:ind w:left="709" w:hanging="425"/>
        <w:jc w:val="both"/>
      </w:pPr>
      <w:r>
        <w:t>v</w:t>
      </w:r>
      <w:r w:rsidR="002900B9" w:rsidRPr="004F05D8">
        <w:t>ypracování žádosti o předčasné úžívání stavby a její podání n apříslušný úřad včetně úhrady všech správních poplatků,</w:t>
      </w:r>
    </w:p>
    <w:p w14:paraId="00E062BD" w14:textId="77777777" w:rsidR="002900B9" w:rsidRPr="004F05D8" w:rsidRDefault="002900B9" w:rsidP="002900B9">
      <w:pPr>
        <w:pStyle w:val="ai"/>
        <w:numPr>
          <w:ilvl w:val="1"/>
          <w:numId w:val="20"/>
        </w:numPr>
        <w:spacing w:after="0" w:line="276" w:lineRule="auto"/>
        <w:ind w:left="709" w:hanging="425"/>
        <w:jc w:val="both"/>
      </w:pPr>
      <w:r w:rsidRPr="004F05D8">
        <w:t>vypracování žádosti o kolaudaci stavby a její podání na příslušný úřad včetně úhrady všech správních poplatků s tím souvisejících. Dále pak povinnost před</w:t>
      </w:r>
      <w:r w:rsidR="00540677">
        <w:t>ávat neprodleně po dokončení stavby</w:t>
      </w:r>
      <w:r w:rsidRPr="004F05D8">
        <w:t xml:space="preserve"> podklady pro její závěrečné vyhodnocení odpovědným pracovníkem příkazce:</w:t>
      </w:r>
    </w:p>
    <w:p w14:paraId="3B38A7DB" w14:textId="77777777" w:rsidR="002900B9" w:rsidRPr="004F05D8" w:rsidRDefault="00540677" w:rsidP="002900B9">
      <w:pPr>
        <w:pStyle w:val="ai"/>
        <w:numPr>
          <w:ilvl w:val="2"/>
          <w:numId w:val="25"/>
        </w:numPr>
        <w:tabs>
          <w:tab w:val="clear" w:pos="2160"/>
        </w:tabs>
        <w:spacing w:after="0" w:line="276" w:lineRule="auto"/>
        <w:ind w:left="709" w:hanging="425"/>
        <w:jc w:val="both"/>
      </w:pPr>
      <w:r>
        <w:t>popis průběhu stavby</w:t>
      </w:r>
      <w:r w:rsidR="002900B9" w:rsidRPr="004F05D8">
        <w:t xml:space="preserve"> a její vyhodnocení, </w:t>
      </w:r>
    </w:p>
    <w:p w14:paraId="078C4312" w14:textId="77777777" w:rsidR="002900B9" w:rsidRPr="004F05D8" w:rsidRDefault="002900B9" w:rsidP="002900B9">
      <w:pPr>
        <w:pStyle w:val="ai"/>
        <w:numPr>
          <w:ilvl w:val="2"/>
          <w:numId w:val="25"/>
        </w:numPr>
        <w:tabs>
          <w:tab w:val="clear" w:pos="2160"/>
        </w:tabs>
        <w:spacing w:after="0" w:line="276" w:lineRule="auto"/>
        <w:ind w:left="709" w:hanging="425"/>
        <w:jc w:val="both"/>
      </w:pPr>
      <w:r w:rsidRPr="004F05D8">
        <w:t xml:space="preserve">kopie všech proplacených faktur, </w:t>
      </w:r>
    </w:p>
    <w:p w14:paraId="2AF5C58F" w14:textId="77777777" w:rsidR="002900B9" w:rsidRPr="004F05D8" w:rsidRDefault="002900B9" w:rsidP="002900B9">
      <w:pPr>
        <w:pStyle w:val="ai"/>
        <w:numPr>
          <w:ilvl w:val="2"/>
          <w:numId w:val="25"/>
        </w:numPr>
        <w:tabs>
          <w:tab w:val="clear" w:pos="2160"/>
        </w:tabs>
        <w:spacing w:after="0" w:line="276" w:lineRule="auto"/>
        <w:ind w:left="709" w:hanging="425"/>
        <w:jc w:val="both"/>
      </w:pPr>
      <w:r w:rsidRPr="004F05D8">
        <w:t>originál kolaudačního rozho</w:t>
      </w:r>
      <w:r w:rsidR="00540677">
        <w:t>dnutí v případě, že bylo na stavbu</w:t>
      </w:r>
      <w:r w:rsidRPr="004F05D8">
        <w:t xml:space="preserve"> vydáno, </w:t>
      </w:r>
    </w:p>
    <w:p w14:paraId="31A8C562" w14:textId="77777777" w:rsidR="002900B9" w:rsidRPr="004F05D8" w:rsidRDefault="002900B9" w:rsidP="002900B9">
      <w:pPr>
        <w:pStyle w:val="ai"/>
        <w:numPr>
          <w:ilvl w:val="2"/>
          <w:numId w:val="25"/>
        </w:numPr>
        <w:tabs>
          <w:tab w:val="clear" w:pos="2160"/>
        </w:tabs>
        <w:spacing w:after="0" w:line="276" w:lineRule="auto"/>
        <w:ind w:left="709" w:hanging="425"/>
        <w:jc w:val="both"/>
      </w:pPr>
      <w:r w:rsidRPr="004F05D8">
        <w:t>originál zápisu z převzetí prací, dodávky nebo služby a originál zápisu z předání a převzetí staveniště,</w:t>
      </w:r>
    </w:p>
    <w:p w14:paraId="32A9108D" w14:textId="77777777" w:rsidR="002900B9" w:rsidRPr="004F05D8" w:rsidRDefault="002900B9" w:rsidP="002900B9">
      <w:pPr>
        <w:pStyle w:val="ai"/>
        <w:numPr>
          <w:ilvl w:val="2"/>
          <w:numId w:val="25"/>
        </w:numPr>
        <w:tabs>
          <w:tab w:val="clear" w:pos="2160"/>
        </w:tabs>
        <w:spacing w:after="0" w:line="276" w:lineRule="auto"/>
        <w:ind w:left="709" w:hanging="425"/>
        <w:jc w:val="both"/>
      </w:pPr>
      <w:r w:rsidRPr="004F05D8">
        <w:t>fotodokumentace z průběhu celé stavby,</w:t>
      </w:r>
    </w:p>
    <w:p w14:paraId="1AECC3CC" w14:textId="77777777" w:rsidR="002900B9" w:rsidRPr="004F05D8" w:rsidRDefault="002900B9" w:rsidP="002900B9">
      <w:pPr>
        <w:pStyle w:val="ai"/>
        <w:numPr>
          <w:ilvl w:val="2"/>
          <w:numId w:val="25"/>
        </w:numPr>
        <w:tabs>
          <w:tab w:val="clear" w:pos="2160"/>
        </w:tabs>
        <w:spacing w:after="0" w:line="276" w:lineRule="auto"/>
        <w:ind w:left="709" w:hanging="425"/>
        <w:jc w:val="both"/>
      </w:pPr>
      <w:r w:rsidRPr="004F05D8">
        <w:lastRenderedPageBreak/>
        <w:t xml:space="preserve">kopie veškerých zápisů z pravidelných KD, </w:t>
      </w:r>
    </w:p>
    <w:p w14:paraId="08202308" w14:textId="77777777" w:rsidR="002900B9" w:rsidRPr="004F05D8" w:rsidRDefault="002900B9" w:rsidP="002900B9">
      <w:pPr>
        <w:pStyle w:val="ai"/>
        <w:numPr>
          <w:ilvl w:val="2"/>
          <w:numId w:val="25"/>
        </w:numPr>
        <w:tabs>
          <w:tab w:val="clear" w:pos="2160"/>
        </w:tabs>
        <w:spacing w:after="0" w:line="276" w:lineRule="auto"/>
        <w:ind w:left="709" w:hanging="425"/>
        <w:jc w:val="both"/>
      </w:pPr>
      <w:r w:rsidRPr="004F05D8">
        <w:t xml:space="preserve">případně další přílohy včetně jejich seznamu; </w:t>
      </w:r>
    </w:p>
    <w:p w14:paraId="53ECAD0B" w14:textId="77777777" w:rsidR="002900B9" w:rsidRPr="004F05D8" w:rsidRDefault="002900B9" w:rsidP="002900B9">
      <w:pPr>
        <w:pStyle w:val="ai"/>
        <w:numPr>
          <w:ilvl w:val="1"/>
          <w:numId w:val="21"/>
        </w:numPr>
        <w:spacing w:after="0" w:line="276" w:lineRule="auto"/>
        <w:ind w:left="709" w:hanging="425"/>
        <w:jc w:val="both"/>
      </w:pPr>
      <w:r w:rsidRPr="004F05D8">
        <w:t>kontrola dokladové složky obdržené od zhotovitele</w:t>
      </w:r>
      <w:r w:rsidR="006E01B5">
        <w:t xml:space="preserve"> stavby</w:t>
      </w:r>
      <w:r w:rsidRPr="004F05D8">
        <w:t xml:space="preserve">, včetně zajištění jejího </w:t>
      </w:r>
      <w:r w:rsidR="006E01B5">
        <w:t>doplnění a odevzdání příkazci</w:t>
      </w:r>
      <w:r w:rsidRPr="004F05D8">
        <w:t xml:space="preserve"> v kompletním stavu; </w:t>
      </w:r>
    </w:p>
    <w:p w14:paraId="39B74F3F" w14:textId="77777777" w:rsidR="002900B9" w:rsidRPr="004F05D8" w:rsidRDefault="002900B9" w:rsidP="002900B9">
      <w:pPr>
        <w:pStyle w:val="ai"/>
        <w:numPr>
          <w:ilvl w:val="1"/>
          <w:numId w:val="21"/>
        </w:numPr>
        <w:spacing w:after="0" w:line="276" w:lineRule="auto"/>
        <w:ind w:left="709" w:hanging="425"/>
        <w:jc w:val="both"/>
      </w:pPr>
      <w:r w:rsidRPr="004F05D8">
        <w:t>kontrola a ověření dokladů pro konečné vyúčtování stavebních prací, které doloží zhotovitel k předání a převzetí dokončené stavby;</w:t>
      </w:r>
    </w:p>
    <w:p w14:paraId="4867EBF8" w14:textId="77777777" w:rsidR="002900B9" w:rsidRPr="004F05D8" w:rsidRDefault="002900B9" w:rsidP="002900B9">
      <w:pPr>
        <w:pStyle w:val="ai"/>
        <w:numPr>
          <w:ilvl w:val="1"/>
          <w:numId w:val="21"/>
        </w:numPr>
        <w:spacing w:after="0" w:line="276" w:lineRule="auto"/>
        <w:ind w:left="709" w:hanging="425"/>
        <w:jc w:val="both"/>
      </w:pPr>
      <w:r w:rsidRPr="004F05D8">
        <w:t>kontrola veškerých dokladů, které doloží zhotovitel stavebnímu úřadu k řízení pro vydání kolaudačního souhlasu;</w:t>
      </w:r>
    </w:p>
    <w:p w14:paraId="55D458E4" w14:textId="77777777" w:rsidR="002900B9" w:rsidRPr="004F05D8" w:rsidRDefault="002900B9" w:rsidP="002900B9">
      <w:pPr>
        <w:pStyle w:val="ai"/>
        <w:numPr>
          <w:ilvl w:val="1"/>
          <w:numId w:val="21"/>
        </w:numPr>
        <w:spacing w:after="0" w:line="276" w:lineRule="auto"/>
        <w:ind w:left="709" w:hanging="425"/>
        <w:jc w:val="both"/>
      </w:pPr>
      <w:r w:rsidRPr="004F05D8">
        <w:t>kontrola úplnosti dokumentace skutečného provedení stavby a dokladů pořízených během stavby k archivaci u příkazce;</w:t>
      </w:r>
    </w:p>
    <w:p w14:paraId="4E630DD3" w14:textId="77777777" w:rsidR="002900B9" w:rsidRPr="004F05D8" w:rsidRDefault="002900B9" w:rsidP="002900B9">
      <w:pPr>
        <w:pStyle w:val="ai"/>
        <w:numPr>
          <w:ilvl w:val="1"/>
          <w:numId w:val="21"/>
        </w:numPr>
        <w:spacing w:after="0" w:line="276" w:lineRule="auto"/>
        <w:ind w:left="709" w:hanging="425"/>
        <w:jc w:val="both"/>
      </w:pPr>
      <w:r w:rsidRPr="004F05D8">
        <w:t>kontrola odstraňování vad a nedodělků zjištěných při kolaudačním řízení a vad a nedodělků zjištěných při předání a převzetí stavby;</w:t>
      </w:r>
    </w:p>
    <w:p w14:paraId="4916402D" w14:textId="77777777" w:rsidR="002900B9" w:rsidRPr="004F05D8" w:rsidRDefault="002900B9" w:rsidP="002900B9">
      <w:pPr>
        <w:pStyle w:val="ai"/>
        <w:numPr>
          <w:ilvl w:val="1"/>
          <w:numId w:val="21"/>
        </w:numPr>
        <w:spacing w:after="0" w:line="276" w:lineRule="auto"/>
        <w:ind w:left="709" w:hanging="425"/>
        <w:jc w:val="both"/>
      </w:pPr>
      <w:r w:rsidRPr="004F05D8">
        <w:t>účast na kolaudačním řízení, koordinace procesu, zpravomocnění kolaudace stavby včetně úhrady všech správních poplatků;</w:t>
      </w:r>
    </w:p>
    <w:p w14:paraId="75A8E718" w14:textId="77777777" w:rsidR="002900B9" w:rsidRPr="004F05D8" w:rsidRDefault="002900B9" w:rsidP="002900B9">
      <w:pPr>
        <w:pStyle w:val="ai"/>
        <w:numPr>
          <w:ilvl w:val="1"/>
          <w:numId w:val="21"/>
        </w:numPr>
        <w:spacing w:after="0" w:line="276" w:lineRule="auto"/>
        <w:ind w:left="709" w:hanging="425"/>
        <w:jc w:val="both"/>
      </w:pPr>
      <w:r w:rsidRPr="004F05D8">
        <w:t>zajištění vkladu odsouhlaseného geometrického plánu do katastru nemovitostí příslušného katastrálního úřadu (neřeší majetkoprávní vypořádání);</w:t>
      </w:r>
    </w:p>
    <w:p w14:paraId="6BB6815F" w14:textId="77777777" w:rsidR="002900B9" w:rsidRPr="004F05D8" w:rsidRDefault="002900B9" w:rsidP="002900B9">
      <w:pPr>
        <w:pStyle w:val="ai"/>
        <w:numPr>
          <w:ilvl w:val="1"/>
          <w:numId w:val="21"/>
        </w:numPr>
        <w:spacing w:after="0" w:line="276" w:lineRule="auto"/>
        <w:ind w:left="709" w:hanging="425"/>
        <w:jc w:val="both"/>
      </w:pPr>
      <w:r w:rsidRPr="004F05D8">
        <w:t>kontrola vyklizení staveniště zhotovitelem.</w:t>
      </w:r>
    </w:p>
    <w:p w14:paraId="538E0AE1" w14:textId="77777777" w:rsidR="002900B9" w:rsidRPr="004F05D8" w:rsidRDefault="002900B9" w:rsidP="002900B9">
      <w:pPr>
        <w:pStyle w:val="ai"/>
        <w:spacing w:after="0" w:line="276" w:lineRule="auto"/>
        <w:ind w:left="709" w:hanging="425"/>
        <w:jc w:val="both"/>
      </w:pPr>
    </w:p>
    <w:p w14:paraId="0B442CD6" w14:textId="77777777" w:rsidR="002900B9" w:rsidRPr="004F05D8" w:rsidRDefault="002900B9" w:rsidP="002900B9">
      <w:pPr>
        <w:pStyle w:val="ai"/>
        <w:spacing w:after="0" w:line="276" w:lineRule="auto"/>
        <w:ind w:left="284"/>
        <w:jc w:val="both"/>
      </w:pPr>
      <w:r w:rsidRPr="004F05D8">
        <w:t>Součástí činnosti jsou i práce výslovně nespecifiko</w:t>
      </w:r>
      <w:r>
        <w:t xml:space="preserve">vané, které však jsou k řádnému </w:t>
      </w:r>
      <w:r w:rsidRPr="004F05D8">
        <w:t xml:space="preserve">provedení výkonu </w:t>
      </w:r>
      <w:r w:rsidR="00CE5147">
        <w:t>TDS</w:t>
      </w:r>
      <w:r w:rsidRPr="004F05D8">
        <w:t xml:space="preserve"> nezbytné a o kterých příkazník vzhledem ke své kvalifikaci a zkušenostem měl, nebo mohl vědět. Provedení těchto prací však v žádném případě nezvyšují sjednanou cenu.</w:t>
      </w:r>
    </w:p>
    <w:p w14:paraId="5178D213" w14:textId="77777777" w:rsidR="00F21264" w:rsidRPr="002900B9" w:rsidRDefault="002900B9" w:rsidP="002900B9">
      <w:pPr>
        <w:pStyle w:val="Odstavecseseznamem"/>
        <w:numPr>
          <w:ilvl w:val="0"/>
          <w:numId w:val="5"/>
        </w:numPr>
        <w:spacing w:before="120" w:line="276" w:lineRule="auto"/>
        <w:ind w:left="284" w:hanging="284"/>
        <w:contextualSpacing w:val="0"/>
        <w:rPr>
          <w:rFonts w:ascii="Times New Roman" w:hAnsi="Times New Roman"/>
          <w:sz w:val="24"/>
          <w:szCs w:val="24"/>
        </w:rPr>
      </w:pPr>
      <w:r w:rsidRPr="004F05D8">
        <w:fldChar w:fldCharType="end"/>
      </w:r>
      <w:bookmarkEnd w:id="11"/>
      <w:r w:rsidR="00555E24" w:rsidRPr="002900B9">
        <w:rPr>
          <w:rFonts w:ascii="Times New Roman" w:hAnsi="Times New Roman"/>
          <w:sz w:val="24"/>
          <w:szCs w:val="24"/>
        </w:rPr>
        <w:t>Příkazník</w:t>
      </w:r>
      <w:r w:rsidR="00324E1A" w:rsidRPr="002900B9">
        <w:rPr>
          <w:rFonts w:ascii="Times New Roman" w:hAnsi="Times New Roman"/>
          <w:sz w:val="24"/>
          <w:szCs w:val="24"/>
        </w:rPr>
        <w:t xml:space="preserve"> se zavazuje </w:t>
      </w:r>
      <w:r w:rsidR="00CE5147">
        <w:rPr>
          <w:rFonts w:ascii="Times New Roman" w:hAnsi="Times New Roman"/>
          <w:sz w:val="24"/>
          <w:szCs w:val="24"/>
        </w:rPr>
        <w:t>provádět TDS</w:t>
      </w:r>
      <w:r w:rsidR="00324E1A" w:rsidRPr="002900B9">
        <w:rPr>
          <w:rFonts w:ascii="Times New Roman" w:hAnsi="Times New Roman"/>
          <w:sz w:val="24"/>
          <w:szCs w:val="24"/>
        </w:rPr>
        <w:t xml:space="preserve"> po celou dobu skutečného provádění stavby, a to i v případě, že skutečná doba provádění stavby přesáhne předpokládanou dobu stavby.</w:t>
      </w:r>
    </w:p>
    <w:p w14:paraId="232015EB" w14:textId="77777777" w:rsidR="00083BF6" w:rsidRPr="00083BF6" w:rsidRDefault="00324E1A" w:rsidP="00083BF6">
      <w:pPr>
        <w:widowControl w:val="0"/>
        <w:numPr>
          <w:ilvl w:val="0"/>
          <w:numId w:val="5"/>
        </w:numPr>
        <w:spacing w:before="120" w:line="276" w:lineRule="auto"/>
        <w:ind w:left="284" w:hanging="284"/>
        <w:jc w:val="both"/>
        <w:rPr>
          <w:bCs/>
          <w:sz w:val="24"/>
          <w:szCs w:val="24"/>
        </w:rPr>
      </w:pPr>
      <w:r w:rsidRPr="00887EFB">
        <w:rPr>
          <w:bCs/>
          <w:sz w:val="24"/>
          <w:szCs w:val="24"/>
        </w:rPr>
        <w:t xml:space="preserve">Při plnění této smlouvy bude </w:t>
      </w:r>
      <w:r w:rsidR="00555E24" w:rsidRPr="00887EFB">
        <w:rPr>
          <w:bCs/>
          <w:sz w:val="24"/>
          <w:szCs w:val="24"/>
        </w:rPr>
        <w:t>příkazník</w:t>
      </w:r>
      <w:r w:rsidRPr="00887EFB">
        <w:rPr>
          <w:bCs/>
          <w:sz w:val="24"/>
          <w:szCs w:val="24"/>
        </w:rPr>
        <w:t xml:space="preserve"> vycházet zejména z následujících podkladů:</w:t>
      </w:r>
      <w:r w:rsidR="00EC5EE9">
        <w:rPr>
          <w:bCs/>
          <w:sz w:val="24"/>
          <w:szCs w:val="24"/>
        </w:rPr>
        <w:t xml:space="preserve"> </w:t>
      </w:r>
    </w:p>
    <w:p w14:paraId="20F5AB3E" w14:textId="77777777" w:rsidR="00083BF6" w:rsidRDefault="00EC5EE9" w:rsidP="00083BF6">
      <w:pPr>
        <w:numPr>
          <w:ilvl w:val="1"/>
          <w:numId w:val="22"/>
        </w:numPr>
        <w:spacing w:before="120" w:line="276" w:lineRule="auto"/>
        <w:ind w:left="1134" w:hanging="350"/>
        <w:jc w:val="both"/>
        <w:rPr>
          <w:sz w:val="24"/>
          <w:szCs w:val="24"/>
        </w:rPr>
      </w:pPr>
      <w:r w:rsidRPr="00083BF6">
        <w:rPr>
          <w:bCs/>
          <w:sz w:val="24"/>
          <w:szCs w:val="24"/>
        </w:rPr>
        <w:fldChar w:fldCharType="begin">
          <w:ffData>
            <w:name w:val="Text39"/>
            <w:enabled/>
            <w:calcOnExit w:val="0"/>
            <w:textInput/>
          </w:ffData>
        </w:fldChar>
      </w:r>
      <w:bookmarkStart w:id="12" w:name="Text39"/>
      <w:r>
        <w:rPr>
          <w:bCs/>
          <w:sz w:val="24"/>
          <w:szCs w:val="24"/>
        </w:rPr>
        <w:instrText xml:space="preserve"> FORMTEXT </w:instrText>
      </w:r>
      <w:r w:rsidRPr="00083BF6">
        <w:rPr>
          <w:bCs/>
          <w:sz w:val="24"/>
          <w:szCs w:val="24"/>
        </w:rPr>
      </w:r>
      <w:r w:rsidRPr="00083BF6">
        <w:rPr>
          <w:bCs/>
          <w:sz w:val="24"/>
          <w:szCs w:val="24"/>
        </w:rPr>
        <w:fldChar w:fldCharType="separate"/>
      </w:r>
      <w:r w:rsidR="00083BF6">
        <w:rPr>
          <w:sz w:val="24"/>
          <w:szCs w:val="24"/>
        </w:rPr>
        <w:t>smlouva se zhotovitelem stavby,</w:t>
      </w:r>
    </w:p>
    <w:p w14:paraId="0BB73F52" w14:textId="77777777" w:rsidR="00083BF6" w:rsidRDefault="00083BF6" w:rsidP="00083BF6">
      <w:pPr>
        <w:numPr>
          <w:ilvl w:val="1"/>
          <w:numId w:val="22"/>
        </w:numPr>
        <w:spacing w:before="120" w:line="276" w:lineRule="auto"/>
        <w:ind w:left="1134" w:hanging="350"/>
        <w:jc w:val="both"/>
        <w:rPr>
          <w:sz w:val="24"/>
          <w:szCs w:val="24"/>
        </w:rPr>
      </w:pPr>
      <w:r>
        <w:rPr>
          <w:sz w:val="24"/>
          <w:szCs w:val="24"/>
        </w:rPr>
        <w:t>projektová dokumentace,</w:t>
      </w:r>
    </w:p>
    <w:p w14:paraId="1004DF72" w14:textId="77777777" w:rsidR="00324E1A" w:rsidRPr="00083BF6" w:rsidRDefault="00083BF6" w:rsidP="00083BF6">
      <w:pPr>
        <w:widowControl w:val="0"/>
        <w:numPr>
          <w:ilvl w:val="1"/>
          <w:numId w:val="22"/>
        </w:numPr>
        <w:spacing w:before="120" w:line="276" w:lineRule="auto"/>
        <w:ind w:left="1134" w:hanging="350"/>
        <w:jc w:val="both"/>
        <w:rPr>
          <w:bCs/>
          <w:sz w:val="24"/>
          <w:szCs w:val="24"/>
        </w:rPr>
      </w:pPr>
      <w:r w:rsidRPr="00083BF6">
        <w:rPr>
          <w:sz w:val="24"/>
          <w:szCs w:val="24"/>
        </w:rPr>
        <w:t>složka inženýrské činnosti.</w:t>
      </w:r>
      <w:r w:rsidR="00EC5EE9" w:rsidRPr="00083BF6">
        <w:rPr>
          <w:bCs/>
          <w:sz w:val="24"/>
          <w:szCs w:val="24"/>
        </w:rPr>
        <w:fldChar w:fldCharType="end"/>
      </w:r>
      <w:bookmarkEnd w:id="12"/>
    </w:p>
    <w:p w14:paraId="25FCC3CD" w14:textId="77777777" w:rsidR="00324E1A" w:rsidRPr="00EC5EE9" w:rsidRDefault="00324E1A" w:rsidP="002539B8">
      <w:pPr>
        <w:widowControl w:val="0"/>
        <w:numPr>
          <w:ilvl w:val="0"/>
          <w:numId w:val="5"/>
        </w:numPr>
        <w:spacing w:before="120" w:line="276" w:lineRule="auto"/>
        <w:ind w:left="284" w:hanging="284"/>
        <w:jc w:val="both"/>
        <w:rPr>
          <w:bCs/>
          <w:sz w:val="24"/>
          <w:szCs w:val="24"/>
        </w:rPr>
      </w:pPr>
      <w:r w:rsidRPr="00EC5EE9">
        <w:rPr>
          <w:bCs/>
          <w:sz w:val="24"/>
          <w:szCs w:val="24"/>
        </w:rPr>
        <w:t xml:space="preserve">V případě, že na základě odborných znalostí a zkušeností </w:t>
      </w:r>
      <w:r w:rsidR="00555E24" w:rsidRPr="00EC5EE9">
        <w:rPr>
          <w:bCs/>
          <w:sz w:val="24"/>
          <w:szCs w:val="24"/>
        </w:rPr>
        <w:t>příkazníka</w:t>
      </w:r>
      <w:r w:rsidRPr="00EC5EE9">
        <w:rPr>
          <w:bCs/>
          <w:sz w:val="24"/>
          <w:szCs w:val="24"/>
        </w:rPr>
        <w:t xml:space="preserve"> vyjde najevo potřeba dalších podkladů, mimo výše stanovených, které má </w:t>
      </w:r>
      <w:r w:rsidR="00555E24" w:rsidRPr="00EC5EE9">
        <w:rPr>
          <w:bCs/>
          <w:sz w:val="24"/>
          <w:szCs w:val="24"/>
        </w:rPr>
        <w:t>příkazce</w:t>
      </w:r>
      <w:r w:rsidRPr="00EC5EE9">
        <w:rPr>
          <w:bCs/>
          <w:sz w:val="24"/>
          <w:szCs w:val="24"/>
        </w:rPr>
        <w:t xml:space="preserve"> k dispozici, je </w:t>
      </w:r>
      <w:r w:rsidR="00555E24" w:rsidRPr="00EC5EE9">
        <w:rPr>
          <w:bCs/>
          <w:sz w:val="24"/>
          <w:szCs w:val="24"/>
        </w:rPr>
        <w:t>příkazník</w:t>
      </w:r>
      <w:r w:rsidRPr="00EC5EE9">
        <w:rPr>
          <w:bCs/>
          <w:sz w:val="24"/>
          <w:szCs w:val="24"/>
        </w:rPr>
        <w:t xml:space="preserve"> povinen si tyto podklady od </w:t>
      </w:r>
      <w:r w:rsidR="00555E24" w:rsidRPr="00EC5EE9">
        <w:rPr>
          <w:bCs/>
          <w:sz w:val="24"/>
          <w:szCs w:val="24"/>
        </w:rPr>
        <w:t>příkazce</w:t>
      </w:r>
      <w:r w:rsidRPr="00EC5EE9">
        <w:rPr>
          <w:bCs/>
          <w:sz w:val="24"/>
          <w:szCs w:val="24"/>
        </w:rPr>
        <w:t xml:space="preserve"> vyžádat. Nemá-li </w:t>
      </w:r>
      <w:r w:rsidR="00555E24" w:rsidRPr="00EC5EE9">
        <w:rPr>
          <w:bCs/>
          <w:sz w:val="24"/>
          <w:szCs w:val="24"/>
        </w:rPr>
        <w:t>příkazce</w:t>
      </w:r>
      <w:r w:rsidRPr="00EC5EE9">
        <w:rPr>
          <w:bCs/>
          <w:sz w:val="24"/>
          <w:szCs w:val="24"/>
        </w:rPr>
        <w:t xml:space="preserve"> tyto podklady k dispozici, je </w:t>
      </w:r>
      <w:r w:rsidR="00555E24" w:rsidRPr="00EC5EE9">
        <w:rPr>
          <w:bCs/>
          <w:sz w:val="24"/>
          <w:szCs w:val="24"/>
        </w:rPr>
        <w:t>příkazník</w:t>
      </w:r>
      <w:r w:rsidRPr="00EC5EE9">
        <w:rPr>
          <w:bCs/>
          <w:sz w:val="24"/>
          <w:szCs w:val="24"/>
        </w:rPr>
        <w:t xml:space="preserve"> povinen vyzvat </w:t>
      </w:r>
      <w:r w:rsidR="00555E24" w:rsidRPr="00EC5EE9">
        <w:rPr>
          <w:bCs/>
          <w:sz w:val="24"/>
          <w:szCs w:val="24"/>
        </w:rPr>
        <w:t>příkazce</w:t>
      </w:r>
      <w:r w:rsidRPr="00EC5EE9">
        <w:rPr>
          <w:bCs/>
          <w:sz w:val="24"/>
          <w:szCs w:val="24"/>
        </w:rPr>
        <w:t xml:space="preserve"> k jejich obstarání.</w:t>
      </w:r>
    </w:p>
    <w:p w14:paraId="6CF04977" w14:textId="77777777" w:rsidR="003A3E33" w:rsidRPr="00887EFB" w:rsidRDefault="003A3E33" w:rsidP="002001E8">
      <w:pPr>
        <w:pStyle w:val="Zkladntext"/>
        <w:widowControl w:val="0"/>
        <w:jc w:val="center"/>
        <w:rPr>
          <w:b/>
          <w:szCs w:val="24"/>
        </w:rPr>
      </w:pPr>
    </w:p>
    <w:p w14:paraId="593F4AB2" w14:textId="77777777" w:rsidR="005A2579" w:rsidRPr="00887EFB" w:rsidRDefault="005A2579" w:rsidP="00EC5EE9">
      <w:pPr>
        <w:pStyle w:val="Zkladntext"/>
        <w:keepNext/>
        <w:widowControl w:val="0"/>
        <w:jc w:val="center"/>
        <w:rPr>
          <w:b/>
          <w:szCs w:val="24"/>
        </w:rPr>
      </w:pPr>
      <w:r w:rsidRPr="00887EFB">
        <w:rPr>
          <w:b/>
          <w:szCs w:val="24"/>
        </w:rPr>
        <w:lastRenderedPageBreak/>
        <w:t>Článek I</w:t>
      </w:r>
      <w:r w:rsidR="003B384D" w:rsidRPr="00887EFB">
        <w:rPr>
          <w:b/>
          <w:szCs w:val="24"/>
        </w:rPr>
        <w:t>I</w:t>
      </w:r>
      <w:r w:rsidRPr="00887EFB">
        <w:rPr>
          <w:b/>
          <w:szCs w:val="24"/>
        </w:rPr>
        <w:t>I</w:t>
      </w:r>
      <w:r w:rsidR="005B460B" w:rsidRPr="00887EFB">
        <w:rPr>
          <w:b/>
          <w:szCs w:val="24"/>
        </w:rPr>
        <w:t>.</w:t>
      </w:r>
    </w:p>
    <w:p w14:paraId="6C21813A" w14:textId="77777777" w:rsidR="005A2579" w:rsidRPr="00887EFB" w:rsidRDefault="00C021A6" w:rsidP="00EC5EE9">
      <w:pPr>
        <w:pStyle w:val="Zkladntext"/>
        <w:keepNext/>
        <w:widowControl w:val="0"/>
        <w:jc w:val="center"/>
        <w:rPr>
          <w:b/>
          <w:szCs w:val="24"/>
          <w:u w:val="single"/>
        </w:rPr>
      </w:pPr>
      <w:r w:rsidRPr="00887EFB">
        <w:rPr>
          <w:b/>
          <w:szCs w:val="24"/>
          <w:u w:val="single"/>
        </w:rPr>
        <w:t>Práva a p</w:t>
      </w:r>
      <w:r w:rsidR="00E0265B" w:rsidRPr="00887EFB">
        <w:rPr>
          <w:b/>
          <w:szCs w:val="24"/>
          <w:u w:val="single"/>
        </w:rPr>
        <w:t xml:space="preserve">ovinnosti </w:t>
      </w:r>
      <w:r w:rsidR="009C3BE2" w:rsidRPr="00887EFB">
        <w:rPr>
          <w:b/>
          <w:szCs w:val="24"/>
          <w:u w:val="single"/>
        </w:rPr>
        <w:t>smluvních stran</w:t>
      </w:r>
    </w:p>
    <w:p w14:paraId="5C6783DB" w14:textId="77777777" w:rsidR="007F285B" w:rsidRPr="00887EFB" w:rsidRDefault="00555E24" w:rsidP="00EC5EE9">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7F285B" w:rsidRPr="00887EFB">
        <w:rPr>
          <w:szCs w:val="24"/>
        </w:rPr>
        <w:t xml:space="preserve"> je povinen </w:t>
      </w:r>
      <w:r w:rsidR="00F80D0E" w:rsidRPr="00887EFB">
        <w:rPr>
          <w:szCs w:val="24"/>
        </w:rPr>
        <w:t>zařídit sjednanou záležitost</w:t>
      </w:r>
      <w:r w:rsidR="00046FD5" w:rsidRPr="00887EFB">
        <w:rPr>
          <w:szCs w:val="24"/>
        </w:rPr>
        <w:t xml:space="preserve"> s odbornou péčí, </w:t>
      </w:r>
      <w:r w:rsidR="007A0855" w:rsidRPr="00887EFB">
        <w:rPr>
          <w:szCs w:val="24"/>
        </w:rPr>
        <w:t xml:space="preserve">podle pokynů </w:t>
      </w:r>
      <w:r w:rsidRPr="00887EFB">
        <w:rPr>
          <w:szCs w:val="24"/>
        </w:rPr>
        <w:t>příkazce</w:t>
      </w:r>
      <w:r w:rsidR="007A0855" w:rsidRPr="00887EFB">
        <w:rPr>
          <w:szCs w:val="24"/>
        </w:rPr>
        <w:t xml:space="preserve">, v souladu s podklady k veřejné zakázce a </w:t>
      </w:r>
      <w:r w:rsidR="007F285B" w:rsidRPr="00887EFB">
        <w:rPr>
          <w:szCs w:val="24"/>
        </w:rPr>
        <w:t>v souladu s</w:t>
      </w:r>
      <w:r w:rsidR="007A0855" w:rsidRPr="00887EFB">
        <w:rPr>
          <w:szCs w:val="24"/>
        </w:rPr>
        <w:t>e </w:t>
      </w:r>
      <w:r w:rsidR="007F285B" w:rsidRPr="00887EFB">
        <w:rPr>
          <w:szCs w:val="24"/>
        </w:rPr>
        <w:t>zájmy</w:t>
      </w:r>
      <w:r w:rsidR="007A0855" w:rsidRPr="00887EFB">
        <w:rPr>
          <w:szCs w:val="24"/>
        </w:rPr>
        <w:t xml:space="preserve"> </w:t>
      </w:r>
      <w:r w:rsidRPr="00887EFB">
        <w:rPr>
          <w:szCs w:val="24"/>
        </w:rPr>
        <w:t>příkazce</w:t>
      </w:r>
      <w:r w:rsidR="007F285B" w:rsidRPr="00887EFB">
        <w:rPr>
          <w:szCs w:val="24"/>
        </w:rPr>
        <w:t xml:space="preserve">, které </w:t>
      </w:r>
      <w:r w:rsidRPr="00887EFB">
        <w:rPr>
          <w:szCs w:val="24"/>
        </w:rPr>
        <w:t>příkazník</w:t>
      </w:r>
      <w:r w:rsidR="007F285B" w:rsidRPr="00887EFB">
        <w:rPr>
          <w:szCs w:val="24"/>
        </w:rPr>
        <w:t xml:space="preserve"> zná nebo musí znát. </w:t>
      </w:r>
    </w:p>
    <w:p w14:paraId="0A3A5715" w14:textId="77777777" w:rsidR="007A0855" w:rsidRPr="00887EFB" w:rsidRDefault="00555E24" w:rsidP="00EC5EE9">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E631E3" w:rsidRPr="00887EFB">
        <w:rPr>
          <w:szCs w:val="24"/>
        </w:rPr>
        <w:t xml:space="preserve"> je povinen po celou dobu provádění plnění podle této smlouvy disponovat potřebnou kvalifikací. </w:t>
      </w:r>
      <w:r w:rsidRPr="00887EFB">
        <w:rPr>
          <w:szCs w:val="24"/>
        </w:rPr>
        <w:t>Příkazník</w:t>
      </w:r>
      <w:r w:rsidR="00E631E3" w:rsidRPr="00887EFB">
        <w:rPr>
          <w:szCs w:val="24"/>
        </w:rPr>
        <w:t xml:space="preserve"> je na žádost </w:t>
      </w:r>
      <w:r w:rsidRPr="00887EFB">
        <w:rPr>
          <w:szCs w:val="24"/>
        </w:rPr>
        <w:t>příkazce</w:t>
      </w:r>
      <w:r w:rsidR="00E631E3" w:rsidRPr="00887EFB">
        <w:rPr>
          <w:szCs w:val="24"/>
        </w:rPr>
        <w:t xml:space="preserve"> povinen existenci skutečností prokazujících potřebnou kvalifikaci prokázat ve lhůtě stanovené </w:t>
      </w:r>
      <w:r w:rsidRPr="00887EFB">
        <w:rPr>
          <w:szCs w:val="24"/>
        </w:rPr>
        <w:t>příkazce</w:t>
      </w:r>
      <w:r w:rsidR="00E631E3" w:rsidRPr="00887EFB">
        <w:rPr>
          <w:szCs w:val="24"/>
        </w:rPr>
        <w:t xml:space="preserve">m a způsobem dle požadavku </w:t>
      </w:r>
      <w:r w:rsidRPr="00887EFB">
        <w:rPr>
          <w:szCs w:val="24"/>
        </w:rPr>
        <w:t>příkazce</w:t>
      </w:r>
      <w:r w:rsidR="00E631E3" w:rsidRPr="00887EFB">
        <w:rPr>
          <w:szCs w:val="24"/>
        </w:rPr>
        <w:t>.</w:t>
      </w:r>
    </w:p>
    <w:p w14:paraId="7B2B7108" w14:textId="77777777" w:rsidR="009401F9" w:rsidRPr="00887EFB" w:rsidRDefault="00555E24" w:rsidP="00EC5EE9">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9401F9" w:rsidRPr="00887EFB">
        <w:rPr>
          <w:szCs w:val="24"/>
        </w:rPr>
        <w:t xml:space="preserve"> se zavazuje neprodleně informovat </w:t>
      </w:r>
      <w:r w:rsidRPr="00887EFB">
        <w:rPr>
          <w:szCs w:val="24"/>
        </w:rPr>
        <w:t>příkazce</w:t>
      </w:r>
      <w:r w:rsidR="009401F9" w:rsidRPr="00887EFB">
        <w:rPr>
          <w:szCs w:val="24"/>
        </w:rPr>
        <w:t xml:space="preserve"> o všech skutečnostech, které by mu mohly způsobit finanční, nebo jinou újmu, o překážkách, které by mohly ohrozit termíny stanovené touto smlouvou.</w:t>
      </w:r>
    </w:p>
    <w:p w14:paraId="4C9C26C8" w14:textId="77777777" w:rsidR="00E939A9" w:rsidRPr="00887EFB" w:rsidRDefault="00555E24" w:rsidP="00EC5EE9">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E939A9" w:rsidRPr="00887EFB">
        <w:rPr>
          <w:szCs w:val="24"/>
        </w:rPr>
        <w:t xml:space="preserve"> je povinen oznámit </w:t>
      </w:r>
      <w:r w:rsidR="000F368B" w:rsidRPr="00887EFB">
        <w:rPr>
          <w:szCs w:val="24"/>
        </w:rPr>
        <w:t>příkazc</w:t>
      </w:r>
      <w:r w:rsidR="00E939A9" w:rsidRPr="00887EFB">
        <w:rPr>
          <w:szCs w:val="24"/>
        </w:rPr>
        <w:t>i všechny okolnosti, které zjistil při zařizování záležitosti a jež mohou mít vliv na změnu jeho pokynů.</w:t>
      </w:r>
    </w:p>
    <w:p w14:paraId="1D88AFA2" w14:textId="77777777" w:rsidR="00A60EE0" w:rsidRPr="00887EFB" w:rsidRDefault="00555E24" w:rsidP="00EC5EE9">
      <w:pPr>
        <w:pStyle w:val="Zkladntext"/>
        <w:widowControl w:val="0"/>
        <w:numPr>
          <w:ilvl w:val="0"/>
          <w:numId w:val="1"/>
        </w:numPr>
        <w:tabs>
          <w:tab w:val="clear" w:pos="397"/>
        </w:tabs>
        <w:spacing w:before="120" w:line="276" w:lineRule="auto"/>
        <w:ind w:left="284" w:hanging="255"/>
        <w:jc w:val="both"/>
        <w:rPr>
          <w:szCs w:val="24"/>
        </w:rPr>
      </w:pPr>
      <w:r w:rsidRPr="00887EFB">
        <w:rPr>
          <w:szCs w:val="24"/>
        </w:rPr>
        <w:t>Příkazník</w:t>
      </w:r>
      <w:r w:rsidR="006F152F" w:rsidRPr="00887EFB">
        <w:rPr>
          <w:szCs w:val="24"/>
        </w:rPr>
        <w:t xml:space="preserve"> se zavazuje podat</w:t>
      </w:r>
      <w:r w:rsidR="00A60EE0" w:rsidRPr="00887EFB">
        <w:rPr>
          <w:szCs w:val="24"/>
        </w:rPr>
        <w:t xml:space="preserve"> </w:t>
      </w:r>
      <w:r w:rsidR="000F368B" w:rsidRPr="00887EFB">
        <w:rPr>
          <w:szCs w:val="24"/>
        </w:rPr>
        <w:t>příkazc</w:t>
      </w:r>
      <w:r w:rsidR="002344E0" w:rsidRPr="00887EFB">
        <w:rPr>
          <w:szCs w:val="24"/>
        </w:rPr>
        <w:t xml:space="preserve">i zprávu </w:t>
      </w:r>
      <w:r w:rsidR="00A60EE0" w:rsidRPr="00887EFB">
        <w:rPr>
          <w:szCs w:val="24"/>
        </w:rPr>
        <w:t>o post</w:t>
      </w:r>
      <w:r w:rsidR="00AC4475" w:rsidRPr="00887EFB">
        <w:rPr>
          <w:szCs w:val="24"/>
        </w:rPr>
        <w:t>upu plnění této smlouvy</w:t>
      </w:r>
      <w:r w:rsidR="00D83A42" w:rsidRPr="00887EFB">
        <w:rPr>
          <w:szCs w:val="24"/>
        </w:rPr>
        <w:t xml:space="preserve">, kdykoli o to </w:t>
      </w:r>
      <w:r w:rsidRPr="00887EFB">
        <w:rPr>
          <w:szCs w:val="24"/>
        </w:rPr>
        <w:t>příkazce</w:t>
      </w:r>
      <w:r w:rsidR="00D83A42" w:rsidRPr="00887EFB">
        <w:rPr>
          <w:szCs w:val="24"/>
        </w:rPr>
        <w:t xml:space="preserve"> požádá</w:t>
      </w:r>
      <w:r w:rsidR="00AC4475" w:rsidRPr="00887EFB">
        <w:rPr>
          <w:szCs w:val="24"/>
        </w:rPr>
        <w:t xml:space="preserve">, a to </w:t>
      </w:r>
      <w:r w:rsidR="00A60EE0" w:rsidRPr="00887EFB">
        <w:rPr>
          <w:szCs w:val="24"/>
        </w:rPr>
        <w:t xml:space="preserve">způsobem, v rozsahu a </w:t>
      </w:r>
      <w:r w:rsidR="002344E0" w:rsidRPr="00887EFB">
        <w:rPr>
          <w:szCs w:val="24"/>
        </w:rPr>
        <w:t xml:space="preserve">ve lhůtě </w:t>
      </w:r>
      <w:r w:rsidR="00D83A42" w:rsidRPr="00887EFB">
        <w:rPr>
          <w:szCs w:val="24"/>
        </w:rPr>
        <w:t xml:space="preserve">dle požadavku </w:t>
      </w:r>
      <w:r w:rsidRPr="00887EFB">
        <w:rPr>
          <w:szCs w:val="24"/>
        </w:rPr>
        <w:t>příkazce</w:t>
      </w:r>
      <w:r w:rsidR="00D83A42" w:rsidRPr="00887EFB">
        <w:rPr>
          <w:szCs w:val="24"/>
        </w:rPr>
        <w:t xml:space="preserve">. </w:t>
      </w:r>
    </w:p>
    <w:p w14:paraId="1FC69FB0" w14:textId="77777777" w:rsidR="00A30636" w:rsidRPr="00887EFB" w:rsidRDefault="00555E24" w:rsidP="00EC5EE9">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A30636" w:rsidRPr="00887EFB">
        <w:rPr>
          <w:szCs w:val="24"/>
        </w:rPr>
        <w:t xml:space="preserve"> se zavazuje, že bez předchozího souhlasu </w:t>
      </w:r>
      <w:r w:rsidRPr="00887EFB">
        <w:rPr>
          <w:szCs w:val="24"/>
        </w:rPr>
        <w:t>příkazce</w:t>
      </w:r>
      <w:r w:rsidR="00A30636" w:rsidRPr="00887EFB">
        <w:rPr>
          <w:szCs w:val="24"/>
        </w:rPr>
        <w:t xml:space="preserve"> se neodchýlí od </w:t>
      </w:r>
      <w:r w:rsidR="000F368B" w:rsidRPr="00887EFB">
        <w:rPr>
          <w:szCs w:val="24"/>
        </w:rPr>
        <w:t>příkazc</w:t>
      </w:r>
      <w:r w:rsidR="00A30636" w:rsidRPr="00887EFB">
        <w:rPr>
          <w:szCs w:val="24"/>
        </w:rPr>
        <w:t xml:space="preserve">ových pokynů. </w:t>
      </w:r>
    </w:p>
    <w:p w14:paraId="21E8E181" w14:textId="77777777" w:rsidR="00E939A9" w:rsidRPr="00887EFB" w:rsidRDefault="00555E24" w:rsidP="00EC5EE9">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E939A9" w:rsidRPr="00887EFB">
        <w:rPr>
          <w:szCs w:val="24"/>
        </w:rPr>
        <w:t xml:space="preserve"> je povinen upozornit </w:t>
      </w:r>
      <w:r w:rsidRPr="00887EFB">
        <w:rPr>
          <w:szCs w:val="24"/>
        </w:rPr>
        <w:t>příkazce</w:t>
      </w:r>
      <w:r w:rsidR="00E939A9" w:rsidRPr="00887EFB">
        <w:rPr>
          <w:szCs w:val="24"/>
        </w:rPr>
        <w:t xml:space="preserve"> bez zbytečného odkladu na nevhodnost jeho pokynů, jestliže mohl tuto nevhodnost zjistit při vynaložení odborné péče.</w:t>
      </w:r>
    </w:p>
    <w:p w14:paraId="7E1FDF09" w14:textId="77777777" w:rsidR="00E939A9" w:rsidRPr="00887EFB" w:rsidRDefault="00555E24" w:rsidP="00EC5EE9">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E939A9" w:rsidRPr="00887EFB">
        <w:rPr>
          <w:szCs w:val="24"/>
        </w:rPr>
        <w:t xml:space="preserve"> se zavazuje, že bez zbytečného odkladu oznámí </w:t>
      </w:r>
      <w:r w:rsidR="000F368B" w:rsidRPr="00887EFB">
        <w:rPr>
          <w:szCs w:val="24"/>
        </w:rPr>
        <w:t>příkazc</w:t>
      </w:r>
      <w:r w:rsidR="00E939A9" w:rsidRPr="00887EFB">
        <w:rPr>
          <w:szCs w:val="24"/>
        </w:rPr>
        <w:t>i po</w:t>
      </w:r>
      <w:r w:rsidR="00AC6C5C" w:rsidRPr="00887EFB">
        <w:rPr>
          <w:szCs w:val="24"/>
        </w:rPr>
        <w:t>třebu uskutečnění právního jednání</w:t>
      </w:r>
      <w:r w:rsidR="00E939A9" w:rsidRPr="00887EFB">
        <w:rPr>
          <w:szCs w:val="24"/>
        </w:rPr>
        <w:t xml:space="preserve">. K tomu mu </w:t>
      </w:r>
      <w:r w:rsidRPr="00887EFB">
        <w:rPr>
          <w:szCs w:val="24"/>
        </w:rPr>
        <w:t>příkazce</w:t>
      </w:r>
      <w:r w:rsidR="00E939A9" w:rsidRPr="00887EFB">
        <w:rPr>
          <w:szCs w:val="24"/>
        </w:rPr>
        <w:t xml:space="preserve"> vystaví plnou moc.</w:t>
      </w:r>
    </w:p>
    <w:p w14:paraId="27BC5FEC" w14:textId="77777777" w:rsidR="00E043ED" w:rsidRDefault="00555E24" w:rsidP="00EC5EE9">
      <w:pPr>
        <w:pStyle w:val="Zkladntext"/>
        <w:widowControl w:val="0"/>
        <w:numPr>
          <w:ilvl w:val="0"/>
          <w:numId w:val="1"/>
        </w:numPr>
        <w:tabs>
          <w:tab w:val="clear" w:pos="397"/>
        </w:tabs>
        <w:spacing w:before="120" w:line="276" w:lineRule="auto"/>
        <w:ind w:left="284"/>
        <w:jc w:val="both"/>
        <w:rPr>
          <w:szCs w:val="24"/>
        </w:rPr>
      </w:pPr>
      <w:r w:rsidRPr="00887EFB">
        <w:rPr>
          <w:szCs w:val="24"/>
        </w:rPr>
        <w:t>Příkazník</w:t>
      </w:r>
      <w:r w:rsidR="00E043ED" w:rsidRPr="00887EFB">
        <w:rPr>
          <w:szCs w:val="24"/>
        </w:rPr>
        <w:t xml:space="preserve"> se zavazuje </w:t>
      </w:r>
      <w:r w:rsidR="00ED48ED" w:rsidRPr="00887EFB">
        <w:rPr>
          <w:szCs w:val="24"/>
        </w:rPr>
        <w:t>bez zbytečného odkladu</w:t>
      </w:r>
      <w:r w:rsidR="00865C68" w:rsidRPr="00887EFB">
        <w:rPr>
          <w:szCs w:val="24"/>
        </w:rPr>
        <w:t>, nejpozději do 3 dnů,</w:t>
      </w:r>
      <w:r w:rsidR="00ED48ED" w:rsidRPr="00887EFB">
        <w:rPr>
          <w:szCs w:val="24"/>
        </w:rPr>
        <w:t xml:space="preserve"> </w:t>
      </w:r>
      <w:r w:rsidR="00E043ED" w:rsidRPr="00887EFB">
        <w:rPr>
          <w:szCs w:val="24"/>
        </w:rPr>
        <w:t xml:space="preserve">předat </w:t>
      </w:r>
      <w:r w:rsidR="000F368B" w:rsidRPr="00887EFB">
        <w:rPr>
          <w:szCs w:val="24"/>
        </w:rPr>
        <w:t>příkazc</w:t>
      </w:r>
      <w:r w:rsidR="00E043ED" w:rsidRPr="00887EFB">
        <w:rPr>
          <w:szCs w:val="24"/>
        </w:rPr>
        <w:t xml:space="preserve">i všechny věci, které za něho převzal </w:t>
      </w:r>
      <w:r w:rsidR="006026E8" w:rsidRPr="00887EFB">
        <w:rPr>
          <w:szCs w:val="24"/>
        </w:rPr>
        <w:t xml:space="preserve">nebo obstaral </w:t>
      </w:r>
      <w:r w:rsidR="00E043ED" w:rsidRPr="00887EFB">
        <w:rPr>
          <w:szCs w:val="24"/>
        </w:rPr>
        <w:t xml:space="preserve">při vyřizování sjednané záležitosti. </w:t>
      </w:r>
      <w:r w:rsidR="00043225" w:rsidRPr="00887EFB">
        <w:rPr>
          <w:szCs w:val="24"/>
        </w:rPr>
        <w:t xml:space="preserve">Požaduje-li to jedna ze </w:t>
      </w:r>
      <w:r w:rsidR="00030DCB" w:rsidRPr="00887EFB">
        <w:rPr>
          <w:szCs w:val="24"/>
        </w:rPr>
        <w:t xml:space="preserve">smluvních </w:t>
      </w:r>
      <w:r w:rsidR="00043225" w:rsidRPr="00887EFB">
        <w:rPr>
          <w:szCs w:val="24"/>
        </w:rPr>
        <w:t xml:space="preserve">stran, sepíší smluvní strany </w:t>
      </w:r>
      <w:r w:rsidR="00030DCB" w:rsidRPr="00887EFB">
        <w:rPr>
          <w:szCs w:val="24"/>
        </w:rPr>
        <w:t>o</w:t>
      </w:r>
      <w:r w:rsidR="005973F8" w:rsidRPr="00887EFB">
        <w:rPr>
          <w:szCs w:val="24"/>
        </w:rPr>
        <w:t xml:space="preserve"> předání věci</w:t>
      </w:r>
      <w:r w:rsidR="00E043ED" w:rsidRPr="00887EFB">
        <w:rPr>
          <w:szCs w:val="24"/>
        </w:rPr>
        <w:t xml:space="preserve"> předávací protokol</w:t>
      </w:r>
      <w:r w:rsidR="009179C2" w:rsidRPr="00887EFB">
        <w:rPr>
          <w:szCs w:val="24"/>
        </w:rPr>
        <w:t xml:space="preserve">, </w:t>
      </w:r>
      <w:r w:rsidR="00F779C8" w:rsidRPr="00887EFB">
        <w:rPr>
          <w:szCs w:val="24"/>
        </w:rPr>
        <w:t>který musí být podepsán opráv</w:t>
      </w:r>
      <w:r w:rsidR="00043225" w:rsidRPr="00887EFB">
        <w:rPr>
          <w:szCs w:val="24"/>
        </w:rPr>
        <w:t xml:space="preserve">něnými zástupci smluvních stran. </w:t>
      </w:r>
    </w:p>
    <w:p w14:paraId="6AE6C1CC" w14:textId="177F51B4" w:rsidR="00186601" w:rsidRPr="00186601" w:rsidRDefault="00186601" w:rsidP="00186601">
      <w:pPr>
        <w:pStyle w:val="Odstavecseseznamem"/>
        <w:numPr>
          <w:ilvl w:val="0"/>
          <w:numId w:val="1"/>
        </w:numPr>
        <w:tabs>
          <w:tab w:val="clear" w:pos="397"/>
          <w:tab w:val="num" w:pos="284"/>
        </w:tabs>
        <w:spacing w:before="120" w:after="120"/>
        <w:ind w:left="284" w:hanging="426"/>
        <w:rPr>
          <w:rFonts w:ascii="Times New Roman" w:hAnsi="Times New Roman"/>
          <w:sz w:val="24"/>
          <w:szCs w:val="24"/>
        </w:rPr>
      </w:pPr>
      <w:r w:rsidRPr="00186601">
        <w:rPr>
          <w:rFonts w:ascii="Times New Roman" w:hAnsi="Times New Roman"/>
          <w:sz w:val="24"/>
          <w:szCs w:val="24"/>
        </w:rPr>
        <w:t xml:space="preserve">Příkazník je povinen mít po celou dobu provádění plnění podle této smlouvy sjednané pojištění </w:t>
      </w:r>
      <w:r w:rsidRPr="00C665CA">
        <w:rPr>
          <w:rFonts w:ascii="Times New Roman" w:hAnsi="Times New Roman"/>
          <w:sz w:val="24"/>
          <w:szCs w:val="24"/>
        </w:rPr>
        <w:t xml:space="preserve">odpovědnosti za škodu způsobenou při výkonu své činnosti s pojistným plněním ve výši nejméně </w:t>
      </w:r>
      <w:r w:rsidRPr="005A1C25">
        <w:rPr>
          <w:rFonts w:ascii="Times New Roman" w:hAnsi="Times New Roman"/>
          <w:sz w:val="24"/>
          <w:szCs w:val="24"/>
        </w:rPr>
        <w:t>1</w:t>
      </w:r>
      <w:r w:rsidR="00FB5457" w:rsidRPr="005A1C25">
        <w:rPr>
          <w:rFonts w:ascii="Times New Roman" w:hAnsi="Times New Roman"/>
          <w:sz w:val="24"/>
          <w:szCs w:val="24"/>
        </w:rPr>
        <w:t>0</w:t>
      </w:r>
      <w:r w:rsidRPr="005A1C25">
        <w:rPr>
          <w:rFonts w:ascii="Times New Roman" w:hAnsi="Times New Roman"/>
          <w:sz w:val="24"/>
          <w:szCs w:val="24"/>
        </w:rPr>
        <w:t xml:space="preserve">.000.000,- Kč (slovy: </w:t>
      </w:r>
      <w:r w:rsidR="00FB5457" w:rsidRPr="005A1C25">
        <w:rPr>
          <w:rFonts w:ascii="Times New Roman" w:hAnsi="Times New Roman"/>
          <w:sz w:val="24"/>
          <w:szCs w:val="24"/>
        </w:rPr>
        <w:t>desetmilionů</w:t>
      </w:r>
      <w:r w:rsidRPr="005A1C25">
        <w:rPr>
          <w:rFonts w:ascii="Times New Roman" w:hAnsi="Times New Roman"/>
          <w:sz w:val="24"/>
          <w:szCs w:val="24"/>
        </w:rPr>
        <w:t xml:space="preserve"> korun českých</w:t>
      </w:r>
      <w:r w:rsidRPr="00C665CA">
        <w:rPr>
          <w:rFonts w:ascii="Times New Roman" w:hAnsi="Times New Roman"/>
          <w:sz w:val="24"/>
          <w:szCs w:val="24"/>
        </w:rPr>
        <w:t xml:space="preserve">) na pojistnou událost. Příkazník je na žádost příkazce povinen předložit doklad o existenci pojištění </w:t>
      </w:r>
      <w:r w:rsidRPr="00186601">
        <w:rPr>
          <w:rFonts w:ascii="Times New Roman" w:hAnsi="Times New Roman"/>
          <w:sz w:val="24"/>
          <w:szCs w:val="24"/>
        </w:rPr>
        <w:t>ve lhůtě stanovené příkazcem.</w:t>
      </w:r>
    </w:p>
    <w:p w14:paraId="53039A50" w14:textId="33339043" w:rsidR="00186601" w:rsidRPr="00186601" w:rsidRDefault="00186601" w:rsidP="00186601">
      <w:pPr>
        <w:pStyle w:val="Odstavecseseznamem"/>
        <w:numPr>
          <w:ilvl w:val="0"/>
          <w:numId w:val="1"/>
        </w:numPr>
        <w:tabs>
          <w:tab w:val="clear" w:pos="397"/>
          <w:tab w:val="num" w:pos="284"/>
        </w:tabs>
        <w:spacing w:before="120" w:after="120"/>
        <w:ind w:left="284" w:hanging="426"/>
        <w:rPr>
          <w:rFonts w:ascii="Times New Roman" w:hAnsi="Times New Roman"/>
          <w:sz w:val="24"/>
          <w:szCs w:val="24"/>
        </w:rPr>
      </w:pPr>
      <w:r w:rsidRPr="00186601">
        <w:rPr>
          <w:rFonts w:ascii="Times New Roman" w:hAnsi="Times New Roman"/>
          <w:sz w:val="24"/>
          <w:szCs w:val="24"/>
        </w:rPr>
        <w:t xml:space="preserve">Příkazník se zavazuje postupovat při plnění této smlouvy v souladu s platnou metodikou Integrovaného regionálního operačního programu (dále jen „metodika IROP“), která je k dispozici na webových stránkách </w:t>
      </w:r>
      <w:hyperlink r:id="rId8" w:history="1">
        <w:r w:rsidRPr="00186601">
          <w:rPr>
            <w:rStyle w:val="Hypertextovodkaz"/>
            <w:rFonts w:ascii="Times New Roman" w:hAnsi="Times New Roman"/>
            <w:sz w:val="24"/>
            <w:szCs w:val="24"/>
          </w:rPr>
          <w:t>https://irop.mmr.cz/cs/vyzvy/seznam/vyzva-c-51-udrzitelna-doprava-integrovane-projekty</w:t>
        </w:r>
      </w:hyperlink>
      <w:r w:rsidRPr="00186601">
        <w:rPr>
          <w:rFonts w:ascii="Times New Roman" w:hAnsi="Times New Roman"/>
          <w:sz w:val="24"/>
          <w:szCs w:val="24"/>
        </w:rPr>
        <w:t xml:space="preserve"> a předem konzultovat s příkazníkem případné nejasnosti. </w:t>
      </w:r>
    </w:p>
    <w:p w14:paraId="4C43C35B" w14:textId="59330C17" w:rsidR="00186601" w:rsidRPr="00186601" w:rsidRDefault="00186601" w:rsidP="00186601">
      <w:pPr>
        <w:pStyle w:val="Odstavecseseznamem"/>
        <w:numPr>
          <w:ilvl w:val="0"/>
          <w:numId w:val="1"/>
        </w:numPr>
        <w:tabs>
          <w:tab w:val="clear" w:pos="397"/>
          <w:tab w:val="num" w:pos="284"/>
        </w:tabs>
        <w:spacing w:before="240" w:after="120"/>
        <w:ind w:left="313" w:hanging="426"/>
        <w:rPr>
          <w:rFonts w:ascii="Times New Roman" w:hAnsi="Times New Roman"/>
          <w:sz w:val="24"/>
          <w:szCs w:val="24"/>
        </w:rPr>
      </w:pPr>
      <w:r w:rsidRPr="00186601">
        <w:rPr>
          <w:rFonts w:ascii="Times New Roman" w:hAnsi="Times New Roman"/>
          <w:sz w:val="24"/>
          <w:szCs w:val="24"/>
        </w:rPr>
        <w:t xml:space="preserve">Příkazník je povinen minimálně do konce roku 2028 poskytovat požadované informace a dokumentaci související s realizací projektu zaměstnancům nebo zmocněncům pověřených </w:t>
      </w:r>
      <w:r w:rsidRPr="00186601">
        <w:rPr>
          <w:rFonts w:ascii="Times New Roman" w:hAnsi="Times New Roman"/>
          <w:sz w:val="24"/>
          <w:szCs w:val="24"/>
        </w:rPr>
        <w:lastRenderedPageBreak/>
        <w:t xml:space="preserve">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5EAA6129" w14:textId="5BEBE91B" w:rsidR="00186601" w:rsidRPr="00186601" w:rsidRDefault="00186601" w:rsidP="00186601">
      <w:pPr>
        <w:pStyle w:val="Odstavecseseznamem"/>
        <w:numPr>
          <w:ilvl w:val="0"/>
          <w:numId w:val="1"/>
        </w:numPr>
        <w:tabs>
          <w:tab w:val="clear" w:pos="397"/>
          <w:tab w:val="num" w:pos="284"/>
        </w:tabs>
        <w:spacing w:before="120"/>
        <w:ind w:left="284" w:hanging="426"/>
        <w:rPr>
          <w:rFonts w:ascii="Times New Roman" w:hAnsi="Times New Roman"/>
          <w:sz w:val="24"/>
          <w:szCs w:val="24"/>
        </w:rPr>
      </w:pPr>
      <w:r w:rsidRPr="00186601">
        <w:rPr>
          <w:rFonts w:ascii="Times New Roman" w:hAnsi="Times New Roman"/>
          <w:sz w:val="24"/>
          <w:szCs w:val="24"/>
        </w:rPr>
        <w:t>Příkazník je povinen uchovávat veškerou dokumentaci související s realizací projektu včetně účetních dokladů minimálně do konce roku 2028.  Pokud je v českých právních předpisech stanovena lhůta delší, musí ji příkazník použít.</w:t>
      </w:r>
    </w:p>
    <w:p w14:paraId="189D164E" w14:textId="0D2EE07F" w:rsidR="00CA1E03" w:rsidRPr="00186601" w:rsidRDefault="00186601" w:rsidP="00186601">
      <w:pPr>
        <w:pStyle w:val="Zkladntext"/>
        <w:widowControl w:val="0"/>
        <w:numPr>
          <w:ilvl w:val="0"/>
          <w:numId w:val="1"/>
        </w:numPr>
        <w:tabs>
          <w:tab w:val="clear" w:pos="397"/>
        </w:tabs>
        <w:spacing w:before="120" w:line="276" w:lineRule="auto"/>
        <w:ind w:left="284" w:hanging="426"/>
        <w:jc w:val="both"/>
        <w:rPr>
          <w:szCs w:val="24"/>
        </w:rPr>
      </w:pPr>
      <w:r w:rsidRPr="00B61873">
        <w:rPr>
          <w:szCs w:val="24"/>
        </w:rPr>
        <w:t>Příkazník je povinen dodržovat pravidla publicity, resp. poskytnout nezbytnou součinnost příkazci k jejich provádění, v rozsahu vyplývajícím z metodiky IROP.</w:t>
      </w:r>
      <w:r w:rsidR="00550CE9" w:rsidRPr="00186601">
        <w:rPr>
          <w:szCs w:val="24"/>
        </w:rPr>
        <w:t xml:space="preserve"> </w:t>
      </w:r>
    </w:p>
    <w:p w14:paraId="5D6D7358" w14:textId="77777777" w:rsidR="00C11234" w:rsidRPr="00887EFB" w:rsidRDefault="00C11234" w:rsidP="00EC5EE9">
      <w:pPr>
        <w:pStyle w:val="NADPISCENNETUC"/>
        <w:keepNext w:val="0"/>
        <w:keepLines w:val="0"/>
        <w:widowControl w:val="0"/>
        <w:spacing w:before="0" w:after="0"/>
        <w:rPr>
          <w:b/>
          <w:sz w:val="24"/>
        </w:rPr>
      </w:pPr>
    </w:p>
    <w:p w14:paraId="4AEEDBF9" w14:textId="77777777" w:rsidR="00B80808" w:rsidRPr="00887EFB" w:rsidRDefault="001F16FC" w:rsidP="00EC5EE9">
      <w:pPr>
        <w:pStyle w:val="NADPISCENNETUC"/>
        <w:keepLines w:val="0"/>
        <w:widowControl w:val="0"/>
        <w:spacing w:before="0" w:after="0"/>
        <w:rPr>
          <w:b/>
          <w:sz w:val="24"/>
        </w:rPr>
      </w:pPr>
      <w:r w:rsidRPr="00887EFB">
        <w:rPr>
          <w:b/>
          <w:sz w:val="24"/>
        </w:rPr>
        <w:t xml:space="preserve">Článek </w:t>
      </w:r>
      <w:r w:rsidR="005D2894" w:rsidRPr="00887EFB">
        <w:rPr>
          <w:b/>
          <w:sz w:val="24"/>
        </w:rPr>
        <w:t>I</w:t>
      </w:r>
      <w:r w:rsidR="00B80808" w:rsidRPr="00887EFB">
        <w:rPr>
          <w:b/>
          <w:sz w:val="24"/>
        </w:rPr>
        <w:t>V.</w:t>
      </w:r>
      <w:r w:rsidR="00B80808" w:rsidRPr="00887EFB">
        <w:rPr>
          <w:b/>
          <w:sz w:val="24"/>
        </w:rPr>
        <w:br/>
      </w:r>
      <w:r w:rsidR="005D2894" w:rsidRPr="00887EFB">
        <w:rPr>
          <w:b/>
          <w:sz w:val="24"/>
          <w:u w:val="single"/>
        </w:rPr>
        <w:t>Odměna</w:t>
      </w:r>
      <w:r w:rsidR="00B80808" w:rsidRPr="00887EFB">
        <w:rPr>
          <w:b/>
          <w:sz w:val="24"/>
          <w:u w:val="single"/>
        </w:rPr>
        <w:t xml:space="preserve"> a platební podmínky</w:t>
      </w:r>
    </w:p>
    <w:p w14:paraId="4879B39A" w14:textId="77777777" w:rsidR="005D2894" w:rsidRPr="00887EFB" w:rsidRDefault="0004783E" w:rsidP="00EC5EE9">
      <w:pPr>
        <w:pStyle w:val="AJAKO1"/>
        <w:widowControl w:val="0"/>
        <w:numPr>
          <w:ilvl w:val="0"/>
          <w:numId w:val="2"/>
        </w:numPr>
        <w:tabs>
          <w:tab w:val="clear" w:pos="397"/>
        </w:tabs>
        <w:spacing w:after="0" w:line="276" w:lineRule="auto"/>
        <w:ind w:left="284"/>
        <w:rPr>
          <w:color w:val="0070C0"/>
          <w:sz w:val="24"/>
        </w:rPr>
      </w:pPr>
      <w:r>
        <w:rPr>
          <w:sz w:val="24"/>
        </w:rPr>
        <w:t>O</w:t>
      </w:r>
      <w:r w:rsidR="0073697B" w:rsidRPr="00887EFB">
        <w:rPr>
          <w:sz w:val="24"/>
        </w:rPr>
        <w:t>dměna</w:t>
      </w:r>
      <w:r w:rsidR="005D2894" w:rsidRPr="00887EFB">
        <w:rPr>
          <w:sz w:val="24"/>
        </w:rPr>
        <w:t xml:space="preserve"> </w:t>
      </w:r>
      <w:r w:rsidR="0065765D" w:rsidRPr="00887EFB">
        <w:rPr>
          <w:sz w:val="24"/>
        </w:rPr>
        <w:t xml:space="preserve">za zařízení sjednané záležitosti </w:t>
      </w:r>
      <w:r w:rsidR="005D2894" w:rsidRPr="00887EFB">
        <w:rPr>
          <w:sz w:val="24"/>
        </w:rPr>
        <w:t>je smluvními stranami sjednána ve výši:</w:t>
      </w:r>
    </w:p>
    <w:p w14:paraId="7FEBF41B" w14:textId="4C96EFA2" w:rsidR="00EC5EE9" w:rsidRPr="00EC5EE9" w:rsidRDefault="00EC5EE9" w:rsidP="0077741B">
      <w:pPr>
        <w:pStyle w:val="AJAKO1"/>
        <w:widowControl w:val="0"/>
        <w:numPr>
          <w:ilvl w:val="0"/>
          <w:numId w:val="7"/>
        </w:numPr>
        <w:spacing w:after="0" w:line="276" w:lineRule="auto"/>
        <w:ind w:left="851" w:hanging="283"/>
        <w:rPr>
          <w:sz w:val="24"/>
          <w:szCs w:val="24"/>
        </w:rPr>
      </w:pPr>
      <w:r w:rsidRPr="00EC5EE9">
        <w:rPr>
          <w:sz w:val="24"/>
          <w:szCs w:val="24"/>
        </w:rPr>
        <w:fldChar w:fldCharType="begin">
          <w:ffData>
            <w:name w:val="Text26"/>
            <w:enabled/>
            <w:calcOnExit w:val="0"/>
            <w:textInput/>
          </w:ffData>
        </w:fldChar>
      </w:r>
      <w:bookmarkStart w:id="13" w:name="Text26"/>
      <w:r w:rsidRPr="00EC5EE9">
        <w:rPr>
          <w:sz w:val="24"/>
          <w:szCs w:val="24"/>
        </w:rPr>
        <w:instrText xml:space="preserve"> FORMTEXT </w:instrText>
      </w:r>
      <w:r w:rsidRPr="00EC5EE9">
        <w:rPr>
          <w:sz w:val="24"/>
          <w:szCs w:val="24"/>
        </w:rPr>
      </w:r>
      <w:r w:rsidRPr="00EC5EE9">
        <w:rPr>
          <w:sz w:val="24"/>
          <w:szCs w:val="24"/>
        </w:rPr>
        <w:fldChar w:fldCharType="separate"/>
      </w:r>
      <w:r w:rsidR="00426A3F">
        <w:rPr>
          <w:sz w:val="24"/>
          <w:szCs w:val="24"/>
        </w:rPr>
        <w:t>37.440</w:t>
      </w:r>
      <w:r w:rsidRPr="00EC5EE9">
        <w:rPr>
          <w:sz w:val="24"/>
          <w:szCs w:val="24"/>
        </w:rPr>
        <w:t xml:space="preserve">,- Kč (slovy: </w:t>
      </w:r>
      <w:r w:rsidR="00426A3F">
        <w:rPr>
          <w:sz w:val="24"/>
          <w:szCs w:val="24"/>
        </w:rPr>
        <w:t xml:space="preserve">Třicetsedmtisícčtyřistačtyřicet </w:t>
      </w:r>
      <w:r w:rsidRPr="00EC5EE9">
        <w:rPr>
          <w:sz w:val="24"/>
          <w:szCs w:val="24"/>
        </w:rPr>
        <w:t>korun českých) bez DPH,</w:t>
      </w:r>
    </w:p>
    <w:p w14:paraId="1A00B5DC" w14:textId="63D4EB0B" w:rsidR="005D2894" w:rsidRPr="00887EFB" w:rsidRDefault="00426A3F" w:rsidP="0077741B">
      <w:pPr>
        <w:pStyle w:val="AJAKO1"/>
        <w:widowControl w:val="0"/>
        <w:numPr>
          <w:ilvl w:val="0"/>
          <w:numId w:val="7"/>
        </w:numPr>
        <w:spacing w:after="0" w:line="276" w:lineRule="auto"/>
        <w:ind w:left="851" w:hanging="283"/>
        <w:rPr>
          <w:color w:val="0070C0"/>
          <w:sz w:val="24"/>
        </w:rPr>
      </w:pPr>
      <w:r>
        <w:rPr>
          <w:sz w:val="24"/>
          <w:szCs w:val="24"/>
        </w:rPr>
        <w:t>45.302,40</w:t>
      </w:r>
      <w:r w:rsidR="00EC5EE9" w:rsidRPr="00EC5EE9">
        <w:rPr>
          <w:sz w:val="24"/>
          <w:szCs w:val="24"/>
        </w:rPr>
        <w:t xml:space="preserve"> Kč (slovy</w:t>
      </w:r>
      <w:r>
        <w:rPr>
          <w:sz w:val="24"/>
          <w:szCs w:val="24"/>
        </w:rPr>
        <w:t xml:space="preserve"> Čtyřicetpěttisíctřistadvě </w:t>
      </w:r>
      <w:r w:rsidR="00EC5EE9" w:rsidRPr="00EC5EE9">
        <w:rPr>
          <w:sz w:val="24"/>
          <w:szCs w:val="24"/>
        </w:rPr>
        <w:t>korun českých</w:t>
      </w:r>
      <w:r>
        <w:rPr>
          <w:sz w:val="24"/>
          <w:szCs w:val="24"/>
        </w:rPr>
        <w:t>/0,40</w:t>
      </w:r>
      <w:r w:rsidR="00EC5EE9" w:rsidRPr="00EC5EE9">
        <w:rPr>
          <w:sz w:val="24"/>
          <w:szCs w:val="24"/>
        </w:rPr>
        <w:t xml:space="preserve">) včetně DPH, jejíž sazba ke dni uzavření této smlouvy činí </w:t>
      </w:r>
      <w:r>
        <w:rPr>
          <w:sz w:val="24"/>
          <w:szCs w:val="24"/>
        </w:rPr>
        <w:t>21</w:t>
      </w:r>
      <w:r w:rsidR="00EC5EE9" w:rsidRPr="00EC5EE9">
        <w:rPr>
          <w:sz w:val="24"/>
          <w:szCs w:val="24"/>
        </w:rPr>
        <w:t xml:space="preserve"> %.</w:t>
      </w:r>
      <w:r w:rsidR="00EC5EE9" w:rsidRPr="00EC5EE9">
        <w:rPr>
          <w:noProof/>
          <w:sz w:val="24"/>
          <w:szCs w:val="24"/>
        </w:rPr>
        <w:t> </w:t>
      </w:r>
      <w:r w:rsidR="00EC5EE9" w:rsidRPr="00EC5EE9">
        <w:rPr>
          <w:sz w:val="24"/>
          <w:szCs w:val="24"/>
        </w:rPr>
        <w:fldChar w:fldCharType="end"/>
      </w:r>
      <w:bookmarkEnd w:id="13"/>
      <w:r w:rsidR="005D2894" w:rsidRPr="00887EFB">
        <w:rPr>
          <w:sz w:val="24"/>
        </w:rPr>
        <w:t xml:space="preserve"> </w:t>
      </w:r>
    </w:p>
    <w:p w14:paraId="284D6AC0" w14:textId="77777777" w:rsidR="005D2894" w:rsidRPr="00887EFB" w:rsidRDefault="0037544D" w:rsidP="00EC5EE9">
      <w:pPr>
        <w:widowControl w:val="0"/>
        <w:numPr>
          <w:ilvl w:val="0"/>
          <w:numId w:val="2"/>
        </w:numPr>
        <w:tabs>
          <w:tab w:val="clear" w:pos="397"/>
        </w:tabs>
        <w:spacing w:before="120" w:line="276" w:lineRule="auto"/>
        <w:ind w:left="284"/>
        <w:jc w:val="both"/>
        <w:rPr>
          <w:sz w:val="24"/>
          <w:szCs w:val="24"/>
        </w:rPr>
      </w:pPr>
      <w:r w:rsidRPr="00D8725D">
        <w:rPr>
          <w:sz w:val="24"/>
          <w:szCs w:val="24"/>
        </w:rPr>
        <w:t>Odměna dle odst. 1 uvedená bez DPH je stanovena jako konečná a nepřekročitelná a zahrnuje veškeré náklady nezbytné k řádnému splnění závazků příkazníka, včetně inflace, a dále zahrnuje veškeré škody, které příkazníkovi vzniknou při provádění plnění dle této smlouvy.</w:t>
      </w:r>
      <w:r w:rsidR="005D2894" w:rsidRPr="00887EFB">
        <w:rPr>
          <w:sz w:val="24"/>
          <w:szCs w:val="24"/>
        </w:rPr>
        <w:t xml:space="preserve"> </w:t>
      </w:r>
    </w:p>
    <w:p w14:paraId="3D051992" w14:textId="77777777" w:rsidR="007D0CF4" w:rsidRPr="007D0CF4" w:rsidRDefault="00A104AF" w:rsidP="006D220D">
      <w:pPr>
        <w:pStyle w:val="Zkladntext"/>
        <w:widowControl w:val="0"/>
        <w:numPr>
          <w:ilvl w:val="0"/>
          <w:numId w:val="2"/>
        </w:numPr>
        <w:tabs>
          <w:tab w:val="clear" w:pos="397"/>
        </w:tabs>
        <w:spacing w:before="120" w:line="276" w:lineRule="auto"/>
        <w:ind w:left="284"/>
        <w:jc w:val="both"/>
      </w:pPr>
      <w:r>
        <w:rPr>
          <w:szCs w:val="24"/>
        </w:rPr>
        <w:t>Příkazník je oprávněn fakturovat odměnu takto:</w:t>
      </w:r>
    </w:p>
    <w:p w14:paraId="07B2DD5E" w14:textId="77777777" w:rsidR="007D0CF4" w:rsidRDefault="006D220D" w:rsidP="002900B9">
      <w:pPr>
        <w:pStyle w:val="Zkladntext"/>
        <w:numPr>
          <w:ilvl w:val="0"/>
          <w:numId w:val="24"/>
        </w:numPr>
        <w:spacing w:before="120" w:line="276" w:lineRule="auto"/>
        <w:ind w:left="709" w:hanging="284"/>
        <w:jc w:val="both"/>
        <w:rPr>
          <w:lang w:val="x-none"/>
        </w:rPr>
      </w:pPr>
      <w:r w:rsidRPr="007D0CF4">
        <w:rPr>
          <w:szCs w:val="24"/>
        </w:rPr>
        <w:fldChar w:fldCharType="begin">
          <w:ffData>
            <w:name w:val="Text41"/>
            <w:enabled/>
            <w:calcOnExit w:val="0"/>
            <w:textInput/>
          </w:ffData>
        </w:fldChar>
      </w:r>
      <w:bookmarkStart w:id="14" w:name="Text41"/>
      <w:r>
        <w:rPr>
          <w:szCs w:val="24"/>
        </w:rPr>
        <w:instrText xml:space="preserve"> FORMTEXT </w:instrText>
      </w:r>
      <w:r w:rsidRPr="007D0CF4">
        <w:rPr>
          <w:szCs w:val="24"/>
        </w:rPr>
      </w:r>
      <w:r w:rsidRPr="007D0CF4">
        <w:rPr>
          <w:szCs w:val="24"/>
        </w:rPr>
        <w:fldChar w:fldCharType="separate"/>
      </w:r>
      <w:r w:rsidR="007D0CF4">
        <w:rPr>
          <w:lang w:val="x-none"/>
        </w:rPr>
        <w:t xml:space="preserve">první fakturu v maximální výši 50 % z odměny po uplynutí minimálně poloviny </w:t>
      </w:r>
      <w:r w:rsidR="007D0CF4">
        <w:t xml:space="preserve">předpokládané </w:t>
      </w:r>
      <w:r w:rsidR="007D0CF4">
        <w:rPr>
          <w:lang w:val="x-none"/>
        </w:rPr>
        <w:t>doby realizace stavby,</w:t>
      </w:r>
    </w:p>
    <w:p w14:paraId="73E32521" w14:textId="77777777" w:rsidR="000B294A" w:rsidRPr="006D220D" w:rsidRDefault="007D0CF4" w:rsidP="002900B9">
      <w:pPr>
        <w:pStyle w:val="Zkladntext"/>
        <w:widowControl w:val="0"/>
        <w:numPr>
          <w:ilvl w:val="0"/>
          <w:numId w:val="24"/>
        </w:numPr>
        <w:spacing w:before="120" w:line="276" w:lineRule="auto"/>
        <w:ind w:left="709" w:hanging="284"/>
        <w:jc w:val="both"/>
      </w:pPr>
      <w:r w:rsidRPr="007D0CF4">
        <w:rPr>
          <w:lang w:val="x-none"/>
        </w:rPr>
        <w:t>konečnou fakturu po splnění všech závazků a po předání kolaudačního souhlasu a veškerých dokl</w:t>
      </w:r>
      <w:r w:rsidR="00CE5147">
        <w:rPr>
          <w:lang w:val="x-none"/>
        </w:rPr>
        <w:t>adů souvisejících s činností TDS</w:t>
      </w:r>
      <w:r w:rsidRPr="007D0CF4">
        <w:rPr>
          <w:lang w:val="x-none"/>
        </w:rPr>
        <w:t xml:space="preserve"> příkazci.</w:t>
      </w:r>
      <w:r w:rsidR="006D220D" w:rsidRPr="007D0CF4">
        <w:rPr>
          <w:szCs w:val="24"/>
        </w:rPr>
        <w:fldChar w:fldCharType="end"/>
      </w:r>
      <w:bookmarkEnd w:id="14"/>
    </w:p>
    <w:p w14:paraId="18617AB1" w14:textId="2ADEAF95" w:rsidR="0028132D" w:rsidRPr="004A5AF1" w:rsidRDefault="005D2894" w:rsidP="004A5AF1">
      <w:pPr>
        <w:pStyle w:val="BODY1"/>
        <w:widowControl w:val="0"/>
        <w:numPr>
          <w:ilvl w:val="0"/>
          <w:numId w:val="2"/>
        </w:numPr>
        <w:tabs>
          <w:tab w:val="clear" w:pos="397"/>
        </w:tabs>
        <w:spacing w:before="120" w:after="0" w:line="276" w:lineRule="auto"/>
        <w:ind w:left="284"/>
        <w:rPr>
          <w:sz w:val="24"/>
        </w:rPr>
      </w:pPr>
      <w:r w:rsidRPr="00A83D4A">
        <w:rPr>
          <w:sz w:val="24"/>
        </w:rPr>
        <w:t xml:space="preserve">Faktura (daňový doklad) je splatná ve lhůtě 30 dnů </w:t>
      </w:r>
      <w:r w:rsidR="00706CEF">
        <w:rPr>
          <w:sz w:val="24"/>
        </w:rPr>
        <w:t>jejího doručení</w:t>
      </w:r>
      <w:r w:rsidRPr="00A83D4A">
        <w:rPr>
          <w:sz w:val="24"/>
        </w:rPr>
        <w:t>.</w:t>
      </w:r>
      <w:r w:rsidR="00A83D4A" w:rsidRPr="00A83D4A">
        <w:rPr>
          <w:sz w:val="24"/>
        </w:rPr>
        <w:t xml:space="preserve"> </w:t>
      </w:r>
      <w:r w:rsidR="0028132D" w:rsidRPr="004A5AF1">
        <w:rPr>
          <w:sz w:val="24"/>
        </w:rPr>
        <w:t xml:space="preserve">Adresa pro doručování </w:t>
      </w:r>
      <w:r w:rsidR="004A5AF1" w:rsidRPr="004A5AF1">
        <w:rPr>
          <w:sz w:val="24"/>
        </w:rPr>
        <w:t xml:space="preserve">faktur je určena příkazcem takto: </w:t>
      </w:r>
    </w:p>
    <w:p w14:paraId="3E012580" w14:textId="77777777" w:rsidR="0028132D" w:rsidRPr="00336BFB" w:rsidRDefault="0028132D" w:rsidP="0028132D">
      <w:pPr>
        <w:widowControl w:val="0"/>
        <w:spacing w:before="120" w:line="276" w:lineRule="auto"/>
        <w:rPr>
          <w:sz w:val="24"/>
          <w:szCs w:val="24"/>
        </w:rPr>
      </w:pPr>
      <w:r>
        <w:rPr>
          <w:b/>
          <w:bCs/>
          <w:sz w:val="24"/>
          <w:szCs w:val="24"/>
        </w:rPr>
        <w:t>Město Chrastava</w:t>
      </w:r>
    </w:p>
    <w:p w14:paraId="4D08816E" w14:textId="77777777" w:rsidR="0028132D" w:rsidRPr="005A1C25" w:rsidRDefault="0028132D" w:rsidP="0028132D">
      <w:pPr>
        <w:widowControl w:val="0"/>
        <w:spacing w:before="120" w:line="276" w:lineRule="auto"/>
        <w:rPr>
          <w:sz w:val="24"/>
          <w:szCs w:val="24"/>
        </w:rPr>
      </w:pPr>
      <w:r w:rsidRPr="005A1C25">
        <w:rPr>
          <w:sz w:val="24"/>
          <w:szCs w:val="24"/>
        </w:rPr>
        <w:t xml:space="preserve">se sídlem nám. 1. máje 1, Chrastava, 463 31 </w:t>
      </w:r>
    </w:p>
    <w:p w14:paraId="5A5A424F" w14:textId="77777777" w:rsidR="0028132D" w:rsidRPr="005A1C25" w:rsidRDefault="0028132D" w:rsidP="0028132D">
      <w:pPr>
        <w:widowControl w:val="0"/>
        <w:spacing w:before="120" w:line="276" w:lineRule="auto"/>
        <w:rPr>
          <w:sz w:val="24"/>
          <w:szCs w:val="24"/>
        </w:rPr>
      </w:pPr>
      <w:r w:rsidRPr="005A1C25">
        <w:rPr>
          <w:sz w:val="24"/>
          <w:szCs w:val="24"/>
        </w:rPr>
        <w:t>IČO: 00262871</w:t>
      </w:r>
    </w:p>
    <w:p w14:paraId="53AEB960" w14:textId="77777777" w:rsidR="0028132D" w:rsidRPr="005A1C25" w:rsidRDefault="0028132D" w:rsidP="0028132D">
      <w:pPr>
        <w:widowControl w:val="0"/>
        <w:spacing w:before="120" w:line="276" w:lineRule="auto"/>
        <w:rPr>
          <w:sz w:val="24"/>
          <w:szCs w:val="24"/>
        </w:rPr>
      </w:pPr>
      <w:r w:rsidRPr="005A1C25">
        <w:rPr>
          <w:sz w:val="24"/>
          <w:szCs w:val="24"/>
        </w:rPr>
        <w:t>DIČ: CZ00262871</w:t>
      </w:r>
    </w:p>
    <w:p w14:paraId="710A6832" w14:textId="77777777" w:rsidR="0028132D" w:rsidRPr="005A1C25" w:rsidRDefault="0028132D" w:rsidP="0028132D">
      <w:pPr>
        <w:widowControl w:val="0"/>
        <w:spacing w:before="120" w:line="276" w:lineRule="auto"/>
        <w:rPr>
          <w:sz w:val="24"/>
          <w:szCs w:val="24"/>
        </w:rPr>
      </w:pPr>
      <w:r w:rsidRPr="005A1C25">
        <w:rPr>
          <w:sz w:val="24"/>
          <w:szCs w:val="24"/>
        </w:rPr>
        <w:t>zastoupené Michaelem Canovem, starostou</w:t>
      </w:r>
    </w:p>
    <w:p w14:paraId="374C3B94" w14:textId="724BCD17" w:rsidR="0028132D" w:rsidRPr="005A1C25" w:rsidRDefault="00FB2122" w:rsidP="0028132D">
      <w:pPr>
        <w:widowControl w:val="0"/>
        <w:spacing w:before="120" w:line="276" w:lineRule="auto"/>
        <w:rPr>
          <w:sz w:val="24"/>
        </w:rPr>
      </w:pPr>
      <w:r>
        <w:rPr>
          <w:sz w:val="24"/>
        </w:rPr>
        <w:t>číslo účtu: 50032-984852379/0800 u České spořitelny, a.s.</w:t>
      </w:r>
    </w:p>
    <w:p w14:paraId="188D55AB" w14:textId="77777777" w:rsidR="0028132D" w:rsidRPr="00887EFB" w:rsidRDefault="0028132D" w:rsidP="004A5AF1">
      <w:pPr>
        <w:spacing w:before="120" w:line="276" w:lineRule="auto"/>
        <w:rPr>
          <w:sz w:val="24"/>
        </w:rPr>
      </w:pPr>
    </w:p>
    <w:p w14:paraId="02524B0F" w14:textId="77777777" w:rsidR="005D2894" w:rsidRPr="00887EFB" w:rsidRDefault="005D2894" w:rsidP="00EC5EE9">
      <w:pPr>
        <w:pStyle w:val="Zkladntext"/>
        <w:widowControl w:val="0"/>
        <w:numPr>
          <w:ilvl w:val="0"/>
          <w:numId w:val="2"/>
        </w:numPr>
        <w:tabs>
          <w:tab w:val="clear" w:pos="397"/>
        </w:tabs>
        <w:spacing w:before="120" w:line="276" w:lineRule="auto"/>
        <w:ind w:left="284"/>
        <w:jc w:val="both"/>
      </w:pPr>
      <w:r w:rsidRPr="00887EFB">
        <w:lastRenderedPageBreak/>
        <w:t xml:space="preserve">Faktura (daňový doklad) musí obsahovat zejména: </w:t>
      </w:r>
    </w:p>
    <w:p w14:paraId="2A1634A0" w14:textId="77777777" w:rsidR="005D2894" w:rsidRPr="00887EFB" w:rsidRDefault="005D2894" w:rsidP="002539B8">
      <w:pPr>
        <w:pStyle w:val="Zkladntext"/>
        <w:widowControl w:val="0"/>
        <w:numPr>
          <w:ilvl w:val="0"/>
          <w:numId w:val="8"/>
        </w:numPr>
        <w:spacing w:before="120" w:line="276" w:lineRule="auto"/>
        <w:ind w:left="709" w:hanging="284"/>
        <w:jc w:val="both"/>
      </w:pPr>
      <w:r w:rsidRPr="00887EFB">
        <w:t xml:space="preserve">označení osoby </w:t>
      </w:r>
      <w:r w:rsidR="00555E24" w:rsidRPr="00887EFB">
        <w:t>příkazník</w:t>
      </w:r>
      <w:r w:rsidR="003A3E33" w:rsidRPr="00887EFB">
        <w:t>a</w:t>
      </w:r>
      <w:r w:rsidRPr="00887EFB">
        <w:t xml:space="preserve"> včetně uvedení sídla a IČ</w:t>
      </w:r>
      <w:r w:rsidR="00CE5147">
        <w:t>O</w:t>
      </w:r>
      <w:r w:rsidRPr="00887EFB">
        <w:t xml:space="preserve"> (DIČ),</w:t>
      </w:r>
    </w:p>
    <w:p w14:paraId="30ED9E1E" w14:textId="77777777" w:rsidR="005D2894" w:rsidRPr="00887EFB" w:rsidRDefault="005D2894" w:rsidP="002539B8">
      <w:pPr>
        <w:pStyle w:val="Zkladntext"/>
        <w:widowControl w:val="0"/>
        <w:numPr>
          <w:ilvl w:val="0"/>
          <w:numId w:val="8"/>
        </w:numPr>
        <w:spacing w:before="120" w:line="276" w:lineRule="auto"/>
        <w:ind w:left="709" w:hanging="284"/>
        <w:jc w:val="both"/>
      </w:pPr>
      <w:r w:rsidRPr="00887EFB">
        <w:t xml:space="preserve">označení osoby </w:t>
      </w:r>
      <w:r w:rsidR="00555E24" w:rsidRPr="00887EFB">
        <w:t>příkazce</w:t>
      </w:r>
      <w:r w:rsidRPr="00887EFB">
        <w:t xml:space="preserve"> včetně uvedení sídla, IČ</w:t>
      </w:r>
      <w:r w:rsidR="00CE5147">
        <w:t>O</w:t>
      </w:r>
      <w:r w:rsidRPr="00887EFB">
        <w:t xml:space="preserve"> a DIČ,</w:t>
      </w:r>
    </w:p>
    <w:p w14:paraId="26D7B406" w14:textId="77777777" w:rsidR="005D2894" w:rsidRPr="00887EFB" w:rsidRDefault="005D2894" w:rsidP="002539B8">
      <w:pPr>
        <w:pStyle w:val="Zkladntext"/>
        <w:widowControl w:val="0"/>
        <w:numPr>
          <w:ilvl w:val="0"/>
          <w:numId w:val="8"/>
        </w:numPr>
        <w:spacing w:before="120" w:line="276" w:lineRule="auto"/>
        <w:ind w:left="709" w:hanging="284"/>
        <w:jc w:val="both"/>
      </w:pPr>
      <w:r w:rsidRPr="00887EFB">
        <w:t>evidenční číslo faktury a datum vystavení faktury,</w:t>
      </w:r>
    </w:p>
    <w:p w14:paraId="3C221CD3" w14:textId="77777777" w:rsidR="005D2894" w:rsidRPr="00887EFB" w:rsidRDefault="005D2894" w:rsidP="002539B8">
      <w:pPr>
        <w:pStyle w:val="Zkladntext"/>
        <w:widowControl w:val="0"/>
        <w:numPr>
          <w:ilvl w:val="0"/>
          <w:numId w:val="8"/>
        </w:numPr>
        <w:spacing w:before="120" w:line="276" w:lineRule="auto"/>
        <w:ind w:left="709" w:hanging="284"/>
        <w:jc w:val="both"/>
      </w:pPr>
      <w:r w:rsidRPr="00887EFB">
        <w:t>rozsah a předmět plnění (nestačí pouze odkaz na evidenční číslo této smlouvy),</w:t>
      </w:r>
    </w:p>
    <w:p w14:paraId="03B8B1E8" w14:textId="404F1CC6" w:rsidR="0077741B" w:rsidRPr="005A1C25" w:rsidRDefault="00725D23" w:rsidP="002539B8">
      <w:pPr>
        <w:pStyle w:val="Zkladntext"/>
        <w:widowControl w:val="0"/>
        <w:numPr>
          <w:ilvl w:val="0"/>
          <w:numId w:val="8"/>
        </w:numPr>
        <w:spacing w:before="120" w:line="276" w:lineRule="auto"/>
        <w:ind w:left="709" w:hanging="284"/>
        <w:jc w:val="both"/>
      </w:pPr>
      <w:r w:rsidRPr="00C665CA">
        <w:fldChar w:fldCharType="begin">
          <w:ffData>
            <w:name w:val="Text55"/>
            <w:enabled/>
            <w:calcOnExit w:val="0"/>
            <w:textInput>
              <w:default w:val="název a registrační číslo projektu: "/>
            </w:textInput>
          </w:ffData>
        </w:fldChar>
      </w:r>
      <w:bookmarkStart w:id="15" w:name="Text55"/>
      <w:r w:rsidRPr="00C665CA">
        <w:instrText xml:space="preserve"> FORMTEXT </w:instrText>
      </w:r>
      <w:r w:rsidRPr="00C665CA">
        <w:fldChar w:fldCharType="separate"/>
      </w:r>
      <w:r w:rsidRPr="00C665CA">
        <w:rPr>
          <w:noProof/>
        </w:rPr>
        <w:t xml:space="preserve">název a registrační číslo projektu: </w:t>
      </w:r>
      <w:r w:rsidRPr="00C665CA">
        <w:fldChar w:fldCharType="end"/>
      </w:r>
      <w:bookmarkEnd w:id="15"/>
      <w:r w:rsidRPr="005A1C25">
        <w:rPr>
          <w:szCs w:val="24"/>
        </w:rPr>
        <w:t>„Chodník Chrastava, Vítkovská ulice“ (CZ.06.1.13/0.0/0.0/16_046/0014507)</w:t>
      </w:r>
    </w:p>
    <w:p w14:paraId="5F8DD04B" w14:textId="77777777" w:rsidR="005D2894" w:rsidRPr="00C665CA" w:rsidRDefault="005D2894" w:rsidP="002539B8">
      <w:pPr>
        <w:pStyle w:val="Zkladntext"/>
        <w:widowControl w:val="0"/>
        <w:numPr>
          <w:ilvl w:val="0"/>
          <w:numId w:val="8"/>
        </w:numPr>
        <w:spacing w:before="120" w:line="276" w:lineRule="auto"/>
        <w:ind w:left="709" w:hanging="284"/>
        <w:jc w:val="both"/>
      </w:pPr>
      <w:r w:rsidRPr="00C665CA">
        <w:t>den uskutečnění plnění,</w:t>
      </w:r>
    </w:p>
    <w:p w14:paraId="5E7CC43B" w14:textId="77777777" w:rsidR="005D2894" w:rsidRPr="00887EFB" w:rsidRDefault="005D2894" w:rsidP="002539B8">
      <w:pPr>
        <w:pStyle w:val="Zkladntext"/>
        <w:widowControl w:val="0"/>
        <w:numPr>
          <w:ilvl w:val="0"/>
          <w:numId w:val="8"/>
        </w:numPr>
        <w:spacing w:before="120" w:line="276" w:lineRule="auto"/>
        <w:ind w:left="709" w:hanging="284"/>
        <w:jc w:val="both"/>
      </w:pPr>
      <w:r w:rsidRPr="00887EFB">
        <w:t>označení této smlouvy včetně uvedení jejího evidenčního čísla,</w:t>
      </w:r>
    </w:p>
    <w:p w14:paraId="7380F65A" w14:textId="77777777" w:rsidR="005D2894" w:rsidRPr="00887EFB" w:rsidRDefault="005D2894" w:rsidP="002539B8">
      <w:pPr>
        <w:pStyle w:val="Zkladntext"/>
        <w:widowControl w:val="0"/>
        <w:numPr>
          <w:ilvl w:val="0"/>
          <w:numId w:val="8"/>
        </w:numPr>
        <w:spacing w:before="120" w:line="276" w:lineRule="auto"/>
        <w:ind w:left="709" w:hanging="284"/>
        <w:jc w:val="both"/>
      </w:pPr>
      <w:r w:rsidRPr="00887EFB">
        <w:t>lhůtu splatnosti v souladu s</w:t>
      </w:r>
      <w:r w:rsidR="00B0191B" w:rsidRPr="00887EFB">
        <w:t> předchozím odstavcem</w:t>
      </w:r>
      <w:r w:rsidRPr="00887EFB">
        <w:t>,</w:t>
      </w:r>
    </w:p>
    <w:p w14:paraId="3577E29E" w14:textId="77777777" w:rsidR="005D2894" w:rsidRPr="00887EFB" w:rsidRDefault="005D2894" w:rsidP="002539B8">
      <w:pPr>
        <w:pStyle w:val="Zkladntext"/>
        <w:widowControl w:val="0"/>
        <w:numPr>
          <w:ilvl w:val="0"/>
          <w:numId w:val="8"/>
        </w:numPr>
        <w:spacing w:before="120" w:line="276" w:lineRule="auto"/>
        <w:ind w:left="709" w:hanging="284"/>
        <w:jc w:val="both"/>
      </w:pPr>
      <w:r w:rsidRPr="00887EFB">
        <w:t xml:space="preserve">označení banky a číslo účtu, na který má být </w:t>
      </w:r>
      <w:r w:rsidR="00B0191B" w:rsidRPr="00887EFB">
        <w:t>odměna</w:t>
      </w:r>
      <w:r w:rsidRPr="00887EFB">
        <w:t xml:space="preserve"> poukázána.</w:t>
      </w:r>
    </w:p>
    <w:p w14:paraId="533D8E0E" w14:textId="77777777" w:rsidR="005D2894" w:rsidRPr="00887EFB" w:rsidRDefault="005D2894" w:rsidP="00EC5EE9">
      <w:pPr>
        <w:pStyle w:val="AJAKO1"/>
        <w:widowControl w:val="0"/>
        <w:numPr>
          <w:ilvl w:val="0"/>
          <w:numId w:val="2"/>
        </w:numPr>
        <w:tabs>
          <w:tab w:val="clear" w:pos="397"/>
        </w:tabs>
        <w:spacing w:after="0" w:line="276" w:lineRule="auto"/>
        <w:ind w:left="284"/>
        <w:rPr>
          <w:sz w:val="24"/>
          <w:szCs w:val="24"/>
        </w:rPr>
      </w:pPr>
      <w:r w:rsidRPr="00887EFB">
        <w:rPr>
          <w:sz w:val="24"/>
          <w:szCs w:val="24"/>
        </w:rPr>
        <w:t>Kromě náležitostí uvedených v</w:t>
      </w:r>
      <w:r w:rsidR="00D66298" w:rsidRPr="00887EFB">
        <w:rPr>
          <w:sz w:val="24"/>
          <w:szCs w:val="24"/>
        </w:rPr>
        <w:t> předchozím odstavci</w:t>
      </w:r>
      <w:r w:rsidRPr="00887EFB">
        <w:rPr>
          <w:sz w:val="24"/>
          <w:szCs w:val="24"/>
        </w:rPr>
        <w:t xml:space="preserve"> musí faktura (daňový doklad) obsahovat náležitosti dle příslušných právních předpisů.</w:t>
      </w:r>
    </w:p>
    <w:p w14:paraId="7B7F93F0" w14:textId="77777777" w:rsidR="005D2894" w:rsidRPr="00887EFB" w:rsidRDefault="005D2894" w:rsidP="00EC5EE9">
      <w:pPr>
        <w:pStyle w:val="AJAKO1"/>
        <w:widowControl w:val="0"/>
        <w:numPr>
          <w:ilvl w:val="0"/>
          <w:numId w:val="2"/>
        </w:numPr>
        <w:tabs>
          <w:tab w:val="clear" w:pos="397"/>
        </w:tabs>
        <w:spacing w:after="0" w:line="276" w:lineRule="auto"/>
        <w:ind w:left="284"/>
        <w:rPr>
          <w:sz w:val="24"/>
          <w:szCs w:val="24"/>
        </w:rPr>
      </w:pPr>
      <w:r w:rsidRPr="00887EFB">
        <w:rPr>
          <w:sz w:val="24"/>
          <w:szCs w:val="24"/>
        </w:rPr>
        <w:t xml:space="preserve">Jestliže faktura (daňový doklad) nebude obsahovat dohodnuté náležitosti, nebo náležitosti dle příslušných právních předpisů, nebo bude mít jiné vady, je </w:t>
      </w:r>
      <w:r w:rsidR="00555E24" w:rsidRPr="00887EFB">
        <w:rPr>
          <w:sz w:val="24"/>
          <w:szCs w:val="24"/>
        </w:rPr>
        <w:t>příkazce</w:t>
      </w:r>
      <w:r w:rsidRPr="00887EFB">
        <w:rPr>
          <w:sz w:val="24"/>
          <w:szCs w:val="24"/>
        </w:rPr>
        <w:t xml:space="preserve"> oprávněn </w:t>
      </w:r>
      <w:r w:rsidR="00F94F28" w:rsidRPr="00887EFB">
        <w:rPr>
          <w:sz w:val="24"/>
          <w:szCs w:val="24"/>
        </w:rPr>
        <w:t>ji</w:t>
      </w:r>
      <w:r w:rsidRPr="00887EFB">
        <w:rPr>
          <w:sz w:val="24"/>
          <w:szCs w:val="24"/>
        </w:rPr>
        <w:t xml:space="preserve"> vrátit </w:t>
      </w:r>
      <w:r w:rsidR="00555E24" w:rsidRPr="00887EFB">
        <w:rPr>
          <w:sz w:val="24"/>
          <w:szCs w:val="24"/>
        </w:rPr>
        <w:t>příkazník</w:t>
      </w:r>
      <w:r w:rsidR="003A3E33" w:rsidRPr="00887EFB">
        <w:rPr>
          <w:sz w:val="24"/>
          <w:szCs w:val="24"/>
        </w:rPr>
        <w:t>ovi</w:t>
      </w:r>
      <w:r w:rsidRPr="00887EFB">
        <w:rPr>
          <w:sz w:val="24"/>
          <w:szCs w:val="24"/>
        </w:rPr>
        <w:t xml:space="preserve"> s uvedením vad. V takovém případě se přeruší lhůta splatnosti a počne běžet znovu ve stejné délce </w:t>
      </w:r>
      <w:r w:rsidR="00706CEF">
        <w:rPr>
          <w:sz w:val="24"/>
          <w:szCs w:val="24"/>
        </w:rPr>
        <w:t>doručením</w:t>
      </w:r>
      <w:r w:rsidRPr="00887EFB">
        <w:rPr>
          <w:sz w:val="24"/>
          <w:szCs w:val="24"/>
        </w:rPr>
        <w:t xml:space="preserve"> opravené faktury (daňového dokladu). </w:t>
      </w:r>
    </w:p>
    <w:p w14:paraId="685B4AC2" w14:textId="77777777" w:rsidR="005223B2" w:rsidRPr="00887EFB" w:rsidRDefault="005D2894" w:rsidP="00EC5EE9">
      <w:pPr>
        <w:pStyle w:val="AJAKO1"/>
        <w:widowControl w:val="0"/>
        <w:numPr>
          <w:ilvl w:val="0"/>
          <w:numId w:val="2"/>
        </w:numPr>
        <w:tabs>
          <w:tab w:val="left" w:pos="397"/>
        </w:tabs>
        <w:spacing w:after="0" w:line="276" w:lineRule="auto"/>
        <w:ind w:left="284"/>
        <w:rPr>
          <w:sz w:val="24"/>
          <w:szCs w:val="24"/>
        </w:rPr>
      </w:pPr>
      <w:r w:rsidRPr="00887EFB">
        <w:rPr>
          <w:sz w:val="24"/>
          <w:szCs w:val="24"/>
        </w:rPr>
        <w:t xml:space="preserve">Dohodnutou </w:t>
      </w:r>
      <w:r w:rsidR="00B0191B" w:rsidRPr="00887EFB">
        <w:rPr>
          <w:sz w:val="24"/>
          <w:szCs w:val="24"/>
        </w:rPr>
        <w:t>odměnu</w:t>
      </w:r>
      <w:r w:rsidRPr="00887EFB">
        <w:rPr>
          <w:sz w:val="24"/>
          <w:szCs w:val="24"/>
        </w:rPr>
        <w:t xml:space="preserve"> uhradí </w:t>
      </w:r>
      <w:r w:rsidR="00555E24" w:rsidRPr="00887EFB">
        <w:rPr>
          <w:sz w:val="24"/>
          <w:szCs w:val="24"/>
        </w:rPr>
        <w:t>příkazce</w:t>
      </w:r>
      <w:r w:rsidRPr="00887EFB">
        <w:rPr>
          <w:sz w:val="24"/>
          <w:szCs w:val="24"/>
        </w:rPr>
        <w:t xml:space="preserve"> na </w:t>
      </w:r>
      <w:r w:rsidR="004519E5" w:rsidRPr="00887EFB">
        <w:rPr>
          <w:sz w:val="24"/>
          <w:szCs w:val="24"/>
        </w:rPr>
        <w:t xml:space="preserve">základě </w:t>
      </w:r>
      <w:r w:rsidRPr="00887EFB">
        <w:rPr>
          <w:sz w:val="24"/>
          <w:szCs w:val="24"/>
        </w:rPr>
        <w:t>faktury (d</w:t>
      </w:r>
      <w:r w:rsidR="00474F64" w:rsidRPr="00887EFB">
        <w:rPr>
          <w:sz w:val="24"/>
          <w:szCs w:val="24"/>
        </w:rPr>
        <w:t>aňového dokladu), která obsahuje</w:t>
      </w:r>
      <w:r w:rsidRPr="00887EFB">
        <w:rPr>
          <w:sz w:val="24"/>
          <w:szCs w:val="24"/>
        </w:rPr>
        <w:t xml:space="preserve"> všechny náležitosti stanovené touto smlouvou a příslušnými právními předpisy, bezhotovostním převodem na účet </w:t>
      </w:r>
      <w:r w:rsidR="00555E24" w:rsidRPr="00887EFB">
        <w:rPr>
          <w:sz w:val="24"/>
          <w:szCs w:val="24"/>
        </w:rPr>
        <w:t>příkazník</w:t>
      </w:r>
      <w:r w:rsidR="003A3E33" w:rsidRPr="00887EFB">
        <w:rPr>
          <w:sz w:val="24"/>
          <w:szCs w:val="24"/>
        </w:rPr>
        <w:t>a</w:t>
      </w:r>
      <w:r w:rsidRPr="00887EFB">
        <w:rPr>
          <w:sz w:val="24"/>
          <w:szCs w:val="24"/>
        </w:rPr>
        <w:t xml:space="preserve"> uvedený v této smlouvě nebo na účet, který </w:t>
      </w:r>
      <w:r w:rsidR="00555E24" w:rsidRPr="00887EFB">
        <w:rPr>
          <w:sz w:val="24"/>
          <w:szCs w:val="24"/>
        </w:rPr>
        <w:t>příkazník</w:t>
      </w:r>
      <w:r w:rsidRPr="00887EFB">
        <w:rPr>
          <w:sz w:val="24"/>
          <w:szCs w:val="24"/>
        </w:rPr>
        <w:t xml:space="preserve"> </w:t>
      </w:r>
      <w:r w:rsidR="003A3E33" w:rsidRPr="00887EFB">
        <w:rPr>
          <w:sz w:val="24"/>
          <w:szCs w:val="24"/>
        </w:rPr>
        <w:t>příkazc</w:t>
      </w:r>
      <w:r w:rsidR="00B0191B" w:rsidRPr="00887EFB">
        <w:rPr>
          <w:sz w:val="24"/>
          <w:szCs w:val="24"/>
        </w:rPr>
        <w:t>i</w:t>
      </w:r>
      <w:r w:rsidRPr="00887EFB">
        <w:rPr>
          <w:sz w:val="24"/>
          <w:szCs w:val="24"/>
        </w:rPr>
        <w:t xml:space="preserve"> písemně sdělí po uzavření této smlouvy.</w:t>
      </w:r>
    </w:p>
    <w:p w14:paraId="114FD5F6" w14:textId="77777777" w:rsidR="00C11234" w:rsidRPr="00887EFB" w:rsidRDefault="00C11234" w:rsidP="00582A79">
      <w:pPr>
        <w:pStyle w:val="NADPISCENNETUC"/>
        <w:keepNext w:val="0"/>
        <w:keepLines w:val="0"/>
        <w:widowControl w:val="0"/>
        <w:spacing w:before="0" w:after="0"/>
        <w:jc w:val="left"/>
        <w:rPr>
          <w:b/>
          <w:sz w:val="24"/>
        </w:rPr>
      </w:pPr>
    </w:p>
    <w:p w14:paraId="3ECFFDE8" w14:textId="77777777" w:rsidR="0060227E" w:rsidRPr="00887EFB" w:rsidRDefault="0060227E" w:rsidP="006D220D">
      <w:pPr>
        <w:pStyle w:val="NADPISCENNETUC"/>
        <w:keepLines w:val="0"/>
        <w:widowControl w:val="0"/>
        <w:spacing w:after="0"/>
        <w:rPr>
          <w:b/>
          <w:sz w:val="24"/>
        </w:rPr>
      </w:pPr>
      <w:r w:rsidRPr="00887EFB">
        <w:rPr>
          <w:b/>
          <w:sz w:val="24"/>
        </w:rPr>
        <w:t>Článek V.</w:t>
      </w:r>
      <w:r w:rsidRPr="00887EFB">
        <w:rPr>
          <w:b/>
          <w:sz w:val="24"/>
        </w:rPr>
        <w:br/>
      </w:r>
      <w:r w:rsidRPr="00887EFB">
        <w:rPr>
          <w:b/>
          <w:sz w:val="24"/>
          <w:u w:val="single"/>
        </w:rPr>
        <w:t>Dohoda o sm</w:t>
      </w:r>
      <w:r w:rsidR="005A40AD">
        <w:rPr>
          <w:b/>
          <w:sz w:val="24"/>
          <w:u w:val="single"/>
        </w:rPr>
        <w:t xml:space="preserve">luvní pokutě, úrok z prodlení, </w:t>
      </w:r>
      <w:r w:rsidRPr="00887EFB">
        <w:rPr>
          <w:b/>
          <w:sz w:val="24"/>
          <w:u w:val="single"/>
        </w:rPr>
        <w:t>náhrada škody</w:t>
      </w:r>
      <w:r w:rsidR="005A40AD">
        <w:rPr>
          <w:b/>
          <w:sz w:val="24"/>
          <w:u w:val="single"/>
        </w:rPr>
        <w:t xml:space="preserve"> a započtení</w:t>
      </w:r>
    </w:p>
    <w:p w14:paraId="4C4C8852" w14:textId="77777777" w:rsidR="0053531C" w:rsidRPr="00887EFB" w:rsidRDefault="0053531C" w:rsidP="006D220D">
      <w:pPr>
        <w:pStyle w:val="AJAKO1"/>
        <w:widowControl w:val="0"/>
        <w:numPr>
          <w:ilvl w:val="0"/>
          <w:numId w:val="3"/>
        </w:numPr>
        <w:tabs>
          <w:tab w:val="clear" w:pos="397"/>
        </w:tabs>
        <w:spacing w:after="0" w:line="276" w:lineRule="auto"/>
        <w:ind w:left="284"/>
        <w:rPr>
          <w:sz w:val="24"/>
        </w:rPr>
      </w:pPr>
      <w:r w:rsidRPr="00887EFB">
        <w:rPr>
          <w:sz w:val="24"/>
        </w:rPr>
        <w:t>V případě, že příkazník nebude řádně plnit činnosti, ke kterým se zavázal v článku II. této smlouvy, zavazuje se příkazník uhradit příkazci smluvní pokutu ve výši 0,5</w:t>
      </w:r>
      <w:r w:rsidRPr="00887EFB">
        <w:rPr>
          <w:rFonts w:ascii="Times" w:hAnsi="Times"/>
          <w:sz w:val="24"/>
        </w:rPr>
        <w:t>%</w:t>
      </w:r>
      <w:r w:rsidR="0004783E">
        <w:rPr>
          <w:sz w:val="24"/>
        </w:rPr>
        <w:t xml:space="preserve"> z</w:t>
      </w:r>
      <w:r w:rsidRPr="00887EFB">
        <w:rPr>
          <w:sz w:val="24"/>
        </w:rPr>
        <w:t xml:space="preserve"> odměny včetně DPH za každý případ.</w:t>
      </w:r>
      <w:r w:rsidR="002C51EC">
        <w:rPr>
          <w:sz w:val="24"/>
        </w:rPr>
        <w:t xml:space="preserve"> </w:t>
      </w:r>
      <w:r w:rsidR="002C51EC" w:rsidRPr="003141ED">
        <w:rPr>
          <w:sz w:val="24"/>
          <w:szCs w:val="24"/>
        </w:rPr>
        <w:t>V</w:t>
      </w:r>
      <w:r w:rsidR="002C51EC">
        <w:rPr>
          <w:sz w:val="24"/>
          <w:szCs w:val="24"/>
        </w:rPr>
        <w:t> </w:t>
      </w:r>
      <w:r w:rsidR="002C51EC" w:rsidRPr="003141ED">
        <w:rPr>
          <w:sz w:val="24"/>
          <w:szCs w:val="24"/>
        </w:rPr>
        <w:t>případě</w:t>
      </w:r>
      <w:r w:rsidR="002C51EC">
        <w:rPr>
          <w:sz w:val="24"/>
          <w:szCs w:val="24"/>
        </w:rPr>
        <w:t>, že příkazník není plátcem DPH, počítá se smluvní pokuta z odměny bez DPH.</w:t>
      </w:r>
    </w:p>
    <w:p w14:paraId="2F167FDE" w14:textId="77777777" w:rsidR="00C54CC6" w:rsidRDefault="00C54CC6" w:rsidP="00C54CC6">
      <w:pPr>
        <w:pStyle w:val="AJAKO1"/>
        <w:widowControl w:val="0"/>
        <w:numPr>
          <w:ilvl w:val="0"/>
          <w:numId w:val="3"/>
        </w:numPr>
        <w:tabs>
          <w:tab w:val="clear" w:pos="397"/>
        </w:tabs>
        <w:spacing w:after="0" w:line="276" w:lineRule="auto"/>
        <w:ind w:left="284"/>
        <w:rPr>
          <w:sz w:val="24"/>
        </w:rPr>
      </w:pPr>
      <w:r>
        <w:rPr>
          <w:sz w:val="24"/>
        </w:rPr>
        <w:t>V případě, že příkazník poruší svoji povinnost svolat kontrolní den</w:t>
      </w:r>
      <w:r w:rsidRPr="00C42153">
        <w:rPr>
          <w:sz w:val="24"/>
        </w:rPr>
        <w:t xml:space="preserve"> jednou za 14 dní </w:t>
      </w:r>
      <w:r>
        <w:rPr>
          <w:sz w:val="24"/>
        </w:rPr>
        <w:t>nebo nebude na svolaný kontrolní den příkazce pozván, zavazuje se příkazník uhradit příkazci smluvní pokutu ve výši 1.000 Kč za každý případ.</w:t>
      </w:r>
      <w:r w:rsidR="002C51EC">
        <w:rPr>
          <w:sz w:val="24"/>
        </w:rPr>
        <w:t xml:space="preserve"> </w:t>
      </w:r>
    </w:p>
    <w:p w14:paraId="0D342578" w14:textId="77777777" w:rsidR="00C54CC6" w:rsidRDefault="00C54CC6" w:rsidP="00C54CC6">
      <w:pPr>
        <w:pStyle w:val="AJAKO1"/>
        <w:widowControl w:val="0"/>
        <w:numPr>
          <w:ilvl w:val="0"/>
          <w:numId w:val="3"/>
        </w:numPr>
        <w:tabs>
          <w:tab w:val="clear" w:pos="397"/>
        </w:tabs>
        <w:spacing w:after="0" w:line="276" w:lineRule="auto"/>
        <w:ind w:left="284"/>
        <w:rPr>
          <w:sz w:val="24"/>
        </w:rPr>
      </w:pPr>
      <w:r>
        <w:rPr>
          <w:sz w:val="24"/>
        </w:rPr>
        <w:t>V případě, že příkazník poruší svoji povinnost provést fyzickou kontrolu</w:t>
      </w:r>
      <w:r w:rsidRPr="00C42153">
        <w:rPr>
          <w:sz w:val="24"/>
        </w:rPr>
        <w:t xml:space="preserve"> na stavbě alespoň 3x za týden se zápisem kontroly do stav</w:t>
      </w:r>
      <w:r>
        <w:rPr>
          <w:sz w:val="24"/>
        </w:rPr>
        <w:t>ebního deníku a fotodokumentací, zavazuje se příkazník uhradit příkazci smluvní pokutu ve výši 1.000 Kč za každý případ.</w:t>
      </w:r>
      <w:r w:rsidR="002C51EC">
        <w:rPr>
          <w:sz w:val="24"/>
        </w:rPr>
        <w:t xml:space="preserve"> </w:t>
      </w:r>
    </w:p>
    <w:p w14:paraId="248E1A74" w14:textId="77777777" w:rsidR="009A3376" w:rsidRPr="00887EFB" w:rsidRDefault="009A3376" w:rsidP="006D220D">
      <w:pPr>
        <w:pStyle w:val="AJAKO1"/>
        <w:widowControl w:val="0"/>
        <w:numPr>
          <w:ilvl w:val="0"/>
          <w:numId w:val="3"/>
        </w:numPr>
        <w:tabs>
          <w:tab w:val="clear" w:pos="397"/>
        </w:tabs>
        <w:spacing w:after="0" w:line="276" w:lineRule="auto"/>
        <w:ind w:left="284"/>
        <w:rPr>
          <w:sz w:val="24"/>
        </w:rPr>
      </w:pPr>
      <w:r w:rsidRPr="00887EFB">
        <w:rPr>
          <w:sz w:val="24"/>
        </w:rPr>
        <w:lastRenderedPageBreak/>
        <w:t xml:space="preserve">V případě, že </w:t>
      </w:r>
      <w:r w:rsidR="00555E24" w:rsidRPr="00887EFB">
        <w:rPr>
          <w:sz w:val="24"/>
        </w:rPr>
        <w:t>příkazník</w:t>
      </w:r>
      <w:r w:rsidR="003B70A2" w:rsidRPr="00887EFB">
        <w:rPr>
          <w:sz w:val="24"/>
        </w:rPr>
        <w:t xml:space="preserve"> nedodrží </w:t>
      </w:r>
      <w:r w:rsidR="00EB6F6F" w:rsidRPr="00887EFB">
        <w:rPr>
          <w:sz w:val="24"/>
        </w:rPr>
        <w:t xml:space="preserve">jakékoli </w:t>
      </w:r>
      <w:r w:rsidR="003B70A2" w:rsidRPr="00887EFB">
        <w:rPr>
          <w:sz w:val="24"/>
        </w:rPr>
        <w:t xml:space="preserve">termíny </w:t>
      </w:r>
      <w:r w:rsidR="00EB6F6F" w:rsidRPr="00887EFB">
        <w:rPr>
          <w:sz w:val="24"/>
        </w:rPr>
        <w:t xml:space="preserve">vyplývající z této smlouvy nebo stanovené </w:t>
      </w:r>
      <w:r w:rsidR="00555E24" w:rsidRPr="00887EFB">
        <w:rPr>
          <w:sz w:val="24"/>
        </w:rPr>
        <w:t>příkazce</w:t>
      </w:r>
      <w:r w:rsidR="00EB6F6F" w:rsidRPr="00887EFB">
        <w:rPr>
          <w:sz w:val="24"/>
        </w:rPr>
        <w:t xml:space="preserve">m na základě této smlouvy, </w:t>
      </w:r>
      <w:r w:rsidRPr="00887EFB">
        <w:rPr>
          <w:sz w:val="24"/>
        </w:rPr>
        <w:t>zavazuje se</w:t>
      </w:r>
      <w:r w:rsidR="000B5FCB" w:rsidRPr="00887EFB">
        <w:rPr>
          <w:sz w:val="24"/>
        </w:rPr>
        <w:t xml:space="preserve"> </w:t>
      </w:r>
      <w:r w:rsidR="00555E24" w:rsidRPr="00887EFB">
        <w:rPr>
          <w:sz w:val="24"/>
        </w:rPr>
        <w:t>příkazník</w:t>
      </w:r>
      <w:r w:rsidR="000B5FCB" w:rsidRPr="00887EFB">
        <w:rPr>
          <w:sz w:val="24"/>
        </w:rPr>
        <w:t xml:space="preserve"> uhradit</w:t>
      </w:r>
      <w:r w:rsidRPr="00887EFB">
        <w:rPr>
          <w:sz w:val="24"/>
        </w:rPr>
        <w:t xml:space="preserve"> </w:t>
      </w:r>
      <w:r w:rsidR="003A3E33" w:rsidRPr="00887EFB">
        <w:rPr>
          <w:sz w:val="24"/>
        </w:rPr>
        <w:t>příkazc</w:t>
      </w:r>
      <w:r w:rsidR="00EB6F6F" w:rsidRPr="00887EFB">
        <w:rPr>
          <w:sz w:val="24"/>
        </w:rPr>
        <w:t xml:space="preserve">i </w:t>
      </w:r>
      <w:r w:rsidRPr="00887EFB">
        <w:rPr>
          <w:sz w:val="24"/>
        </w:rPr>
        <w:t xml:space="preserve">smluvní pokutu ve výši </w:t>
      </w:r>
      <w:r w:rsidR="00373457" w:rsidRPr="00887EFB">
        <w:rPr>
          <w:sz w:val="24"/>
        </w:rPr>
        <w:t>0,5</w:t>
      </w:r>
      <w:r w:rsidR="00373457" w:rsidRPr="00887EFB">
        <w:rPr>
          <w:rFonts w:ascii="Times" w:hAnsi="Times"/>
          <w:sz w:val="24"/>
        </w:rPr>
        <w:t>%</w:t>
      </w:r>
      <w:r w:rsidR="00373457" w:rsidRPr="00887EFB">
        <w:rPr>
          <w:rFonts w:ascii="Times" w:hAnsi="Times"/>
          <w:i/>
          <w:sz w:val="24"/>
        </w:rPr>
        <w:t xml:space="preserve"> </w:t>
      </w:r>
      <w:r w:rsidRPr="00887EFB">
        <w:rPr>
          <w:sz w:val="24"/>
        </w:rPr>
        <w:t xml:space="preserve">z  </w:t>
      </w:r>
      <w:r w:rsidR="000B5FCB" w:rsidRPr="00887EFB">
        <w:rPr>
          <w:sz w:val="24"/>
        </w:rPr>
        <w:t>odměny</w:t>
      </w:r>
      <w:r w:rsidRPr="00887EFB">
        <w:rPr>
          <w:sz w:val="24"/>
        </w:rPr>
        <w:t xml:space="preserve"> včetně DPH za každý </w:t>
      </w:r>
      <w:r w:rsidR="00EC2D5C" w:rsidRPr="00887EFB">
        <w:rPr>
          <w:sz w:val="24"/>
        </w:rPr>
        <w:t xml:space="preserve">započatý </w:t>
      </w:r>
      <w:r w:rsidRPr="00887EFB">
        <w:rPr>
          <w:sz w:val="24"/>
        </w:rPr>
        <w:t>den prodlení.</w:t>
      </w:r>
      <w:r w:rsidR="002C51EC">
        <w:rPr>
          <w:sz w:val="24"/>
        </w:rPr>
        <w:t xml:space="preserve"> </w:t>
      </w:r>
      <w:r w:rsidR="002C51EC" w:rsidRPr="003141ED">
        <w:rPr>
          <w:sz w:val="24"/>
          <w:szCs w:val="24"/>
        </w:rPr>
        <w:t>V</w:t>
      </w:r>
      <w:r w:rsidR="002C51EC">
        <w:rPr>
          <w:sz w:val="24"/>
          <w:szCs w:val="24"/>
        </w:rPr>
        <w:t> </w:t>
      </w:r>
      <w:r w:rsidR="002C51EC" w:rsidRPr="003141ED">
        <w:rPr>
          <w:sz w:val="24"/>
          <w:szCs w:val="24"/>
        </w:rPr>
        <w:t>případě</w:t>
      </w:r>
      <w:r w:rsidR="002C51EC">
        <w:rPr>
          <w:sz w:val="24"/>
          <w:szCs w:val="24"/>
        </w:rPr>
        <w:t>, že příkazník není plátcem DPH, počítá se smluvní pokuta z odměny bez DPH.</w:t>
      </w:r>
    </w:p>
    <w:p w14:paraId="7A998DE8" w14:textId="77777777" w:rsidR="009A3376" w:rsidRPr="00887EFB" w:rsidRDefault="00865C68" w:rsidP="006D220D">
      <w:pPr>
        <w:pStyle w:val="AJAKO1"/>
        <w:widowControl w:val="0"/>
        <w:numPr>
          <w:ilvl w:val="0"/>
          <w:numId w:val="3"/>
        </w:numPr>
        <w:tabs>
          <w:tab w:val="clear" w:pos="397"/>
        </w:tabs>
        <w:spacing w:after="0" w:line="276" w:lineRule="auto"/>
        <w:ind w:left="284"/>
        <w:rPr>
          <w:sz w:val="24"/>
        </w:rPr>
      </w:pPr>
      <w:r w:rsidRPr="00887EFB">
        <w:rPr>
          <w:sz w:val="24"/>
        </w:rPr>
        <w:t xml:space="preserve">V případě, že </w:t>
      </w:r>
      <w:r w:rsidR="00555E24" w:rsidRPr="00887EFB">
        <w:rPr>
          <w:sz w:val="24"/>
        </w:rPr>
        <w:t>příkazník</w:t>
      </w:r>
      <w:r w:rsidRPr="00887EFB">
        <w:rPr>
          <w:sz w:val="24"/>
        </w:rPr>
        <w:t xml:space="preserve"> </w:t>
      </w:r>
      <w:r w:rsidR="00491351" w:rsidRPr="00887EFB">
        <w:rPr>
          <w:sz w:val="24"/>
        </w:rPr>
        <w:t xml:space="preserve">nesplní pokyn udělený </w:t>
      </w:r>
      <w:r w:rsidR="00555E24" w:rsidRPr="00887EFB">
        <w:rPr>
          <w:sz w:val="24"/>
        </w:rPr>
        <w:t>příkazce</w:t>
      </w:r>
      <w:r w:rsidR="00491351" w:rsidRPr="00887EFB">
        <w:rPr>
          <w:sz w:val="24"/>
        </w:rPr>
        <w:t xml:space="preserve">m na základě této smlouvy, zavazuje se </w:t>
      </w:r>
      <w:r w:rsidR="00555E24" w:rsidRPr="00887EFB">
        <w:rPr>
          <w:sz w:val="24"/>
        </w:rPr>
        <w:t>příkazník</w:t>
      </w:r>
      <w:r w:rsidR="00491351" w:rsidRPr="00887EFB">
        <w:rPr>
          <w:sz w:val="24"/>
        </w:rPr>
        <w:t xml:space="preserve"> uhradit </w:t>
      </w:r>
      <w:r w:rsidR="003A3E33" w:rsidRPr="00887EFB">
        <w:rPr>
          <w:sz w:val="24"/>
        </w:rPr>
        <w:t>příkazc</w:t>
      </w:r>
      <w:r w:rsidR="00491351" w:rsidRPr="00887EFB">
        <w:rPr>
          <w:sz w:val="24"/>
        </w:rPr>
        <w:t xml:space="preserve">i smluvní pokutu ve výši </w:t>
      </w:r>
      <w:r w:rsidR="00373457" w:rsidRPr="00887EFB">
        <w:rPr>
          <w:sz w:val="24"/>
        </w:rPr>
        <w:t>0,5</w:t>
      </w:r>
      <w:r w:rsidR="00373457" w:rsidRPr="00887EFB">
        <w:rPr>
          <w:rFonts w:ascii="Times" w:hAnsi="Times"/>
          <w:sz w:val="24"/>
        </w:rPr>
        <w:t>%</w:t>
      </w:r>
      <w:r w:rsidR="0004783E">
        <w:rPr>
          <w:sz w:val="24"/>
        </w:rPr>
        <w:t xml:space="preserve"> z</w:t>
      </w:r>
      <w:r w:rsidR="00491351" w:rsidRPr="00887EFB">
        <w:rPr>
          <w:sz w:val="24"/>
        </w:rPr>
        <w:t xml:space="preserve"> odměny včetně DPH za každé nesplnění </w:t>
      </w:r>
      <w:r w:rsidR="00D31158" w:rsidRPr="00887EFB">
        <w:rPr>
          <w:sz w:val="24"/>
        </w:rPr>
        <w:t>pokynu</w:t>
      </w:r>
      <w:r w:rsidR="00491351" w:rsidRPr="00887EFB">
        <w:rPr>
          <w:sz w:val="24"/>
        </w:rPr>
        <w:t>.</w:t>
      </w:r>
      <w:r w:rsidR="002C51EC">
        <w:rPr>
          <w:sz w:val="24"/>
        </w:rPr>
        <w:t xml:space="preserve"> </w:t>
      </w:r>
      <w:r w:rsidR="002C51EC" w:rsidRPr="003141ED">
        <w:rPr>
          <w:sz w:val="24"/>
          <w:szCs w:val="24"/>
        </w:rPr>
        <w:t>V</w:t>
      </w:r>
      <w:r w:rsidR="002C51EC">
        <w:rPr>
          <w:sz w:val="24"/>
          <w:szCs w:val="24"/>
        </w:rPr>
        <w:t> </w:t>
      </w:r>
      <w:r w:rsidR="002C51EC" w:rsidRPr="003141ED">
        <w:rPr>
          <w:sz w:val="24"/>
          <w:szCs w:val="24"/>
        </w:rPr>
        <w:t>případě</w:t>
      </w:r>
      <w:r w:rsidR="002C51EC">
        <w:rPr>
          <w:sz w:val="24"/>
          <w:szCs w:val="24"/>
        </w:rPr>
        <w:t>, že příkazník není plátcem DPH, počítá se smluvní pokuta z odměny bez DPH.</w:t>
      </w:r>
    </w:p>
    <w:p w14:paraId="6FE5FF34" w14:textId="77777777" w:rsidR="00AA0A5B" w:rsidRPr="00887EFB" w:rsidRDefault="00AA0A5B" w:rsidP="006D220D">
      <w:pPr>
        <w:widowControl w:val="0"/>
        <w:numPr>
          <w:ilvl w:val="0"/>
          <w:numId w:val="3"/>
        </w:numPr>
        <w:tabs>
          <w:tab w:val="clear" w:pos="397"/>
        </w:tabs>
        <w:spacing w:before="120" w:line="276" w:lineRule="auto"/>
        <w:ind w:left="284"/>
        <w:jc w:val="both"/>
        <w:rPr>
          <w:sz w:val="24"/>
          <w:szCs w:val="24"/>
        </w:rPr>
      </w:pPr>
      <w:r w:rsidRPr="00887EFB">
        <w:rPr>
          <w:sz w:val="24"/>
          <w:szCs w:val="24"/>
        </w:rPr>
        <w:t xml:space="preserve">Smluvní pokuta je splatná ve lhůtě 10 dnů ode dne zániku povinnosti, kterou utvrzuje. Příkazník je povinen na výzvu příkazce uhradit dosud vzniklou část smluvní pokuty i před zánikem utvrzené povinnosti, v takovém případě je vzniklá část smluvní pokuty splatná ve lhůtě 10 dnů od doručení písemné výzvy příkazníkovi. </w:t>
      </w:r>
    </w:p>
    <w:p w14:paraId="657C6CE4" w14:textId="77777777" w:rsidR="009A3376" w:rsidRPr="00887EFB" w:rsidRDefault="00AA0A5B" w:rsidP="006D220D">
      <w:pPr>
        <w:widowControl w:val="0"/>
        <w:numPr>
          <w:ilvl w:val="0"/>
          <w:numId w:val="3"/>
        </w:numPr>
        <w:tabs>
          <w:tab w:val="clear" w:pos="397"/>
        </w:tabs>
        <w:spacing w:before="120" w:line="276" w:lineRule="auto"/>
        <w:ind w:left="284"/>
        <w:jc w:val="both"/>
        <w:rPr>
          <w:sz w:val="24"/>
          <w:szCs w:val="24"/>
        </w:rPr>
      </w:pPr>
      <w:r w:rsidRPr="00887EFB">
        <w:rPr>
          <w:sz w:val="24"/>
          <w:szCs w:val="24"/>
        </w:rPr>
        <w:t>Smluvní pokuta je za účelem jejího započtení proti pohledávce příkazníka na zaplacení odměny splatná ihned po zániku utvrzené povinnosti. Úrok z prodlení vzniklý v důsledku včasného neuhrazení smluvní pokuty je za účelem jeho započtení proti pohledávce příkazníka na zaplacení odměny splatný ihned po jeho vzniku.</w:t>
      </w:r>
      <w:r w:rsidR="009A3376" w:rsidRPr="00887EFB">
        <w:rPr>
          <w:sz w:val="24"/>
          <w:szCs w:val="24"/>
        </w:rPr>
        <w:t xml:space="preserve"> </w:t>
      </w:r>
    </w:p>
    <w:p w14:paraId="716A6288" w14:textId="77777777" w:rsidR="009A3376" w:rsidRPr="00887EFB" w:rsidRDefault="00555E24" w:rsidP="006D220D">
      <w:pPr>
        <w:widowControl w:val="0"/>
        <w:numPr>
          <w:ilvl w:val="0"/>
          <w:numId w:val="3"/>
        </w:numPr>
        <w:tabs>
          <w:tab w:val="clear" w:pos="397"/>
        </w:tabs>
        <w:spacing w:before="120" w:line="276" w:lineRule="auto"/>
        <w:ind w:left="284"/>
        <w:jc w:val="both"/>
        <w:rPr>
          <w:sz w:val="24"/>
          <w:szCs w:val="24"/>
        </w:rPr>
      </w:pPr>
      <w:r w:rsidRPr="00887EFB">
        <w:rPr>
          <w:sz w:val="24"/>
          <w:szCs w:val="24"/>
        </w:rPr>
        <w:t>Příkazce</w:t>
      </w:r>
      <w:r w:rsidR="009A3376" w:rsidRPr="00887EFB">
        <w:rPr>
          <w:sz w:val="24"/>
          <w:szCs w:val="24"/>
        </w:rPr>
        <w:t xml:space="preserve"> se zavazuje při prodlení se zaplacením faktury zaplatit </w:t>
      </w:r>
      <w:r w:rsidRPr="00887EFB">
        <w:rPr>
          <w:sz w:val="24"/>
          <w:szCs w:val="24"/>
        </w:rPr>
        <w:t>příkazník</w:t>
      </w:r>
      <w:r w:rsidR="003A3E33" w:rsidRPr="00887EFB">
        <w:rPr>
          <w:sz w:val="24"/>
          <w:szCs w:val="24"/>
        </w:rPr>
        <w:t>ovi</w:t>
      </w:r>
      <w:r w:rsidR="009A3376" w:rsidRPr="00887EFB">
        <w:rPr>
          <w:sz w:val="24"/>
          <w:szCs w:val="24"/>
        </w:rPr>
        <w:t xml:space="preserve"> úrok z prodlení ve výši 0,05% z fakturované částky za každý den prodlení.</w:t>
      </w:r>
    </w:p>
    <w:p w14:paraId="1952F757" w14:textId="77777777" w:rsidR="007C3E49" w:rsidRDefault="0077741B" w:rsidP="007C3E49">
      <w:pPr>
        <w:widowControl w:val="0"/>
        <w:numPr>
          <w:ilvl w:val="0"/>
          <w:numId w:val="3"/>
        </w:numPr>
        <w:tabs>
          <w:tab w:val="clear" w:pos="397"/>
        </w:tabs>
        <w:spacing w:before="120" w:line="276" w:lineRule="auto"/>
        <w:ind w:left="284"/>
        <w:jc w:val="both"/>
        <w:rPr>
          <w:sz w:val="24"/>
          <w:szCs w:val="24"/>
        </w:rPr>
      </w:pPr>
      <w:r>
        <w:rPr>
          <w:sz w:val="24"/>
          <w:szCs w:val="24"/>
        </w:rPr>
        <w:t>Příkazce má právo na náhradu škody způsobené příkazníkem porušením jakékoli jeho povinnosti vztahující se k této smlouvě.</w:t>
      </w:r>
      <w:r w:rsidR="007C3E49">
        <w:rPr>
          <w:sz w:val="24"/>
          <w:szCs w:val="24"/>
        </w:rPr>
        <w:t xml:space="preserve"> Příkazník je tak například povinen uhradit příkazci škodu v podobě odvodu za porušení rozpočtové kázně nebo v podobě ztráty nároku na dotaci či její části, nebo je povinen uhradit škodu vzniklou v důsledku porušení </w:t>
      </w:r>
      <w:r w:rsidR="007C3E49" w:rsidRPr="009B03B1">
        <w:rPr>
          <w:sz w:val="24"/>
          <w:szCs w:val="24"/>
        </w:rPr>
        <w:t xml:space="preserve">platného zákona o zadávání veřejných zakázek. </w:t>
      </w:r>
      <w:r w:rsidR="007C3E49">
        <w:rPr>
          <w:sz w:val="24"/>
          <w:szCs w:val="24"/>
        </w:rPr>
        <w:t>Vznikne-li škoda v důsledku porušení povinnosti, která je utvrzena smluvní pokutou, má příkazce právo na náhradu škody, která dohodnutou smluvní pokutu převyšuje.</w:t>
      </w:r>
    </w:p>
    <w:p w14:paraId="1EE788DE" w14:textId="76D32BC2" w:rsidR="005A40AD" w:rsidRPr="00887EFB" w:rsidRDefault="007C3E49" w:rsidP="007C3E49">
      <w:pPr>
        <w:widowControl w:val="0"/>
        <w:numPr>
          <w:ilvl w:val="0"/>
          <w:numId w:val="3"/>
        </w:numPr>
        <w:tabs>
          <w:tab w:val="clear" w:pos="397"/>
        </w:tabs>
        <w:spacing w:before="120" w:line="276" w:lineRule="auto"/>
        <w:ind w:left="284" w:hanging="426"/>
        <w:jc w:val="both"/>
        <w:rPr>
          <w:sz w:val="24"/>
          <w:szCs w:val="24"/>
        </w:rPr>
      </w:pPr>
      <w:r>
        <w:rPr>
          <w:sz w:val="24"/>
          <w:szCs w:val="24"/>
        </w:rPr>
        <w:t>Příkazce</w:t>
      </w:r>
      <w:r w:rsidRPr="00D13B9A">
        <w:rPr>
          <w:sz w:val="24"/>
          <w:szCs w:val="24"/>
        </w:rPr>
        <w:t xml:space="preserve"> je oprávněn započíst svoji pohledávku, kterou má za </w:t>
      </w:r>
      <w:r>
        <w:rPr>
          <w:sz w:val="24"/>
          <w:szCs w:val="24"/>
        </w:rPr>
        <w:t>příkazníkem</w:t>
      </w:r>
      <w:r w:rsidRPr="00D13B9A">
        <w:rPr>
          <w:sz w:val="24"/>
          <w:szCs w:val="24"/>
        </w:rPr>
        <w:t xml:space="preserve">, proti pohledávce </w:t>
      </w:r>
      <w:r w:rsidR="00FD15B9">
        <w:rPr>
          <w:sz w:val="24"/>
          <w:szCs w:val="24"/>
        </w:rPr>
        <w:t>příkazníka</w:t>
      </w:r>
      <w:r w:rsidRPr="00D13B9A">
        <w:rPr>
          <w:sz w:val="24"/>
          <w:szCs w:val="24"/>
        </w:rPr>
        <w:t xml:space="preserve"> za </w:t>
      </w:r>
      <w:r w:rsidR="00FD15B9">
        <w:rPr>
          <w:sz w:val="24"/>
          <w:szCs w:val="24"/>
        </w:rPr>
        <w:t>příkazcem</w:t>
      </w:r>
      <w:r w:rsidRPr="00D13B9A">
        <w:rPr>
          <w:sz w:val="24"/>
          <w:szCs w:val="24"/>
        </w:rPr>
        <w:t xml:space="preserve">, a to za podmínek stanovených touto smlouvou a občanským zákoníkem. Pokud </w:t>
      </w:r>
      <w:r>
        <w:rPr>
          <w:sz w:val="24"/>
          <w:szCs w:val="24"/>
        </w:rPr>
        <w:t>příkazník</w:t>
      </w:r>
      <w:r w:rsidRPr="00D13B9A">
        <w:rPr>
          <w:sz w:val="24"/>
          <w:szCs w:val="24"/>
        </w:rPr>
        <w:t xml:space="preserve"> poruší některou ze svých povinností a v důsledku toho vznikne </w:t>
      </w:r>
      <w:r>
        <w:rPr>
          <w:sz w:val="24"/>
          <w:szCs w:val="24"/>
        </w:rPr>
        <w:t>příkazci</w:t>
      </w:r>
      <w:r w:rsidRPr="00D13B9A">
        <w:rPr>
          <w:sz w:val="24"/>
          <w:szCs w:val="24"/>
        </w:rPr>
        <w:t xml:space="preserve"> nárok na smluvní pokutu nebo nárok na náhradu vzniklé škody v podobě odvodu za porušení rozpočtové kázně nebo v podobě ztráty nároku na dotaci či její části, </w:t>
      </w:r>
      <w:r w:rsidR="003849C7">
        <w:rPr>
          <w:sz w:val="24"/>
          <w:szCs w:val="24"/>
        </w:rPr>
        <w:t>vylučují smluvní strany ve vztahu k jejich započtení aplikaci § 1987 odst. 2 občanského zákoníku.</w:t>
      </w:r>
    </w:p>
    <w:p w14:paraId="337A7255" w14:textId="77777777" w:rsidR="00C11234" w:rsidRPr="00887EFB" w:rsidRDefault="00C11234" w:rsidP="00076E78">
      <w:pPr>
        <w:pStyle w:val="BODY1"/>
        <w:widowControl w:val="0"/>
        <w:spacing w:before="0" w:after="0"/>
        <w:ind w:left="0"/>
        <w:rPr>
          <w:b/>
          <w:sz w:val="24"/>
          <w:szCs w:val="24"/>
        </w:rPr>
      </w:pPr>
    </w:p>
    <w:p w14:paraId="7B80FDDE" w14:textId="77777777" w:rsidR="0012031C" w:rsidRPr="00887EFB" w:rsidRDefault="0012031C" w:rsidP="006D220D">
      <w:pPr>
        <w:pStyle w:val="BODY1"/>
        <w:keepNext/>
        <w:widowControl w:val="0"/>
        <w:spacing w:before="0" w:after="0"/>
        <w:ind w:left="0"/>
        <w:jc w:val="center"/>
        <w:rPr>
          <w:b/>
          <w:sz w:val="24"/>
          <w:szCs w:val="24"/>
        </w:rPr>
      </w:pPr>
      <w:r w:rsidRPr="00887EFB">
        <w:rPr>
          <w:b/>
          <w:sz w:val="24"/>
          <w:szCs w:val="24"/>
        </w:rPr>
        <w:t>Článek VI.</w:t>
      </w:r>
    </w:p>
    <w:p w14:paraId="1E98296F" w14:textId="77777777" w:rsidR="00A64F22" w:rsidRPr="00887EFB" w:rsidRDefault="00A64F22" w:rsidP="006D220D">
      <w:pPr>
        <w:pStyle w:val="BODY1"/>
        <w:keepNext/>
        <w:widowControl w:val="0"/>
        <w:spacing w:before="0" w:after="0"/>
        <w:ind w:left="0"/>
        <w:jc w:val="center"/>
        <w:rPr>
          <w:b/>
          <w:sz w:val="24"/>
          <w:szCs w:val="24"/>
          <w:u w:val="single"/>
        </w:rPr>
      </w:pPr>
      <w:r w:rsidRPr="00887EFB">
        <w:rPr>
          <w:b/>
          <w:sz w:val="24"/>
          <w:szCs w:val="24"/>
          <w:u w:val="single"/>
        </w:rPr>
        <w:t>Zánik závazku</w:t>
      </w:r>
      <w:r w:rsidR="00CE38D0" w:rsidRPr="00887EFB">
        <w:rPr>
          <w:b/>
          <w:sz w:val="24"/>
          <w:szCs w:val="24"/>
          <w:u w:val="single"/>
        </w:rPr>
        <w:t xml:space="preserve"> </w:t>
      </w:r>
    </w:p>
    <w:p w14:paraId="4E7A3D7F" w14:textId="77777777" w:rsidR="007D3DD2" w:rsidRPr="00887EFB" w:rsidRDefault="007D3DD2" w:rsidP="002539B8">
      <w:pPr>
        <w:pStyle w:val="BODY1"/>
        <w:widowControl w:val="0"/>
        <w:numPr>
          <w:ilvl w:val="0"/>
          <w:numId w:val="12"/>
        </w:numPr>
        <w:spacing w:before="120" w:after="0" w:line="276" w:lineRule="auto"/>
        <w:ind w:left="284" w:hanging="284"/>
        <w:rPr>
          <w:b/>
          <w:sz w:val="24"/>
          <w:szCs w:val="24"/>
          <w:u w:val="single"/>
        </w:rPr>
      </w:pPr>
      <w:r w:rsidRPr="00887EFB">
        <w:rPr>
          <w:sz w:val="24"/>
        </w:rPr>
        <w:t xml:space="preserve">Příkazce je oprávněn příkaz kdykoli odvolat. Pouze v případě, že důvodem pro odvolání není porušení povinností vyplývající z této smlouvy ze strany příkazníka, má příkazník právo na úhradu nákladů, které </w:t>
      </w:r>
      <w:r w:rsidRPr="00887EFB">
        <w:rPr>
          <w:sz w:val="24"/>
          <w:szCs w:val="24"/>
        </w:rPr>
        <w:t>v souvislosti s plněním této smlouvy účelně vynaložil</w:t>
      </w:r>
      <w:r w:rsidRPr="00887EFB">
        <w:rPr>
          <w:sz w:val="24"/>
        </w:rPr>
        <w:t xml:space="preserve"> a na poměrnou část odměny přiměřenou vynaložené námaze.</w:t>
      </w:r>
    </w:p>
    <w:p w14:paraId="4296177D" w14:textId="77777777" w:rsidR="003206D2" w:rsidRPr="00887EFB" w:rsidRDefault="007D3DD2" w:rsidP="002539B8">
      <w:pPr>
        <w:pStyle w:val="BODY1"/>
        <w:widowControl w:val="0"/>
        <w:numPr>
          <w:ilvl w:val="0"/>
          <w:numId w:val="12"/>
        </w:numPr>
        <w:spacing w:before="120" w:after="0" w:line="276" w:lineRule="auto"/>
        <w:ind w:left="284" w:hanging="284"/>
        <w:rPr>
          <w:i/>
          <w:sz w:val="24"/>
          <w:szCs w:val="24"/>
        </w:rPr>
      </w:pPr>
      <w:r w:rsidRPr="00887EFB">
        <w:rPr>
          <w:sz w:val="24"/>
          <w:szCs w:val="24"/>
        </w:rPr>
        <w:lastRenderedPageBreak/>
        <w:t>Příkazník je oprávněn kdykoli příkaz vypovědět. Příkazník je v takovém případě povinen uhradit příkazci škodu, která mu tím vznikla, jedině, že by důvod výpovědi spočíval v porušení povinností vyplývajících z této smlouvy ze strany příkazce.</w:t>
      </w:r>
    </w:p>
    <w:p w14:paraId="130FF4E6" w14:textId="77777777" w:rsidR="00992680" w:rsidRPr="00887EFB" w:rsidRDefault="00171D84" w:rsidP="002539B8">
      <w:pPr>
        <w:pStyle w:val="BODY1"/>
        <w:widowControl w:val="0"/>
        <w:numPr>
          <w:ilvl w:val="0"/>
          <w:numId w:val="12"/>
        </w:numPr>
        <w:spacing w:before="120" w:after="0" w:line="276" w:lineRule="auto"/>
        <w:ind w:left="284" w:hanging="284"/>
        <w:rPr>
          <w:i/>
          <w:sz w:val="24"/>
          <w:szCs w:val="24"/>
        </w:rPr>
      </w:pPr>
      <w:r w:rsidRPr="00887EFB">
        <w:rPr>
          <w:sz w:val="24"/>
        </w:rPr>
        <w:t xml:space="preserve">V případě, že v zadávacím řízení na výběr dodavatele stavby bude vybrána jako nejvhodnější nabídka </w:t>
      </w:r>
      <w:r w:rsidR="003A3E33" w:rsidRPr="00887EFB">
        <w:rPr>
          <w:sz w:val="24"/>
        </w:rPr>
        <w:t>příkazníka</w:t>
      </w:r>
      <w:r w:rsidR="00F04254" w:rsidRPr="00887EFB">
        <w:rPr>
          <w:sz w:val="24"/>
        </w:rPr>
        <w:t>, nebo osoby</w:t>
      </w:r>
      <w:r w:rsidRPr="00887EFB">
        <w:rPr>
          <w:sz w:val="24"/>
        </w:rPr>
        <w:t xml:space="preserve"> s ní</w:t>
      </w:r>
      <w:r w:rsidR="00F04254" w:rsidRPr="00887EFB">
        <w:rPr>
          <w:sz w:val="24"/>
        </w:rPr>
        <w:t>m propojené</w:t>
      </w:r>
      <w:r w:rsidRPr="00887EFB">
        <w:rPr>
          <w:sz w:val="24"/>
        </w:rPr>
        <w:t xml:space="preserve">, dohodly se smluvní strany na tom, že se </w:t>
      </w:r>
      <w:r w:rsidR="006D220D">
        <w:rPr>
          <w:sz w:val="24"/>
        </w:rPr>
        <w:t xml:space="preserve">tato smlouva </w:t>
      </w:r>
      <w:r w:rsidRPr="00887EFB">
        <w:rPr>
          <w:sz w:val="24"/>
        </w:rPr>
        <w:t>ruší.</w:t>
      </w:r>
    </w:p>
    <w:p w14:paraId="6632D0E7" w14:textId="77777777" w:rsidR="00C11234" w:rsidRPr="00887EFB" w:rsidRDefault="00C11234" w:rsidP="001D15B8">
      <w:pPr>
        <w:pStyle w:val="NADPISCENNETUC"/>
        <w:keepNext w:val="0"/>
        <w:keepLines w:val="0"/>
        <w:widowControl w:val="0"/>
        <w:spacing w:before="0" w:after="0"/>
        <w:jc w:val="left"/>
        <w:rPr>
          <w:b/>
          <w:sz w:val="24"/>
        </w:rPr>
      </w:pPr>
    </w:p>
    <w:p w14:paraId="46851458" w14:textId="77777777" w:rsidR="0060227E" w:rsidRPr="00887EFB" w:rsidRDefault="001F16FC" w:rsidP="006D220D">
      <w:pPr>
        <w:pStyle w:val="NADPISCENNETUC"/>
        <w:keepLines w:val="0"/>
        <w:widowControl w:val="0"/>
        <w:spacing w:before="0" w:after="0"/>
        <w:rPr>
          <w:b/>
          <w:sz w:val="24"/>
        </w:rPr>
      </w:pPr>
      <w:r w:rsidRPr="00887EFB">
        <w:rPr>
          <w:b/>
          <w:sz w:val="24"/>
        </w:rPr>
        <w:t>Článek VI</w:t>
      </w:r>
      <w:r w:rsidR="001F4338" w:rsidRPr="00887EFB">
        <w:rPr>
          <w:b/>
          <w:sz w:val="24"/>
        </w:rPr>
        <w:t>I</w:t>
      </w:r>
      <w:r w:rsidR="0060227E" w:rsidRPr="00887EFB">
        <w:rPr>
          <w:b/>
          <w:sz w:val="24"/>
        </w:rPr>
        <w:t>.</w:t>
      </w:r>
    </w:p>
    <w:p w14:paraId="7A6A596B" w14:textId="77777777" w:rsidR="00BD38F5" w:rsidRPr="006D27F0" w:rsidRDefault="00BD38F5" w:rsidP="00BD38F5">
      <w:pPr>
        <w:pStyle w:val="NADPISCENNETUC"/>
        <w:keepNext w:val="0"/>
        <w:keepLines w:val="0"/>
        <w:widowControl w:val="0"/>
        <w:spacing w:before="0" w:after="0"/>
        <w:rPr>
          <w:b/>
          <w:sz w:val="24"/>
          <w:u w:val="single"/>
        </w:rPr>
      </w:pPr>
      <w:r>
        <w:rPr>
          <w:b/>
          <w:sz w:val="24"/>
          <w:u w:val="single"/>
        </w:rPr>
        <w:t>Kontaktní osoby</w:t>
      </w:r>
      <w:r w:rsidRPr="00887EFB">
        <w:rPr>
          <w:b/>
          <w:sz w:val="24"/>
          <w:u w:val="single"/>
        </w:rPr>
        <w:t xml:space="preserve"> a doručování písemností</w:t>
      </w:r>
    </w:p>
    <w:p w14:paraId="5CF55BD3" w14:textId="77777777" w:rsidR="00BD38F5" w:rsidRPr="00887EFB" w:rsidRDefault="00BD38F5" w:rsidP="00BD38F5">
      <w:pPr>
        <w:widowControl w:val="0"/>
        <w:numPr>
          <w:ilvl w:val="0"/>
          <w:numId w:val="9"/>
        </w:numPr>
        <w:spacing w:before="120" w:line="276" w:lineRule="auto"/>
        <w:ind w:left="284" w:hanging="284"/>
        <w:jc w:val="both"/>
        <w:rPr>
          <w:i/>
          <w:sz w:val="24"/>
          <w:szCs w:val="24"/>
        </w:rPr>
      </w:pPr>
      <w:r>
        <w:rPr>
          <w:sz w:val="24"/>
        </w:rPr>
        <w:t>Kontaktní osoby uvedené výše</w:t>
      </w:r>
      <w:r>
        <w:rPr>
          <w:sz w:val="24"/>
          <w:szCs w:val="24"/>
        </w:rPr>
        <w:t xml:space="preserve"> </w:t>
      </w:r>
      <w:r w:rsidRPr="00887EFB">
        <w:rPr>
          <w:sz w:val="24"/>
          <w:szCs w:val="24"/>
        </w:rPr>
        <w:t xml:space="preserve">jednají za smluvní strany ve všech věcech souvisejících s plněním této smlouvy, zejména podepisují zápisy z jednání smluvních stran a doklad o předání věcí. </w:t>
      </w:r>
      <w:r>
        <w:rPr>
          <w:sz w:val="24"/>
          <w:szCs w:val="24"/>
        </w:rPr>
        <w:t>Kontaktní osoba</w:t>
      </w:r>
      <w:r w:rsidRPr="00887EFB">
        <w:rPr>
          <w:sz w:val="24"/>
          <w:szCs w:val="24"/>
        </w:rPr>
        <w:t xml:space="preserve"> příkazce je též oprávněn</w:t>
      </w:r>
      <w:r>
        <w:rPr>
          <w:sz w:val="24"/>
          <w:szCs w:val="24"/>
        </w:rPr>
        <w:t>a</w:t>
      </w:r>
      <w:r w:rsidRPr="00887EFB">
        <w:rPr>
          <w:sz w:val="24"/>
          <w:szCs w:val="24"/>
        </w:rPr>
        <w:t xml:space="preserve"> udělovat příkazníkovi pokyny. </w:t>
      </w:r>
    </w:p>
    <w:p w14:paraId="4BD09487" w14:textId="77777777" w:rsidR="00BD38F5" w:rsidRDefault="00BD38F5" w:rsidP="00BD38F5">
      <w:pPr>
        <w:widowControl w:val="0"/>
        <w:numPr>
          <w:ilvl w:val="0"/>
          <w:numId w:val="9"/>
        </w:numPr>
        <w:spacing w:before="120" w:line="276" w:lineRule="auto"/>
        <w:ind w:left="284" w:hanging="284"/>
        <w:jc w:val="both"/>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1BDEE7F2" w14:textId="77777777" w:rsidR="00BD38F5" w:rsidRPr="004D1EE4" w:rsidRDefault="00BD38F5" w:rsidP="00BD38F5">
      <w:pPr>
        <w:widowControl w:val="0"/>
        <w:numPr>
          <w:ilvl w:val="0"/>
          <w:numId w:val="9"/>
        </w:numPr>
        <w:spacing w:before="120" w:line="276" w:lineRule="auto"/>
        <w:ind w:left="284" w:hanging="284"/>
        <w:jc w:val="both"/>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5174EDC7" w14:textId="77777777" w:rsidR="0060227E" w:rsidRPr="00887EFB" w:rsidRDefault="00BD38F5" w:rsidP="00BD38F5">
      <w:pPr>
        <w:widowControl w:val="0"/>
        <w:numPr>
          <w:ilvl w:val="0"/>
          <w:numId w:val="9"/>
        </w:numPr>
        <w:spacing w:before="120" w:line="276" w:lineRule="auto"/>
        <w:ind w:left="284" w:hanging="284"/>
        <w:jc w:val="both"/>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0DD2D459" w14:textId="77777777" w:rsidR="00E3731E" w:rsidRPr="00887EFB" w:rsidRDefault="00E3731E" w:rsidP="003A3E33">
      <w:pPr>
        <w:pStyle w:val="NADPISCENNETUC"/>
        <w:keepNext w:val="0"/>
        <w:keepLines w:val="0"/>
        <w:widowControl w:val="0"/>
        <w:spacing w:before="0" w:after="0"/>
        <w:jc w:val="left"/>
        <w:rPr>
          <w:b/>
          <w:sz w:val="24"/>
        </w:rPr>
      </w:pPr>
    </w:p>
    <w:p w14:paraId="6C2900C5" w14:textId="77777777" w:rsidR="002B4908" w:rsidRPr="00887EFB" w:rsidRDefault="002B4908" w:rsidP="006D220D">
      <w:pPr>
        <w:keepNext/>
        <w:widowControl w:val="0"/>
        <w:jc w:val="center"/>
        <w:rPr>
          <w:b/>
          <w:sz w:val="24"/>
          <w:szCs w:val="24"/>
        </w:rPr>
      </w:pPr>
      <w:r w:rsidRPr="00887EFB">
        <w:rPr>
          <w:b/>
          <w:sz w:val="24"/>
          <w:szCs w:val="24"/>
        </w:rPr>
        <w:t>Článek VIII.</w:t>
      </w:r>
    </w:p>
    <w:p w14:paraId="7C0F665F" w14:textId="77777777" w:rsidR="002B4908" w:rsidRPr="00887EFB" w:rsidRDefault="002B4908" w:rsidP="006D220D">
      <w:pPr>
        <w:keepNext/>
        <w:widowControl w:val="0"/>
        <w:jc w:val="center"/>
        <w:rPr>
          <w:sz w:val="24"/>
          <w:szCs w:val="24"/>
        </w:rPr>
      </w:pPr>
      <w:r w:rsidRPr="00887EFB">
        <w:rPr>
          <w:b/>
          <w:sz w:val="24"/>
          <w:szCs w:val="24"/>
          <w:u w:val="single"/>
        </w:rPr>
        <w:t>Zveřejnění smlouvy a obchodní tajemství</w:t>
      </w:r>
    </w:p>
    <w:p w14:paraId="75D73E6C" w14:textId="3C02AF49" w:rsidR="006D67B3" w:rsidRPr="004A221E" w:rsidRDefault="006D67B3" w:rsidP="006D67B3">
      <w:pPr>
        <w:pStyle w:val="Odstavecseseznamem"/>
        <w:widowControl w:val="0"/>
        <w:numPr>
          <w:ilvl w:val="0"/>
          <w:numId w:val="11"/>
        </w:numPr>
        <w:spacing w:before="120" w:line="276" w:lineRule="auto"/>
        <w:ind w:left="284" w:hanging="284"/>
        <w:contextualSpacing w:val="0"/>
        <w:rPr>
          <w:rFonts w:ascii="Times New Roman" w:hAnsi="Times New Roman"/>
          <w:sz w:val="24"/>
          <w:szCs w:val="24"/>
        </w:rPr>
      </w:pPr>
      <w:r w:rsidRPr="004A221E">
        <w:rPr>
          <w:rFonts w:ascii="Times New Roman" w:hAnsi="Times New Roman"/>
          <w:sz w:val="24"/>
          <w:szCs w:val="24"/>
        </w:rPr>
        <w:t xml:space="preserve">Příkazník bere na vědomí, že smlouvy s hodnotou předmětu převyšující 50.000 Kč bez DPH včetně dohod, na základě kterých se tyto smlouvy mění, nahrazují nebo ruší, zveřejní </w:t>
      </w:r>
      <w:r w:rsidRPr="00C665CA">
        <w:rPr>
          <w:rFonts w:ascii="Times New Roman" w:hAnsi="Times New Roman"/>
          <w:sz w:val="24"/>
          <w:szCs w:val="24"/>
        </w:rPr>
        <w:t xml:space="preserve">příkazce </w:t>
      </w:r>
      <w:r w:rsidR="004A5AF1" w:rsidRPr="005A1C25">
        <w:rPr>
          <w:rFonts w:ascii="Times New Roman" w:hAnsi="Times New Roman"/>
          <w:sz w:val="24"/>
          <w:szCs w:val="24"/>
        </w:rPr>
        <w:t xml:space="preserve">nad rámec zákona </w:t>
      </w:r>
      <w:r w:rsidRPr="00C665CA">
        <w:rPr>
          <w:rFonts w:ascii="Times New Roman" w:hAnsi="Times New Roman"/>
          <w:sz w:val="24"/>
          <w:szCs w:val="24"/>
        </w:rPr>
        <w:t>v </w:t>
      </w:r>
      <w:r w:rsidRPr="00C665CA">
        <w:rPr>
          <w:rFonts w:ascii="Times New Roman" w:hAnsi="Times New Roman"/>
          <w:b/>
          <w:sz w:val="24"/>
          <w:szCs w:val="24"/>
        </w:rPr>
        <w:t xml:space="preserve">registru </w:t>
      </w:r>
      <w:r w:rsidRPr="004A221E">
        <w:rPr>
          <w:rFonts w:ascii="Times New Roman" w:hAnsi="Times New Roman"/>
          <w:b/>
          <w:sz w:val="24"/>
          <w:szCs w:val="24"/>
        </w:rPr>
        <w:t xml:space="preserve">smluv </w:t>
      </w:r>
      <w:r w:rsidRPr="004A221E">
        <w:rPr>
          <w:rFonts w:ascii="Times New Roman" w:hAnsi="Times New Roman"/>
          <w:sz w:val="24"/>
          <w:szCs w:val="24"/>
        </w:rPr>
        <w:t>zřízeném jako informační systém veřejné správy na základě zákona č. 340/2015 Sb., o registru smluv.</w:t>
      </w:r>
      <w:r w:rsidRPr="004A221E">
        <w:rPr>
          <w:rFonts w:ascii="Times New Roman" w:hAnsi="Times New Roman"/>
          <w:i/>
          <w:sz w:val="24"/>
          <w:szCs w:val="24"/>
        </w:rPr>
        <w:t xml:space="preserve"> </w:t>
      </w:r>
      <w:r w:rsidRPr="004A221E">
        <w:rPr>
          <w:rFonts w:ascii="Times New Roman" w:hAnsi="Times New Roman"/>
          <w:sz w:val="24"/>
          <w:szCs w:val="24"/>
        </w:rPr>
        <w:t xml:space="preserve">Příkazník výslovně souhlasí s tím, aby tato smlouva včetně případných dohod o její změně, nahrazení nebo zrušení byly v plném rozsahu v registru smluv příkazcem zveřejněny. </w:t>
      </w:r>
    </w:p>
    <w:p w14:paraId="5D82B56F" w14:textId="77777777" w:rsidR="0090743B" w:rsidRPr="00887EFB" w:rsidRDefault="006D67B3" w:rsidP="006D67B3">
      <w:pPr>
        <w:pStyle w:val="Odstavecseseznamem"/>
        <w:widowControl w:val="0"/>
        <w:numPr>
          <w:ilvl w:val="0"/>
          <w:numId w:val="11"/>
        </w:numPr>
        <w:spacing w:before="120" w:line="276" w:lineRule="auto"/>
        <w:ind w:left="284" w:hanging="284"/>
        <w:contextualSpacing w:val="0"/>
        <w:rPr>
          <w:rFonts w:ascii="Times New Roman" w:hAnsi="Times New Roman"/>
          <w:sz w:val="24"/>
          <w:szCs w:val="24"/>
        </w:rPr>
      </w:pPr>
      <w:r w:rsidRPr="004A221E">
        <w:rPr>
          <w:rFonts w:ascii="Times New Roman" w:hAnsi="Times New Roman"/>
          <w:sz w:val="24"/>
          <w:szCs w:val="24"/>
        </w:rPr>
        <w:t>Příkazník prohlašuje, že skutečnosti uvedené v této smlouvě nepovažuje za obchodní tajemství a uděluje svolení k jejich užití a zveřejnění bez stanovení jakýchkoliv dalších podmínek.</w:t>
      </w:r>
    </w:p>
    <w:p w14:paraId="7A775B6E" w14:textId="77777777" w:rsidR="00C11234" w:rsidRPr="00887EFB" w:rsidRDefault="00C11234" w:rsidP="006D220D">
      <w:pPr>
        <w:pStyle w:val="NADPISCENNETUC"/>
        <w:keepNext w:val="0"/>
        <w:keepLines w:val="0"/>
        <w:widowControl w:val="0"/>
        <w:spacing w:before="0" w:after="0"/>
        <w:jc w:val="left"/>
        <w:rPr>
          <w:b/>
          <w:sz w:val="24"/>
        </w:rPr>
      </w:pPr>
    </w:p>
    <w:p w14:paraId="4FFB91AE" w14:textId="77777777" w:rsidR="0077741B" w:rsidRDefault="0077741B" w:rsidP="006D220D">
      <w:pPr>
        <w:pStyle w:val="NADPISCENNETUC"/>
        <w:keepLines w:val="0"/>
        <w:widowControl w:val="0"/>
        <w:spacing w:before="0" w:after="0"/>
        <w:rPr>
          <w:b/>
          <w:sz w:val="24"/>
        </w:rPr>
      </w:pPr>
    </w:p>
    <w:p w14:paraId="0110B0D5" w14:textId="77777777" w:rsidR="006D220D" w:rsidRDefault="006D220D" w:rsidP="006D220D">
      <w:pPr>
        <w:pStyle w:val="NADPISCENNETUC"/>
        <w:keepLines w:val="0"/>
        <w:widowControl w:val="0"/>
        <w:spacing w:before="0" w:after="0"/>
        <w:rPr>
          <w:b/>
          <w:sz w:val="24"/>
        </w:rPr>
      </w:pPr>
      <w:r>
        <w:rPr>
          <w:b/>
          <w:sz w:val="24"/>
        </w:rPr>
        <w:t>Článek IX.</w:t>
      </w:r>
    </w:p>
    <w:p w14:paraId="785C8F14" w14:textId="77777777" w:rsidR="006D220D" w:rsidRPr="006D220D" w:rsidRDefault="006D220D" w:rsidP="006D220D">
      <w:pPr>
        <w:pStyle w:val="NADPISCENNETUC"/>
        <w:keepLines w:val="0"/>
        <w:widowControl w:val="0"/>
        <w:spacing w:before="0" w:after="0"/>
        <w:rPr>
          <w:b/>
          <w:sz w:val="24"/>
          <w:u w:val="single"/>
        </w:rPr>
      </w:pPr>
      <w:r w:rsidRPr="006D220D">
        <w:rPr>
          <w:b/>
          <w:sz w:val="24"/>
          <w:u w:val="single"/>
        </w:rPr>
        <w:t>Ostatní ustanovení</w:t>
      </w:r>
    </w:p>
    <w:p w14:paraId="11E9D8D9" w14:textId="77777777" w:rsidR="006D220D" w:rsidRPr="006D220D" w:rsidRDefault="006D220D" w:rsidP="002539B8">
      <w:pPr>
        <w:pStyle w:val="Odstavecseseznamem"/>
        <w:widowControl w:val="0"/>
        <w:numPr>
          <w:ilvl w:val="0"/>
          <w:numId w:val="15"/>
        </w:numPr>
        <w:overflowPunct w:val="0"/>
        <w:autoSpaceDE w:val="0"/>
        <w:autoSpaceDN w:val="0"/>
        <w:adjustRightInd w:val="0"/>
        <w:spacing w:before="120" w:line="276" w:lineRule="auto"/>
        <w:ind w:left="284" w:hanging="284"/>
        <w:contextualSpacing w:val="0"/>
        <w:textAlignment w:val="baseline"/>
        <w:rPr>
          <w:rFonts w:ascii="Times New Roman" w:hAnsi="Times New Roman"/>
          <w:sz w:val="24"/>
        </w:rPr>
      </w:pPr>
      <w:r w:rsidRPr="006D220D">
        <w:rPr>
          <w:rFonts w:ascii="Times New Roman" w:hAnsi="Times New Roman"/>
          <w:sz w:val="24"/>
          <w:szCs w:val="24"/>
        </w:rPr>
        <w:t>Příkazník není oprávněn postoupit třetí straně bez souhlasu příkazce žádnou pohledávku, kterou vůči němu má a která vyplývá z této smlouvy.</w:t>
      </w:r>
    </w:p>
    <w:p w14:paraId="5330AF1C" w14:textId="77777777" w:rsidR="006D220D" w:rsidRPr="006D220D" w:rsidRDefault="006D220D" w:rsidP="002539B8">
      <w:pPr>
        <w:pStyle w:val="Odstavecseseznamem"/>
        <w:widowControl w:val="0"/>
        <w:numPr>
          <w:ilvl w:val="0"/>
          <w:numId w:val="15"/>
        </w:numPr>
        <w:overflowPunct w:val="0"/>
        <w:autoSpaceDE w:val="0"/>
        <w:autoSpaceDN w:val="0"/>
        <w:adjustRightInd w:val="0"/>
        <w:spacing w:before="120" w:line="276" w:lineRule="auto"/>
        <w:ind w:left="284" w:hanging="284"/>
        <w:contextualSpacing w:val="0"/>
        <w:textAlignment w:val="baseline"/>
        <w:rPr>
          <w:rFonts w:ascii="Times New Roman" w:hAnsi="Times New Roman"/>
          <w:sz w:val="24"/>
          <w:szCs w:val="24"/>
        </w:rPr>
      </w:pPr>
      <w:r w:rsidRPr="006D220D">
        <w:rPr>
          <w:rFonts w:ascii="Times New Roman" w:hAnsi="Times New Roman"/>
          <w:sz w:val="24"/>
          <w:szCs w:val="24"/>
        </w:rPr>
        <w:t>Příkazník na sebe bere nebezpečí změny okolností ve smyslu § 1765 občanského zákoníku.</w:t>
      </w:r>
    </w:p>
    <w:p w14:paraId="0DBA9A72" w14:textId="77777777" w:rsidR="006D220D" w:rsidRPr="00C54CC6" w:rsidRDefault="006D220D" w:rsidP="00C54CC6">
      <w:pPr>
        <w:pStyle w:val="Odstavecseseznamem"/>
        <w:widowControl w:val="0"/>
        <w:numPr>
          <w:ilvl w:val="0"/>
          <w:numId w:val="15"/>
        </w:numPr>
        <w:overflowPunct w:val="0"/>
        <w:autoSpaceDE w:val="0"/>
        <w:autoSpaceDN w:val="0"/>
        <w:adjustRightInd w:val="0"/>
        <w:spacing w:before="120" w:line="276" w:lineRule="auto"/>
        <w:ind w:left="284" w:hanging="284"/>
        <w:contextualSpacing w:val="0"/>
        <w:textAlignment w:val="baseline"/>
        <w:rPr>
          <w:b/>
          <w:sz w:val="24"/>
        </w:rPr>
      </w:pPr>
      <w:r w:rsidRPr="006D220D">
        <w:rPr>
          <w:rFonts w:ascii="Times New Roman" w:hAnsi="Times New Roman"/>
          <w:sz w:val="24"/>
          <w:szCs w:val="24"/>
        </w:rPr>
        <w:t>Není-li v této smlouvě ujednáno jinak, vztahuje se na vztahy z ní vyplývající občanský zákoník.</w:t>
      </w:r>
    </w:p>
    <w:p w14:paraId="4AC3AFA6" w14:textId="77777777" w:rsidR="002D67A0" w:rsidRPr="006D220D" w:rsidRDefault="006D220D" w:rsidP="00BD38F5">
      <w:pPr>
        <w:pStyle w:val="NADPISCENNETUC"/>
        <w:keepNext w:val="0"/>
        <w:keepLines w:val="0"/>
        <w:widowControl w:val="0"/>
        <w:spacing w:after="0"/>
        <w:rPr>
          <w:b/>
          <w:sz w:val="24"/>
          <w:u w:val="single"/>
        </w:rPr>
      </w:pPr>
      <w:r>
        <w:rPr>
          <w:b/>
          <w:sz w:val="24"/>
        </w:rPr>
        <w:t xml:space="preserve">Článek </w:t>
      </w:r>
      <w:r w:rsidR="00BF55E0" w:rsidRPr="00887EFB">
        <w:rPr>
          <w:b/>
          <w:sz w:val="24"/>
        </w:rPr>
        <w:t>X.</w:t>
      </w:r>
      <w:r w:rsidR="00BF55E0" w:rsidRPr="00887EFB">
        <w:rPr>
          <w:b/>
          <w:sz w:val="24"/>
        </w:rPr>
        <w:br/>
      </w:r>
      <w:r w:rsidR="00BF55E0" w:rsidRPr="00887EFB">
        <w:rPr>
          <w:b/>
          <w:sz w:val="24"/>
          <w:u w:val="single"/>
        </w:rPr>
        <w:t>Závěrečná ustanovení</w:t>
      </w:r>
    </w:p>
    <w:p w14:paraId="503661E6" w14:textId="77777777" w:rsidR="006D220D" w:rsidRPr="001E09FE" w:rsidRDefault="006D220D" w:rsidP="00BD38F5">
      <w:pPr>
        <w:pStyle w:val="Odstavecseseznamem"/>
        <w:widowControl w:val="0"/>
        <w:numPr>
          <w:ilvl w:val="0"/>
          <w:numId w:val="16"/>
        </w:numPr>
        <w:spacing w:before="120" w:line="276" w:lineRule="auto"/>
        <w:ind w:left="284" w:hanging="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5156924A" w14:textId="77777777" w:rsidR="006D220D" w:rsidRDefault="006D220D" w:rsidP="00BD38F5">
      <w:pPr>
        <w:pStyle w:val="Zkladntext"/>
        <w:widowControl w:val="0"/>
        <w:numPr>
          <w:ilvl w:val="0"/>
          <w:numId w:val="16"/>
        </w:numPr>
        <w:overflowPunct w:val="0"/>
        <w:autoSpaceDE w:val="0"/>
        <w:autoSpaceDN w:val="0"/>
        <w:adjustRightInd w:val="0"/>
        <w:spacing w:before="120" w:line="276" w:lineRule="auto"/>
        <w:ind w:left="284" w:hanging="284"/>
        <w:jc w:val="both"/>
        <w:textAlignment w:val="baseline"/>
      </w:pPr>
      <w:r w:rsidRPr="001E09FE">
        <w:t>Tat</w:t>
      </w:r>
      <w:r w:rsidR="00706CEF">
        <w:t>o smlouva je vyhotovena ve čtyřech</w:t>
      </w:r>
      <w:r w:rsidRPr="001E09FE">
        <w:t xml:space="preserve"> vyhotoveních, které mají platnost a závaznost originálu. </w:t>
      </w:r>
      <w:r>
        <w:t>Příkazce</w:t>
      </w:r>
      <w:r w:rsidR="00706CEF">
        <w:t xml:space="preserve"> obdrží tři</w:t>
      </w:r>
      <w:r w:rsidRPr="001E09FE">
        <w:t xml:space="preserve"> vyhotovení a jedno vyhotovení obdrží </w:t>
      </w:r>
      <w:r>
        <w:t>příkazník</w:t>
      </w:r>
      <w:r w:rsidRPr="001E09FE">
        <w:t>.</w:t>
      </w:r>
    </w:p>
    <w:p w14:paraId="013703A4" w14:textId="12D5B34C" w:rsidR="006D67B3" w:rsidRPr="005A1C25" w:rsidRDefault="006D67B3" w:rsidP="00BD38F5">
      <w:pPr>
        <w:pStyle w:val="Zkladntext"/>
        <w:widowControl w:val="0"/>
        <w:numPr>
          <w:ilvl w:val="0"/>
          <w:numId w:val="16"/>
        </w:numPr>
        <w:overflowPunct w:val="0"/>
        <w:autoSpaceDE w:val="0"/>
        <w:autoSpaceDN w:val="0"/>
        <w:adjustRightInd w:val="0"/>
        <w:spacing w:before="120" w:line="276" w:lineRule="auto"/>
        <w:ind w:left="284" w:hanging="284"/>
        <w:jc w:val="both"/>
        <w:textAlignment w:val="baseline"/>
      </w:pPr>
      <w:r w:rsidRPr="005A1C25">
        <w:rPr>
          <w:szCs w:val="24"/>
        </w:rPr>
        <w:t xml:space="preserve">Tato smlouva nabývá účinnosti podpisem poslední smluvní strany. </w:t>
      </w:r>
    </w:p>
    <w:p w14:paraId="36936D7D" w14:textId="35560F57" w:rsidR="006D220D" w:rsidRPr="003D031A" w:rsidRDefault="006D220D" w:rsidP="00BD38F5">
      <w:pPr>
        <w:pStyle w:val="Zkladntext"/>
        <w:widowControl w:val="0"/>
        <w:numPr>
          <w:ilvl w:val="0"/>
          <w:numId w:val="16"/>
        </w:numPr>
        <w:overflowPunct w:val="0"/>
        <w:autoSpaceDE w:val="0"/>
        <w:autoSpaceDN w:val="0"/>
        <w:adjustRightInd w:val="0"/>
        <w:spacing w:before="120" w:line="276" w:lineRule="auto"/>
        <w:ind w:left="284" w:hanging="284"/>
        <w:jc w:val="both"/>
        <w:textAlignment w:val="baseline"/>
      </w:pPr>
      <w:r w:rsidRPr="001E09FE">
        <w:t xml:space="preserve">Smluvní strany prohlašují, že souhlasí s textem této smlouvy. </w:t>
      </w:r>
      <w:r w:rsidR="004A5AF1" w:rsidRPr="00CF7C83">
        <w:fldChar w:fldCharType="begin">
          <w:ffData>
            <w:name w:val="Text44"/>
            <w:enabled/>
            <w:calcOnExit w:val="0"/>
            <w:textInput>
              <w:default w:val="Smlouva byla schválena usnesením Rady města Chrastava č.    ze dne    "/>
            </w:textInput>
          </w:ffData>
        </w:fldChar>
      </w:r>
      <w:bookmarkStart w:id="16" w:name="Text44"/>
      <w:r w:rsidR="004A5AF1" w:rsidRPr="00CF7C83">
        <w:instrText xml:space="preserve"> FORMTEXT </w:instrText>
      </w:r>
      <w:r w:rsidR="004A5AF1" w:rsidRPr="00CF7C83">
        <w:fldChar w:fldCharType="separate"/>
      </w:r>
      <w:r w:rsidR="004A5AF1" w:rsidRPr="00CF7C83">
        <w:rPr>
          <w:noProof/>
        </w:rPr>
        <w:t xml:space="preserve">Smlouva byla schválena usnesením Rady města Chrastava č. </w:t>
      </w:r>
      <w:r w:rsidR="0093282D" w:rsidRPr="00CF7C83">
        <w:rPr>
          <w:noProof/>
        </w:rPr>
        <w:t xml:space="preserve">2022/08/VI, bod 2) </w:t>
      </w:r>
      <w:r w:rsidR="004A5AF1" w:rsidRPr="00CF7C83">
        <w:rPr>
          <w:noProof/>
        </w:rPr>
        <w:t>ze dne</w:t>
      </w:r>
      <w:r w:rsidR="004A5AF1" w:rsidRPr="00CF7C83">
        <w:fldChar w:fldCharType="end"/>
      </w:r>
      <w:bookmarkEnd w:id="16"/>
      <w:r w:rsidR="0093282D">
        <w:t xml:space="preserve"> </w:t>
      </w:r>
      <w:r w:rsidR="00FB2122">
        <w:t>25.04.2022.</w:t>
      </w:r>
      <w:r>
        <w:t xml:space="preserve">     </w:t>
      </w:r>
    </w:p>
    <w:p w14:paraId="50DC361E" w14:textId="77777777" w:rsidR="006D220D" w:rsidRDefault="006D220D" w:rsidP="00BD38F5">
      <w:pPr>
        <w:widowControl w:val="0"/>
        <w:tabs>
          <w:tab w:val="left" w:pos="6096"/>
        </w:tabs>
        <w:spacing w:before="120"/>
        <w:rPr>
          <w:sz w:val="24"/>
        </w:rPr>
      </w:pPr>
    </w:p>
    <w:p w14:paraId="2B14FCCF" w14:textId="1C0C0F38" w:rsidR="006D220D" w:rsidRPr="000F540D" w:rsidRDefault="004A5AF1" w:rsidP="00BD38F5">
      <w:pPr>
        <w:widowControl w:val="0"/>
        <w:tabs>
          <w:tab w:val="left" w:pos="6096"/>
        </w:tabs>
        <w:spacing w:before="120"/>
        <w:rPr>
          <w:sz w:val="24"/>
        </w:rPr>
      </w:pPr>
      <w:r>
        <w:rPr>
          <w:sz w:val="24"/>
        </w:rPr>
        <w:t>V Chrastava</w:t>
      </w:r>
      <w:r w:rsidR="006D220D" w:rsidRPr="000F540D">
        <w:rPr>
          <w:sz w:val="24"/>
        </w:rPr>
        <w:t xml:space="preserve"> dne</w:t>
      </w:r>
      <w:r w:rsidR="006D220D">
        <w:rPr>
          <w:sz w:val="24"/>
        </w:rPr>
        <w:t xml:space="preserve"> </w:t>
      </w:r>
      <w:r w:rsidR="0093282D">
        <w:rPr>
          <w:sz w:val="24"/>
        </w:rPr>
        <w:t>27. 4. 2022</w:t>
      </w:r>
      <w:r w:rsidR="006D220D">
        <w:rPr>
          <w:sz w:val="24"/>
        </w:rPr>
        <w:tab/>
      </w:r>
      <w:r w:rsidR="00554861">
        <w:rPr>
          <w:sz w:val="24"/>
        </w:rPr>
        <w:t>V Ml. Boleslavi dne 11.3.2022</w:t>
      </w:r>
    </w:p>
    <w:p w14:paraId="5F3357DB" w14:textId="77777777" w:rsidR="006D220D" w:rsidRDefault="006D220D" w:rsidP="00BD38F5">
      <w:pPr>
        <w:widowControl w:val="0"/>
        <w:tabs>
          <w:tab w:val="left" w:pos="6660"/>
        </w:tabs>
        <w:spacing w:before="120"/>
        <w:rPr>
          <w:sz w:val="24"/>
          <w:u w:val="single"/>
        </w:rPr>
      </w:pPr>
    </w:p>
    <w:p w14:paraId="4FBE5169" w14:textId="77777777" w:rsidR="006D220D" w:rsidRDefault="006D220D" w:rsidP="00BD38F5">
      <w:pPr>
        <w:widowControl w:val="0"/>
        <w:tabs>
          <w:tab w:val="left" w:pos="6660"/>
        </w:tabs>
        <w:spacing w:before="120"/>
        <w:rPr>
          <w:sz w:val="24"/>
        </w:rPr>
      </w:pPr>
    </w:p>
    <w:p w14:paraId="534615B7" w14:textId="77777777" w:rsidR="00706CEF" w:rsidRPr="000F540D" w:rsidRDefault="00706CEF" w:rsidP="00BD38F5">
      <w:pPr>
        <w:widowControl w:val="0"/>
        <w:tabs>
          <w:tab w:val="left" w:pos="6660"/>
        </w:tabs>
        <w:spacing w:before="120"/>
        <w:rPr>
          <w:sz w:val="24"/>
        </w:rPr>
      </w:pPr>
    </w:p>
    <w:p w14:paraId="42BBEEE3" w14:textId="77777777" w:rsidR="006D220D" w:rsidRDefault="006D220D" w:rsidP="00BD38F5">
      <w:pPr>
        <w:widowControl w:val="0"/>
        <w:tabs>
          <w:tab w:val="left" w:pos="6096"/>
        </w:tabs>
        <w:spacing w:before="120"/>
        <w:rPr>
          <w:sz w:val="24"/>
        </w:rPr>
      </w:pPr>
      <w:r w:rsidRPr="000F540D">
        <w:rPr>
          <w:sz w:val="24"/>
        </w:rPr>
        <w:t>………………………………</w:t>
      </w:r>
      <w:r w:rsidRPr="000F540D">
        <w:rPr>
          <w:sz w:val="24"/>
        </w:rPr>
        <w:tab/>
        <w:t>…………………………</w:t>
      </w:r>
    </w:p>
    <w:p w14:paraId="271A7D37" w14:textId="1474F093" w:rsidR="005A2579" w:rsidRDefault="00411119" w:rsidP="00BD38F5">
      <w:pPr>
        <w:pStyle w:val="Zkladntext"/>
        <w:widowControl w:val="0"/>
        <w:spacing w:before="120"/>
        <w:jc w:val="both"/>
        <w:rPr>
          <w:szCs w:val="24"/>
        </w:rPr>
      </w:pPr>
      <w:r>
        <w:rPr>
          <w:szCs w:val="24"/>
        </w:rPr>
        <w:t xml:space="preserve">       Ing. Michael Canov</w:t>
      </w:r>
      <w:r>
        <w:rPr>
          <w:szCs w:val="24"/>
        </w:rPr>
        <w:tab/>
      </w:r>
      <w:r>
        <w:rPr>
          <w:szCs w:val="24"/>
        </w:rPr>
        <w:tab/>
      </w:r>
      <w:r>
        <w:rPr>
          <w:szCs w:val="24"/>
        </w:rPr>
        <w:tab/>
      </w:r>
      <w:r>
        <w:rPr>
          <w:szCs w:val="24"/>
        </w:rPr>
        <w:tab/>
      </w:r>
      <w:r>
        <w:rPr>
          <w:szCs w:val="24"/>
        </w:rPr>
        <w:tab/>
        <w:t xml:space="preserve"> </w:t>
      </w:r>
      <w:r>
        <w:rPr>
          <w:szCs w:val="24"/>
        </w:rPr>
        <w:tab/>
        <w:t xml:space="preserve">   </w:t>
      </w:r>
      <w:r w:rsidR="00554861">
        <w:rPr>
          <w:szCs w:val="24"/>
        </w:rPr>
        <w:t>Václav Sedláček</w:t>
      </w:r>
    </w:p>
    <w:p w14:paraId="6EE6D760" w14:textId="4A10E14B" w:rsidR="00554861" w:rsidRPr="00B0417F" w:rsidRDefault="00554861" w:rsidP="00BD38F5">
      <w:pPr>
        <w:pStyle w:val="Zkladntext"/>
        <w:widowControl w:val="0"/>
        <w:spacing w:before="120"/>
        <w:jc w:val="both"/>
        <w:rPr>
          <w:szCs w:val="24"/>
        </w:rPr>
      </w:pPr>
      <w:r>
        <w:rPr>
          <w:szCs w:val="24"/>
        </w:rPr>
        <w:tab/>
      </w:r>
      <w:r w:rsidR="00411119">
        <w:rPr>
          <w:szCs w:val="24"/>
        </w:rPr>
        <w:t xml:space="preserve">    starosta</w:t>
      </w:r>
      <w:r w:rsidR="00411119">
        <w:rPr>
          <w:szCs w:val="24"/>
        </w:rPr>
        <w:tab/>
      </w:r>
      <w:r w:rsidR="00411119">
        <w:rPr>
          <w:szCs w:val="24"/>
        </w:rPr>
        <w:tab/>
      </w:r>
      <w:r w:rsidR="00411119">
        <w:rPr>
          <w:szCs w:val="24"/>
        </w:rPr>
        <w:tab/>
      </w:r>
      <w:r w:rsidR="00411119">
        <w:rPr>
          <w:szCs w:val="24"/>
        </w:rPr>
        <w:tab/>
      </w:r>
      <w:r w:rsidR="00411119">
        <w:rPr>
          <w:szCs w:val="24"/>
        </w:rPr>
        <w:tab/>
      </w:r>
      <w:r w:rsidR="00411119">
        <w:rPr>
          <w:szCs w:val="24"/>
        </w:rPr>
        <w:tab/>
      </w:r>
      <w:r w:rsidR="00411119">
        <w:rPr>
          <w:szCs w:val="24"/>
        </w:rPr>
        <w:tab/>
        <w:t xml:space="preserve">          </w:t>
      </w:r>
      <w:r>
        <w:rPr>
          <w:szCs w:val="24"/>
        </w:rPr>
        <w:t>jednatel</w:t>
      </w:r>
    </w:p>
    <w:sectPr w:rsidR="00554861" w:rsidRPr="00B0417F" w:rsidSect="007B466D">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58A03" w14:textId="77777777" w:rsidR="003500EC" w:rsidRDefault="003500EC">
      <w:r>
        <w:separator/>
      </w:r>
    </w:p>
  </w:endnote>
  <w:endnote w:type="continuationSeparator" w:id="0">
    <w:p w14:paraId="6D2966A3" w14:textId="77777777" w:rsidR="003500EC" w:rsidRDefault="0035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08917"/>
      <w:docPartObj>
        <w:docPartGallery w:val="Page Numbers (Bottom of Page)"/>
        <w:docPartUnique/>
      </w:docPartObj>
    </w:sdtPr>
    <w:sdtEndPr/>
    <w:sdtContent>
      <w:sdt>
        <w:sdtPr>
          <w:id w:val="-1041905777"/>
          <w:docPartObj>
            <w:docPartGallery w:val="Page Numbers (Top of Page)"/>
            <w:docPartUnique/>
          </w:docPartObj>
        </w:sdtPr>
        <w:sdtEndPr/>
        <w:sdtContent>
          <w:p w14:paraId="0213DD74" w14:textId="77777777" w:rsidR="007C3E49" w:rsidRDefault="007C3E49">
            <w:pPr>
              <w:pStyle w:val="Zpat"/>
              <w:jc w:val="center"/>
              <w:rPr>
                <w:b/>
                <w:bCs/>
                <w:sz w:val="24"/>
                <w:szCs w:val="24"/>
              </w:rPr>
            </w:pPr>
            <w:r>
              <w:t xml:space="preserve">Stránka </w:t>
            </w:r>
            <w:r>
              <w:rPr>
                <w:b/>
                <w:bCs/>
                <w:sz w:val="24"/>
                <w:szCs w:val="24"/>
              </w:rPr>
              <w:fldChar w:fldCharType="begin"/>
            </w:r>
            <w:r>
              <w:rPr>
                <w:b/>
                <w:bCs/>
              </w:rPr>
              <w:instrText>PAGE</w:instrText>
            </w:r>
            <w:r>
              <w:rPr>
                <w:b/>
                <w:bCs/>
                <w:sz w:val="24"/>
                <w:szCs w:val="24"/>
              </w:rPr>
              <w:fldChar w:fldCharType="separate"/>
            </w:r>
            <w:r w:rsidR="00CF7C83">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F7C83">
              <w:rPr>
                <w:b/>
                <w:bCs/>
                <w:noProof/>
              </w:rPr>
              <w:t>13</w:t>
            </w:r>
            <w:r>
              <w:rPr>
                <w:b/>
                <w:bCs/>
                <w:sz w:val="24"/>
                <w:szCs w:val="24"/>
              </w:rPr>
              <w:fldChar w:fldCharType="end"/>
            </w:r>
          </w:p>
          <w:p w14:paraId="4F235DB7" w14:textId="77777777" w:rsidR="007C3E49" w:rsidRDefault="007C3E49">
            <w:pPr>
              <w:pStyle w:val="Zpat"/>
              <w:jc w:val="center"/>
            </w:pPr>
            <w:r>
              <w:rPr>
                <w:noProof/>
              </w:rPr>
              <w:drawing>
                <wp:inline distT="0" distB="0" distL="0" distR="0" wp14:anchorId="07943FA4" wp14:editId="5D5A2183">
                  <wp:extent cx="5733703" cy="830580"/>
                  <wp:effectExtent l="0" t="0" r="635" b="7620"/>
                  <wp:docPr id="1" name="Obrázek 1" descr="C:\Users\antonp\AppData\Local\Microsoft\Windows\Temporary Internet Files\Content.Outlook\1VAQQBJC\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p\AppData\Local\Microsoft\Windows\Temporary Internet Files\Content.Outlook\1VAQQBJC\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34310"/>
                          </a:xfrm>
                          <a:prstGeom prst="rect">
                            <a:avLst/>
                          </a:prstGeom>
                          <a:noFill/>
                          <a:ln>
                            <a:noFill/>
                          </a:ln>
                        </pic:spPr>
                      </pic:pic>
                    </a:graphicData>
                  </a:graphic>
                </wp:inline>
              </w:drawing>
            </w:r>
          </w:p>
        </w:sdtContent>
      </w:sdt>
    </w:sdtContent>
  </w:sdt>
  <w:p w14:paraId="1ACF26A1" w14:textId="77777777" w:rsidR="006D67B3" w:rsidRDefault="006D67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0161"/>
      <w:docPartObj>
        <w:docPartGallery w:val="Page Numbers (Bottom of Page)"/>
        <w:docPartUnique/>
      </w:docPartObj>
    </w:sdtPr>
    <w:sdtEndPr/>
    <w:sdtContent>
      <w:sdt>
        <w:sdtPr>
          <w:id w:val="-1669238322"/>
          <w:docPartObj>
            <w:docPartGallery w:val="Page Numbers (Top of Page)"/>
            <w:docPartUnique/>
          </w:docPartObj>
        </w:sdtPr>
        <w:sdtEndPr/>
        <w:sdtContent>
          <w:p w14:paraId="43E23A8D" w14:textId="77777777" w:rsidR="007C3E49" w:rsidRDefault="007C3E49">
            <w:pPr>
              <w:pStyle w:val="Zpat"/>
              <w:jc w:val="center"/>
              <w:rPr>
                <w:b/>
                <w:bCs/>
                <w:sz w:val="24"/>
                <w:szCs w:val="24"/>
              </w:rPr>
            </w:pPr>
            <w:r>
              <w:t xml:space="preserve">Stránka </w:t>
            </w:r>
            <w:r>
              <w:rPr>
                <w:b/>
                <w:bCs/>
                <w:sz w:val="24"/>
                <w:szCs w:val="24"/>
              </w:rPr>
              <w:fldChar w:fldCharType="begin"/>
            </w:r>
            <w:r>
              <w:rPr>
                <w:b/>
                <w:bCs/>
              </w:rPr>
              <w:instrText>PAGE</w:instrText>
            </w:r>
            <w:r>
              <w:rPr>
                <w:b/>
                <w:bCs/>
                <w:sz w:val="24"/>
                <w:szCs w:val="24"/>
              </w:rPr>
              <w:fldChar w:fldCharType="separate"/>
            </w:r>
            <w:r w:rsidR="00CF7C8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F7C83">
              <w:rPr>
                <w:b/>
                <w:bCs/>
                <w:noProof/>
              </w:rPr>
              <w:t>13</w:t>
            </w:r>
            <w:r>
              <w:rPr>
                <w:b/>
                <w:bCs/>
                <w:sz w:val="24"/>
                <w:szCs w:val="24"/>
              </w:rPr>
              <w:fldChar w:fldCharType="end"/>
            </w:r>
          </w:p>
          <w:p w14:paraId="58ED03B2" w14:textId="77777777" w:rsidR="007C3E49" w:rsidRDefault="007C3E49">
            <w:pPr>
              <w:pStyle w:val="Zpat"/>
              <w:jc w:val="center"/>
            </w:pPr>
            <w:r>
              <w:rPr>
                <w:noProof/>
              </w:rPr>
              <w:drawing>
                <wp:inline distT="0" distB="0" distL="0" distR="0" wp14:anchorId="65C47B80" wp14:editId="3DC2C055">
                  <wp:extent cx="5733703" cy="830580"/>
                  <wp:effectExtent l="0" t="0" r="635" b="7620"/>
                  <wp:docPr id="2" name="Obrázek 2" descr="C:\Users\antonp\AppData\Local\Microsoft\Windows\Temporary Internet Files\Content.Outlook\1VAQQBJC\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p\AppData\Local\Microsoft\Windows\Temporary Internet Files\Content.Outlook\1VAQQBJC\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34310"/>
                          </a:xfrm>
                          <a:prstGeom prst="rect">
                            <a:avLst/>
                          </a:prstGeom>
                          <a:noFill/>
                          <a:ln>
                            <a:noFill/>
                          </a:ln>
                        </pic:spPr>
                      </pic:pic>
                    </a:graphicData>
                  </a:graphic>
                </wp:inline>
              </w:drawing>
            </w:r>
          </w:p>
        </w:sdtContent>
      </w:sdt>
    </w:sdtContent>
  </w:sdt>
  <w:p w14:paraId="17B3A0A7" w14:textId="77777777" w:rsidR="00904348" w:rsidRDefault="009043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81513" w14:textId="77777777" w:rsidR="003500EC" w:rsidRDefault="003500EC">
      <w:r>
        <w:separator/>
      </w:r>
    </w:p>
  </w:footnote>
  <w:footnote w:type="continuationSeparator" w:id="0">
    <w:p w14:paraId="4CA6369D" w14:textId="77777777" w:rsidR="003500EC" w:rsidRDefault="00350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1151F"/>
    <w:multiLevelType w:val="hybridMultilevel"/>
    <w:tmpl w:val="7D92EEC2"/>
    <w:lvl w:ilvl="0" w:tplc="1D4AEB30">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AC15E1"/>
    <w:multiLevelType w:val="hybridMultilevel"/>
    <w:tmpl w:val="844AB4EE"/>
    <w:lvl w:ilvl="0" w:tplc="94DC39C0">
      <w:start w:val="1"/>
      <w:numFmt w:val="decimal"/>
      <w:lvlText w:val="%1."/>
      <w:lvlJc w:val="left"/>
      <w:pPr>
        <w:ind w:left="720" w:hanging="360"/>
      </w:pPr>
      <w:rPr>
        <w:rFonts w:ascii="Times New Roman" w:hAnsi="Times New Roman" w:cs="Times New Roman"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6C0A44"/>
    <w:multiLevelType w:val="hybridMultilevel"/>
    <w:tmpl w:val="71E027EE"/>
    <w:lvl w:ilvl="0" w:tplc="52B8C020">
      <w:start w:val="1"/>
      <w:numFmt w:val="bullet"/>
      <w:lvlText w:val=""/>
      <w:lvlJc w:val="left"/>
      <w:pPr>
        <w:ind w:left="786" w:hanging="360"/>
      </w:pPr>
      <w:rPr>
        <w:rFonts w:ascii="Symbol" w:hAnsi="Symbol"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4" w15:restartNumberingAfterBreak="0">
    <w:nsid w:val="23827D1C"/>
    <w:multiLevelType w:val="hybridMultilevel"/>
    <w:tmpl w:val="CFC08A3C"/>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E23621"/>
    <w:multiLevelType w:val="singleLevel"/>
    <w:tmpl w:val="95A8D992"/>
    <w:lvl w:ilvl="0">
      <w:start w:val="1"/>
      <w:numFmt w:val="decimal"/>
      <w:lvlText w:val="%1."/>
      <w:lvlJc w:val="left"/>
      <w:pPr>
        <w:tabs>
          <w:tab w:val="num" w:pos="397"/>
        </w:tabs>
        <w:ind w:left="397" w:hanging="284"/>
      </w:pPr>
      <w:rPr>
        <w:rFonts w:hint="default"/>
        <w:i w:val="0"/>
        <w:color w:val="auto"/>
        <w:sz w:val="24"/>
        <w:szCs w:val="24"/>
      </w:rPr>
    </w:lvl>
  </w:abstractNum>
  <w:abstractNum w:abstractNumId="7" w15:restartNumberingAfterBreak="0">
    <w:nsid w:val="250C7F33"/>
    <w:multiLevelType w:val="hybridMultilevel"/>
    <w:tmpl w:val="449A1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030D55"/>
    <w:multiLevelType w:val="hybridMultilevel"/>
    <w:tmpl w:val="3DD0B9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9" w15:restartNumberingAfterBreak="0">
    <w:nsid w:val="2F1C0D44"/>
    <w:multiLevelType w:val="hybridMultilevel"/>
    <w:tmpl w:val="73AAA158"/>
    <w:lvl w:ilvl="0" w:tplc="37C602FE">
      <w:start w:val="1"/>
      <w:numFmt w:val="decimal"/>
      <w:lvlText w:val="%1."/>
      <w:lvlJc w:val="left"/>
      <w:pPr>
        <w:ind w:left="720" w:hanging="360"/>
      </w:pPr>
      <w:rPr>
        <w:rFonts w:ascii="Times New Roman" w:hAnsi="Times New Roman" w:cs="Times New Roman" w:hint="default"/>
        <w:i w:val="0"/>
        <w:color w:val="auto"/>
      </w:rPr>
    </w:lvl>
    <w:lvl w:ilvl="1" w:tplc="52B8C020">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644C4E"/>
    <w:multiLevelType w:val="hybridMultilevel"/>
    <w:tmpl w:val="BC8CDC5C"/>
    <w:lvl w:ilvl="0" w:tplc="6B1CAFE6">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55D9"/>
    <w:multiLevelType w:val="hybridMultilevel"/>
    <w:tmpl w:val="6B6A3AC2"/>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781D6F"/>
    <w:multiLevelType w:val="hybridMultilevel"/>
    <w:tmpl w:val="B790BD1E"/>
    <w:lvl w:ilvl="0" w:tplc="CAC454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B93EAD"/>
    <w:multiLevelType w:val="hybridMultilevel"/>
    <w:tmpl w:val="AD80BDAC"/>
    <w:lvl w:ilvl="0" w:tplc="0405000F">
      <w:start w:val="1"/>
      <w:numFmt w:val="decimal"/>
      <w:lvlText w:val="%1."/>
      <w:lvlJc w:val="left"/>
      <w:pPr>
        <w:ind w:left="720" w:hanging="360"/>
      </w:pPr>
      <w:rPr>
        <w:rFonts w:hint="default"/>
      </w:rPr>
    </w:lvl>
    <w:lvl w:ilvl="1" w:tplc="52B8C020">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B1427B"/>
    <w:multiLevelType w:val="hybridMultilevel"/>
    <w:tmpl w:val="AB86BE7A"/>
    <w:lvl w:ilvl="0" w:tplc="C066BBB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794735"/>
    <w:multiLevelType w:val="hybridMultilevel"/>
    <w:tmpl w:val="10F63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F97"/>
    <w:multiLevelType w:val="hybridMultilevel"/>
    <w:tmpl w:val="4EE8A970"/>
    <w:lvl w:ilvl="0" w:tplc="04050017">
      <w:start w:val="1"/>
      <w:numFmt w:val="lowerLetter"/>
      <w:lvlText w:val="%1)"/>
      <w:lvlJc w:val="left"/>
      <w:pPr>
        <w:tabs>
          <w:tab w:val="num" w:pos="720"/>
        </w:tabs>
        <w:ind w:left="720" w:hanging="360"/>
      </w:p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79153AC"/>
    <w:multiLevelType w:val="hybridMultilevel"/>
    <w:tmpl w:val="693A42F8"/>
    <w:lvl w:ilvl="0" w:tplc="585E85BE">
      <w:start w:val="1"/>
      <w:numFmt w:val="lowerLetter"/>
      <w:lvlText w:val="%1)"/>
      <w:lvlJc w:val="left"/>
      <w:pPr>
        <w:tabs>
          <w:tab w:val="num" w:pos="720"/>
        </w:tabs>
        <w:ind w:left="720" w:hanging="360"/>
      </w:p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57332B"/>
    <w:multiLevelType w:val="hybridMultilevel"/>
    <w:tmpl w:val="53F2F830"/>
    <w:lvl w:ilvl="0" w:tplc="19BCC9DC">
      <w:start w:val="1"/>
      <w:numFmt w:val="lowerLetter"/>
      <w:pStyle w:val="a"/>
      <w:lvlText w:val="%1)"/>
      <w:lvlJc w:val="left"/>
      <w:pPr>
        <w:tabs>
          <w:tab w:val="num" w:pos="720"/>
        </w:tabs>
        <w:ind w:left="720" w:hanging="360"/>
      </w:p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CFE7A7C"/>
    <w:multiLevelType w:val="hybridMultilevel"/>
    <w:tmpl w:val="71D8E76C"/>
    <w:lvl w:ilvl="0" w:tplc="19BCC9DC">
      <w:start w:val="1"/>
      <w:numFmt w:val="lowerLetter"/>
      <w:lvlText w:val="%1)"/>
      <w:lvlJc w:val="left"/>
      <w:pPr>
        <w:tabs>
          <w:tab w:val="num" w:pos="720"/>
        </w:tabs>
        <w:ind w:left="720" w:hanging="360"/>
      </w:pPr>
    </w:lvl>
    <w:lvl w:ilvl="1" w:tplc="04050001">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32D2CB3"/>
    <w:multiLevelType w:val="hybridMultilevel"/>
    <w:tmpl w:val="FE301948"/>
    <w:lvl w:ilvl="0" w:tplc="79669960">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A7511D"/>
    <w:multiLevelType w:val="hybridMultilevel"/>
    <w:tmpl w:val="00C4ADA8"/>
    <w:lvl w:ilvl="0" w:tplc="737E13D0">
      <w:start w:val="1"/>
      <w:numFmt w:val="decimal"/>
      <w:lvlText w:val="%1."/>
      <w:lvlJc w:val="left"/>
      <w:pPr>
        <w:tabs>
          <w:tab w:val="num" w:pos="397"/>
        </w:tabs>
        <w:ind w:left="397" w:hanging="284"/>
      </w:pPr>
      <w:rPr>
        <w:rFonts w:ascii="Times New Roman" w:eastAsia="Times New Roman" w:hAnsi="Times New Roman" w:cs="Times New Roman"/>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F45B96"/>
    <w:multiLevelType w:val="hybridMultilevel"/>
    <w:tmpl w:val="ADF8A4C4"/>
    <w:lvl w:ilvl="0" w:tplc="52B8C020">
      <w:start w:val="1"/>
      <w:numFmt w:val="lowerLetter"/>
      <w:lvlText w:val="%1)"/>
      <w:lvlJc w:val="left"/>
      <w:pPr>
        <w:tabs>
          <w:tab w:val="num" w:pos="720"/>
        </w:tabs>
        <w:ind w:left="720" w:hanging="360"/>
      </w:p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7" w15:restartNumberingAfterBreak="0">
    <w:nsid w:val="7F5236F7"/>
    <w:multiLevelType w:val="hybridMultilevel"/>
    <w:tmpl w:val="7F66DD8C"/>
    <w:lvl w:ilvl="0" w:tplc="E84C6724">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3"/>
  </w:num>
  <w:num w:numId="4">
    <w:abstractNumId w:val="9"/>
  </w:num>
  <w:num w:numId="5">
    <w:abstractNumId w:val="13"/>
  </w:num>
  <w:num w:numId="6">
    <w:abstractNumId w:val="14"/>
  </w:num>
  <w:num w:numId="7">
    <w:abstractNumId w:val="5"/>
  </w:num>
  <w:num w:numId="8">
    <w:abstractNumId w:val="24"/>
  </w:num>
  <w:num w:numId="9">
    <w:abstractNumId w:val="0"/>
  </w:num>
  <w:num w:numId="10">
    <w:abstractNumId w:val="22"/>
  </w:num>
  <w:num w:numId="11">
    <w:abstractNumId w:val="21"/>
  </w:num>
  <w:num w:numId="12">
    <w:abstractNumId w:val="27"/>
  </w:num>
  <w:num w:numId="13">
    <w:abstractNumId w:val="3"/>
  </w:num>
  <w:num w:numId="14">
    <w:abstractNumId w:val="11"/>
  </w:num>
  <w:num w:numId="15">
    <w:abstractNumId w:val="10"/>
  </w:num>
  <w:num w:numId="16">
    <w:abstractNumId w:val="2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19"/>
  </w:num>
  <w:num w:numId="26">
    <w:abstractNumId w:val="7"/>
  </w:num>
  <w:num w:numId="27">
    <w:abstractNumId w:val="15"/>
  </w:num>
  <w:num w:numId="28">
    <w:abstractNumId w:val="20"/>
  </w:num>
  <w:num w:numId="29">
    <w:abstractNumId w:val="12"/>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E0"/>
    <w:rsid w:val="00000CFA"/>
    <w:rsid w:val="00005A85"/>
    <w:rsid w:val="00007EDA"/>
    <w:rsid w:val="00030DCB"/>
    <w:rsid w:val="000347A1"/>
    <w:rsid w:val="000348E9"/>
    <w:rsid w:val="00036AF8"/>
    <w:rsid w:val="0004012E"/>
    <w:rsid w:val="00043225"/>
    <w:rsid w:val="00046CF9"/>
    <w:rsid w:val="00046FD5"/>
    <w:rsid w:val="0004783E"/>
    <w:rsid w:val="0005280A"/>
    <w:rsid w:val="000537E1"/>
    <w:rsid w:val="000561F8"/>
    <w:rsid w:val="0005697B"/>
    <w:rsid w:val="00056AEF"/>
    <w:rsid w:val="00060D54"/>
    <w:rsid w:val="0006288E"/>
    <w:rsid w:val="0007027D"/>
    <w:rsid w:val="000722A9"/>
    <w:rsid w:val="0007493D"/>
    <w:rsid w:val="00076E78"/>
    <w:rsid w:val="00077BDD"/>
    <w:rsid w:val="00077E33"/>
    <w:rsid w:val="000820E5"/>
    <w:rsid w:val="00083BF6"/>
    <w:rsid w:val="000858B0"/>
    <w:rsid w:val="00085BF2"/>
    <w:rsid w:val="00086242"/>
    <w:rsid w:val="00087A78"/>
    <w:rsid w:val="000952E3"/>
    <w:rsid w:val="00097119"/>
    <w:rsid w:val="000A14C9"/>
    <w:rsid w:val="000A375B"/>
    <w:rsid w:val="000B1FC6"/>
    <w:rsid w:val="000B294A"/>
    <w:rsid w:val="000B3C63"/>
    <w:rsid w:val="000B3C96"/>
    <w:rsid w:val="000B3E80"/>
    <w:rsid w:val="000B42CE"/>
    <w:rsid w:val="000B5FCB"/>
    <w:rsid w:val="000C18DC"/>
    <w:rsid w:val="000C2D7C"/>
    <w:rsid w:val="000C44CB"/>
    <w:rsid w:val="000D1314"/>
    <w:rsid w:val="000D1AF9"/>
    <w:rsid w:val="000D1B52"/>
    <w:rsid w:val="000D5570"/>
    <w:rsid w:val="000E0E8D"/>
    <w:rsid w:val="000F368B"/>
    <w:rsid w:val="000F41F9"/>
    <w:rsid w:val="000F7242"/>
    <w:rsid w:val="001005FB"/>
    <w:rsid w:val="00100CF2"/>
    <w:rsid w:val="001012CC"/>
    <w:rsid w:val="00102F9F"/>
    <w:rsid w:val="0010618F"/>
    <w:rsid w:val="001066F6"/>
    <w:rsid w:val="00106FD1"/>
    <w:rsid w:val="00111F45"/>
    <w:rsid w:val="001156C6"/>
    <w:rsid w:val="0012031C"/>
    <w:rsid w:val="00120E33"/>
    <w:rsid w:val="00120EB6"/>
    <w:rsid w:val="00121F0D"/>
    <w:rsid w:val="00123E81"/>
    <w:rsid w:val="001309DB"/>
    <w:rsid w:val="00131F14"/>
    <w:rsid w:val="0013313F"/>
    <w:rsid w:val="00141494"/>
    <w:rsid w:val="00143AC3"/>
    <w:rsid w:val="001457B8"/>
    <w:rsid w:val="00147B5A"/>
    <w:rsid w:val="001528D0"/>
    <w:rsid w:val="001543A2"/>
    <w:rsid w:val="001544CA"/>
    <w:rsid w:val="00167065"/>
    <w:rsid w:val="001701B8"/>
    <w:rsid w:val="00171D84"/>
    <w:rsid w:val="00172F7C"/>
    <w:rsid w:val="00176276"/>
    <w:rsid w:val="00182378"/>
    <w:rsid w:val="00186601"/>
    <w:rsid w:val="0018673B"/>
    <w:rsid w:val="001872B3"/>
    <w:rsid w:val="00191E60"/>
    <w:rsid w:val="00192008"/>
    <w:rsid w:val="001A011D"/>
    <w:rsid w:val="001A135D"/>
    <w:rsid w:val="001A15FE"/>
    <w:rsid w:val="001A2142"/>
    <w:rsid w:val="001A5A13"/>
    <w:rsid w:val="001A5C95"/>
    <w:rsid w:val="001A6B1E"/>
    <w:rsid w:val="001B1831"/>
    <w:rsid w:val="001B33B1"/>
    <w:rsid w:val="001C2CFD"/>
    <w:rsid w:val="001C6F04"/>
    <w:rsid w:val="001D15B8"/>
    <w:rsid w:val="001E7A6F"/>
    <w:rsid w:val="001F16FC"/>
    <w:rsid w:val="001F1DF3"/>
    <w:rsid w:val="001F41A7"/>
    <w:rsid w:val="001F4338"/>
    <w:rsid w:val="001F6887"/>
    <w:rsid w:val="002001E8"/>
    <w:rsid w:val="0020455D"/>
    <w:rsid w:val="002071B2"/>
    <w:rsid w:val="00215381"/>
    <w:rsid w:val="00221E62"/>
    <w:rsid w:val="00224496"/>
    <w:rsid w:val="002327C0"/>
    <w:rsid w:val="002344E0"/>
    <w:rsid w:val="0024179D"/>
    <w:rsid w:val="002508F5"/>
    <w:rsid w:val="002539B8"/>
    <w:rsid w:val="00256121"/>
    <w:rsid w:val="002603F8"/>
    <w:rsid w:val="00262339"/>
    <w:rsid w:val="00263083"/>
    <w:rsid w:val="00267292"/>
    <w:rsid w:val="0026765F"/>
    <w:rsid w:val="00280EB5"/>
    <w:rsid w:val="0028132D"/>
    <w:rsid w:val="00284C5A"/>
    <w:rsid w:val="002900B9"/>
    <w:rsid w:val="002A072D"/>
    <w:rsid w:val="002A0B72"/>
    <w:rsid w:val="002A317B"/>
    <w:rsid w:val="002A372D"/>
    <w:rsid w:val="002B15AF"/>
    <w:rsid w:val="002B2FB9"/>
    <w:rsid w:val="002B4908"/>
    <w:rsid w:val="002B710F"/>
    <w:rsid w:val="002C51EC"/>
    <w:rsid w:val="002C6E89"/>
    <w:rsid w:val="002C76FF"/>
    <w:rsid w:val="002D0C4C"/>
    <w:rsid w:val="002D4262"/>
    <w:rsid w:val="002D4FA5"/>
    <w:rsid w:val="002D600E"/>
    <w:rsid w:val="002D67A0"/>
    <w:rsid w:val="002E2AA5"/>
    <w:rsid w:val="00302481"/>
    <w:rsid w:val="00304FA2"/>
    <w:rsid w:val="00310509"/>
    <w:rsid w:val="003108CC"/>
    <w:rsid w:val="003111E4"/>
    <w:rsid w:val="003121BC"/>
    <w:rsid w:val="003206D2"/>
    <w:rsid w:val="003213EB"/>
    <w:rsid w:val="003232F2"/>
    <w:rsid w:val="00324E1A"/>
    <w:rsid w:val="003351B3"/>
    <w:rsid w:val="00337312"/>
    <w:rsid w:val="003401D1"/>
    <w:rsid w:val="003479FD"/>
    <w:rsid w:val="003500EC"/>
    <w:rsid w:val="00351B2F"/>
    <w:rsid w:val="0035590B"/>
    <w:rsid w:val="00366F1E"/>
    <w:rsid w:val="003710F0"/>
    <w:rsid w:val="00371243"/>
    <w:rsid w:val="00373457"/>
    <w:rsid w:val="0037544D"/>
    <w:rsid w:val="003849C7"/>
    <w:rsid w:val="00385442"/>
    <w:rsid w:val="00393FAE"/>
    <w:rsid w:val="003A322C"/>
    <w:rsid w:val="003A345A"/>
    <w:rsid w:val="003A3E33"/>
    <w:rsid w:val="003A574D"/>
    <w:rsid w:val="003A7C78"/>
    <w:rsid w:val="003B0302"/>
    <w:rsid w:val="003B32A9"/>
    <w:rsid w:val="003B384D"/>
    <w:rsid w:val="003B70A2"/>
    <w:rsid w:val="003C2465"/>
    <w:rsid w:val="003C2738"/>
    <w:rsid w:val="003C3FB8"/>
    <w:rsid w:val="003C4A5C"/>
    <w:rsid w:val="003C6DFC"/>
    <w:rsid w:val="003E681C"/>
    <w:rsid w:val="003F47A1"/>
    <w:rsid w:val="004065DB"/>
    <w:rsid w:val="00411119"/>
    <w:rsid w:val="00411510"/>
    <w:rsid w:val="00417373"/>
    <w:rsid w:val="00421909"/>
    <w:rsid w:val="00426A07"/>
    <w:rsid w:val="00426A3F"/>
    <w:rsid w:val="0043034D"/>
    <w:rsid w:val="00437E25"/>
    <w:rsid w:val="00440E6C"/>
    <w:rsid w:val="00441BCE"/>
    <w:rsid w:val="00450D1A"/>
    <w:rsid w:val="004519E5"/>
    <w:rsid w:val="004569A7"/>
    <w:rsid w:val="00456ABB"/>
    <w:rsid w:val="00456D99"/>
    <w:rsid w:val="004573FE"/>
    <w:rsid w:val="00471606"/>
    <w:rsid w:val="00474F64"/>
    <w:rsid w:val="00491351"/>
    <w:rsid w:val="004971FA"/>
    <w:rsid w:val="004A1ECD"/>
    <w:rsid w:val="004A23AE"/>
    <w:rsid w:val="004A5AF1"/>
    <w:rsid w:val="004B0F0C"/>
    <w:rsid w:val="004C0651"/>
    <w:rsid w:val="004C6A4A"/>
    <w:rsid w:val="004D2C79"/>
    <w:rsid w:val="004D55FA"/>
    <w:rsid w:val="004D6FF3"/>
    <w:rsid w:val="004E5A69"/>
    <w:rsid w:val="00504BE3"/>
    <w:rsid w:val="00505DA8"/>
    <w:rsid w:val="00507E92"/>
    <w:rsid w:val="00513C68"/>
    <w:rsid w:val="00521A84"/>
    <w:rsid w:val="005223B2"/>
    <w:rsid w:val="005232CF"/>
    <w:rsid w:val="00523FE5"/>
    <w:rsid w:val="0052421E"/>
    <w:rsid w:val="00530770"/>
    <w:rsid w:val="005322F3"/>
    <w:rsid w:val="00534BC4"/>
    <w:rsid w:val="00534C85"/>
    <w:rsid w:val="0053531C"/>
    <w:rsid w:val="00540417"/>
    <w:rsid w:val="00540677"/>
    <w:rsid w:val="005434B1"/>
    <w:rsid w:val="0054735A"/>
    <w:rsid w:val="00550CE9"/>
    <w:rsid w:val="00551F8C"/>
    <w:rsid w:val="00552061"/>
    <w:rsid w:val="00554861"/>
    <w:rsid w:val="00555E24"/>
    <w:rsid w:val="00557B75"/>
    <w:rsid w:val="00562ED2"/>
    <w:rsid w:val="005634BB"/>
    <w:rsid w:val="0057199A"/>
    <w:rsid w:val="005728F0"/>
    <w:rsid w:val="005744DB"/>
    <w:rsid w:val="005816DD"/>
    <w:rsid w:val="0058271C"/>
    <w:rsid w:val="00582A79"/>
    <w:rsid w:val="0058462B"/>
    <w:rsid w:val="005928A9"/>
    <w:rsid w:val="00593338"/>
    <w:rsid w:val="005973F8"/>
    <w:rsid w:val="005A1C25"/>
    <w:rsid w:val="005A2579"/>
    <w:rsid w:val="005A2D9E"/>
    <w:rsid w:val="005A40AD"/>
    <w:rsid w:val="005A6D84"/>
    <w:rsid w:val="005B15B4"/>
    <w:rsid w:val="005B460B"/>
    <w:rsid w:val="005B5579"/>
    <w:rsid w:val="005B760E"/>
    <w:rsid w:val="005D21F6"/>
    <w:rsid w:val="005D22B3"/>
    <w:rsid w:val="005D25C0"/>
    <w:rsid w:val="005D2894"/>
    <w:rsid w:val="005D4E52"/>
    <w:rsid w:val="005D5C1F"/>
    <w:rsid w:val="005D5DD4"/>
    <w:rsid w:val="005E3D4F"/>
    <w:rsid w:val="005F0373"/>
    <w:rsid w:val="005F5722"/>
    <w:rsid w:val="005F621F"/>
    <w:rsid w:val="005F6A0F"/>
    <w:rsid w:val="005F73FC"/>
    <w:rsid w:val="0060227E"/>
    <w:rsid w:val="006026E8"/>
    <w:rsid w:val="00613CE4"/>
    <w:rsid w:val="00613E5D"/>
    <w:rsid w:val="00620101"/>
    <w:rsid w:val="006213B3"/>
    <w:rsid w:val="00622C4A"/>
    <w:rsid w:val="006267FA"/>
    <w:rsid w:val="00630EA1"/>
    <w:rsid w:val="0063313B"/>
    <w:rsid w:val="0063508A"/>
    <w:rsid w:val="00635103"/>
    <w:rsid w:val="006365FF"/>
    <w:rsid w:val="006415F1"/>
    <w:rsid w:val="006429F5"/>
    <w:rsid w:val="00644113"/>
    <w:rsid w:val="00647F60"/>
    <w:rsid w:val="006520B7"/>
    <w:rsid w:val="0065493D"/>
    <w:rsid w:val="0065765D"/>
    <w:rsid w:val="006600DD"/>
    <w:rsid w:val="00671FE9"/>
    <w:rsid w:val="00674493"/>
    <w:rsid w:val="006863DC"/>
    <w:rsid w:val="0069297A"/>
    <w:rsid w:val="00693D0C"/>
    <w:rsid w:val="006A05CD"/>
    <w:rsid w:val="006A1A31"/>
    <w:rsid w:val="006A38FB"/>
    <w:rsid w:val="006B0A3A"/>
    <w:rsid w:val="006B0E71"/>
    <w:rsid w:val="006B0FB4"/>
    <w:rsid w:val="006B3F45"/>
    <w:rsid w:val="006B6271"/>
    <w:rsid w:val="006C006F"/>
    <w:rsid w:val="006C1E19"/>
    <w:rsid w:val="006C7AE2"/>
    <w:rsid w:val="006D005F"/>
    <w:rsid w:val="006D11DB"/>
    <w:rsid w:val="006D220D"/>
    <w:rsid w:val="006D32E0"/>
    <w:rsid w:val="006D53D6"/>
    <w:rsid w:val="006D67B3"/>
    <w:rsid w:val="006D6A0D"/>
    <w:rsid w:val="006D7DCF"/>
    <w:rsid w:val="006E01B5"/>
    <w:rsid w:val="006E040F"/>
    <w:rsid w:val="006E5D70"/>
    <w:rsid w:val="006F109C"/>
    <w:rsid w:val="006F152F"/>
    <w:rsid w:val="006F6013"/>
    <w:rsid w:val="007006B0"/>
    <w:rsid w:val="00702ED2"/>
    <w:rsid w:val="0070560C"/>
    <w:rsid w:val="00705AD3"/>
    <w:rsid w:val="00706CEF"/>
    <w:rsid w:val="00710DFB"/>
    <w:rsid w:val="0071596F"/>
    <w:rsid w:val="00724522"/>
    <w:rsid w:val="00725D23"/>
    <w:rsid w:val="00733A12"/>
    <w:rsid w:val="0073697B"/>
    <w:rsid w:val="00737608"/>
    <w:rsid w:val="00737C42"/>
    <w:rsid w:val="00741680"/>
    <w:rsid w:val="00742BA7"/>
    <w:rsid w:val="00746A2C"/>
    <w:rsid w:val="0074734E"/>
    <w:rsid w:val="00747817"/>
    <w:rsid w:val="00752ADB"/>
    <w:rsid w:val="0075471B"/>
    <w:rsid w:val="007574E8"/>
    <w:rsid w:val="007609AA"/>
    <w:rsid w:val="00760C6F"/>
    <w:rsid w:val="0076400C"/>
    <w:rsid w:val="00764661"/>
    <w:rsid w:val="0076579B"/>
    <w:rsid w:val="00766634"/>
    <w:rsid w:val="00766C65"/>
    <w:rsid w:val="007711E7"/>
    <w:rsid w:val="00772693"/>
    <w:rsid w:val="00772EE6"/>
    <w:rsid w:val="0077741B"/>
    <w:rsid w:val="007779DC"/>
    <w:rsid w:val="0078544D"/>
    <w:rsid w:val="00796342"/>
    <w:rsid w:val="00796FBB"/>
    <w:rsid w:val="007A0855"/>
    <w:rsid w:val="007A682C"/>
    <w:rsid w:val="007A6EF1"/>
    <w:rsid w:val="007A783B"/>
    <w:rsid w:val="007B466D"/>
    <w:rsid w:val="007B561D"/>
    <w:rsid w:val="007B7855"/>
    <w:rsid w:val="007C3E49"/>
    <w:rsid w:val="007C5E96"/>
    <w:rsid w:val="007D0CF4"/>
    <w:rsid w:val="007D3DD2"/>
    <w:rsid w:val="007D5297"/>
    <w:rsid w:val="007D5EF9"/>
    <w:rsid w:val="007D64AD"/>
    <w:rsid w:val="007D6814"/>
    <w:rsid w:val="007E416E"/>
    <w:rsid w:val="007F285B"/>
    <w:rsid w:val="007F48DD"/>
    <w:rsid w:val="007F5778"/>
    <w:rsid w:val="007F5CCB"/>
    <w:rsid w:val="00803D9B"/>
    <w:rsid w:val="008046A7"/>
    <w:rsid w:val="0080759D"/>
    <w:rsid w:val="008169BC"/>
    <w:rsid w:val="00824F51"/>
    <w:rsid w:val="00830B46"/>
    <w:rsid w:val="008338F5"/>
    <w:rsid w:val="00833CC9"/>
    <w:rsid w:val="008348A6"/>
    <w:rsid w:val="00843AE0"/>
    <w:rsid w:val="00850AD4"/>
    <w:rsid w:val="0085212B"/>
    <w:rsid w:val="0085544A"/>
    <w:rsid w:val="008567CE"/>
    <w:rsid w:val="008570E7"/>
    <w:rsid w:val="00862A71"/>
    <w:rsid w:val="00865C68"/>
    <w:rsid w:val="00871F87"/>
    <w:rsid w:val="00880C1E"/>
    <w:rsid w:val="00886A59"/>
    <w:rsid w:val="00886E41"/>
    <w:rsid w:val="00887EFB"/>
    <w:rsid w:val="00894080"/>
    <w:rsid w:val="00894457"/>
    <w:rsid w:val="008951B3"/>
    <w:rsid w:val="00896632"/>
    <w:rsid w:val="0089694F"/>
    <w:rsid w:val="008A7095"/>
    <w:rsid w:val="008C2FE4"/>
    <w:rsid w:val="008C7755"/>
    <w:rsid w:val="008D294D"/>
    <w:rsid w:val="008D4C95"/>
    <w:rsid w:val="008E4F33"/>
    <w:rsid w:val="008F218B"/>
    <w:rsid w:val="008F35F6"/>
    <w:rsid w:val="008F4D40"/>
    <w:rsid w:val="008F4FBC"/>
    <w:rsid w:val="008F569D"/>
    <w:rsid w:val="008F6BB7"/>
    <w:rsid w:val="00904348"/>
    <w:rsid w:val="0090743B"/>
    <w:rsid w:val="009179C2"/>
    <w:rsid w:val="00917A4A"/>
    <w:rsid w:val="00921467"/>
    <w:rsid w:val="009228A8"/>
    <w:rsid w:val="009257CE"/>
    <w:rsid w:val="009273CA"/>
    <w:rsid w:val="00931649"/>
    <w:rsid w:val="00932646"/>
    <w:rsid w:val="0093282D"/>
    <w:rsid w:val="00933960"/>
    <w:rsid w:val="00935CB3"/>
    <w:rsid w:val="00937DEC"/>
    <w:rsid w:val="009401F9"/>
    <w:rsid w:val="00940D57"/>
    <w:rsid w:val="00945D4B"/>
    <w:rsid w:val="009505BF"/>
    <w:rsid w:val="00963903"/>
    <w:rsid w:val="00975631"/>
    <w:rsid w:val="009813FF"/>
    <w:rsid w:val="00982664"/>
    <w:rsid w:val="0098668A"/>
    <w:rsid w:val="0099264E"/>
    <w:rsid w:val="00992680"/>
    <w:rsid w:val="009A3376"/>
    <w:rsid w:val="009A7A48"/>
    <w:rsid w:val="009A7EAD"/>
    <w:rsid w:val="009B2C13"/>
    <w:rsid w:val="009B4214"/>
    <w:rsid w:val="009C28ED"/>
    <w:rsid w:val="009C3BE2"/>
    <w:rsid w:val="009D3956"/>
    <w:rsid w:val="00A01E00"/>
    <w:rsid w:val="00A104AF"/>
    <w:rsid w:val="00A22B2E"/>
    <w:rsid w:val="00A24EC0"/>
    <w:rsid w:val="00A30636"/>
    <w:rsid w:val="00A30E11"/>
    <w:rsid w:val="00A31DDA"/>
    <w:rsid w:val="00A31EE7"/>
    <w:rsid w:val="00A33425"/>
    <w:rsid w:val="00A336AD"/>
    <w:rsid w:val="00A36EB6"/>
    <w:rsid w:val="00A416C5"/>
    <w:rsid w:val="00A4171A"/>
    <w:rsid w:val="00A429AE"/>
    <w:rsid w:val="00A44E51"/>
    <w:rsid w:val="00A52AFB"/>
    <w:rsid w:val="00A55EEE"/>
    <w:rsid w:val="00A60EE0"/>
    <w:rsid w:val="00A64F22"/>
    <w:rsid w:val="00A71307"/>
    <w:rsid w:val="00A75FEA"/>
    <w:rsid w:val="00A7739A"/>
    <w:rsid w:val="00A835F2"/>
    <w:rsid w:val="00A83D4A"/>
    <w:rsid w:val="00A863E7"/>
    <w:rsid w:val="00A94687"/>
    <w:rsid w:val="00A9779B"/>
    <w:rsid w:val="00AA0A5B"/>
    <w:rsid w:val="00AA1ECE"/>
    <w:rsid w:val="00AA7756"/>
    <w:rsid w:val="00AB1FDA"/>
    <w:rsid w:val="00AB30D0"/>
    <w:rsid w:val="00AB3C52"/>
    <w:rsid w:val="00AC41D9"/>
    <w:rsid w:val="00AC4475"/>
    <w:rsid w:val="00AC4715"/>
    <w:rsid w:val="00AC6C5C"/>
    <w:rsid w:val="00AE03EE"/>
    <w:rsid w:val="00AE5ABB"/>
    <w:rsid w:val="00AE7701"/>
    <w:rsid w:val="00AF29A9"/>
    <w:rsid w:val="00AF36C0"/>
    <w:rsid w:val="00AF7DB4"/>
    <w:rsid w:val="00B017D4"/>
    <w:rsid w:val="00B0191B"/>
    <w:rsid w:val="00B0417F"/>
    <w:rsid w:val="00B11576"/>
    <w:rsid w:val="00B15830"/>
    <w:rsid w:val="00B22960"/>
    <w:rsid w:val="00B22BE2"/>
    <w:rsid w:val="00B30169"/>
    <w:rsid w:val="00B32EB3"/>
    <w:rsid w:val="00B34B72"/>
    <w:rsid w:val="00B41895"/>
    <w:rsid w:val="00B72005"/>
    <w:rsid w:val="00B75C77"/>
    <w:rsid w:val="00B76DE5"/>
    <w:rsid w:val="00B80808"/>
    <w:rsid w:val="00B81666"/>
    <w:rsid w:val="00B841B3"/>
    <w:rsid w:val="00B96051"/>
    <w:rsid w:val="00B96E72"/>
    <w:rsid w:val="00B96F05"/>
    <w:rsid w:val="00BA1EC4"/>
    <w:rsid w:val="00BA2B51"/>
    <w:rsid w:val="00BA5747"/>
    <w:rsid w:val="00BB5545"/>
    <w:rsid w:val="00BB58BD"/>
    <w:rsid w:val="00BB77F4"/>
    <w:rsid w:val="00BB7835"/>
    <w:rsid w:val="00BC093F"/>
    <w:rsid w:val="00BC3C50"/>
    <w:rsid w:val="00BC4457"/>
    <w:rsid w:val="00BD2AD8"/>
    <w:rsid w:val="00BD38F5"/>
    <w:rsid w:val="00BD6B1C"/>
    <w:rsid w:val="00BE0FD7"/>
    <w:rsid w:val="00BE19DC"/>
    <w:rsid w:val="00BE3AA8"/>
    <w:rsid w:val="00BF26EB"/>
    <w:rsid w:val="00BF55E0"/>
    <w:rsid w:val="00BF59FE"/>
    <w:rsid w:val="00C021A6"/>
    <w:rsid w:val="00C06BC6"/>
    <w:rsid w:val="00C07339"/>
    <w:rsid w:val="00C11234"/>
    <w:rsid w:val="00C1321E"/>
    <w:rsid w:val="00C2624A"/>
    <w:rsid w:val="00C318F2"/>
    <w:rsid w:val="00C33347"/>
    <w:rsid w:val="00C333D0"/>
    <w:rsid w:val="00C33C4A"/>
    <w:rsid w:val="00C34108"/>
    <w:rsid w:val="00C351D0"/>
    <w:rsid w:val="00C4247A"/>
    <w:rsid w:val="00C4252F"/>
    <w:rsid w:val="00C43692"/>
    <w:rsid w:val="00C437D8"/>
    <w:rsid w:val="00C54CC6"/>
    <w:rsid w:val="00C5543E"/>
    <w:rsid w:val="00C56F39"/>
    <w:rsid w:val="00C574B9"/>
    <w:rsid w:val="00C665CA"/>
    <w:rsid w:val="00C66A26"/>
    <w:rsid w:val="00C67DAF"/>
    <w:rsid w:val="00C7137A"/>
    <w:rsid w:val="00C7382B"/>
    <w:rsid w:val="00C94CF4"/>
    <w:rsid w:val="00CA1E03"/>
    <w:rsid w:val="00CB2BE4"/>
    <w:rsid w:val="00CC1B47"/>
    <w:rsid w:val="00CC2BFB"/>
    <w:rsid w:val="00CC2E3C"/>
    <w:rsid w:val="00CD4D89"/>
    <w:rsid w:val="00CE1545"/>
    <w:rsid w:val="00CE38D0"/>
    <w:rsid w:val="00CE5147"/>
    <w:rsid w:val="00CF75DF"/>
    <w:rsid w:val="00CF7C83"/>
    <w:rsid w:val="00D03070"/>
    <w:rsid w:val="00D035DB"/>
    <w:rsid w:val="00D11DE5"/>
    <w:rsid w:val="00D12879"/>
    <w:rsid w:val="00D1582B"/>
    <w:rsid w:val="00D26FF5"/>
    <w:rsid w:val="00D31132"/>
    <w:rsid w:val="00D31158"/>
    <w:rsid w:val="00D32B6B"/>
    <w:rsid w:val="00D33111"/>
    <w:rsid w:val="00D33E01"/>
    <w:rsid w:val="00D3679D"/>
    <w:rsid w:val="00D401DF"/>
    <w:rsid w:val="00D4473F"/>
    <w:rsid w:val="00D45609"/>
    <w:rsid w:val="00D50022"/>
    <w:rsid w:val="00D57B4F"/>
    <w:rsid w:val="00D6096A"/>
    <w:rsid w:val="00D64188"/>
    <w:rsid w:val="00D66298"/>
    <w:rsid w:val="00D73E0A"/>
    <w:rsid w:val="00D74975"/>
    <w:rsid w:val="00D77B86"/>
    <w:rsid w:val="00D8113F"/>
    <w:rsid w:val="00D83A42"/>
    <w:rsid w:val="00D8569A"/>
    <w:rsid w:val="00D96F56"/>
    <w:rsid w:val="00D97740"/>
    <w:rsid w:val="00DA0742"/>
    <w:rsid w:val="00DA0B77"/>
    <w:rsid w:val="00DA258E"/>
    <w:rsid w:val="00DA5931"/>
    <w:rsid w:val="00DA5EE4"/>
    <w:rsid w:val="00DB1AAE"/>
    <w:rsid w:val="00DC4A2E"/>
    <w:rsid w:val="00DD129B"/>
    <w:rsid w:val="00DD26EB"/>
    <w:rsid w:val="00DE0AA3"/>
    <w:rsid w:val="00DE2CED"/>
    <w:rsid w:val="00DE2EB5"/>
    <w:rsid w:val="00DF066F"/>
    <w:rsid w:val="00E0265B"/>
    <w:rsid w:val="00E042B0"/>
    <w:rsid w:val="00E043ED"/>
    <w:rsid w:val="00E1708C"/>
    <w:rsid w:val="00E20F09"/>
    <w:rsid w:val="00E218ED"/>
    <w:rsid w:val="00E25DA2"/>
    <w:rsid w:val="00E312F2"/>
    <w:rsid w:val="00E33623"/>
    <w:rsid w:val="00E34C9D"/>
    <w:rsid w:val="00E3731E"/>
    <w:rsid w:val="00E40FDD"/>
    <w:rsid w:val="00E41DB1"/>
    <w:rsid w:val="00E422D6"/>
    <w:rsid w:val="00E5533C"/>
    <w:rsid w:val="00E55A4E"/>
    <w:rsid w:val="00E565CF"/>
    <w:rsid w:val="00E62F8B"/>
    <w:rsid w:val="00E631E3"/>
    <w:rsid w:val="00E81326"/>
    <w:rsid w:val="00E8767A"/>
    <w:rsid w:val="00E939A9"/>
    <w:rsid w:val="00EA0539"/>
    <w:rsid w:val="00EA2CC3"/>
    <w:rsid w:val="00EA309A"/>
    <w:rsid w:val="00EA5B99"/>
    <w:rsid w:val="00EB6E2F"/>
    <w:rsid w:val="00EB6F6F"/>
    <w:rsid w:val="00EC14DA"/>
    <w:rsid w:val="00EC2D5C"/>
    <w:rsid w:val="00EC3E31"/>
    <w:rsid w:val="00EC4166"/>
    <w:rsid w:val="00EC5EE9"/>
    <w:rsid w:val="00ED006E"/>
    <w:rsid w:val="00ED0E5A"/>
    <w:rsid w:val="00ED41D4"/>
    <w:rsid w:val="00ED48ED"/>
    <w:rsid w:val="00ED66C6"/>
    <w:rsid w:val="00EE15C0"/>
    <w:rsid w:val="00EE4A5C"/>
    <w:rsid w:val="00EE6DB1"/>
    <w:rsid w:val="00EE7EE3"/>
    <w:rsid w:val="00EF0167"/>
    <w:rsid w:val="00EF1D0D"/>
    <w:rsid w:val="00EF7D98"/>
    <w:rsid w:val="00F00187"/>
    <w:rsid w:val="00F04254"/>
    <w:rsid w:val="00F05618"/>
    <w:rsid w:val="00F058DD"/>
    <w:rsid w:val="00F059FC"/>
    <w:rsid w:val="00F05BC1"/>
    <w:rsid w:val="00F14D5E"/>
    <w:rsid w:val="00F17E7E"/>
    <w:rsid w:val="00F20F26"/>
    <w:rsid w:val="00F21264"/>
    <w:rsid w:val="00F21FFB"/>
    <w:rsid w:val="00F248F8"/>
    <w:rsid w:val="00F2792C"/>
    <w:rsid w:val="00F304ED"/>
    <w:rsid w:val="00F41E45"/>
    <w:rsid w:val="00F46FAE"/>
    <w:rsid w:val="00F528E3"/>
    <w:rsid w:val="00F6130F"/>
    <w:rsid w:val="00F62BB7"/>
    <w:rsid w:val="00F62C04"/>
    <w:rsid w:val="00F63DA2"/>
    <w:rsid w:val="00F66483"/>
    <w:rsid w:val="00F71FBA"/>
    <w:rsid w:val="00F737D6"/>
    <w:rsid w:val="00F779C8"/>
    <w:rsid w:val="00F80D0E"/>
    <w:rsid w:val="00F80F24"/>
    <w:rsid w:val="00F94F28"/>
    <w:rsid w:val="00F96180"/>
    <w:rsid w:val="00FA0507"/>
    <w:rsid w:val="00FA340C"/>
    <w:rsid w:val="00FA6B07"/>
    <w:rsid w:val="00FA74D5"/>
    <w:rsid w:val="00FB18C8"/>
    <w:rsid w:val="00FB2122"/>
    <w:rsid w:val="00FB4B52"/>
    <w:rsid w:val="00FB5457"/>
    <w:rsid w:val="00FB60E8"/>
    <w:rsid w:val="00FC035E"/>
    <w:rsid w:val="00FC0688"/>
    <w:rsid w:val="00FC2DF0"/>
    <w:rsid w:val="00FC50DE"/>
    <w:rsid w:val="00FD15B9"/>
    <w:rsid w:val="00FD28CF"/>
    <w:rsid w:val="00FD5D0A"/>
    <w:rsid w:val="00FE03BF"/>
    <w:rsid w:val="00FE07D8"/>
    <w:rsid w:val="00FE1035"/>
    <w:rsid w:val="00FF4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C5E10"/>
  <w15:docId w15:val="{63A69961-0A74-4349-A575-198C8085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zklad"/>
    <w:next w:val="Odstavec1"/>
    <w:qFormat/>
    <w:pPr>
      <w:spacing w:before="240" w:after="120"/>
      <w:jc w:val="left"/>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sz w:val="24"/>
    </w:rPr>
  </w:style>
  <w:style w:type="paragraph" w:customStyle="1" w:styleId="zklad">
    <w:name w:val="základ"/>
    <w:pPr>
      <w:jc w:val="both"/>
    </w:pPr>
    <w:rPr>
      <w:sz w:val="24"/>
    </w:rPr>
  </w:style>
  <w:style w:type="paragraph" w:customStyle="1" w:styleId="Odstavec1">
    <w:name w:val="Odstavec1"/>
    <w:basedOn w:val="zklad"/>
    <w:pPr>
      <w:spacing w:before="80"/>
    </w:p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slostrnky">
    <w:name w:val="page number"/>
    <w:basedOn w:val="Standardnpsmoodstavce"/>
  </w:style>
  <w:style w:type="paragraph" w:customStyle="1" w:styleId="HLAVICKA">
    <w:name w:val="HLAVICKA"/>
    <w:basedOn w:val="Normln"/>
    <w:rsid w:val="00C021A6"/>
    <w:pPr>
      <w:keepLines/>
      <w:tabs>
        <w:tab w:val="left" w:pos="284"/>
        <w:tab w:val="left" w:pos="1145"/>
      </w:tabs>
      <w:overflowPunct w:val="0"/>
      <w:autoSpaceDE w:val="0"/>
      <w:autoSpaceDN w:val="0"/>
      <w:adjustRightInd w:val="0"/>
      <w:spacing w:after="60"/>
      <w:textAlignment w:val="baseline"/>
    </w:pPr>
  </w:style>
  <w:style w:type="paragraph" w:customStyle="1" w:styleId="BODY1">
    <w:name w:val="BODY (1)"/>
    <w:basedOn w:val="Normln"/>
    <w:rsid w:val="00B80808"/>
    <w:pPr>
      <w:overflowPunct w:val="0"/>
      <w:autoSpaceDE w:val="0"/>
      <w:autoSpaceDN w:val="0"/>
      <w:adjustRightInd w:val="0"/>
      <w:spacing w:before="60" w:after="60"/>
      <w:ind w:left="284"/>
      <w:jc w:val="both"/>
      <w:textAlignment w:val="baseline"/>
    </w:pPr>
  </w:style>
  <w:style w:type="paragraph" w:customStyle="1" w:styleId="NADPISCENNETUC">
    <w:name w:val="NADPIS CENNETUC"/>
    <w:basedOn w:val="Normln"/>
    <w:rsid w:val="00B80808"/>
    <w:pPr>
      <w:keepNext/>
      <w:keepLines/>
      <w:overflowPunct w:val="0"/>
      <w:autoSpaceDE w:val="0"/>
      <w:autoSpaceDN w:val="0"/>
      <w:adjustRightInd w:val="0"/>
      <w:spacing w:before="120" w:after="60"/>
      <w:jc w:val="center"/>
      <w:textAlignment w:val="baseline"/>
    </w:pPr>
  </w:style>
  <w:style w:type="paragraph" w:customStyle="1" w:styleId="AJAKO1">
    <w:name w:val="A) JAKO (1)"/>
    <w:basedOn w:val="Normln"/>
    <w:next w:val="BODY1"/>
    <w:rsid w:val="00B80808"/>
    <w:pPr>
      <w:overflowPunct w:val="0"/>
      <w:autoSpaceDE w:val="0"/>
      <w:autoSpaceDN w:val="0"/>
      <w:adjustRightInd w:val="0"/>
      <w:spacing w:before="120" w:after="60"/>
      <w:ind w:left="284" w:hanging="284"/>
      <w:jc w:val="both"/>
      <w:textAlignment w:val="baseline"/>
    </w:pPr>
  </w:style>
  <w:style w:type="character" w:styleId="Odkaznakoment">
    <w:name w:val="annotation reference"/>
    <w:rsid w:val="00A01E00"/>
    <w:rPr>
      <w:sz w:val="16"/>
      <w:szCs w:val="16"/>
    </w:rPr>
  </w:style>
  <w:style w:type="paragraph" w:styleId="Textkomente">
    <w:name w:val="annotation text"/>
    <w:basedOn w:val="Normln"/>
    <w:link w:val="TextkomenteChar"/>
    <w:rsid w:val="00A01E00"/>
    <w:pPr>
      <w:overflowPunct w:val="0"/>
      <w:autoSpaceDE w:val="0"/>
      <w:autoSpaceDN w:val="0"/>
      <w:adjustRightInd w:val="0"/>
      <w:spacing w:before="60" w:after="60"/>
      <w:jc w:val="both"/>
      <w:textAlignment w:val="baseline"/>
    </w:pPr>
  </w:style>
  <w:style w:type="character" w:customStyle="1" w:styleId="TextkomenteChar">
    <w:name w:val="Text komentáře Char"/>
    <w:basedOn w:val="Standardnpsmoodstavce"/>
    <w:link w:val="Textkomente"/>
    <w:rsid w:val="00A01E00"/>
  </w:style>
  <w:style w:type="paragraph" w:styleId="Pedmtkomente">
    <w:name w:val="annotation subject"/>
    <w:basedOn w:val="Textkomente"/>
    <w:next w:val="Textkomente"/>
    <w:link w:val="PedmtkomenteChar"/>
    <w:rsid w:val="008348A6"/>
    <w:pPr>
      <w:overflowPunct/>
      <w:autoSpaceDE/>
      <w:autoSpaceDN/>
      <w:adjustRightInd/>
      <w:spacing w:before="0" w:after="0"/>
      <w:jc w:val="left"/>
      <w:textAlignment w:val="auto"/>
    </w:pPr>
    <w:rPr>
      <w:b/>
      <w:bCs/>
    </w:rPr>
  </w:style>
  <w:style w:type="character" w:customStyle="1" w:styleId="PedmtkomenteChar">
    <w:name w:val="Předmět komentáře Char"/>
    <w:link w:val="Pedmtkomente"/>
    <w:rsid w:val="008348A6"/>
    <w:rPr>
      <w:b/>
      <w:bCs/>
    </w:rPr>
  </w:style>
  <w:style w:type="character" w:customStyle="1" w:styleId="ZpatChar">
    <w:name w:val="Zápatí Char"/>
    <w:link w:val="Zpat"/>
    <w:uiPriority w:val="99"/>
    <w:rsid w:val="00F80D0E"/>
  </w:style>
  <w:style w:type="paragraph" w:styleId="Zkladntextodsazen3">
    <w:name w:val="Body Text Indent 3"/>
    <w:basedOn w:val="Normln"/>
    <w:link w:val="Zkladntextodsazen3Char"/>
    <w:rsid w:val="00C318F2"/>
    <w:pPr>
      <w:spacing w:after="120"/>
      <w:ind w:left="283"/>
    </w:pPr>
    <w:rPr>
      <w:sz w:val="16"/>
      <w:szCs w:val="16"/>
    </w:rPr>
  </w:style>
  <w:style w:type="character" w:customStyle="1" w:styleId="Zkladntextodsazen3Char">
    <w:name w:val="Základní text odsazený 3 Char"/>
    <w:link w:val="Zkladntextodsazen3"/>
    <w:rsid w:val="00C318F2"/>
    <w:rPr>
      <w:sz w:val="16"/>
      <w:szCs w:val="16"/>
    </w:rPr>
  </w:style>
  <w:style w:type="paragraph" w:customStyle="1" w:styleId="MEZERA6B">
    <w:name w:val="MEZERA 6B"/>
    <w:basedOn w:val="Normln"/>
    <w:rsid w:val="00C318F2"/>
    <w:pPr>
      <w:overflowPunct w:val="0"/>
      <w:autoSpaceDE w:val="0"/>
      <w:autoSpaceDN w:val="0"/>
      <w:adjustRightInd w:val="0"/>
      <w:spacing w:before="60" w:after="60"/>
      <w:jc w:val="center"/>
      <w:textAlignment w:val="baseline"/>
    </w:pPr>
    <w:rPr>
      <w:color w:val="FF0000"/>
      <w:sz w:val="12"/>
    </w:rPr>
  </w:style>
  <w:style w:type="paragraph" w:styleId="Odstavecseseznamem">
    <w:name w:val="List Paragraph"/>
    <w:basedOn w:val="Normln"/>
    <w:uiPriority w:val="34"/>
    <w:qFormat/>
    <w:rsid w:val="002B4908"/>
    <w:pPr>
      <w:ind w:left="720"/>
      <w:contextualSpacing/>
      <w:jc w:val="both"/>
    </w:pPr>
    <w:rPr>
      <w:rFonts w:ascii="Arial" w:hAnsi="Arial"/>
      <w:sz w:val="22"/>
      <w:szCs w:val="22"/>
      <w:lang w:eastAsia="en-US"/>
    </w:rPr>
  </w:style>
  <w:style w:type="character" w:customStyle="1" w:styleId="ZkladntextChar">
    <w:name w:val="Základní text Char"/>
    <w:link w:val="Zkladntext"/>
    <w:rsid w:val="00056AEF"/>
    <w:rPr>
      <w:sz w:val="24"/>
    </w:rPr>
  </w:style>
  <w:style w:type="paragraph" w:customStyle="1" w:styleId="ai">
    <w:name w:val="ai"/>
    <w:basedOn w:val="Normln"/>
    <w:rsid w:val="002539B8"/>
    <w:pPr>
      <w:spacing w:before="120" w:after="120"/>
    </w:pPr>
    <w:rPr>
      <w:rFonts w:eastAsiaTheme="minorHAnsi"/>
      <w:sz w:val="24"/>
      <w:szCs w:val="24"/>
    </w:rPr>
  </w:style>
  <w:style w:type="paragraph" w:customStyle="1" w:styleId="a">
    <w:name w:val="a"/>
    <w:aliases w:val="b,c"/>
    <w:basedOn w:val="Normln"/>
    <w:rsid w:val="002539B8"/>
    <w:pPr>
      <w:numPr>
        <w:numId w:val="17"/>
      </w:numPr>
      <w:spacing w:before="120" w:after="120"/>
    </w:pPr>
    <w:rPr>
      <w:rFonts w:eastAsiaTheme="minorHAnsi"/>
      <w:sz w:val="24"/>
      <w:szCs w:val="24"/>
    </w:rPr>
  </w:style>
  <w:style w:type="paragraph" w:customStyle="1" w:styleId="textodstavce">
    <w:name w:val="text odstavce"/>
    <w:basedOn w:val="Normln"/>
    <w:rsid w:val="00A83D4A"/>
    <w:pPr>
      <w:spacing w:after="120"/>
      <w:jc w:val="both"/>
    </w:pPr>
    <w:rPr>
      <w:rFonts w:ascii="Arial" w:eastAsiaTheme="minorHAnsi" w:hAnsi="Arial" w:cs="Arial"/>
      <w:sz w:val="22"/>
      <w:szCs w:val="22"/>
      <w:lang w:eastAsia="ar-SA"/>
    </w:rPr>
  </w:style>
  <w:style w:type="character" w:styleId="Hypertextovodkaz">
    <w:name w:val="Hyperlink"/>
    <w:basedOn w:val="Standardnpsmoodstavce"/>
    <w:unhideWhenUsed/>
    <w:rsid w:val="0077741B"/>
    <w:rPr>
      <w:color w:val="0000FF"/>
      <w:u w:val="single"/>
    </w:rPr>
  </w:style>
  <w:style w:type="character" w:customStyle="1" w:styleId="radekformulare">
    <w:name w:val="radekformulare"/>
    <w:basedOn w:val="Standardnpsmoodstavce"/>
    <w:rsid w:val="004065DB"/>
  </w:style>
  <w:style w:type="paragraph" w:styleId="Revize">
    <w:name w:val="Revision"/>
    <w:hidden/>
    <w:uiPriority w:val="99"/>
    <w:semiHidden/>
    <w:rsid w:val="00C6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9960">
      <w:bodyDiv w:val="1"/>
      <w:marLeft w:val="0"/>
      <w:marRight w:val="0"/>
      <w:marTop w:val="0"/>
      <w:marBottom w:val="0"/>
      <w:divBdr>
        <w:top w:val="none" w:sz="0" w:space="0" w:color="auto"/>
        <w:left w:val="none" w:sz="0" w:space="0" w:color="auto"/>
        <w:bottom w:val="none" w:sz="0" w:space="0" w:color="auto"/>
        <w:right w:val="none" w:sz="0" w:space="0" w:color="auto"/>
      </w:divBdr>
    </w:div>
    <w:div w:id="127482671">
      <w:bodyDiv w:val="1"/>
      <w:marLeft w:val="0"/>
      <w:marRight w:val="0"/>
      <w:marTop w:val="0"/>
      <w:marBottom w:val="0"/>
      <w:divBdr>
        <w:top w:val="none" w:sz="0" w:space="0" w:color="auto"/>
        <w:left w:val="none" w:sz="0" w:space="0" w:color="auto"/>
        <w:bottom w:val="none" w:sz="0" w:space="0" w:color="auto"/>
        <w:right w:val="none" w:sz="0" w:space="0" w:color="auto"/>
      </w:divBdr>
    </w:div>
    <w:div w:id="293605919">
      <w:bodyDiv w:val="1"/>
      <w:marLeft w:val="0"/>
      <w:marRight w:val="0"/>
      <w:marTop w:val="0"/>
      <w:marBottom w:val="0"/>
      <w:divBdr>
        <w:top w:val="none" w:sz="0" w:space="0" w:color="auto"/>
        <w:left w:val="none" w:sz="0" w:space="0" w:color="auto"/>
        <w:bottom w:val="none" w:sz="0" w:space="0" w:color="auto"/>
        <w:right w:val="none" w:sz="0" w:space="0" w:color="auto"/>
      </w:divBdr>
    </w:div>
    <w:div w:id="447092204">
      <w:bodyDiv w:val="1"/>
      <w:marLeft w:val="0"/>
      <w:marRight w:val="0"/>
      <w:marTop w:val="0"/>
      <w:marBottom w:val="0"/>
      <w:divBdr>
        <w:top w:val="none" w:sz="0" w:space="0" w:color="auto"/>
        <w:left w:val="none" w:sz="0" w:space="0" w:color="auto"/>
        <w:bottom w:val="none" w:sz="0" w:space="0" w:color="auto"/>
        <w:right w:val="none" w:sz="0" w:space="0" w:color="auto"/>
      </w:divBdr>
    </w:div>
    <w:div w:id="568076235">
      <w:bodyDiv w:val="1"/>
      <w:marLeft w:val="0"/>
      <w:marRight w:val="0"/>
      <w:marTop w:val="0"/>
      <w:marBottom w:val="0"/>
      <w:divBdr>
        <w:top w:val="none" w:sz="0" w:space="0" w:color="auto"/>
        <w:left w:val="none" w:sz="0" w:space="0" w:color="auto"/>
        <w:bottom w:val="none" w:sz="0" w:space="0" w:color="auto"/>
        <w:right w:val="none" w:sz="0" w:space="0" w:color="auto"/>
      </w:divBdr>
    </w:div>
    <w:div w:id="580599390">
      <w:bodyDiv w:val="1"/>
      <w:marLeft w:val="0"/>
      <w:marRight w:val="0"/>
      <w:marTop w:val="0"/>
      <w:marBottom w:val="0"/>
      <w:divBdr>
        <w:top w:val="none" w:sz="0" w:space="0" w:color="auto"/>
        <w:left w:val="none" w:sz="0" w:space="0" w:color="auto"/>
        <w:bottom w:val="none" w:sz="0" w:space="0" w:color="auto"/>
        <w:right w:val="none" w:sz="0" w:space="0" w:color="auto"/>
      </w:divBdr>
    </w:div>
    <w:div w:id="603542363">
      <w:bodyDiv w:val="1"/>
      <w:marLeft w:val="0"/>
      <w:marRight w:val="0"/>
      <w:marTop w:val="0"/>
      <w:marBottom w:val="0"/>
      <w:divBdr>
        <w:top w:val="none" w:sz="0" w:space="0" w:color="auto"/>
        <w:left w:val="none" w:sz="0" w:space="0" w:color="auto"/>
        <w:bottom w:val="none" w:sz="0" w:space="0" w:color="auto"/>
        <w:right w:val="none" w:sz="0" w:space="0" w:color="auto"/>
      </w:divBdr>
    </w:div>
    <w:div w:id="623927146">
      <w:bodyDiv w:val="1"/>
      <w:marLeft w:val="0"/>
      <w:marRight w:val="0"/>
      <w:marTop w:val="0"/>
      <w:marBottom w:val="0"/>
      <w:divBdr>
        <w:top w:val="none" w:sz="0" w:space="0" w:color="auto"/>
        <w:left w:val="none" w:sz="0" w:space="0" w:color="auto"/>
        <w:bottom w:val="none" w:sz="0" w:space="0" w:color="auto"/>
        <w:right w:val="none" w:sz="0" w:space="0" w:color="auto"/>
      </w:divBdr>
    </w:div>
    <w:div w:id="739132815">
      <w:bodyDiv w:val="1"/>
      <w:marLeft w:val="0"/>
      <w:marRight w:val="0"/>
      <w:marTop w:val="0"/>
      <w:marBottom w:val="0"/>
      <w:divBdr>
        <w:top w:val="none" w:sz="0" w:space="0" w:color="auto"/>
        <w:left w:val="none" w:sz="0" w:space="0" w:color="auto"/>
        <w:bottom w:val="none" w:sz="0" w:space="0" w:color="auto"/>
        <w:right w:val="none" w:sz="0" w:space="0" w:color="auto"/>
      </w:divBdr>
    </w:div>
    <w:div w:id="969045142">
      <w:bodyDiv w:val="1"/>
      <w:marLeft w:val="0"/>
      <w:marRight w:val="0"/>
      <w:marTop w:val="0"/>
      <w:marBottom w:val="0"/>
      <w:divBdr>
        <w:top w:val="none" w:sz="0" w:space="0" w:color="auto"/>
        <w:left w:val="none" w:sz="0" w:space="0" w:color="auto"/>
        <w:bottom w:val="none" w:sz="0" w:space="0" w:color="auto"/>
        <w:right w:val="none" w:sz="0" w:space="0" w:color="auto"/>
      </w:divBdr>
    </w:div>
    <w:div w:id="1019359142">
      <w:bodyDiv w:val="1"/>
      <w:marLeft w:val="0"/>
      <w:marRight w:val="0"/>
      <w:marTop w:val="0"/>
      <w:marBottom w:val="0"/>
      <w:divBdr>
        <w:top w:val="none" w:sz="0" w:space="0" w:color="auto"/>
        <w:left w:val="none" w:sz="0" w:space="0" w:color="auto"/>
        <w:bottom w:val="none" w:sz="0" w:space="0" w:color="auto"/>
        <w:right w:val="none" w:sz="0" w:space="0" w:color="auto"/>
      </w:divBdr>
    </w:div>
    <w:div w:id="1099832796">
      <w:bodyDiv w:val="1"/>
      <w:marLeft w:val="0"/>
      <w:marRight w:val="0"/>
      <w:marTop w:val="0"/>
      <w:marBottom w:val="0"/>
      <w:divBdr>
        <w:top w:val="none" w:sz="0" w:space="0" w:color="auto"/>
        <w:left w:val="none" w:sz="0" w:space="0" w:color="auto"/>
        <w:bottom w:val="none" w:sz="0" w:space="0" w:color="auto"/>
        <w:right w:val="none" w:sz="0" w:space="0" w:color="auto"/>
      </w:divBdr>
    </w:div>
    <w:div w:id="1208223286">
      <w:bodyDiv w:val="1"/>
      <w:marLeft w:val="0"/>
      <w:marRight w:val="0"/>
      <w:marTop w:val="0"/>
      <w:marBottom w:val="0"/>
      <w:divBdr>
        <w:top w:val="none" w:sz="0" w:space="0" w:color="auto"/>
        <w:left w:val="none" w:sz="0" w:space="0" w:color="auto"/>
        <w:bottom w:val="none" w:sz="0" w:space="0" w:color="auto"/>
        <w:right w:val="none" w:sz="0" w:space="0" w:color="auto"/>
      </w:divBdr>
    </w:div>
    <w:div w:id="1336223525">
      <w:bodyDiv w:val="1"/>
      <w:marLeft w:val="0"/>
      <w:marRight w:val="0"/>
      <w:marTop w:val="0"/>
      <w:marBottom w:val="0"/>
      <w:divBdr>
        <w:top w:val="none" w:sz="0" w:space="0" w:color="auto"/>
        <w:left w:val="none" w:sz="0" w:space="0" w:color="auto"/>
        <w:bottom w:val="none" w:sz="0" w:space="0" w:color="auto"/>
        <w:right w:val="none" w:sz="0" w:space="0" w:color="auto"/>
      </w:divBdr>
    </w:div>
    <w:div w:id="1477990046">
      <w:bodyDiv w:val="1"/>
      <w:marLeft w:val="0"/>
      <w:marRight w:val="0"/>
      <w:marTop w:val="0"/>
      <w:marBottom w:val="0"/>
      <w:divBdr>
        <w:top w:val="none" w:sz="0" w:space="0" w:color="auto"/>
        <w:left w:val="none" w:sz="0" w:space="0" w:color="auto"/>
        <w:bottom w:val="none" w:sz="0" w:space="0" w:color="auto"/>
        <w:right w:val="none" w:sz="0" w:space="0" w:color="auto"/>
      </w:divBdr>
    </w:div>
    <w:div w:id="1512990481">
      <w:bodyDiv w:val="1"/>
      <w:marLeft w:val="0"/>
      <w:marRight w:val="0"/>
      <w:marTop w:val="0"/>
      <w:marBottom w:val="0"/>
      <w:divBdr>
        <w:top w:val="none" w:sz="0" w:space="0" w:color="auto"/>
        <w:left w:val="none" w:sz="0" w:space="0" w:color="auto"/>
        <w:bottom w:val="none" w:sz="0" w:space="0" w:color="auto"/>
        <w:right w:val="none" w:sz="0" w:space="0" w:color="auto"/>
      </w:divBdr>
    </w:div>
    <w:div w:id="1531993870">
      <w:bodyDiv w:val="1"/>
      <w:marLeft w:val="0"/>
      <w:marRight w:val="0"/>
      <w:marTop w:val="0"/>
      <w:marBottom w:val="0"/>
      <w:divBdr>
        <w:top w:val="none" w:sz="0" w:space="0" w:color="auto"/>
        <w:left w:val="none" w:sz="0" w:space="0" w:color="auto"/>
        <w:bottom w:val="none" w:sz="0" w:space="0" w:color="auto"/>
        <w:right w:val="none" w:sz="0" w:space="0" w:color="auto"/>
      </w:divBdr>
    </w:div>
    <w:div w:id="1563829013">
      <w:bodyDiv w:val="1"/>
      <w:marLeft w:val="0"/>
      <w:marRight w:val="0"/>
      <w:marTop w:val="0"/>
      <w:marBottom w:val="0"/>
      <w:divBdr>
        <w:top w:val="none" w:sz="0" w:space="0" w:color="auto"/>
        <w:left w:val="none" w:sz="0" w:space="0" w:color="auto"/>
        <w:bottom w:val="none" w:sz="0" w:space="0" w:color="auto"/>
        <w:right w:val="none" w:sz="0" w:space="0" w:color="auto"/>
      </w:divBdr>
    </w:div>
    <w:div w:id="19939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p.mmr.cz/cs/vyzvy/seznam/vyzva-c-51-udrzitelna-doprava-integrovane-projek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7A1A-9252-4D16-AA89-DCDFD356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3896</Words>
  <Characters>22991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Smlouva o budoucí smlouvě o zřízení věcného břemene               č</vt:lpstr>
    </vt:vector>
  </TitlesOfParts>
  <Company>KÚLK</Company>
  <LinksUpToDate>false</LinksUpToDate>
  <CharactersWithSpaces>26834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smlouvě o zřízení věcného břemene               č</dc:title>
  <dc:creator>Neumann Petr</dc:creator>
  <cp:lastModifiedBy>user</cp:lastModifiedBy>
  <cp:revision>3</cp:revision>
  <cp:lastPrinted>2022-03-14T06:54:00Z</cp:lastPrinted>
  <dcterms:created xsi:type="dcterms:W3CDTF">2022-05-17T07:56:00Z</dcterms:created>
  <dcterms:modified xsi:type="dcterms:W3CDTF">2022-05-17T07:57:00Z</dcterms:modified>
</cp:coreProperties>
</file>