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D30B" w14:textId="77777777" w:rsidR="007F1164" w:rsidRDefault="007F1164" w:rsidP="00DF5365">
      <w:pPr>
        <w:spacing w:after="0" w:line="240" w:lineRule="auto"/>
        <w:jc w:val="center"/>
        <w:rPr>
          <w:rFonts w:eastAsia="Arial Unicode MS" w:cstheme="minorHAnsi"/>
          <w:b/>
          <w:bCs/>
          <w:sz w:val="28"/>
          <w:szCs w:val="28"/>
        </w:rPr>
      </w:pPr>
    </w:p>
    <w:p w14:paraId="668190C2" w14:textId="77777777" w:rsidR="007F1164" w:rsidRDefault="007F1164" w:rsidP="007F1164">
      <w:pPr>
        <w:pStyle w:val="Zhlav"/>
        <w:jc w:val="right"/>
      </w:pPr>
      <w:r>
        <w:t>Číslo jednací: 15039/2022-UVCR</w:t>
      </w:r>
    </w:p>
    <w:p w14:paraId="42060961" w14:textId="6C195689" w:rsidR="007F1164" w:rsidRDefault="007F1164" w:rsidP="007F1164">
      <w:pPr>
        <w:spacing w:after="0" w:line="240" w:lineRule="auto"/>
        <w:jc w:val="center"/>
        <w:rPr>
          <w:rFonts w:eastAsia="Arial Unicode MS" w:cstheme="minorHAnsi"/>
          <w:b/>
          <w:bCs/>
          <w:sz w:val="28"/>
          <w:szCs w:val="28"/>
        </w:rPr>
      </w:pPr>
      <w:r>
        <w:t xml:space="preserve">                                                                                                                      Číslo evidenční: 22/130-0</w:t>
      </w:r>
    </w:p>
    <w:p w14:paraId="3BA31AB1" w14:textId="77777777" w:rsidR="007F1164" w:rsidRDefault="007F1164" w:rsidP="00DF5365">
      <w:pPr>
        <w:spacing w:after="0" w:line="240" w:lineRule="auto"/>
        <w:jc w:val="center"/>
        <w:rPr>
          <w:rFonts w:eastAsia="Arial Unicode MS" w:cstheme="minorHAnsi"/>
          <w:b/>
          <w:bCs/>
          <w:sz w:val="28"/>
          <w:szCs w:val="28"/>
        </w:rPr>
      </w:pPr>
    </w:p>
    <w:p w14:paraId="7BC768FB" w14:textId="77777777" w:rsidR="007F1164" w:rsidRDefault="007F1164" w:rsidP="00DF5365">
      <w:pPr>
        <w:spacing w:after="0" w:line="240" w:lineRule="auto"/>
        <w:jc w:val="center"/>
        <w:rPr>
          <w:rFonts w:eastAsia="Arial Unicode MS" w:cstheme="minorHAnsi"/>
          <w:b/>
          <w:bCs/>
          <w:sz w:val="28"/>
          <w:szCs w:val="28"/>
        </w:rPr>
      </w:pPr>
    </w:p>
    <w:p w14:paraId="48E0142C" w14:textId="550D56CA" w:rsidR="00F023C2" w:rsidRPr="00492467" w:rsidRDefault="005E7B5C" w:rsidP="00DF5365">
      <w:pPr>
        <w:spacing w:after="0" w:line="240" w:lineRule="auto"/>
        <w:jc w:val="center"/>
        <w:rPr>
          <w:rFonts w:eastAsia="Arial Unicode MS" w:cstheme="minorHAnsi"/>
          <w:b/>
          <w:bCs/>
          <w:sz w:val="28"/>
          <w:szCs w:val="28"/>
        </w:rPr>
      </w:pPr>
      <w:bookmarkStart w:id="0" w:name="_GoBack"/>
      <w:r w:rsidRPr="00492467">
        <w:rPr>
          <w:rFonts w:eastAsia="Arial Unicode MS" w:cstheme="minorHAnsi"/>
          <w:b/>
          <w:bCs/>
          <w:sz w:val="28"/>
          <w:szCs w:val="28"/>
        </w:rPr>
        <w:t>SMLOUVA</w:t>
      </w:r>
    </w:p>
    <w:p w14:paraId="0C05F6DB" w14:textId="2364A312" w:rsidR="00985E79" w:rsidRDefault="002D4F0D" w:rsidP="00002C87">
      <w:pPr>
        <w:spacing w:after="0" w:line="240" w:lineRule="auto"/>
        <w:jc w:val="center"/>
        <w:rPr>
          <w:rFonts w:eastAsia="Arial Unicode MS" w:cstheme="minorHAnsi"/>
          <w:b/>
          <w:bCs/>
          <w:i/>
        </w:rPr>
      </w:pPr>
      <w:r w:rsidRPr="00492467">
        <w:rPr>
          <w:rFonts w:eastAsia="Arial Unicode MS" w:cstheme="minorHAnsi"/>
          <w:b/>
          <w:bCs/>
          <w:i/>
        </w:rPr>
        <w:t xml:space="preserve">O </w:t>
      </w:r>
      <w:r w:rsidR="00A21AB3" w:rsidRPr="00492467">
        <w:rPr>
          <w:rFonts w:eastAsia="Arial Unicode MS" w:cstheme="minorHAnsi"/>
          <w:b/>
          <w:bCs/>
          <w:i/>
        </w:rPr>
        <w:t xml:space="preserve">VYTVOŘENÍ, </w:t>
      </w:r>
      <w:r w:rsidR="00002C87">
        <w:rPr>
          <w:rFonts w:eastAsia="Arial Unicode MS" w:cstheme="minorHAnsi"/>
          <w:b/>
          <w:bCs/>
          <w:i/>
        </w:rPr>
        <w:t>NASTUDOVÁNÍ, VÝROBĚ</w:t>
      </w:r>
      <w:r w:rsidR="00391744">
        <w:rPr>
          <w:rFonts w:eastAsia="Arial Unicode MS" w:cstheme="minorHAnsi"/>
          <w:b/>
          <w:bCs/>
          <w:i/>
        </w:rPr>
        <w:t>,</w:t>
      </w:r>
      <w:r w:rsidR="00002C87">
        <w:rPr>
          <w:rFonts w:eastAsia="Arial Unicode MS" w:cstheme="minorHAnsi"/>
          <w:b/>
          <w:bCs/>
          <w:i/>
        </w:rPr>
        <w:t xml:space="preserve"> PROVEDENÍ DIVADELNÍ </w:t>
      </w:r>
      <w:r w:rsidR="00391744">
        <w:rPr>
          <w:rFonts w:eastAsia="Arial Unicode MS" w:cstheme="minorHAnsi"/>
          <w:b/>
          <w:bCs/>
          <w:i/>
        </w:rPr>
        <w:t xml:space="preserve">INSCENACE A </w:t>
      </w:r>
      <w:r w:rsidR="00DA21E1">
        <w:rPr>
          <w:rFonts w:eastAsia="Arial Unicode MS" w:cstheme="minorHAnsi"/>
          <w:b/>
          <w:bCs/>
          <w:i/>
        </w:rPr>
        <w:t>POD</w:t>
      </w:r>
      <w:r w:rsidR="00391744">
        <w:rPr>
          <w:rFonts w:eastAsia="Arial Unicode MS" w:cstheme="minorHAnsi"/>
          <w:b/>
          <w:bCs/>
          <w:i/>
        </w:rPr>
        <w:t>LICENČNÍ UJEDNÁNÍ</w:t>
      </w:r>
    </w:p>
    <w:bookmarkEnd w:id="0"/>
    <w:p w14:paraId="70168C31" w14:textId="77777777" w:rsidR="00520AA8" w:rsidRPr="00A47BEB" w:rsidRDefault="00520AA8" w:rsidP="00520AA8">
      <w:pPr>
        <w:pStyle w:val="BodyA"/>
        <w:spacing w:before="0" w:after="0"/>
        <w:jc w:val="center"/>
        <w:rPr>
          <w:rFonts w:ascii="Calibri" w:eastAsia="Calibri" w:hAnsi="Calibri" w:cs="Calibri"/>
          <w:i/>
          <w:color w:val="auto"/>
          <w:sz w:val="16"/>
          <w:szCs w:val="16"/>
        </w:rPr>
      </w:pPr>
      <w:r w:rsidRPr="00A47BEB">
        <w:rPr>
          <w:rFonts w:ascii="Calibri" w:eastAsia="Calibri" w:hAnsi="Calibri" w:cs="Calibri"/>
          <w:i/>
          <w:color w:val="auto"/>
          <w:sz w:val="16"/>
          <w:szCs w:val="16"/>
        </w:rPr>
        <w:t>(dále jen „</w:t>
      </w:r>
      <w:r w:rsidRPr="00A47BEB">
        <w:rPr>
          <w:rFonts w:ascii="Calibri" w:eastAsia="Calibri" w:hAnsi="Calibri" w:cs="Calibri"/>
          <w:b/>
          <w:i/>
          <w:color w:val="auto"/>
          <w:sz w:val="16"/>
          <w:szCs w:val="16"/>
        </w:rPr>
        <w:t>Smlouva</w:t>
      </w:r>
      <w:r w:rsidRPr="00A47BEB">
        <w:rPr>
          <w:rFonts w:ascii="Calibri" w:eastAsia="Calibri" w:hAnsi="Calibri" w:cs="Calibri"/>
          <w:i/>
          <w:color w:val="auto"/>
          <w:sz w:val="16"/>
          <w:szCs w:val="16"/>
        </w:rPr>
        <w:t>“)</w:t>
      </w:r>
    </w:p>
    <w:p w14:paraId="660F78D3" w14:textId="0F1FB08B" w:rsidR="00867A66" w:rsidRPr="00A47BEB" w:rsidRDefault="006D582E" w:rsidP="00EE57E5">
      <w:pPr>
        <w:spacing w:after="0" w:line="240" w:lineRule="auto"/>
        <w:jc w:val="center"/>
        <w:rPr>
          <w:rFonts w:ascii="Calibri" w:eastAsia="Calibri" w:hAnsi="Calibri" w:cs="Calibri"/>
          <w:i/>
          <w:sz w:val="16"/>
          <w:szCs w:val="16"/>
        </w:rPr>
      </w:pPr>
      <w:r w:rsidRPr="00A47BEB">
        <w:rPr>
          <w:rFonts w:ascii="Calibri" w:eastAsia="Calibri" w:hAnsi="Calibri" w:cs="Calibri"/>
          <w:i/>
          <w:sz w:val="16"/>
          <w:szCs w:val="16"/>
        </w:rPr>
        <w:t>uz</w:t>
      </w:r>
      <w:r w:rsidR="00260572" w:rsidRPr="00A47BEB">
        <w:rPr>
          <w:rFonts w:ascii="Calibri" w:eastAsia="Calibri" w:hAnsi="Calibri" w:cs="Calibri"/>
          <w:i/>
          <w:sz w:val="16"/>
          <w:szCs w:val="16"/>
        </w:rPr>
        <w:t xml:space="preserve">avřená </w:t>
      </w:r>
      <w:r w:rsidR="0095078B">
        <w:rPr>
          <w:rFonts w:ascii="Calibri" w:eastAsia="Calibri" w:hAnsi="Calibri" w:cs="Calibri"/>
          <w:i/>
          <w:sz w:val="16"/>
          <w:szCs w:val="16"/>
        </w:rPr>
        <w:t>dle § 1746 odst. 2 a násl</w:t>
      </w:r>
      <w:r w:rsidR="006E1406">
        <w:rPr>
          <w:rFonts w:ascii="Calibri" w:eastAsia="Calibri" w:hAnsi="Calibri" w:cs="Calibri"/>
          <w:i/>
          <w:sz w:val="16"/>
          <w:szCs w:val="16"/>
        </w:rPr>
        <w:t>.</w:t>
      </w:r>
      <w:r w:rsidR="0095078B">
        <w:rPr>
          <w:rFonts w:ascii="Calibri" w:eastAsia="Calibri" w:hAnsi="Calibri" w:cs="Calibri"/>
          <w:i/>
          <w:sz w:val="16"/>
          <w:szCs w:val="16"/>
        </w:rPr>
        <w:t xml:space="preserve"> </w:t>
      </w:r>
      <w:r w:rsidR="00260572" w:rsidRPr="00A47BEB">
        <w:rPr>
          <w:rFonts w:ascii="Calibri" w:eastAsia="Calibri" w:hAnsi="Calibri" w:cs="Calibri"/>
          <w:i/>
          <w:sz w:val="16"/>
          <w:szCs w:val="16"/>
        </w:rPr>
        <w:t xml:space="preserve"> zák</w:t>
      </w:r>
      <w:r w:rsidR="00540918" w:rsidRPr="00A47BEB">
        <w:rPr>
          <w:rFonts w:ascii="Calibri" w:eastAsia="Calibri" w:hAnsi="Calibri" w:cs="Calibri"/>
          <w:i/>
          <w:sz w:val="16"/>
          <w:szCs w:val="16"/>
        </w:rPr>
        <w:t xml:space="preserve">ona </w:t>
      </w:r>
      <w:r w:rsidR="00260572" w:rsidRPr="00A47BEB">
        <w:rPr>
          <w:rFonts w:ascii="Calibri" w:eastAsia="Calibri" w:hAnsi="Calibri" w:cs="Calibri"/>
          <w:i/>
          <w:sz w:val="16"/>
          <w:szCs w:val="16"/>
        </w:rPr>
        <w:t>č. 89/2012 Sb., občanského zákoníku,</w:t>
      </w:r>
      <w:r w:rsidR="001A46DF" w:rsidRPr="00A47BEB">
        <w:rPr>
          <w:rFonts w:ascii="Calibri" w:eastAsia="Calibri" w:hAnsi="Calibri" w:cs="Calibri"/>
          <w:i/>
          <w:sz w:val="16"/>
          <w:szCs w:val="16"/>
        </w:rPr>
        <w:t xml:space="preserve"> </w:t>
      </w:r>
      <w:r w:rsidR="00260572" w:rsidRPr="00A47BEB">
        <w:rPr>
          <w:rFonts w:ascii="Calibri" w:eastAsia="Calibri" w:hAnsi="Calibri" w:cs="Calibri"/>
          <w:i/>
          <w:sz w:val="16"/>
          <w:szCs w:val="16"/>
        </w:rPr>
        <w:t>ve znění pozdějších předpisů (</w:t>
      </w:r>
      <w:r w:rsidR="00654CF7" w:rsidRPr="00A47BEB">
        <w:rPr>
          <w:rFonts w:ascii="Calibri" w:eastAsia="Calibri" w:hAnsi="Calibri" w:cs="Calibri"/>
          <w:i/>
          <w:sz w:val="16"/>
          <w:szCs w:val="16"/>
        </w:rPr>
        <w:t xml:space="preserve">dále jen </w:t>
      </w:r>
      <w:r w:rsidR="00260572" w:rsidRPr="00A47BEB">
        <w:rPr>
          <w:rFonts w:ascii="Calibri" w:eastAsia="Calibri" w:hAnsi="Calibri" w:cs="Calibri"/>
          <w:i/>
          <w:sz w:val="16"/>
          <w:szCs w:val="16"/>
        </w:rPr>
        <w:t>„</w:t>
      </w:r>
      <w:r w:rsidR="00260572" w:rsidRPr="00A47BEB">
        <w:rPr>
          <w:rFonts w:ascii="Calibri" w:eastAsia="Calibri" w:hAnsi="Calibri" w:cs="Calibri"/>
          <w:b/>
          <w:i/>
          <w:sz w:val="16"/>
          <w:szCs w:val="16"/>
        </w:rPr>
        <w:t>Občanský zákoník</w:t>
      </w:r>
      <w:r w:rsidR="00260572" w:rsidRPr="00A47BEB">
        <w:rPr>
          <w:rFonts w:ascii="Calibri" w:eastAsia="Calibri" w:hAnsi="Calibri" w:cs="Calibri"/>
          <w:i/>
          <w:sz w:val="16"/>
          <w:szCs w:val="16"/>
        </w:rPr>
        <w:t>“), a</w:t>
      </w:r>
      <w:r w:rsidR="004A1CEC">
        <w:rPr>
          <w:rFonts w:ascii="Calibri" w:eastAsia="Calibri" w:hAnsi="Calibri" w:cs="Calibri"/>
          <w:i/>
          <w:sz w:val="16"/>
          <w:szCs w:val="16"/>
        </w:rPr>
        <w:t> </w:t>
      </w:r>
      <w:r w:rsidR="00260572" w:rsidRPr="00A47BEB">
        <w:rPr>
          <w:rFonts w:ascii="Calibri" w:eastAsia="Calibri" w:hAnsi="Calibri" w:cs="Calibri"/>
          <w:i/>
          <w:sz w:val="16"/>
          <w:szCs w:val="16"/>
        </w:rPr>
        <w:t xml:space="preserve">dále podle </w:t>
      </w:r>
      <w:r w:rsidR="00540918" w:rsidRPr="00A47BEB">
        <w:rPr>
          <w:rFonts w:ascii="Calibri" w:eastAsia="Calibri" w:hAnsi="Calibri" w:cs="Calibri"/>
          <w:i/>
          <w:sz w:val="16"/>
          <w:szCs w:val="16"/>
        </w:rPr>
        <w:t xml:space="preserve">příslušných ustanovení </w:t>
      </w:r>
      <w:r w:rsidR="00260572" w:rsidRPr="00A47BEB">
        <w:rPr>
          <w:rFonts w:ascii="Calibri" w:eastAsia="Calibri" w:hAnsi="Calibri" w:cs="Calibri"/>
          <w:i/>
          <w:sz w:val="16"/>
          <w:szCs w:val="16"/>
        </w:rPr>
        <w:t>zákona č. 121/2000 Sb., zákona o právu autorském, o právech sou</w:t>
      </w:r>
      <w:r w:rsidR="00E802EB">
        <w:rPr>
          <w:rFonts w:ascii="Calibri" w:eastAsia="Calibri" w:hAnsi="Calibri" w:cs="Calibri"/>
          <w:i/>
          <w:sz w:val="16"/>
          <w:szCs w:val="16"/>
        </w:rPr>
        <w:t>visejících s právem autorským a </w:t>
      </w:r>
      <w:r w:rsidR="00260572" w:rsidRPr="00A47BEB">
        <w:rPr>
          <w:rFonts w:ascii="Calibri" w:eastAsia="Calibri" w:hAnsi="Calibri" w:cs="Calibri"/>
          <w:i/>
          <w:sz w:val="16"/>
          <w:szCs w:val="16"/>
        </w:rPr>
        <w:t>o změně některých zákonů (autorský záko</w:t>
      </w:r>
      <w:r w:rsidR="00867A66" w:rsidRPr="00A47BEB">
        <w:rPr>
          <w:rFonts w:ascii="Calibri" w:eastAsia="Calibri" w:hAnsi="Calibri" w:cs="Calibri"/>
          <w:i/>
          <w:sz w:val="16"/>
          <w:szCs w:val="16"/>
        </w:rPr>
        <w:t>n), ve znění pozdějších předpis (</w:t>
      </w:r>
      <w:r w:rsidR="00654CF7" w:rsidRPr="00A47BEB">
        <w:rPr>
          <w:rFonts w:ascii="Calibri" w:eastAsia="Calibri" w:hAnsi="Calibri" w:cs="Calibri"/>
          <w:i/>
          <w:sz w:val="16"/>
          <w:szCs w:val="16"/>
        </w:rPr>
        <w:t xml:space="preserve">dále jen </w:t>
      </w:r>
      <w:r w:rsidR="00867A66" w:rsidRPr="00A47BEB">
        <w:rPr>
          <w:rFonts w:ascii="Calibri" w:eastAsia="Calibri" w:hAnsi="Calibri" w:cs="Calibri"/>
          <w:i/>
          <w:sz w:val="16"/>
          <w:szCs w:val="16"/>
        </w:rPr>
        <w:t>„</w:t>
      </w:r>
      <w:r w:rsidR="00867A66" w:rsidRPr="00A47BEB">
        <w:rPr>
          <w:rFonts w:ascii="Calibri" w:eastAsia="Calibri" w:hAnsi="Calibri" w:cs="Calibri"/>
          <w:b/>
          <w:i/>
          <w:sz w:val="16"/>
          <w:szCs w:val="16"/>
        </w:rPr>
        <w:t>Autorsk</w:t>
      </w:r>
      <w:r w:rsidR="0074295D" w:rsidRPr="00A47BEB">
        <w:rPr>
          <w:rFonts w:ascii="Calibri" w:eastAsia="Calibri" w:hAnsi="Calibri" w:cs="Calibri"/>
          <w:b/>
          <w:i/>
          <w:sz w:val="16"/>
          <w:szCs w:val="16"/>
        </w:rPr>
        <w:t>ý</w:t>
      </w:r>
      <w:r w:rsidR="00867A66" w:rsidRPr="00A47BEB">
        <w:rPr>
          <w:rFonts w:ascii="Calibri" w:eastAsia="Calibri" w:hAnsi="Calibri" w:cs="Calibri"/>
          <w:b/>
          <w:i/>
          <w:sz w:val="16"/>
          <w:szCs w:val="16"/>
        </w:rPr>
        <w:t xml:space="preserve"> zákon</w:t>
      </w:r>
      <w:r w:rsidR="00867A66" w:rsidRPr="00A47BEB">
        <w:rPr>
          <w:rFonts w:ascii="Calibri" w:eastAsia="Calibri" w:hAnsi="Calibri" w:cs="Calibri"/>
          <w:i/>
          <w:sz w:val="16"/>
          <w:szCs w:val="16"/>
        </w:rPr>
        <w:t>“)</w:t>
      </w:r>
    </w:p>
    <w:p w14:paraId="7A9B18E1" w14:textId="69898DC4" w:rsidR="00BE49A3" w:rsidRPr="00A47BEB" w:rsidRDefault="00BE49A3" w:rsidP="00BE49A3">
      <w:pPr>
        <w:pStyle w:val="BodyA"/>
        <w:spacing w:before="0" w:after="0"/>
        <w:jc w:val="center"/>
        <w:rPr>
          <w:rFonts w:ascii="Calibri" w:eastAsia="Calibri" w:hAnsi="Calibri" w:cs="Calibri"/>
          <w:i/>
          <w:color w:val="auto"/>
          <w:sz w:val="16"/>
          <w:szCs w:val="16"/>
        </w:rPr>
      </w:pPr>
    </w:p>
    <w:p w14:paraId="2B1674F6" w14:textId="0C0FD4C1" w:rsidR="00BE49A3" w:rsidRDefault="007D537F" w:rsidP="00BE49A3">
      <w:pPr>
        <w:pStyle w:val="BodyA"/>
        <w:spacing w:before="0" w:after="0"/>
        <w:rPr>
          <w:rFonts w:ascii="Calibri" w:eastAsia="Calibri" w:hAnsi="Calibri" w:cs="Calibri"/>
          <w:b/>
          <w:color w:val="auto"/>
        </w:rPr>
      </w:pPr>
      <w:r w:rsidRPr="009C1D4D">
        <w:rPr>
          <w:rFonts w:ascii="Calibri" w:eastAsia="Calibri" w:hAnsi="Calibri" w:cs="Calibri"/>
          <w:b/>
          <w:color w:val="auto"/>
        </w:rPr>
        <w:t>SMLUVNÍ STRANY</w:t>
      </w:r>
    </w:p>
    <w:p w14:paraId="5661A6CF" w14:textId="77777777" w:rsidR="00B319CB" w:rsidRPr="009C1D4D" w:rsidRDefault="00B319CB" w:rsidP="00BE49A3">
      <w:pPr>
        <w:pStyle w:val="BodyA"/>
        <w:spacing w:before="0" w:after="0"/>
        <w:rPr>
          <w:rFonts w:ascii="Calibri" w:eastAsia="Calibri" w:hAnsi="Calibri" w:cs="Calibri"/>
          <w:b/>
          <w:color w:val="auto"/>
        </w:rPr>
      </w:pPr>
    </w:p>
    <w:p w14:paraId="3E1B0F8D" w14:textId="135C0CCE" w:rsidR="006422D9" w:rsidRPr="00AC50D4" w:rsidRDefault="006422D9" w:rsidP="00322A88">
      <w:pPr>
        <w:pStyle w:val="Text11"/>
        <w:keepNext w:val="0"/>
        <w:numPr>
          <w:ilvl w:val="0"/>
          <w:numId w:val="8"/>
        </w:numPr>
        <w:spacing w:before="0" w:after="0"/>
        <w:ind w:left="567" w:hanging="567"/>
        <w:contextualSpacing/>
        <w:rPr>
          <w:rFonts w:asciiTheme="minorHAnsi" w:eastAsia="Calibri" w:hAnsiTheme="minorHAnsi" w:cstheme="minorHAnsi"/>
          <w:b/>
          <w:color w:val="auto"/>
          <w:lang w:val="cs-CZ"/>
        </w:rPr>
      </w:pPr>
      <w:r w:rsidRPr="006E1406">
        <w:rPr>
          <w:rFonts w:asciiTheme="minorHAnsi" w:hAnsiTheme="minorHAnsi" w:cstheme="minorHAnsi"/>
          <w:b/>
          <w:lang w:val="cs-CZ"/>
        </w:rPr>
        <w:t>Česká republika</w:t>
      </w:r>
      <w:r w:rsidR="00AC50D4" w:rsidRPr="006E1406">
        <w:rPr>
          <w:rFonts w:asciiTheme="minorHAnsi" w:hAnsiTheme="minorHAnsi" w:cstheme="minorHAnsi"/>
          <w:b/>
          <w:lang w:val="cs-CZ"/>
        </w:rPr>
        <w:t xml:space="preserve"> - </w:t>
      </w:r>
      <w:r w:rsidRPr="006E1406">
        <w:rPr>
          <w:rFonts w:asciiTheme="minorHAnsi" w:hAnsiTheme="minorHAnsi" w:cstheme="minorHAnsi"/>
          <w:b/>
          <w:lang w:val="cs-CZ"/>
        </w:rPr>
        <w:t>Úřad vlády České republiky</w:t>
      </w:r>
    </w:p>
    <w:p w14:paraId="06971872" w14:textId="6D4B54B0" w:rsidR="006422D9" w:rsidRPr="00391744" w:rsidRDefault="006422D9" w:rsidP="006422D9">
      <w:pPr>
        <w:pStyle w:val="Text11"/>
        <w:keepNext w:val="0"/>
        <w:spacing w:before="0" w:after="0"/>
        <w:ind w:left="567"/>
        <w:contextualSpacing/>
        <w:rPr>
          <w:rFonts w:asciiTheme="minorHAnsi" w:hAnsiTheme="minorHAnsi" w:cstheme="minorHAnsi"/>
          <w:lang w:val="cs-CZ"/>
        </w:rPr>
      </w:pPr>
      <w:r w:rsidRPr="00391744">
        <w:rPr>
          <w:rFonts w:asciiTheme="minorHAnsi" w:hAnsiTheme="minorHAnsi" w:cstheme="minorHAnsi"/>
          <w:lang w:val="cs-CZ"/>
        </w:rPr>
        <w:t>se sídlem</w:t>
      </w:r>
      <w:r w:rsidR="00AC50D4" w:rsidRPr="00391744">
        <w:rPr>
          <w:rFonts w:asciiTheme="minorHAnsi" w:hAnsiTheme="minorHAnsi" w:cstheme="minorHAnsi"/>
          <w:lang w:val="cs-CZ"/>
        </w:rPr>
        <w:tab/>
      </w:r>
      <w:r w:rsidR="00AC50D4" w:rsidRPr="00391744">
        <w:rPr>
          <w:rFonts w:asciiTheme="minorHAnsi" w:hAnsiTheme="minorHAnsi" w:cstheme="minorHAnsi"/>
          <w:lang w:val="cs-CZ"/>
        </w:rPr>
        <w:tab/>
      </w:r>
      <w:r w:rsidR="00AC50D4" w:rsidRPr="00391744">
        <w:rPr>
          <w:rFonts w:asciiTheme="minorHAnsi" w:hAnsiTheme="minorHAnsi" w:cstheme="minorHAnsi"/>
          <w:lang w:val="cs-CZ"/>
        </w:rPr>
        <w:tab/>
      </w:r>
      <w:r w:rsidRPr="00391744">
        <w:rPr>
          <w:rFonts w:asciiTheme="minorHAnsi" w:hAnsiTheme="minorHAnsi" w:cstheme="minorHAnsi"/>
          <w:lang w:val="cs-CZ"/>
        </w:rPr>
        <w:t>nábř. E. Beneše 128/4, 118 01 Praha 1 – Malá Strana</w:t>
      </w:r>
    </w:p>
    <w:p w14:paraId="0073D454" w14:textId="6E18DB51" w:rsidR="006422D9" w:rsidRPr="00391744" w:rsidRDefault="006422D9" w:rsidP="006422D9">
      <w:pPr>
        <w:pStyle w:val="Text11"/>
        <w:keepNext w:val="0"/>
        <w:spacing w:before="0" w:after="0"/>
        <w:ind w:left="567"/>
        <w:contextualSpacing/>
        <w:rPr>
          <w:rFonts w:asciiTheme="minorHAnsi" w:hAnsiTheme="minorHAnsi" w:cstheme="minorHAnsi"/>
          <w:lang w:val="cs-CZ"/>
        </w:rPr>
      </w:pPr>
      <w:r w:rsidRPr="00391744">
        <w:rPr>
          <w:rFonts w:asciiTheme="minorHAnsi" w:hAnsiTheme="minorHAnsi" w:cstheme="minorHAnsi"/>
          <w:lang w:val="cs-CZ"/>
        </w:rPr>
        <w:t>IČO:</w:t>
      </w:r>
      <w:r w:rsidR="00AC50D4" w:rsidRPr="00391744">
        <w:rPr>
          <w:rFonts w:asciiTheme="minorHAnsi" w:hAnsiTheme="minorHAnsi" w:cstheme="minorHAnsi"/>
          <w:lang w:val="cs-CZ"/>
        </w:rPr>
        <w:tab/>
      </w:r>
      <w:r w:rsidR="00AC50D4" w:rsidRPr="00391744">
        <w:rPr>
          <w:rFonts w:asciiTheme="minorHAnsi" w:hAnsiTheme="minorHAnsi" w:cstheme="minorHAnsi"/>
          <w:lang w:val="cs-CZ"/>
        </w:rPr>
        <w:tab/>
      </w:r>
      <w:r w:rsidR="00AC50D4" w:rsidRPr="00391744">
        <w:rPr>
          <w:rFonts w:asciiTheme="minorHAnsi" w:hAnsiTheme="minorHAnsi" w:cstheme="minorHAnsi"/>
          <w:lang w:val="cs-CZ"/>
        </w:rPr>
        <w:tab/>
      </w:r>
      <w:r w:rsidRPr="00391744">
        <w:rPr>
          <w:rFonts w:asciiTheme="minorHAnsi" w:hAnsiTheme="minorHAnsi" w:cstheme="minorHAnsi"/>
          <w:lang w:val="cs-CZ"/>
        </w:rPr>
        <w:t>00006599</w:t>
      </w:r>
    </w:p>
    <w:p w14:paraId="089ABF20" w14:textId="5A5CD089" w:rsidR="006422D9" w:rsidRPr="00391744" w:rsidRDefault="006422D9" w:rsidP="006422D9">
      <w:pPr>
        <w:pStyle w:val="Text11"/>
        <w:keepNext w:val="0"/>
        <w:spacing w:before="0" w:after="0"/>
        <w:ind w:left="567"/>
        <w:contextualSpacing/>
        <w:rPr>
          <w:rFonts w:asciiTheme="minorHAnsi" w:hAnsiTheme="minorHAnsi" w:cstheme="minorHAnsi"/>
          <w:lang w:val="cs-CZ"/>
        </w:rPr>
      </w:pPr>
      <w:r w:rsidRPr="00391744">
        <w:rPr>
          <w:rFonts w:asciiTheme="minorHAnsi" w:hAnsiTheme="minorHAnsi" w:cstheme="minorHAnsi"/>
          <w:lang w:val="cs-CZ"/>
        </w:rPr>
        <w:t>DIČ:</w:t>
      </w:r>
      <w:r w:rsidR="00AC50D4" w:rsidRPr="00391744">
        <w:rPr>
          <w:rFonts w:asciiTheme="minorHAnsi" w:hAnsiTheme="minorHAnsi" w:cstheme="minorHAnsi"/>
          <w:lang w:val="cs-CZ"/>
        </w:rPr>
        <w:tab/>
      </w:r>
      <w:r w:rsidR="00AC50D4" w:rsidRPr="00391744">
        <w:rPr>
          <w:rFonts w:asciiTheme="minorHAnsi" w:hAnsiTheme="minorHAnsi" w:cstheme="minorHAnsi"/>
          <w:lang w:val="cs-CZ"/>
        </w:rPr>
        <w:tab/>
      </w:r>
      <w:r w:rsidR="00AC50D4" w:rsidRPr="00391744">
        <w:rPr>
          <w:rFonts w:asciiTheme="minorHAnsi" w:hAnsiTheme="minorHAnsi" w:cstheme="minorHAnsi"/>
          <w:lang w:val="cs-CZ"/>
        </w:rPr>
        <w:tab/>
      </w:r>
      <w:r w:rsidRPr="00391744">
        <w:rPr>
          <w:rFonts w:asciiTheme="minorHAnsi" w:hAnsiTheme="minorHAnsi" w:cstheme="minorHAnsi"/>
          <w:lang w:val="cs-CZ"/>
        </w:rPr>
        <w:t>CZ00006599</w:t>
      </w:r>
    </w:p>
    <w:p w14:paraId="3BD137A3" w14:textId="79D4D58C" w:rsidR="006422D9" w:rsidRPr="00F14D9D" w:rsidRDefault="00F5070D" w:rsidP="00AC50D4">
      <w:pPr>
        <w:pStyle w:val="Text11"/>
        <w:keepNext w:val="0"/>
        <w:spacing w:before="0" w:after="0"/>
        <w:ind w:left="2832" w:hanging="2265"/>
        <w:contextualSpacing/>
        <w:rPr>
          <w:rFonts w:asciiTheme="minorHAnsi" w:hAnsiTheme="minorHAnsi" w:cstheme="minorHAnsi"/>
          <w:lang w:val="cs-CZ"/>
        </w:rPr>
      </w:pPr>
      <w:r w:rsidRPr="00391744">
        <w:rPr>
          <w:rFonts w:asciiTheme="minorHAnsi" w:hAnsiTheme="minorHAnsi" w:cstheme="minorHAnsi"/>
          <w:lang w:val="cs-CZ"/>
        </w:rPr>
        <w:t>z</w:t>
      </w:r>
      <w:r w:rsidR="006422D9" w:rsidRPr="00391744">
        <w:rPr>
          <w:rFonts w:asciiTheme="minorHAnsi" w:hAnsiTheme="minorHAnsi" w:cstheme="minorHAnsi"/>
          <w:lang w:val="cs-CZ"/>
        </w:rPr>
        <w:t xml:space="preserve">astoupena: </w:t>
      </w:r>
      <w:r w:rsidR="00AC50D4" w:rsidRPr="00391744">
        <w:rPr>
          <w:rFonts w:asciiTheme="minorHAnsi" w:hAnsiTheme="minorHAnsi" w:cstheme="minorHAnsi"/>
          <w:lang w:val="cs-CZ"/>
        </w:rPr>
        <w:tab/>
      </w:r>
      <w:r w:rsidR="003A1F89" w:rsidRPr="003A1F89">
        <w:rPr>
          <w:rFonts w:asciiTheme="minorHAnsi" w:hAnsiTheme="minorHAnsi" w:cstheme="minorHAnsi"/>
          <w:lang w:val="cs-CZ"/>
        </w:rPr>
        <w:t xml:space="preserve">Alicí </w:t>
      </w:r>
      <w:proofErr w:type="spellStart"/>
      <w:r w:rsidR="003A1F89" w:rsidRPr="003A1F89">
        <w:rPr>
          <w:rFonts w:asciiTheme="minorHAnsi" w:hAnsiTheme="minorHAnsi" w:cstheme="minorHAnsi"/>
          <w:lang w:val="cs-CZ"/>
        </w:rPr>
        <w:t>Krutilovou</w:t>
      </w:r>
      <w:proofErr w:type="spellEnd"/>
      <w:r w:rsidR="003A1F89" w:rsidRPr="003A1F89">
        <w:rPr>
          <w:rFonts w:asciiTheme="minorHAnsi" w:hAnsiTheme="minorHAnsi" w:cstheme="minorHAnsi"/>
          <w:lang w:val="cs-CZ"/>
        </w:rPr>
        <w:t>, M.A.</w:t>
      </w:r>
      <w:r w:rsidR="00F14D9D">
        <w:rPr>
          <w:rFonts w:asciiTheme="minorHAnsi" w:hAnsiTheme="minorHAnsi" w:cstheme="minorHAnsi"/>
          <w:lang w:val="cs-CZ"/>
        </w:rPr>
        <w:t xml:space="preserve">, </w:t>
      </w:r>
      <w:r w:rsidR="00E30F00" w:rsidRPr="00E30F00">
        <w:rPr>
          <w:rFonts w:asciiTheme="minorHAnsi" w:hAnsiTheme="minorHAnsi" w:cstheme="minorHAnsi"/>
          <w:lang w:val="cs-CZ"/>
        </w:rPr>
        <w:t>ředitelka Odboru pro předsednictví ČR v Radě EU</w:t>
      </w:r>
    </w:p>
    <w:p w14:paraId="1791D9B6" w14:textId="457B67FE" w:rsidR="00322A88" w:rsidRPr="00AC50D4" w:rsidRDefault="00F5070D" w:rsidP="006422D9">
      <w:pPr>
        <w:pStyle w:val="Text11"/>
        <w:keepNext w:val="0"/>
        <w:spacing w:before="0" w:after="0"/>
        <w:ind w:left="567"/>
        <w:contextualSpacing/>
        <w:rPr>
          <w:rFonts w:asciiTheme="minorHAnsi" w:eastAsia="Calibri" w:hAnsiTheme="minorHAnsi" w:cstheme="minorHAnsi"/>
          <w:b/>
          <w:color w:val="auto"/>
          <w:lang w:val="cs-CZ"/>
        </w:rPr>
      </w:pPr>
      <w:r w:rsidRPr="00391744">
        <w:rPr>
          <w:rFonts w:asciiTheme="minorHAnsi" w:hAnsiTheme="minorHAnsi" w:cstheme="minorHAnsi"/>
          <w:lang w:val="cs-CZ"/>
        </w:rPr>
        <w:t>b</w:t>
      </w:r>
      <w:r w:rsidR="006422D9" w:rsidRPr="00391744">
        <w:rPr>
          <w:rFonts w:asciiTheme="minorHAnsi" w:hAnsiTheme="minorHAnsi" w:cstheme="minorHAnsi"/>
          <w:lang w:val="cs-CZ"/>
        </w:rPr>
        <w:t>ankovní spojení:</w:t>
      </w:r>
      <w:r w:rsidR="00AC50D4" w:rsidRPr="00391744">
        <w:rPr>
          <w:rFonts w:asciiTheme="minorHAnsi" w:hAnsiTheme="minorHAnsi" w:cstheme="minorHAnsi"/>
          <w:lang w:val="cs-CZ"/>
        </w:rPr>
        <w:tab/>
      </w:r>
      <w:r w:rsidR="006422D9" w:rsidRPr="00391744">
        <w:rPr>
          <w:rFonts w:asciiTheme="minorHAnsi" w:hAnsiTheme="minorHAnsi" w:cstheme="minorHAnsi"/>
          <w:lang w:val="cs-CZ"/>
        </w:rPr>
        <w:t xml:space="preserve">ČNB Praha 1, účet č. 4320001/0710 </w:t>
      </w:r>
    </w:p>
    <w:p w14:paraId="7C167D55" w14:textId="4A5A904F" w:rsidR="00BE49A3" w:rsidRPr="00AC50D4" w:rsidRDefault="00BE49A3" w:rsidP="0051109F">
      <w:pPr>
        <w:pStyle w:val="Text11"/>
        <w:keepNext w:val="0"/>
        <w:spacing w:before="0" w:after="0"/>
        <w:contextualSpacing/>
        <w:rPr>
          <w:rFonts w:asciiTheme="minorHAnsi" w:eastAsia="Calibri" w:hAnsiTheme="minorHAnsi" w:cstheme="minorHAnsi"/>
          <w:color w:val="auto"/>
          <w:lang w:val="cs-CZ"/>
        </w:rPr>
      </w:pPr>
      <w:r w:rsidRPr="00AC50D4">
        <w:rPr>
          <w:rFonts w:asciiTheme="minorHAnsi" w:eastAsia="Calibri" w:hAnsiTheme="minorHAnsi" w:cstheme="minorHAnsi"/>
          <w:color w:val="auto"/>
          <w:lang w:val="cs-CZ"/>
        </w:rPr>
        <w:t>(</w:t>
      </w:r>
      <w:r w:rsidR="00F717DC" w:rsidRPr="00AC50D4">
        <w:rPr>
          <w:rFonts w:asciiTheme="minorHAnsi" w:eastAsia="Calibri" w:hAnsiTheme="minorHAnsi" w:cstheme="minorHAnsi"/>
          <w:color w:val="auto"/>
          <w:lang w:val="cs-CZ"/>
        </w:rPr>
        <w:t xml:space="preserve">na straně jedné; dále jen </w:t>
      </w:r>
      <w:r w:rsidRPr="00AC50D4">
        <w:rPr>
          <w:rFonts w:asciiTheme="minorHAnsi" w:eastAsia="Calibri" w:hAnsiTheme="minorHAnsi" w:cstheme="minorHAnsi"/>
          <w:color w:val="auto"/>
          <w:lang w:val="cs-CZ"/>
        </w:rPr>
        <w:t>„</w:t>
      </w:r>
      <w:r w:rsidRPr="00AC50D4">
        <w:rPr>
          <w:rFonts w:asciiTheme="minorHAnsi" w:eastAsia="Calibri" w:hAnsiTheme="minorHAnsi" w:cstheme="minorHAnsi"/>
          <w:b/>
          <w:bCs/>
          <w:color w:val="auto"/>
          <w:lang w:val="cs-CZ"/>
        </w:rPr>
        <w:t>Objednatel</w:t>
      </w:r>
      <w:r w:rsidRPr="00AC50D4">
        <w:rPr>
          <w:rFonts w:asciiTheme="minorHAnsi" w:eastAsia="Calibri" w:hAnsiTheme="minorHAnsi" w:cstheme="minorHAnsi"/>
          <w:color w:val="auto"/>
          <w:lang w:val="cs-CZ"/>
        </w:rPr>
        <w:t>“)</w:t>
      </w:r>
    </w:p>
    <w:p w14:paraId="0DE133A1" w14:textId="77777777" w:rsidR="00DB2416" w:rsidRPr="009C1D4D" w:rsidRDefault="00DB2416" w:rsidP="0051109F">
      <w:pPr>
        <w:pStyle w:val="Text11"/>
        <w:keepNext w:val="0"/>
        <w:spacing w:before="0" w:after="0"/>
        <w:contextualSpacing/>
        <w:rPr>
          <w:rFonts w:ascii="Calibri" w:eastAsia="Calibri" w:hAnsi="Calibri" w:cs="Calibri"/>
          <w:color w:val="auto"/>
          <w:lang w:val="cs-CZ"/>
        </w:rPr>
      </w:pPr>
    </w:p>
    <w:p w14:paraId="05D3184C" w14:textId="1A896F26" w:rsidR="0051109F" w:rsidRPr="009C1D4D" w:rsidRDefault="00DB2416" w:rsidP="009C1D4D">
      <w:pPr>
        <w:pStyle w:val="Text11"/>
        <w:keepNext w:val="0"/>
        <w:spacing w:before="0" w:after="0"/>
        <w:ind w:right="-2410"/>
        <w:contextualSpacing/>
        <w:rPr>
          <w:rFonts w:ascii="Calibri" w:eastAsia="Calibri" w:hAnsi="Calibri" w:cs="Calibri"/>
          <w:color w:val="auto"/>
          <w:lang w:val="cs-CZ"/>
        </w:rPr>
      </w:pPr>
      <w:r w:rsidRPr="009C1D4D">
        <w:rPr>
          <w:rFonts w:ascii="Calibri" w:eastAsia="Calibri" w:hAnsi="Calibri" w:cs="Calibri"/>
          <w:color w:val="auto"/>
          <w:lang w:val="cs-CZ"/>
        </w:rPr>
        <w:t>a</w:t>
      </w:r>
    </w:p>
    <w:p w14:paraId="2692CDED" w14:textId="77777777" w:rsidR="00DB2416" w:rsidRPr="009C1D4D" w:rsidRDefault="00DB2416" w:rsidP="0051109F">
      <w:pPr>
        <w:pStyle w:val="Text11"/>
        <w:keepNext w:val="0"/>
        <w:spacing w:before="0" w:after="0"/>
        <w:contextualSpacing/>
        <w:rPr>
          <w:rFonts w:ascii="Calibri" w:eastAsia="Calibri" w:hAnsi="Calibri" w:cs="Calibri"/>
          <w:color w:val="auto"/>
          <w:lang w:val="cs-CZ"/>
        </w:rPr>
      </w:pPr>
    </w:p>
    <w:p w14:paraId="0E57DD2D" w14:textId="6BCFA6D1" w:rsidR="00C9287B" w:rsidRPr="00492467" w:rsidRDefault="00C05F0E" w:rsidP="00091B2A">
      <w:pPr>
        <w:pStyle w:val="Odstavecseseznamem"/>
        <w:numPr>
          <w:ilvl w:val="0"/>
          <w:numId w:val="8"/>
        </w:numPr>
        <w:spacing w:after="0" w:line="240" w:lineRule="auto"/>
        <w:ind w:left="567" w:hanging="567"/>
        <w:jc w:val="both"/>
        <w:rPr>
          <w:b/>
          <w:bCs/>
        </w:rPr>
      </w:pPr>
      <w:r>
        <w:rPr>
          <w:b/>
          <w:bCs/>
        </w:rPr>
        <w:t>Ústředna</w:t>
      </w:r>
      <w:r w:rsidR="00461AEA">
        <w:rPr>
          <w:b/>
          <w:bCs/>
        </w:rPr>
        <w:t xml:space="preserve">, </w:t>
      </w:r>
      <w:r w:rsidR="00C9287B" w:rsidRPr="00492467">
        <w:rPr>
          <w:b/>
          <w:bCs/>
        </w:rPr>
        <w:t>s.r.o.</w:t>
      </w:r>
    </w:p>
    <w:p w14:paraId="5BCCB859" w14:textId="6C61C878" w:rsidR="00C9287B" w:rsidRPr="00043A04" w:rsidRDefault="00C9287B" w:rsidP="001E6D9A">
      <w:pPr>
        <w:pStyle w:val="Odstavecseseznamem"/>
        <w:spacing w:after="0" w:line="240" w:lineRule="auto"/>
        <w:ind w:left="567"/>
        <w:jc w:val="both"/>
        <w:rPr>
          <w:rFonts w:eastAsia="Arial Unicode MS" w:cstheme="minorHAnsi"/>
          <w:color w:val="000000"/>
          <w:u w:color="000000"/>
          <w:bdr w:val="nil"/>
          <w:lang w:val="fr-FR" w:eastAsia="cs-CZ"/>
        </w:rPr>
      </w:pPr>
      <w:r w:rsidRPr="00492467">
        <w:t xml:space="preserve">se sídlem </w:t>
      </w:r>
      <w:r w:rsidR="00461AEA">
        <w:tab/>
      </w:r>
      <w:r w:rsidR="00461AEA">
        <w:tab/>
      </w:r>
      <w:r w:rsidR="00461AEA" w:rsidRPr="00043A04">
        <w:rPr>
          <w:rFonts w:eastAsia="Arial Unicode MS" w:cstheme="minorHAnsi"/>
          <w:color w:val="000000"/>
          <w:u w:color="000000"/>
          <w:bdr w:val="nil"/>
          <w:lang w:val="fr-FR" w:eastAsia="cs-CZ"/>
        </w:rPr>
        <w:t>Holandská 669/1, Vršovice, 101 00 Praha 10</w:t>
      </w:r>
    </w:p>
    <w:p w14:paraId="57C92697" w14:textId="24BAB58F" w:rsidR="00C9287B" w:rsidRPr="006E1406" w:rsidRDefault="00C9287B" w:rsidP="001E6D9A">
      <w:pPr>
        <w:pStyle w:val="Odstavecseseznamem"/>
        <w:spacing w:after="0" w:line="240" w:lineRule="auto"/>
        <w:ind w:left="567"/>
        <w:jc w:val="both"/>
        <w:rPr>
          <w:rFonts w:eastAsia="Arial Unicode MS" w:cstheme="minorHAnsi"/>
          <w:color w:val="000000"/>
          <w:u w:color="000000"/>
          <w:bdr w:val="nil"/>
          <w:lang w:val="en-US" w:eastAsia="cs-CZ"/>
        </w:rPr>
      </w:pPr>
      <w:r w:rsidRPr="00492467">
        <w:t>IČ</w:t>
      </w:r>
      <w:r w:rsidR="002503B7" w:rsidRPr="00492467">
        <w:t>O</w:t>
      </w:r>
      <w:r w:rsidRPr="00492467">
        <w:t>:</w:t>
      </w:r>
      <w:r w:rsidR="00043A04">
        <w:tab/>
      </w:r>
      <w:r w:rsidR="00043A04">
        <w:tab/>
      </w:r>
      <w:r w:rsidR="00043A04">
        <w:tab/>
      </w:r>
      <w:r w:rsidR="00043A04" w:rsidRPr="006E1406">
        <w:rPr>
          <w:rFonts w:eastAsia="Arial Unicode MS" w:cstheme="minorHAnsi"/>
          <w:color w:val="000000"/>
          <w:u w:color="000000"/>
          <w:bdr w:val="nil"/>
          <w:lang w:val="en-US" w:eastAsia="cs-CZ"/>
        </w:rPr>
        <w:t>03495159</w:t>
      </w:r>
    </w:p>
    <w:p w14:paraId="5ADA5D26" w14:textId="3F88970A" w:rsidR="00C9287B" w:rsidRPr="006E1406" w:rsidRDefault="00043A04" w:rsidP="001E6D9A">
      <w:pPr>
        <w:pStyle w:val="Odstavecseseznamem"/>
        <w:spacing w:after="0" w:line="240" w:lineRule="auto"/>
        <w:ind w:left="567"/>
        <w:jc w:val="both"/>
        <w:rPr>
          <w:rFonts w:eastAsia="Arial Unicode MS" w:cstheme="minorHAnsi"/>
          <w:color w:val="000000"/>
          <w:u w:color="000000"/>
          <w:bdr w:val="nil"/>
          <w:lang w:val="en-US" w:eastAsia="cs-CZ"/>
        </w:rPr>
      </w:pPr>
      <w:r w:rsidRPr="006E1406">
        <w:rPr>
          <w:rFonts w:eastAsia="Arial Unicode MS" w:cstheme="minorHAnsi"/>
          <w:color w:val="000000"/>
          <w:u w:color="000000"/>
          <w:bdr w:val="nil"/>
          <w:lang w:val="en-US" w:eastAsia="cs-CZ"/>
        </w:rPr>
        <w:t xml:space="preserve">DIČ: </w:t>
      </w:r>
      <w:r w:rsidRPr="006E1406">
        <w:rPr>
          <w:rFonts w:eastAsia="Arial Unicode MS" w:cstheme="minorHAnsi"/>
          <w:color w:val="000000"/>
          <w:u w:color="000000"/>
          <w:bdr w:val="nil"/>
          <w:lang w:val="en-US" w:eastAsia="cs-CZ"/>
        </w:rPr>
        <w:tab/>
      </w:r>
      <w:r w:rsidRPr="006E1406">
        <w:rPr>
          <w:rFonts w:eastAsia="Arial Unicode MS" w:cstheme="minorHAnsi"/>
          <w:color w:val="000000"/>
          <w:u w:color="000000"/>
          <w:bdr w:val="nil"/>
          <w:lang w:val="en-US" w:eastAsia="cs-CZ"/>
        </w:rPr>
        <w:tab/>
      </w:r>
      <w:r w:rsidRPr="006E1406">
        <w:rPr>
          <w:rFonts w:eastAsia="Arial Unicode MS" w:cstheme="minorHAnsi"/>
          <w:color w:val="000000"/>
          <w:u w:color="000000"/>
          <w:bdr w:val="nil"/>
          <w:lang w:val="en-US" w:eastAsia="cs-CZ"/>
        </w:rPr>
        <w:tab/>
        <w:t>CZ03495159</w:t>
      </w:r>
    </w:p>
    <w:p w14:paraId="06346309" w14:textId="0A48B706" w:rsidR="00C9287B" w:rsidRPr="00492467" w:rsidRDefault="002A075B" w:rsidP="001E6D9A">
      <w:pPr>
        <w:pStyle w:val="Odstavecseseznamem"/>
        <w:spacing w:after="0" w:line="240" w:lineRule="auto"/>
        <w:ind w:left="567"/>
        <w:jc w:val="both"/>
      </w:pPr>
      <w:r>
        <w:t>z</w:t>
      </w:r>
      <w:r w:rsidRPr="00492467">
        <w:t>astoupen</w:t>
      </w:r>
      <w:r>
        <w:t>a</w:t>
      </w:r>
      <w:r w:rsidR="00043A04">
        <w:tab/>
      </w:r>
      <w:r w:rsidR="00043A04">
        <w:tab/>
      </w:r>
      <w:r w:rsidR="003C03AA">
        <w:t>Petrem Prokopem</w:t>
      </w:r>
      <w:r w:rsidR="00767449">
        <w:t xml:space="preserve"> a Janem </w:t>
      </w:r>
      <w:proofErr w:type="spellStart"/>
      <w:r w:rsidR="00767449">
        <w:t>Macolou</w:t>
      </w:r>
      <w:proofErr w:type="spellEnd"/>
      <w:r w:rsidR="003C03AA">
        <w:t>, jednatel</w:t>
      </w:r>
      <w:r w:rsidR="00767449">
        <w:t>i</w:t>
      </w:r>
    </w:p>
    <w:p w14:paraId="22C7F6C9" w14:textId="6EE0D31C" w:rsidR="00C9287B" w:rsidRDefault="00C9287B" w:rsidP="003C03AA">
      <w:pPr>
        <w:pStyle w:val="Odstavecseseznamem"/>
        <w:spacing w:after="0" w:line="240" w:lineRule="auto"/>
        <w:ind w:left="2832" w:hanging="2265"/>
        <w:jc w:val="both"/>
      </w:pPr>
      <w:r w:rsidRPr="00492467">
        <w:t>zapsaná</w:t>
      </w:r>
      <w:r w:rsidR="003C03AA">
        <w:tab/>
      </w:r>
      <w:r w:rsidRPr="00492467">
        <w:t>v</w:t>
      </w:r>
      <w:r w:rsidR="003C03AA">
        <w:t xml:space="preserve"> OR </w:t>
      </w:r>
      <w:r w:rsidRPr="00492467">
        <w:t>vedeném Městským soudem v</w:t>
      </w:r>
      <w:r w:rsidR="003C03AA">
        <w:t> </w:t>
      </w:r>
      <w:r w:rsidRPr="00492467">
        <w:t>Praze</w:t>
      </w:r>
      <w:r w:rsidR="003C03AA">
        <w:t xml:space="preserve">, </w:t>
      </w:r>
      <w:proofErr w:type="spellStart"/>
      <w:r w:rsidRPr="00492467">
        <w:t>sp</w:t>
      </w:r>
      <w:proofErr w:type="spellEnd"/>
      <w:r w:rsidRPr="00492467">
        <w:t xml:space="preserve">. zn. C </w:t>
      </w:r>
      <w:r w:rsidR="003C03AA">
        <w:t>232271</w:t>
      </w:r>
    </w:p>
    <w:p w14:paraId="2CE1551A" w14:textId="628ED831" w:rsidR="00BF7E92" w:rsidRPr="00AC50D4" w:rsidRDefault="00BF7E92" w:rsidP="00BF7E92">
      <w:pPr>
        <w:pStyle w:val="Text11"/>
        <w:keepNext w:val="0"/>
        <w:spacing w:before="0" w:after="0"/>
        <w:ind w:left="567"/>
        <w:contextualSpacing/>
        <w:rPr>
          <w:rFonts w:asciiTheme="minorHAnsi" w:eastAsia="Calibri" w:hAnsiTheme="minorHAnsi" w:cstheme="minorHAnsi"/>
          <w:b/>
          <w:color w:val="auto"/>
          <w:lang w:val="cs-CZ"/>
        </w:rPr>
      </w:pPr>
      <w:r w:rsidRPr="00391744">
        <w:rPr>
          <w:rFonts w:asciiTheme="minorHAnsi" w:hAnsiTheme="minorHAnsi" w:cstheme="minorHAnsi"/>
          <w:lang w:val="cs-CZ"/>
        </w:rPr>
        <w:t>bankovní spojení:</w:t>
      </w:r>
      <w:r w:rsidRPr="00391744">
        <w:rPr>
          <w:rFonts w:asciiTheme="minorHAnsi" w:hAnsiTheme="minorHAnsi" w:cstheme="minorHAnsi"/>
          <w:lang w:val="cs-CZ"/>
        </w:rPr>
        <w:tab/>
      </w:r>
      <w:r w:rsidR="004D7657" w:rsidRPr="00391744">
        <w:rPr>
          <w:rFonts w:asciiTheme="minorHAnsi" w:hAnsiTheme="minorHAnsi" w:cstheme="minorHAnsi"/>
          <w:lang w:val="cs-CZ"/>
        </w:rPr>
        <w:t>Raiffeisenbank, a.s., účet č. 345607/5500</w:t>
      </w:r>
      <w:r w:rsidRPr="00391744">
        <w:rPr>
          <w:rFonts w:asciiTheme="minorHAnsi" w:hAnsiTheme="minorHAnsi" w:cstheme="minorHAnsi"/>
          <w:lang w:val="cs-CZ"/>
        </w:rPr>
        <w:t xml:space="preserve"> </w:t>
      </w:r>
    </w:p>
    <w:p w14:paraId="6C533E6E" w14:textId="1671CF8D" w:rsidR="00337FA6" w:rsidRDefault="00756360" w:rsidP="00337FA6">
      <w:pPr>
        <w:pStyle w:val="Odstavecseseznamem"/>
        <w:spacing w:after="0" w:line="240" w:lineRule="auto"/>
        <w:ind w:left="567"/>
        <w:jc w:val="both"/>
      </w:pPr>
      <w:r w:rsidRPr="00492467">
        <w:t>(na straně druhé; dále jen „</w:t>
      </w:r>
      <w:r w:rsidRPr="00492467">
        <w:rPr>
          <w:b/>
        </w:rPr>
        <w:t>Dodavatel</w:t>
      </w:r>
      <w:r w:rsidRPr="00492467">
        <w:t>“</w:t>
      </w:r>
      <w:r w:rsidR="00E9781A" w:rsidRPr="00492467">
        <w:t>)</w:t>
      </w:r>
    </w:p>
    <w:p w14:paraId="27341B7B" w14:textId="77777777" w:rsidR="00ED797E" w:rsidRPr="00492467" w:rsidRDefault="00ED797E" w:rsidP="00337FA6">
      <w:pPr>
        <w:pStyle w:val="Odstavecseseznamem"/>
        <w:spacing w:after="0" w:line="240" w:lineRule="auto"/>
        <w:ind w:left="567"/>
        <w:jc w:val="both"/>
      </w:pPr>
    </w:p>
    <w:p w14:paraId="508EF1C1" w14:textId="2C79A391" w:rsidR="00C169D5" w:rsidRPr="00492467" w:rsidRDefault="00BE49A3" w:rsidP="00C169D5">
      <w:pPr>
        <w:pStyle w:val="Odstavecseseznamem"/>
        <w:spacing w:after="0" w:line="240" w:lineRule="auto"/>
        <w:ind w:left="567"/>
        <w:jc w:val="both"/>
        <w:rPr>
          <w:rFonts w:ascii="Calibri" w:eastAsia="Calibri" w:hAnsi="Calibri" w:cs="Calibri"/>
        </w:rPr>
      </w:pPr>
      <w:r w:rsidRPr="00492467">
        <w:rPr>
          <w:rFonts w:ascii="Calibri" w:eastAsia="Calibri" w:hAnsi="Calibri" w:cs="Calibri"/>
        </w:rPr>
        <w:t>(Objednatel</w:t>
      </w:r>
      <w:r w:rsidR="00B376BC" w:rsidRPr="00492467">
        <w:rPr>
          <w:rFonts w:ascii="Calibri" w:eastAsia="Calibri" w:hAnsi="Calibri" w:cs="Calibri"/>
        </w:rPr>
        <w:t xml:space="preserve"> </w:t>
      </w:r>
      <w:r w:rsidRPr="00492467">
        <w:rPr>
          <w:rFonts w:ascii="Calibri" w:eastAsia="Calibri" w:hAnsi="Calibri" w:cs="Calibri"/>
        </w:rPr>
        <w:t>a</w:t>
      </w:r>
      <w:r w:rsidR="00B376BC" w:rsidRPr="00492467">
        <w:rPr>
          <w:rFonts w:ascii="Calibri" w:eastAsia="Calibri" w:hAnsi="Calibri" w:cs="Calibri"/>
        </w:rPr>
        <w:t xml:space="preserve"> </w:t>
      </w:r>
      <w:r w:rsidR="00726DAE" w:rsidRPr="00492467">
        <w:rPr>
          <w:rFonts w:ascii="Calibri" w:eastAsia="Calibri" w:hAnsi="Calibri" w:cs="Calibri"/>
        </w:rPr>
        <w:t>Dodavatel</w:t>
      </w:r>
      <w:r w:rsidR="00B376BC" w:rsidRPr="00492467">
        <w:rPr>
          <w:rFonts w:ascii="Calibri" w:eastAsia="Calibri" w:hAnsi="Calibri" w:cs="Calibri"/>
        </w:rPr>
        <w:t xml:space="preserve"> </w:t>
      </w:r>
      <w:r w:rsidRPr="00492467">
        <w:rPr>
          <w:rFonts w:ascii="Calibri" w:eastAsia="Calibri" w:hAnsi="Calibri" w:cs="Calibri"/>
        </w:rPr>
        <w:t>společně „</w:t>
      </w:r>
      <w:r w:rsidR="001B5E2E" w:rsidRPr="001B5E2E">
        <w:rPr>
          <w:rFonts w:ascii="Calibri" w:eastAsia="Calibri" w:hAnsi="Calibri" w:cs="Calibri"/>
          <w:b/>
        </w:rPr>
        <w:t>Smluvní s</w:t>
      </w:r>
      <w:r w:rsidRPr="00492467">
        <w:rPr>
          <w:rFonts w:ascii="Calibri" w:eastAsia="Calibri" w:hAnsi="Calibri" w:cs="Calibri"/>
          <w:b/>
          <w:bCs/>
        </w:rPr>
        <w:t>trany</w:t>
      </w:r>
      <w:r w:rsidRPr="00492467">
        <w:rPr>
          <w:rFonts w:ascii="Calibri" w:eastAsia="Calibri" w:hAnsi="Calibri" w:cs="Calibri"/>
        </w:rPr>
        <w:t>“, a každý z nich samostatně „</w:t>
      </w:r>
      <w:r w:rsidR="001B5E2E" w:rsidRPr="0037058E">
        <w:rPr>
          <w:rFonts w:ascii="Calibri" w:eastAsia="Calibri" w:hAnsi="Calibri" w:cs="Calibri"/>
          <w:b/>
        </w:rPr>
        <w:t>Smluvní s</w:t>
      </w:r>
      <w:r w:rsidRPr="00492467">
        <w:rPr>
          <w:rFonts w:ascii="Calibri" w:eastAsia="Calibri" w:hAnsi="Calibri" w:cs="Calibri"/>
          <w:b/>
          <w:bCs/>
        </w:rPr>
        <w:t>trana</w:t>
      </w:r>
      <w:r w:rsidR="00C169D5" w:rsidRPr="00492467">
        <w:rPr>
          <w:rFonts w:ascii="Calibri" w:eastAsia="Calibri" w:hAnsi="Calibri" w:cs="Calibri"/>
        </w:rPr>
        <w:t>“)</w:t>
      </w:r>
    </w:p>
    <w:p w14:paraId="16DD5341" w14:textId="77777777" w:rsidR="00C169D5" w:rsidRPr="00492467" w:rsidRDefault="00C169D5" w:rsidP="00C169D5">
      <w:pPr>
        <w:pStyle w:val="Odstavecseseznamem"/>
        <w:spacing w:after="0" w:line="240" w:lineRule="auto"/>
        <w:ind w:left="567"/>
        <w:jc w:val="both"/>
        <w:rPr>
          <w:rFonts w:ascii="Calibri" w:eastAsia="Calibri" w:hAnsi="Calibri" w:cs="Calibri"/>
        </w:rPr>
      </w:pPr>
    </w:p>
    <w:p w14:paraId="43CFABCC" w14:textId="69A7A949" w:rsidR="00BE49A3" w:rsidRPr="00492467" w:rsidRDefault="00C169D5" w:rsidP="00C169D5">
      <w:pPr>
        <w:spacing w:after="0" w:line="240" w:lineRule="auto"/>
        <w:jc w:val="both"/>
        <w:rPr>
          <w:rFonts w:ascii="Calibri" w:eastAsia="Calibri" w:hAnsi="Calibri" w:cs="Calibri"/>
          <w:b/>
        </w:rPr>
      </w:pPr>
      <w:r w:rsidRPr="00492467">
        <w:rPr>
          <w:rFonts w:ascii="Calibri" w:eastAsia="Calibri" w:hAnsi="Calibri" w:cs="Calibri"/>
          <w:b/>
        </w:rPr>
        <w:t>PREAMBULE</w:t>
      </w:r>
    </w:p>
    <w:p w14:paraId="60165353" w14:textId="77777777" w:rsidR="00DB2416" w:rsidRPr="00492467" w:rsidRDefault="00DB2416" w:rsidP="00C169D5">
      <w:pPr>
        <w:spacing w:after="0" w:line="240" w:lineRule="auto"/>
        <w:jc w:val="both"/>
        <w:rPr>
          <w:b/>
        </w:rPr>
      </w:pPr>
    </w:p>
    <w:p w14:paraId="10FE7A05" w14:textId="652F9072" w:rsidR="00BE49A3" w:rsidRPr="009C1D4D" w:rsidRDefault="00BE49A3" w:rsidP="00BE49A3">
      <w:pPr>
        <w:pStyle w:val="Zpat"/>
        <w:tabs>
          <w:tab w:val="clear" w:pos="9406"/>
          <w:tab w:val="right" w:pos="9044"/>
        </w:tabs>
        <w:spacing w:before="0" w:after="0"/>
        <w:rPr>
          <w:rFonts w:ascii="Calibri" w:eastAsia="Calibri" w:hAnsi="Calibri" w:cs="Calibri"/>
          <w:color w:val="auto"/>
          <w:sz w:val="22"/>
          <w:szCs w:val="22"/>
          <w:lang w:val="cs-CZ"/>
        </w:rPr>
      </w:pPr>
      <w:r w:rsidRPr="009C1D4D">
        <w:rPr>
          <w:rFonts w:ascii="Calibri" w:eastAsia="Calibri" w:hAnsi="Calibri" w:cs="Calibri"/>
          <w:color w:val="auto"/>
          <w:sz w:val="22"/>
          <w:szCs w:val="22"/>
          <w:lang w:val="cs-CZ"/>
        </w:rPr>
        <w:t>VZHLEDEM K TOMU, ŽE</w:t>
      </w:r>
    </w:p>
    <w:p w14:paraId="6CC55701" w14:textId="77777777" w:rsidR="00DB2416" w:rsidRPr="009C1D4D" w:rsidRDefault="00DB2416" w:rsidP="00BE49A3">
      <w:pPr>
        <w:pStyle w:val="Zpat"/>
        <w:tabs>
          <w:tab w:val="clear" w:pos="9406"/>
          <w:tab w:val="right" w:pos="9044"/>
        </w:tabs>
        <w:spacing w:before="0" w:after="0"/>
        <w:rPr>
          <w:rFonts w:ascii="Calibri" w:eastAsia="Calibri" w:hAnsi="Calibri" w:cs="Calibri"/>
          <w:color w:val="auto"/>
          <w:sz w:val="22"/>
          <w:szCs w:val="22"/>
          <w:lang w:val="cs-CZ"/>
        </w:rPr>
      </w:pPr>
    </w:p>
    <w:p w14:paraId="0D9BBB2E" w14:textId="22A20645" w:rsidR="00B627F8" w:rsidRPr="009C1D4D" w:rsidRDefault="00A76EF8" w:rsidP="007A2E09">
      <w:pPr>
        <w:pStyle w:val="BodPreambule"/>
        <w:widowControl w:val="0"/>
        <w:numPr>
          <w:ilvl w:val="0"/>
          <w:numId w:val="7"/>
        </w:numPr>
        <w:spacing w:before="0" w:after="0"/>
        <w:rPr>
          <w:rFonts w:ascii="Calibri" w:eastAsia="Calibri" w:hAnsi="Calibri" w:cs="Calibri"/>
          <w:color w:val="auto"/>
          <w:lang w:val="cs-CZ"/>
        </w:rPr>
      </w:pPr>
      <w:r w:rsidRPr="00492467">
        <w:rPr>
          <w:rFonts w:asciiTheme="minorHAnsi" w:eastAsiaTheme="minorEastAsia" w:hAnsiTheme="minorHAnsi" w:cstheme="minorBidi"/>
          <w:color w:val="auto"/>
          <w:bdr w:val="none" w:sz="0" w:space="0" w:color="auto"/>
          <w:lang w:val="cs-CZ" w:eastAsia="en-US"/>
        </w:rPr>
        <w:t xml:space="preserve">Objednatel </w:t>
      </w:r>
      <w:r w:rsidR="00400D13">
        <w:rPr>
          <w:rFonts w:asciiTheme="minorHAnsi" w:eastAsiaTheme="minorEastAsia" w:hAnsiTheme="minorHAnsi" w:cstheme="minorBidi"/>
          <w:color w:val="auto"/>
          <w:bdr w:val="none" w:sz="0" w:space="0" w:color="auto"/>
          <w:lang w:val="cs-CZ" w:eastAsia="en-US"/>
        </w:rPr>
        <w:t xml:space="preserve">při příležitosti </w:t>
      </w:r>
      <w:r w:rsidR="00400D13" w:rsidRPr="00400D13">
        <w:rPr>
          <w:rFonts w:asciiTheme="minorHAnsi" w:eastAsiaTheme="minorEastAsia" w:hAnsiTheme="minorHAnsi" w:cstheme="minorBidi"/>
          <w:b/>
          <w:color w:val="auto"/>
          <w:bdr w:val="none" w:sz="0" w:space="0" w:color="auto"/>
          <w:lang w:val="cs-CZ" w:eastAsia="en-US"/>
        </w:rPr>
        <w:t xml:space="preserve">zakončení předsednictví </w:t>
      </w:r>
      <w:r w:rsidR="002A075B">
        <w:rPr>
          <w:rFonts w:asciiTheme="minorHAnsi" w:eastAsiaTheme="minorEastAsia" w:hAnsiTheme="minorHAnsi" w:cstheme="minorBidi"/>
          <w:b/>
          <w:color w:val="auto"/>
          <w:bdr w:val="none" w:sz="0" w:space="0" w:color="auto"/>
          <w:lang w:val="cs-CZ" w:eastAsia="en-US"/>
        </w:rPr>
        <w:t xml:space="preserve">České republiky </w:t>
      </w:r>
      <w:r w:rsidR="00400D13" w:rsidRPr="00400D13">
        <w:rPr>
          <w:rFonts w:asciiTheme="minorHAnsi" w:eastAsiaTheme="minorEastAsia" w:hAnsiTheme="minorHAnsi" w:cstheme="minorBidi"/>
          <w:b/>
          <w:color w:val="auto"/>
          <w:bdr w:val="none" w:sz="0" w:space="0" w:color="auto"/>
          <w:lang w:val="cs-CZ" w:eastAsia="en-US"/>
        </w:rPr>
        <w:t>v Radě EU</w:t>
      </w:r>
      <w:r w:rsidR="00400D13">
        <w:rPr>
          <w:rFonts w:asciiTheme="minorHAnsi" w:eastAsiaTheme="minorEastAsia" w:hAnsiTheme="minorHAnsi" w:cstheme="minorBidi"/>
          <w:color w:val="auto"/>
          <w:bdr w:val="none" w:sz="0" w:space="0" w:color="auto"/>
          <w:lang w:val="cs-CZ" w:eastAsia="en-US"/>
        </w:rPr>
        <w:t xml:space="preserve"> </w:t>
      </w:r>
      <w:r w:rsidR="00390A93">
        <w:rPr>
          <w:rFonts w:asciiTheme="minorHAnsi" w:eastAsiaTheme="minorEastAsia" w:hAnsiTheme="minorHAnsi" w:cstheme="minorBidi"/>
          <w:color w:val="auto"/>
          <w:bdr w:val="none" w:sz="0" w:space="0" w:color="auto"/>
          <w:lang w:val="cs-CZ" w:eastAsia="en-US"/>
        </w:rPr>
        <w:t>(dále též jen „</w:t>
      </w:r>
      <w:r w:rsidR="00390A93" w:rsidRPr="00BA69FD">
        <w:rPr>
          <w:rFonts w:asciiTheme="minorHAnsi" w:eastAsiaTheme="minorEastAsia" w:hAnsiTheme="minorHAnsi" w:cstheme="minorBidi"/>
          <w:b/>
          <w:color w:val="auto"/>
          <w:bdr w:val="none" w:sz="0" w:space="0" w:color="auto"/>
          <w:lang w:val="cs-CZ" w:eastAsia="en-US"/>
        </w:rPr>
        <w:t>Projekt</w:t>
      </w:r>
      <w:r w:rsidR="00390A93">
        <w:rPr>
          <w:rFonts w:asciiTheme="minorHAnsi" w:eastAsiaTheme="minorEastAsia" w:hAnsiTheme="minorHAnsi" w:cstheme="minorBidi"/>
          <w:color w:val="auto"/>
          <w:bdr w:val="none" w:sz="0" w:space="0" w:color="auto"/>
          <w:lang w:val="cs-CZ" w:eastAsia="en-US"/>
        </w:rPr>
        <w:t xml:space="preserve">“) </w:t>
      </w:r>
      <w:r w:rsidR="00BA69FD">
        <w:rPr>
          <w:rFonts w:asciiTheme="minorHAnsi" w:eastAsiaTheme="minorEastAsia" w:hAnsiTheme="minorHAnsi" w:cstheme="minorBidi"/>
          <w:color w:val="auto"/>
          <w:bdr w:val="none" w:sz="0" w:space="0" w:color="auto"/>
          <w:lang w:val="cs-CZ" w:eastAsia="en-US"/>
        </w:rPr>
        <w:t xml:space="preserve">zamýšlí </w:t>
      </w:r>
      <w:r w:rsidR="0013550E" w:rsidRPr="00492467">
        <w:rPr>
          <w:rFonts w:asciiTheme="minorHAnsi" w:eastAsiaTheme="minorEastAsia" w:hAnsiTheme="minorHAnsi" w:cstheme="minorBidi"/>
          <w:color w:val="auto"/>
          <w:bdr w:val="none" w:sz="0" w:space="0" w:color="auto"/>
          <w:lang w:val="cs-CZ" w:eastAsia="en-US"/>
        </w:rPr>
        <w:t>na svou vlastní odpovědnost, účet a náklady, případně též ve spolupráci s třetími osobami,</w:t>
      </w:r>
      <w:r w:rsidR="00973750">
        <w:rPr>
          <w:rFonts w:asciiTheme="minorHAnsi" w:eastAsiaTheme="minorEastAsia" w:hAnsiTheme="minorHAnsi" w:cstheme="minorBidi"/>
          <w:color w:val="auto"/>
          <w:bdr w:val="none" w:sz="0" w:space="0" w:color="auto"/>
          <w:lang w:val="cs-CZ" w:eastAsia="en-US"/>
        </w:rPr>
        <w:t xml:space="preserve"> </w:t>
      </w:r>
      <w:r w:rsidR="00F84077">
        <w:rPr>
          <w:rFonts w:asciiTheme="minorHAnsi" w:eastAsiaTheme="minorEastAsia" w:hAnsiTheme="minorHAnsi" w:cstheme="minorBidi"/>
          <w:color w:val="auto"/>
          <w:bdr w:val="none" w:sz="0" w:space="0" w:color="auto"/>
          <w:lang w:val="cs-CZ" w:eastAsia="en-US"/>
        </w:rPr>
        <w:t xml:space="preserve">uspořádat </w:t>
      </w:r>
      <w:r w:rsidR="00973750">
        <w:rPr>
          <w:rFonts w:asciiTheme="minorHAnsi" w:eastAsiaTheme="minorEastAsia" w:hAnsiTheme="minorHAnsi" w:cstheme="minorBidi"/>
          <w:color w:val="auto"/>
          <w:bdr w:val="none" w:sz="0" w:space="0" w:color="auto"/>
          <w:lang w:val="cs-CZ" w:eastAsia="en-US"/>
        </w:rPr>
        <w:t>v</w:t>
      </w:r>
      <w:r w:rsidR="004D7657">
        <w:rPr>
          <w:rFonts w:asciiTheme="minorHAnsi" w:eastAsiaTheme="minorEastAsia" w:hAnsiTheme="minorHAnsi" w:cstheme="minorBidi"/>
          <w:color w:val="auto"/>
          <w:bdr w:val="none" w:sz="0" w:space="0" w:color="auto"/>
          <w:lang w:val="cs-CZ" w:eastAsia="en-US"/>
        </w:rPr>
        <w:t> </w:t>
      </w:r>
      <w:r w:rsidR="00973750">
        <w:rPr>
          <w:rFonts w:asciiTheme="minorHAnsi" w:eastAsiaTheme="minorEastAsia" w:hAnsiTheme="minorHAnsi" w:cstheme="minorBidi"/>
          <w:color w:val="auto"/>
          <w:bdr w:val="none" w:sz="0" w:space="0" w:color="auto"/>
          <w:lang w:val="cs-CZ" w:eastAsia="en-US"/>
        </w:rPr>
        <w:t>prostorách</w:t>
      </w:r>
      <w:r w:rsidR="004D7657">
        <w:rPr>
          <w:rFonts w:asciiTheme="minorHAnsi" w:eastAsiaTheme="minorEastAsia" w:hAnsiTheme="minorHAnsi" w:cstheme="minorBidi"/>
          <w:color w:val="auto"/>
          <w:bdr w:val="none" w:sz="0" w:space="0" w:color="auto"/>
          <w:lang w:val="cs-CZ" w:eastAsia="en-US"/>
        </w:rPr>
        <w:t xml:space="preserve"> „</w:t>
      </w:r>
      <w:r w:rsidR="004D7657" w:rsidRPr="004D7657">
        <w:rPr>
          <w:rFonts w:asciiTheme="minorHAnsi" w:eastAsiaTheme="minorEastAsia" w:hAnsiTheme="minorHAnsi" w:cstheme="minorBidi"/>
          <w:bCs/>
          <w:color w:val="auto"/>
          <w:bdr w:val="none" w:sz="0" w:space="0" w:color="auto"/>
          <w:lang w:val="cs-CZ" w:eastAsia="en-US"/>
        </w:rPr>
        <w:t>Historické budovy Národního muzea v</w:t>
      </w:r>
      <w:r w:rsidR="004D7657">
        <w:rPr>
          <w:rFonts w:asciiTheme="minorHAnsi" w:eastAsiaTheme="minorEastAsia" w:hAnsiTheme="minorHAnsi" w:cstheme="minorBidi"/>
          <w:bCs/>
          <w:color w:val="auto"/>
          <w:bdr w:val="none" w:sz="0" w:space="0" w:color="auto"/>
          <w:lang w:val="cs-CZ" w:eastAsia="en-US"/>
        </w:rPr>
        <w:t> </w:t>
      </w:r>
      <w:r w:rsidR="004D7657" w:rsidRPr="004D7657">
        <w:rPr>
          <w:rFonts w:asciiTheme="minorHAnsi" w:eastAsiaTheme="minorEastAsia" w:hAnsiTheme="minorHAnsi" w:cstheme="minorBidi"/>
          <w:bCs/>
          <w:color w:val="auto"/>
          <w:bdr w:val="none" w:sz="0" w:space="0" w:color="auto"/>
          <w:lang w:val="cs-CZ" w:eastAsia="en-US"/>
        </w:rPr>
        <w:t>Praze</w:t>
      </w:r>
      <w:r w:rsidR="004D7657">
        <w:rPr>
          <w:rFonts w:asciiTheme="minorHAnsi" w:eastAsiaTheme="minorEastAsia" w:hAnsiTheme="minorHAnsi" w:cstheme="minorBidi"/>
          <w:bCs/>
          <w:color w:val="auto"/>
          <w:bdr w:val="none" w:sz="0" w:space="0" w:color="auto"/>
          <w:lang w:val="cs-CZ" w:eastAsia="en-US"/>
        </w:rPr>
        <w:t>“</w:t>
      </w:r>
      <w:r w:rsidR="00973750">
        <w:rPr>
          <w:rFonts w:asciiTheme="minorHAnsi" w:eastAsiaTheme="minorEastAsia" w:hAnsiTheme="minorHAnsi" w:cstheme="minorBidi"/>
          <w:color w:val="auto"/>
          <w:bdr w:val="none" w:sz="0" w:space="0" w:color="auto"/>
          <w:lang w:val="cs-CZ" w:eastAsia="en-US"/>
        </w:rPr>
        <w:t xml:space="preserve"> </w:t>
      </w:r>
      <w:r w:rsidR="00973750" w:rsidRPr="00D43C40">
        <w:rPr>
          <w:rFonts w:asciiTheme="minorHAnsi" w:eastAsiaTheme="minorEastAsia" w:hAnsiTheme="minorHAnsi" w:cstheme="minorBidi"/>
          <w:b/>
          <w:color w:val="auto"/>
          <w:bdr w:val="none" w:sz="0" w:space="0" w:color="auto"/>
          <w:lang w:val="cs-CZ" w:eastAsia="en-US"/>
        </w:rPr>
        <w:t>divadelní inscenaci</w:t>
      </w:r>
      <w:r w:rsidR="00BA69FD">
        <w:rPr>
          <w:rFonts w:asciiTheme="minorHAnsi" w:eastAsiaTheme="minorEastAsia" w:hAnsiTheme="minorHAnsi" w:cstheme="minorBidi"/>
          <w:color w:val="auto"/>
          <w:bdr w:val="none" w:sz="0" w:space="0" w:color="auto"/>
          <w:lang w:val="cs-CZ" w:eastAsia="en-US"/>
        </w:rPr>
        <w:t>;</w:t>
      </w:r>
    </w:p>
    <w:p w14:paraId="089DFC86" w14:textId="76085E3B" w:rsidR="00BE49A3" w:rsidRPr="009C1D4D" w:rsidRDefault="00BE49A3" w:rsidP="00BE49A3">
      <w:pPr>
        <w:pStyle w:val="BodPreambule"/>
        <w:widowControl w:val="0"/>
        <w:numPr>
          <w:ilvl w:val="0"/>
          <w:numId w:val="7"/>
        </w:numPr>
        <w:spacing w:before="0" w:after="0"/>
        <w:rPr>
          <w:rFonts w:ascii="Calibri" w:eastAsia="Calibri" w:hAnsi="Calibri" w:cs="Calibri"/>
          <w:color w:val="auto"/>
          <w:lang w:val="cs-CZ"/>
        </w:rPr>
      </w:pPr>
      <w:r w:rsidRPr="00492467">
        <w:rPr>
          <w:rFonts w:asciiTheme="minorHAnsi" w:eastAsiaTheme="minorEastAsia" w:hAnsiTheme="minorHAnsi" w:cstheme="minorBidi"/>
          <w:color w:val="auto"/>
          <w:bdr w:val="none" w:sz="0" w:space="0" w:color="auto"/>
          <w:lang w:val="cs-CZ" w:eastAsia="en-US"/>
        </w:rPr>
        <w:t xml:space="preserve">Objednatel si přeje zajistit </w:t>
      </w:r>
      <w:r w:rsidR="0024554F">
        <w:rPr>
          <w:rFonts w:asciiTheme="minorHAnsi" w:eastAsiaTheme="minorEastAsia" w:hAnsiTheme="minorHAnsi" w:cstheme="minorBidi"/>
          <w:color w:val="auto"/>
          <w:bdr w:val="none" w:sz="0" w:space="0" w:color="auto"/>
          <w:lang w:val="cs-CZ" w:eastAsia="en-US"/>
        </w:rPr>
        <w:t>vytvoření, nastudování,</w:t>
      </w:r>
      <w:r w:rsidR="00740859">
        <w:rPr>
          <w:rFonts w:asciiTheme="minorHAnsi" w:eastAsiaTheme="minorEastAsia" w:hAnsiTheme="minorHAnsi" w:cstheme="minorBidi"/>
          <w:color w:val="auto"/>
          <w:bdr w:val="none" w:sz="0" w:space="0" w:color="auto"/>
          <w:lang w:val="cs-CZ" w:eastAsia="en-US"/>
        </w:rPr>
        <w:t xml:space="preserve"> </w:t>
      </w:r>
      <w:r w:rsidR="0024554F">
        <w:rPr>
          <w:rFonts w:asciiTheme="minorHAnsi" w:eastAsiaTheme="minorEastAsia" w:hAnsiTheme="minorHAnsi" w:cstheme="minorBidi"/>
          <w:color w:val="auto"/>
          <w:bdr w:val="none" w:sz="0" w:space="0" w:color="auto"/>
          <w:lang w:val="cs-CZ" w:eastAsia="en-US"/>
        </w:rPr>
        <w:t>výrobu a provedení divadelní inscenace v rámci Projektu</w:t>
      </w:r>
      <w:r w:rsidR="00A551EC" w:rsidRPr="00492467">
        <w:rPr>
          <w:rFonts w:asciiTheme="minorHAnsi" w:eastAsiaTheme="minorEastAsia" w:hAnsiTheme="minorHAnsi" w:cstheme="minorBidi"/>
          <w:color w:val="auto"/>
          <w:bdr w:val="none" w:sz="0" w:space="0" w:color="auto"/>
          <w:lang w:val="cs-CZ" w:eastAsia="en-US"/>
        </w:rPr>
        <w:t>;</w:t>
      </w:r>
      <w:r w:rsidR="00D0586C" w:rsidRPr="00492467">
        <w:rPr>
          <w:rFonts w:asciiTheme="minorHAnsi" w:eastAsiaTheme="minorEastAsia" w:hAnsiTheme="minorHAnsi" w:cstheme="minorBidi"/>
          <w:color w:val="auto"/>
          <w:bdr w:val="none" w:sz="0" w:space="0" w:color="auto"/>
          <w:lang w:val="cs-CZ" w:eastAsia="en-US"/>
        </w:rPr>
        <w:t xml:space="preserve"> </w:t>
      </w:r>
    </w:p>
    <w:p w14:paraId="2FED62B1" w14:textId="41647422" w:rsidR="00BE49A3" w:rsidRPr="009C1D4D" w:rsidRDefault="005B561C" w:rsidP="00BE49A3">
      <w:pPr>
        <w:pStyle w:val="BodPreambule"/>
        <w:widowControl w:val="0"/>
        <w:numPr>
          <w:ilvl w:val="0"/>
          <w:numId w:val="7"/>
        </w:numPr>
        <w:spacing w:before="0" w:after="0"/>
        <w:rPr>
          <w:rFonts w:ascii="Calibri" w:eastAsia="Calibri" w:hAnsi="Calibri" w:cs="Calibri"/>
          <w:color w:val="auto"/>
          <w:lang w:val="cs-CZ"/>
        </w:rPr>
      </w:pPr>
      <w:r w:rsidRPr="009C1D4D">
        <w:rPr>
          <w:rStyle w:val="Hyperlink0"/>
          <w:rFonts w:ascii="Calibri" w:eastAsia="Calibri" w:hAnsi="Calibri" w:cs="Calibri"/>
          <w:color w:val="auto"/>
          <w:lang w:val="cs-CZ"/>
        </w:rPr>
        <w:t xml:space="preserve">Dodavatel </w:t>
      </w:r>
      <w:r w:rsidR="00BE49A3" w:rsidRPr="009C1D4D">
        <w:rPr>
          <w:rStyle w:val="Hyperlink0"/>
          <w:rFonts w:ascii="Calibri" w:eastAsia="Calibri" w:hAnsi="Calibri" w:cs="Calibri"/>
          <w:color w:val="auto"/>
          <w:lang w:val="cs-CZ"/>
        </w:rPr>
        <w:t>je připraven poskytnout Objednateli plnění blíže specifikované v článku 1.</w:t>
      </w:r>
      <w:r w:rsidR="0061568B">
        <w:rPr>
          <w:rStyle w:val="Hyperlink0"/>
          <w:rFonts w:ascii="Calibri" w:eastAsia="Calibri" w:hAnsi="Calibri" w:cs="Calibri"/>
          <w:color w:val="auto"/>
          <w:lang w:val="cs-CZ"/>
        </w:rPr>
        <w:t xml:space="preserve">1 této Smlouvy </w:t>
      </w:r>
      <w:r w:rsidR="00BE49A3" w:rsidRPr="009C1D4D">
        <w:rPr>
          <w:rStyle w:val="Hyperlink0"/>
          <w:rFonts w:ascii="Calibri" w:eastAsia="Calibri" w:hAnsi="Calibri" w:cs="Calibri"/>
          <w:color w:val="auto"/>
          <w:lang w:val="cs-CZ"/>
        </w:rPr>
        <w:t>(Předmět Smlouvy) níže;</w:t>
      </w:r>
    </w:p>
    <w:p w14:paraId="40EFFB1D" w14:textId="15F23BD0" w:rsidR="00BE49A3" w:rsidRDefault="00BE49A3" w:rsidP="00BE49A3">
      <w:pPr>
        <w:pStyle w:val="BodPreambule"/>
        <w:widowControl w:val="0"/>
        <w:numPr>
          <w:ilvl w:val="0"/>
          <w:numId w:val="7"/>
        </w:numPr>
        <w:spacing w:before="0" w:after="0"/>
        <w:rPr>
          <w:rStyle w:val="NoneA"/>
          <w:rFonts w:ascii="Calibri" w:eastAsia="Calibri" w:hAnsi="Calibri" w:cs="Calibri"/>
          <w:color w:val="auto"/>
          <w:lang w:val="cs-CZ"/>
        </w:rPr>
      </w:pPr>
      <w:r w:rsidRPr="009C1D4D">
        <w:rPr>
          <w:rStyle w:val="NoneA"/>
          <w:rFonts w:ascii="Calibri" w:eastAsia="Calibri" w:hAnsi="Calibri" w:cs="Calibri"/>
          <w:color w:val="auto"/>
          <w:lang w:val="cs-CZ"/>
        </w:rPr>
        <w:t xml:space="preserve">Objednatel je připraven poskytnout </w:t>
      </w:r>
      <w:r w:rsidR="00390657" w:rsidRPr="009C1D4D">
        <w:rPr>
          <w:rStyle w:val="NoneA"/>
          <w:rFonts w:ascii="Calibri" w:eastAsia="Calibri" w:hAnsi="Calibri" w:cs="Calibri"/>
          <w:color w:val="auto"/>
          <w:lang w:val="cs-CZ"/>
        </w:rPr>
        <w:t xml:space="preserve">Dodavateli </w:t>
      </w:r>
      <w:r w:rsidRPr="009C1D4D">
        <w:rPr>
          <w:rStyle w:val="NoneA"/>
          <w:rFonts w:ascii="Calibri" w:eastAsia="Calibri" w:hAnsi="Calibri" w:cs="Calibri"/>
          <w:color w:val="auto"/>
          <w:lang w:val="cs-CZ"/>
        </w:rPr>
        <w:t>součinnost a zaplatit mu sjednanou Cenu;</w:t>
      </w:r>
    </w:p>
    <w:p w14:paraId="08ED4E44" w14:textId="2B5281B1" w:rsidR="007F1164" w:rsidRPr="00A633D0" w:rsidRDefault="007F1164" w:rsidP="00A633D0">
      <w:pPr>
        <w:pStyle w:val="BodPreambule"/>
        <w:widowControl w:val="0"/>
        <w:spacing w:before="0" w:after="0"/>
        <w:rPr>
          <w:rStyle w:val="NoneA"/>
          <w:rFonts w:ascii="Calibri" w:hAnsi="Calibri"/>
          <w:color w:val="auto"/>
          <w:lang w:val="cs-CZ"/>
        </w:rPr>
      </w:pPr>
    </w:p>
    <w:p w14:paraId="174630B4" w14:textId="77777777" w:rsidR="007F1164" w:rsidRPr="009C1D4D" w:rsidRDefault="007F1164" w:rsidP="007F1164">
      <w:pPr>
        <w:pStyle w:val="BodPreambule"/>
        <w:widowControl w:val="0"/>
        <w:spacing w:before="0" w:after="0"/>
        <w:rPr>
          <w:rStyle w:val="NoneA"/>
          <w:rFonts w:ascii="Calibri" w:eastAsia="Calibri" w:hAnsi="Calibri" w:cs="Calibri"/>
          <w:color w:val="auto"/>
          <w:lang w:val="cs-CZ"/>
        </w:rPr>
      </w:pPr>
    </w:p>
    <w:p w14:paraId="005C8971" w14:textId="77777777" w:rsidR="00DB2416" w:rsidRPr="009C1D4D" w:rsidRDefault="00DB2416" w:rsidP="009C1D4D">
      <w:pPr>
        <w:pStyle w:val="BodPreambule"/>
        <w:widowControl w:val="0"/>
        <w:spacing w:before="0" w:after="0"/>
        <w:ind w:firstLine="0"/>
        <w:rPr>
          <w:rFonts w:ascii="Calibri" w:eastAsia="Calibri" w:hAnsi="Calibri" w:cs="Calibri"/>
          <w:color w:val="auto"/>
          <w:lang w:val="cs-CZ"/>
        </w:rPr>
      </w:pPr>
    </w:p>
    <w:p w14:paraId="51816711" w14:textId="791175D6" w:rsidR="00BE49A3" w:rsidRPr="009C1D4D" w:rsidRDefault="00BE49A3" w:rsidP="00BE49A3">
      <w:pPr>
        <w:pStyle w:val="BodyA"/>
        <w:spacing w:before="0" w:after="0"/>
        <w:rPr>
          <w:rFonts w:ascii="Calibri" w:eastAsia="Calibri" w:hAnsi="Calibri" w:cs="Calibri"/>
          <w:color w:val="auto"/>
        </w:rPr>
      </w:pPr>
      <w:r w:rsidRPr="009C1D4D">
        <w:rPr>
          <w:rFonts w:ascii="Calibri" w:eastAsia="Calibri" w:hAnsi="Calibri" w:cs="Calibri"/>
          <w:color w:val="auto"/>
        </w:rPr>
        <w:t xml:space="preserve">DOHODLY SE STRANY NÁSLEDOVNĚ: </w:t>
      </w:r>
    </w:p>
    <w:p w14:paraId="2DE27F04" w14:textId="77777777" w:rsidR="00DB2416" w:rsidRPr="009C1D4D" w:rsidRDefault="00DB2416" w:rsidP="00BE49A3">
      <w:pPr>
        <w:pStyle w:val="BodyA"/>
        <w:spacing w:before="0" w:after="0"/>
        <w:rPr>
          <w:rFonts w:ascii="Calibri" w:eastAsia="Calibri" w:hAnsi="Calibri" w:cs="Calibri"/>
          <w:color w:val="auto"/>
        </w:rPr>
      </w:pPr>
    </w:p>
    <w:p w14:paraId="6C5BE7B7" w14:textId="43AC764D" w:rsidR="00FD6654" w:rsidRPr="00492467" w:rsidRDefault="00F60302" w:rsidP="00056FE1">
      <w:pPr>
        <w:pStyle w:val="Odstavecseseznamem"/>
        <w:numPr>
          <w:ilvl w:val="0"/>
          <w:numId w:val="1"/>
        </w:numPr>
        <w:spacing w:after="0" w:line="240" w:lineRule="auto"/>
        <w:ind w:left="567" w:hanging="567"/>
        <w:rPr>
          <w:b/>
        </w:rPr>
      </w:pPr>
      <w:r>
        <w:rPr>
          <w:b/>
        </w:rPr>
        <w:t xml:space="preserve">ÚVODNÍ A </w:t>
      </w:r>
      <w:r w:rsidR="00FD6654" w:rsidRPr="00492467">
        <w:rPr>
          <w:b/>
        </w:rPr>
        <w:t>OBECNÁ USTANOVENÍ</w:t>
      </w:r>
    </w:p>
    <w:p w14:paraId="0CE53DFE" w14:textId="77777777" w:rsidR="00221B74" w:rsidRPr="00492467" w:rsidRDefault="00FD6654" w:rsidP="00056FE1">
      <w:pPr>
        <w:pStyle w:val="Odstavecseseznamem"/>
        <w:numPr>
          <w:ilvl w:val="1"/>
          <w:numId w:val="1"/>
        </w:numPr>
        <w:spacing w:after="0" w:line="240" w:lineRule="auto"/>
        <w:ind w:left="567" w:hanging="567"/>
        <w:rPr>
          <w:b/>
        </w:rPr>
      </w:pPr>
      <w:r w:rsidRPr="00492467">
        <w:rPr>
          <w:b/>
        </w:rPr>
        <w:t>Předmět Smlouvy</w:t>
      </w:r>
    </w:p>
    <w:p w14:paraId="1F47CB55" w14:textId="30EF56CE" w:rsidR="00016F1A" w:rsidRPr="0049225B" w:rsidRDefault="0081613C" w:rsidP="00016F1A">
      <w:pPr>
        <w:pStyle w:val="Odstavecseseznamem"/>
        <w:spacing w:after="0" w:line="240" w:lineRule="auto"/>
        <w:ind w:left="567"/>
        <w:jc w:val="both"/>
        <w:rPr>
          <w:rFonts w:ascii="Calibri" w:eastAsia="Calibri" w:hAnsi="Calibri" w:cs="Calibri"/>
        </w:rPr>
      </w:pPr>
      <w:r w:rsidRPr="00492467">
        <w:rPr>
          <w:rFonts w:ascii="Calibri" w:eastAsia="Calibri" w:hAnsi="Calibri" w:cs="Calibri"/>
        </w:rPr>
        <w:t>Předmětem</w:t>
      </w:r>
      <w:r w:rsidR="00B31DD5" w:rsidRPr="00492467">
        <w:rPr>
          <w:rFonts w:ascii="Calibri" w:eastAsia="Calibri" w:hAnsi="Calibri" w:cs="Calibri"/>
        </w:rPr>
        <w:t xml:space="preserve"> </w:t>
      </w:r>
      <w:r w:rsidR="00FA38A5" w:rsidRPr="00492467">
        <w:rPr>
          <w:rFonts w:ascii="Calibri" w:eastAsia="Calibri" w:hAnsi="Calibri" w:cs="Calibri"/>
        </w:rPr>
        <w:t>t</w:t>
      </w:r>
      <w:r w:rsidRPr="00492467">
        <w:rPr>
          <w:rFonts w:ascii="Calibri" w:eastAsia="Calibri" w:hAnsi="Calibri" w:cs="Calibri"/>
        </w:rPr>
        <w:t xml:space="preserve">éto Smlouvy je závazek </w:t>
      </w:r>
      <w:r w:rsidR="00C03425" w:rsidRPr="00492467">
        <w:rPr>
          <w:rFonts w:ascii="Calibri" w:eastAsia="Calibri" w:hAnsi="Calibri" w:cs="Calibri"/>
        </w:rPr>
        <w:t>Dodavatel</w:t>
      </w:r>
      <w:r w:rsidR="00EE5A87" w:rsidRPr="00492467">
        <w:rPr>
          <w:rFonts w:ascii="Calibri" w:eastAsia="Calibri" w:hAnsi="Calibri" w:cs="Calibri"/>
        </w:rPr>
        <w:t>e</w:t>
      </w:r>
      <w:r w:rsidR="00C03425" w:rsidRPr="00492467">
        <w:rPr>
          <w:rFonts w:ascii="Calibri" w:eastAsia="Calibri" w:hAnsi="Calibri" w:cs="Calibri"/>
        </w:rPr>
        <w:t xml:space="preserve"> </w:t>
      </w:r>
      <w:r w:rsidR="00C03425" w:rsidRPr="00CD34EC">
        <w:rPr>
          <w:rFonts w:ascii="Calibri" w:eastAsia="Calibri" w:hAnsi="Calibri" w:cs="Calibri"/>
          <w:b/>
        </w:rPr>
        <w:t>vytvořit</w:t>
      </w:r>
      <w:r w:rsidR="00EE35A4" w:rsidRPr="00CD34EC">
        <w:rPr>
          <w:rFonts w:ascii="Calibri" w:eastAsia="Calibri" w:hAnsi="Calibri" w:cs="Calibri"/>
          <w:b/>
        </w:rPr>
        <w:t>, nastudovat, vyrobit</w:t>
      </w:r>
      <w:r w:rsidR="00EE35A4">
        <w:rPr>
          <w:rFonts w:ascii="Calibri" w:eastAsia="Calibri" w:hAnsi="Calibri" w:cs="Calibri"/>
        </w:rPr>
        <w:t xml:space="preserve"> a formou živého divadelního představení </w:t>
      </w:r>
      <w:r w:rsidR="00EE35A4" w:rsidRPr="00CD34EC">
        <w:rPr>
          <w:rFonts w:ascii="Calibri" w:eastAsia="Calibri" w:hAnsi="Calibri" w:cs="Calibri"/>
          <w:b/>
        </w:rPr>
        <w:t>jednorázově provést</w:t>
      </w:r>
      <w:r w:rsidR="00EE35A4">
        <w:rPr>
          <w:rFonts w:ascii="Calibri" w:eastAsia="Calibri" w:hAnsi="Calibri" w:cs="Calibri"/>
        </w:rPr>
        <w:t xml:space="preserve"> </w:t>
      </w:r>
      <w:r w:rsidR="00EE35A4" w:rsidRPr="00EE35A4">
        <w:rPr>
          <w:rFonts w:ascii="Calibri" w:eastAsia="Calibri" w:hAnsi="Calibri" w:cs="Calibri"/>
          <w:b/>
        </w:rPr>
        <w:t>divadelní inscenaci</w:t>
      </w:r>
      <w:r w:rsidR="00EE35A4">
        <w:rPr>
          <w:rFonts w:ascii="Calibri" w:eastAsia="Calibri" w:hAnsi="Calibri" w:cs="Calibri"/>
        </w:rPr>
        <w:t xml:space="preserve"> s názvem „</w:t>
      </w:r>
      <w:r w:rsidR="004B6C9F">
        <w:rPr>
          <w:rFonts w:ascii="Calibri" w:eastAsia="Calibri" w:hAnsi="Calibri" w:cs="Calibri"/>
          <w:b/>
        </w:rPr>
        <w:t>Vesnice</w:t>
      </w:r>
      <w:r w:rsidR="00EE35A4">
        <w:rPr>
          <w:rFonts w:ascii="Calibri" w:eastAsia="Calibri" w:hAnsi="Calibri" w:cs="Calibri"/>
        </w:rPr>
        <w:t>“</w:t>
      </w:r>
      <w:r w:rsidR="00236245">
        <w:rPr>
          <w:rFonts w:ascii="Calibri" w:eastAsia="Calibri" w:hAnsi="Calibri" w:cs="Calibri"/>
        </w:rPr>
        <w:t xml:space="preserve">, přičemž divadelní inscenací se </w:t>
      </w:r>
      <w:r w:rsidR="00BD5AEF">
        <w:rPr>
          <w:rFonts w:ascii="Calibri" w:eastAsia="Calibri" w:hAnsi="Calibri" w:cs="Calibri"/>
        </w:rPr>
        <w:t xml:space="preserve">pro účely této Smlouvy </w:t>
      </w:r>
      <w:r w:rsidR="00236245">
        <w:rPr>
          <w:rFonts w:ascii="Calibri" w:eastAsia="Calibri" w:hAnsi="Calibri" w:cs="Calibri"/>
        </w:rPr>
        <w:t xml:space="preserve">rozumí </w:t>
      </w:r>
      <w:r w:rsidR="006447A3">
        <w:rPr>
          <w:rFonts w:ascii="Calibri" w:eastAsia="Calibri" w:hAnsi="Calibri" w:cs="Calibri"/>
        </w:rPr>
        <w:t xml:space="preserve">spojení </w:t>
      </w:r>
      <w:r w:rsidR="00951782">
        <w:rPr>
          <w:rFonts w:ascii="Calibri" w:eastAsia="Calibri" w:hAnsi="Calibri" w:cs="Calibri"/>
        </w:rPr>
        <w:t xml:space="preserve">dramatického, režijního, </w:t>
      </w:r>
      <w:r w:rsidR="00951782" w:rsidRPr="00951782">
        <w:rPr>
          <w:rFonts w:ascii="Calibri" w:eastAsia="Calibri" w:hAnsi="Calibri" w:cs="Calibri"/>
        </w:rPr>
        <w:t>kostýmně-výtvarného, scénografického, popř. dalších autorských děl a všech uměleckých výkonů do</w:t>
      </w:r>
      <w:r w:rsidR="00E802EB">
        <w:rPr>
          <w:rFonts w:ascii="Calibri" w:eastAsia="Calibri" w:hAnsi="Calibri" w:cs="Calibri"/>
        </w:rPr>
        <w:t> </w:t>
      </w:r>
      <w:r w:rsidR="00951782" w:rsidRPr="00951782">
        <w:rPr>
          <w:rFonts w:ascii="Calibri" w:eastAsia="Calibri" w:hAnsi="Calibri" w:cs="Calibri"/>
        </w:rPr>
        <w:t xml:space="preserve">výsledného </w:t>
      </w:r>
      <w:r w:rsidR="00951782" w:rsidRPr="004D7657">
        <w:rPr>
          <w:rFonts w:ascii="Calibri" w:eastAsia="Calibri" w:hAnsi="Calibri" w:cs="Calibri"/>
        </w:rPr>
        <w:t>tvaru</w:t>
      </w:r>
      <w:r w:rsidR="00B22D72" w:rsidRPr="004D7657">
        <w:rPr>
          <w:rFonts w:ascii="Calibri" w:eastAsia="Calibri" w:hAnsi="Calibri" w:cs="Calibri"/>
        </w:rPr>
        <w:t xml:space="preserve"> jevištní </w:t>
      </w:r>
      <w:r w:rsidR="00951782" w:rsidRPr="004D7657">
        <w:rPr>
          <w:rFonts w:ascii="Calibri" w:eastAsia="Calibri" w:hAnsi="Calibri" w:cs="Calibri"/>
        </w:rPr>
        <w:t>divadelní</w:t>
      </w:r>
      <w:r w:rsidR="00951782" w:rsidRPr="00951782">
        <w:rPr>
          <w:rFonts w:ascii="Calibri" w:eastAsia="Calibri" w:hAnsi="Calibri" w:cs="Calibri"/>
        </w:rPr>
        <w:t xml:space="preserve"> inscenace</w:t>
      </w:r>
      <w:r w:rsidR="004D7657">
        <w:rPr>
          <w:rFonts w:ascii="Calibri" w:eastAsia="Calibri" w:hAnsi="Calibri" w:cs="Calibri"/>
        </w:rPr>
        <w:t>/happeningu</w:t>
      </w:r>
      <w:r w:rsidR="00236245">
        <w:rPr>
          <w:rFonts w:ascii="Calibri" w:eastAsia="Calibri" w:hAnsi="Calibri" w:cs="Calibri"/>
        </w:rPr>
        <w:t xml:space="preserve"> (dále též jen „</w:t>
      </w:r>
      <w:r w:rsidR="00236245" w:rsidRPr="00236245">
        <w:rPr>
          <w:rFonts w:ascii="Calibri" w:eastAsia="Calibri" w:hAnsi="Calibri" w:cs="Calibri"/>
          <w:b/>
        </w:rPr>
        <w:t>Inscenace</w:t>
      </w:r>
      <w:r w:rsidR="00236245">
        <w:rPr>
          <w:rFonts w:ascii="Calibri" w:eastAsia="Calibri" w:hAnsi="Calibri" w:cs="Calibri"/>
        </w:rPr>
        <w:t>“).</w:t>
      </w:r>
      <w:r w:rsidR="006E1BB2">
        <w:rPr>
          <w:rFonts w:ascii="Calibri" w:eastAsia="Calibri" w:hAnsi="Calibri" w:cs="Calibri"/>
        </w:rPr>
        <w:t xml:space="preserve"> </w:t>
      </w:r>
      <w:r w:rsidR="00F57AF5" w:rsidRPr="006E1BB2">
        <w:rPr>
          <w:rFonts w:ascii="Calibri" w:eastAsia="Calibri" w:hAnsi="Calibri" w:cs="Calibri"/>
        </w:rPr>
        <w:t>Inscenace bude vytvořena, nastudována, vyrobena a jednorázově provedena člen</w:t>
      </w:r>
      <w:r w:rsidR="003A3457" w:rsidRPr="006E1BB2">
        <w:rPr>
          <w:rFonts w:ascii="Calibri" w:eastAsia="Calibri" w:hAnsi="Calibri" w:cs="Calibri"/>
        </w:rPr>
        <w:t xml:space="preserve">y </w:t>
      </w:r>
      <w:r w:rsidR="004D7657">
        <w:rPr>
          <w:rFonts w:ascii="Calibri" w:eastAsia="Calibri" w:hAnsi="Calibri" w:cs="Calibri"/>
        </w:rPr>
        <w:t xml:space="preserve">a spolupracovníky </w:t>
      </w:r>
      <w:r w:rsidR="00F57AF5" w:rsidRPr="006E1BB2">
        <w:rPr>
          <w:rFonts w:ascii="Calibri" w:eastAsia="Calibri" w:hAnsi="Calibri" w:cs="Calibri"/>
        </w:rPr>
        <w:t>uměleckého souboru „</w:t>
      </w:r>
      <w:r w:rsidR="00F57AF5" w:rsidRPr="006E1BB2">
        <w:rPr>
          <w:rFonts w:ascii="Calibri" w:eastAsia="Calibri" w:hAnsi="Calibri" w:cs="Calibri"/>
          <w:b/>
        </w:rPr>
        <w:t>V</w:t>
      </w:r>
      <w:r w:rsidR="00A0275D" w:rsidRPr="006E1BB2">
        <w:rPr>
          <w:rFonts w:ascii="Calibri" w:eastAsia="Calibri" w:hAnsi="Calibri" w:cs="Calibri"/>
          <w:b/>
        </w:rPr>
        <w:t>OSTO</w:t>
      </w:r>
      <w:r w:rsidR="00F57AF5" w:rsidRPr="006E1BB2">
        <w:rPr>
          <w:rFonts w:ascii="Calibri" w:eastAsia="Calibri" w:hAnsi="Calibri" w:cs="Calibri"/>
          <w:b/>
        </w:rPr>
        <w:t>5</w:t>
      </w:r>
      <w:r w:rsidR="00F57AF5" w:rsidRPr="006E1BB2">
        <w:rPr>
          <w:rFonts w:ascii="Calibri" w:eastAsia="Calibri" w:hAnsi="Calibri" w:cs="Calibri"/>
        </w:rPr>
        <w:t>“</w:t>
      </w:r>
      <w:r w:rsidR="002249FD">
        <w:rPr>
          <w:rFonts w:ascii="Calibri" w:eastAsia="Calibri" w:hAnsi="Calibri" w:cs="Calibri"/>
        </w:rPr>
        <w:t xml:space="preserve">. </w:t>
      </w:r>
      <w:r w:rsidR="00810EC1" w:rsidRPr="006E1BB2">
        <w:rPr>
          <w:rFonts w:ascii="Calibri" w:eastAsia="Calibri" w:hAnsi="Calibri" w:cs="Calibri"/>
        </w:rPr>
        <w:t xml:space="preserve">Tvůrčí a dramaturgický záměr, koncepce, popis a specifikace Inscenace je obsažena v příloze č. </w:t>
      </w:r>
      <w:r w:rsidR="00810EC1" w:rsidRPr="00750363">
        <w:rPr>
          <w:rFonts w:ascii="Calibri" w:eastAsia="Calibri" w:hAnsi="Calibri" w:cs="Calibri"/>
        </w:rPr>
        <w:t xml:space="preserve">1 </w:t>
      </w:r>
      <w:r w:rsidR="00091FBE" w:rsidRPr="00750363">
        <w:rPr>
          <w:rFonts w:ascii="Calibri" w:eastAsia="Calibri" w:hAnsi="Calibri" w:cs="Calibri"/>
        </w:rPr>
        <w:t>(volná, neuveřejňovaná příloha)</w:t>
      </w:r>
      <w:r w:rsidR="00E30F00">
        <w:rPr>
          <w:rStyle w:val="Znakapoznpodarou"/>
          <w:rFonts w:ascii="Calibri" w:eastAsia="Calibri" w:hAnsi="Calibri" w:cs="Calibri"/>
        </w:rPr>
        <w:footnoteReference w:id="2"/>
      </w:r>
      <w:r w:rsidR="00091FBE">
        <w:rPr>
          <w:rFonts w:ascii="Calibri" w:eastAsia="Calibri" w:hAnsi="Calibri" w:cs="Calibri"/>
        </w:rPr>
        <w:t xml:space="preserve"> </w:t>
      </w:r>
      <w:r w:rsidR="00810EC1" w:rsidRPr="006E1BB2">
        <w:rPr>
          <w:rFonts w:ascii="Calibri" w:eastAsia="Calibri" w:hAnsi="Calibri" w:cs="Calibri"/>
        </w:rPr>
        <w:t>tvořící nedílnou součást této Smlouvy</w:t>
      </w:r>
      <w:r w:rsidR="00083140">
        <w:rPr>
          <w:rFonts w:ascii="Calibri" w:eastAsia="Calibri" w:hAnsi="Calibri" w:cs="Calibri"/>
        </w:rPr>
        <w:t xml:space="preserve"> (dále</w:t>
      </w:r>
      <w:r w:rsidR="0035493D">
        <w:rPr>
          <w:rFonts w:ascii="Calibri" w:eastAsia="Calibri" w:hAnsi="Calibri" w:cs="Calibri"/>
        </w:rPr>
        <w:t xml:space="preserve"> též jen „</w:t>
      </w:r>
      <w:r w:rsidR="0035493D" w:rsidRPr="00D9027A">
        <w:rPr>
          <w:rFonts w:ascii="Calibri" w:eastAsia="Calibri" w:hAnsi="Calibri" w:cs="Calibri"/>
          <w:b/>
        </w:rPr>
        <w:t>Příloha č.</w:t>
      </w:r>
      <w:r w:rsidR="004A1CEC">
        <w:rPr>
          <w:rFonts w:ascii="Calibri" w:eastAsia="Calibri" w:hAnsi="Calibri" w:cs="Calibri"/>
          <w:b/>
        </w:rPr>
        <w:t> </w:t>
      </w:r>
      <w:r w:rsidR="0035493D" w:rsidRPr="00D9027A">
        <w:rPr>
          <w:rFonts w:ascii="Calibri" w:eastAsia="Calibri" w:hAnsi="Calibri" w:cs="Calibri"/>
          <w:b/>
        </w:rPr>
        <w:t>1</w:t>
      </w:r>
      <w:r w:rsidR="0035493D" w:rsidRPr="00D9027A">
        <w:rPr>
          <w:rFonts w:ascii="Calibri" w:eastAsia="Calibri" w:hAnsi="Calibri" w:cs="Calibri"/>
        </w:rPr>
        <w:t>“</w:t>
      </w:r>
      <w:r w:rsidR="0035493D">
        <w:rPr>
          <w:rFonts w:ascii="Calibri" w:eastAsia="Calibri" w:hAnsi="Calibri" w:cs="Calibri"/>
        </w:rPr>
        <w:t>)</w:t>
      </w:r>
      <w:r w:rsidR="00810EC1" w:rsidRPr="006E1BB2">
        <w:rPr>
          <w:rFonts w:ascii="Calibri" w:eastAsia="Calibri" w:hAnsi="Calibri" w:cs="Calibri"/>
        </w:rPr>
        <w:t>.</w:t>
      </w:r>
      <w:r w:rsidR="002249FD">
        <w:rPr>
          <w:rFonts w:ascii="Calibri" w:eastAsia="Calibri" w:hAnsi="Calibri" w:cs="Calibri"/>
        </w:rPr>
        <w:t xml:space="preserve"> P</w:t>
      </w:r>
      <w:r w:rsidR="00065FDE" w:rsidRPr="006E1BB2">
        <w:rPr>
          <w:rFonts w:ascii="Calibri" w:eastAsia="Calibri" w:hAnsi="Calibri" w:cs="Calibri"/>
        </w:rPr>
        <w:t xml:space="preserve">ředmětem této Smlouvy je dále závazek Objednatele zaplatit Dodavateli </w:t>
      </w:r>
      <w:r w:rsidRPr="006E1BB2">
        <w:rPr>
          <w:rFonts w:ascii="Calibri" w:eastAsia="Calibri" w:hAnsi="Calibri" w:cs="Calibri"/>
        </w:rPr>
        <w:t>za řádně poskytnuté plnění</w:t>
      </w:r>
      <w:r w:rsidR="00065FDE" w:rsidRPr="006E1BB2">
        <w:rPr>
          <w:rFonts w:ascii="Calibri" w:eastAsia="Calibri" w:hAnsi="Calibri" w:cs="Calibri"/>
        </w:rPr>
        <w:t xml:space="preserve"> </w:t>
      </w:r>
      <w:r w:rsidRPr="006E1BB2">
        <w:rPr>
          <w:rFonts w:ascii="Calibri" w:eastAsia="Calibri" w:hAnsi="Calibri" w:cs="Calibri"/>
        </w:rPr>
        <w:t>odměnu (cenu) tak, jak je blíže</w:t>
      </w:r>
      <w:r w:rsidR="00123A34" w:rsidRPr="006E1BB2">
        <w:rPr>
          <w:rFonts w:ascii="Calibri" w:eastAsia="Calibri" w:hAnsi="Calibri" w:cs="Calibri"/>
        </w:rPr>
        <w:t xml:space="preserve"> </w:t>
      </w:r>
      <w:r w:rsidRPr="006E1BB2">
        <w:rPr>
          <w:rFonts w:ascii="Calibri" w:eastAsia="Calibri" w:hAnsi="Calibri" w:cs="Calibri"/>
        </w:rPr>
        <w:t xml:space="preserve">specifikována v článku </w:t>
      </w:r>
      <w:r w:rsidR="00CE53F2">
        <w:rPr>
          <w:rFonts w:ascii="Calibri" w:eastAsia="Calibri" w:hAnsi="Calibri" w:cs="Calibri"/>
        </w:rPr>
        <w:t>5</w:t>
      </w:r>
      <w:r w:rsidR="0036765A">
        <w:rPr>
          <w:rFonts w:ascii="Calibri" w:eastAsia="Calibri" w:hAnsi="Calibri" w:cs="Calibri"/>
        </w:rPr>
        <w:t xml:space="preserve">. </w:t>
      </w:r>
      <w:r w:rsidRPr="006E1BB2">
        <w:rPr>
          <w:rFonts w:ascii="Calibri" w:eastAsia="Calibri" w:hAnsi="Calibri" w:cs="Calibri"/>
        </w:rPr>
        <w:t>této Smlouvy</w:t>
      </w:r>
      <w:r w:rsidR="00FF72B2">
        <w:rPr>
          <w:rFonts w:ascii="Calibri" w:eastAsia="Calibri" w:hAnsi="Calibri" w:cs="Calibri"/>
        </w:rPr>
        <w:t>.</w:t>
      </w:r>
    </w:p>
    <w:p w14:paraId="204467A2" w14:textId="7FD38337" w:rsidR="004B1EA7" w:rsidRPr="0058670E" w:rsidRDefault="004B1EA7" w:rsidP="004B1EA7">
      <w:pPr>
        <w:pStyle w:val="Odstavecseseznamem"/>
        <w:numPr>
          <w:ilvl w:val="1"/>
          <w:numId w:val="1"/>
        </w:numPr>
        <w:spacing w:after="0" w:line="240" w:lineRule="auto"/>
        <w:ind w:left="567" w:hanging="501"/>
        <w:jc w:val="both"/>
        <w:rPr>
          <w:rFonts w:ascii="Calibri" w:eastAsia="Calibri" w:hAnsi="Calibri" w:cs="Calibri"/>
          <w:b/>
          <w:bCs/>
        </w:rPr>
      </w:pPr>
      <w:r w:rsidRPr="0058670E">
        <w:rPr>
          <w:rFonts w:ascii="Calibri" w:eastAsia="Calibri" w:hAnsi="Calibri" w:cs="Calibri"/>
          <w:b/>
          <w:bCs/>
        </w:rPr>
        <w:t>Harmonogram, termíny a způsoby dodání jednotlivých částí Předmětu plnění</w:t>
      </w:r>
    </w:p>
    <w:p w14:paraId="7B4867A6" w14:textId="2C9AB7EE" w:rsidR="004B1EA7" w:rsidRDefault="004B1EA7" w:rsidP="004B1EA7">
      <w:pPr>
        <w:pStyle w:val="Odstavecseseznamem"/>
        <w:spacing w:after="0" w:line="240" w:lineRule="auto"/>
        <w:ind w:left="567"/>
        <w:jc w:val="both"/>
        <w:rPr>
          <w:rFonts w:ascii="Calibri" w:eastAsia="Calibri" w:hAnsi="Calibri" w:cs="Calibri"/>
        </w:rPr>
      </w:pPr>
      <w:r>
        <w:rPr>
          <w:rFonts w:ascii="Calibri" w:eastAsia="Calibri" w:hAnsi="Calibri" w:cs="Calibri"/>
        </w:rPr>
        <w:t xml:space="preserve">Předmět </w:t>
      </w:r>
      <w:r w:rsidR="006111F3">
        <w:rPr>
          <w:rFonts w:ascii="Calibri" w:eastAsia="Calibri" w:hAnsi="Calibri" w:cs="Calibri"/>
        </w:rPr>
        <w:t>Smlo</w:t>
      </w:r>
      <w:r>
        <w:rPr>
          <w:rFonts w:ascii="Calibri" w:eastAsia="Calibri" w:hAnsi="Calibri" w:cs="Calibri"/>
        </w:rPr>
        <w:t xml:space="preserve">uvy bude realizován Dodavatelem po jednotlivých částech postupně dle následujícího harmonogramu, resp. v následujících dílčích fázích: </w:t>
      </w:r>
    </w:p>
    <w:p w14:paraId="77AA8EE1" w14:textId="7380FDD0" w:rsidR="004B1EA7" w:rsidRPr="00EF2354" w:rsidRDefault="004B1EA7" w:rsidP="00DF4576">
      <w:pPr>
        <w:pStyle w:val="Odstavecseseznamem"/>
        <w:numPr>
          <w:ilvl w:val="2"/>
          <w:numId w:val="64"/>
        </w:numPr>
        <w:spacing w:after="0" w:line="240" w:lineRule="auto"/>
        <w:ind w:left="1134" w:hanging="567"/>
        <w:jc w:val="both"/>
        <w:rPr>
          <w:rFonts w:ascii="Calibri" w:eastAsia="Calibri" w:hAnsi="Calibri" w:cs="Calibri"/>
        </w:rPr>
      </w:pPr>
      <w:r w:rsidRPr="004B1EA7">
        <w:rPr>
          <w:rFonts w:ascii="Calibri" w:eastAsia="Calibri" w:hAnsi="Calibri" w:cs="Calibri"/>
          <w:b/>
          <w:bCs/>
        </w:rPr>
        <w:t>první dílčí část</w:t>
      </w:r>
      <w:r w:rsidRPr="004B1EA7">
        <w:rPr>
          <w:rFonts w:ascii="Calibri" w:eastAsia="Calibri" w:hAnsi="Calibri" w:cs="Calibri"/>
        </w:rPr>
        <w:t xml:space="preserve"> Předmětu plnění spočívající ve vytvoření </w:t>
      </w:r>
      <w:r w:rsidRPr="004B1EA7">
        <w:rPr>
          <w:rFonts w:ascii="Calibri" w:eastAsia="Calibri" w:hAnsi="Calibri" w:cs="Calibri"/>
          <w:b/>
          <w:bCs/>
        </w:rPr>
        <w:t xml:space="preserve">režijní koncepce Inscenace, návrhu scénografie (výprava a kostýmy) Inscenace, libreta (scénáře) Inscenace </w:t>
      </w:r>
      <w:r w:rsidRPr="004B1EA7">
        <w:rPr>
          <w:rFonts w:ascii="Calibri" w:eastAsia="Calibri" w:hAnsi="Calibri" w:cs="Calibri"/>
        </w:rPr>
        <w:t xml:space="preserve">je Dodavatel povinen provést nejpozději do </w:t>
      </w:r>
      <w:r w:rsidR="004B6C9F">
        <w:rPr>
          <w:rFonts w:ascii="Calibri" w:eastAsia="Calibri" w:hAnsi="Calibri" w:cs="Calibri"/>
          <w:b/>
          <w:bCs/>
          <w:u w:val="single"/>
        </w:rPr>
        <w:t>31</w:t>
      </w:r>
      <w:r w:rsidR="00EF27B9" w:rsidRPr="00C41D7C">
        <w:rPr>
          <w:rFonts w:ascii="Calibri" w:eastAsia="Calibri" w:hAnsi="Calibri" w:cs="Calibri"/>
          <w:b/>
          <w:bCs/>
          <w:u w:val="single"/>
        </w:rPr>
        <w:t xml:space="preserve">. </w:t>
      </w:r>
      <w:r w:rsidR="001F616F">
        <w:rPr>
          <w:rFonts w:ascii="Calibri" w:eastAsia="Calibri" w:hAnsi="Calibri" w:cs="Calibri"/>
          <w:b/>
          <w:bCs/>
          <w:u w:val="single"/>
        </w:rPr>
        <w:t>5</w:t>
      </w:r>
      <w:r w:rsidR="00EF27B9" w:rsidRPr="00C41D7C">
        <w:rPr>
          <w:rFonts w:ascii="Calibri" w:eastAsia="Calibri" w:hAnsi="Calibri" w:cs="Calibri"/>
          <w:b/>
          <w:bCs/>
          <w:u w:val="single"/>
        </w:rPr>
        <w:t>. 2022</w:t>
      </w:r>
      <w:r w:rsidRPr="004B1EA7">
        <w:rPr>
          <w:rFonts w:ascii="Calibri" w:eastAsia="Calibri" w:hAnsi="Calibri" w:cs="Calibri"/>
        </w:rPr>
        <w:t xml:space="preserve"> a předat Objednateli </w:t>
      </w:r>
      <w:r w:rsidRPr="0058670E">
        <w:rPr>
          <w:rFonts w:ascii="Calibri" w:eastAsia="Calibri" w:hAnsi="Calibri" w:cs="Calibri"/>
        </w:rPr>
        <w:t>zasláním elektronických</w:t>
      </w:r>
      <w:r w:rsidR="00D82CF9">
        <w:rPr>
          <w:rFonts w:ascii="Calibri" w:eastAsia="Calibri" w:hAnsi="Calibri" w:cs="Calibri"/>
        </w:rPr>
        <w:t xml:space="preserve"> dokumentů/souborů na e-mailové adresy</w:t>
      </w:r>
      <w:r w:rsidRPr="0058670E">
        <w:rPr>
          <w:rFonts w:ascii="Calibri" w:eastAsia="Calibri" w:hAnsi="Calibri" w:cs="Calibri"/>
          <w:i/>
          <w:iCs/>
        </w:rPr>
        <w:t xml:space="preserve"> </w:t>
      </w:r>
      <w:proofErr w:type="spellStart"/>
      <w:r w:rsidR="00FE3A57">
        <w:t>xxx</w:t>
      </w:r>
      <w:proofErr w:type="spellEnd"/>
      <w:r w:rsidRPr="0058670E">
        <w:rPr>
          <w:rFonts w:ascii="Calibri" w:eastAsia="Calibri" w:hAnsi="Calibri" w:cs="Calibri"/>
          <w:b/>
          <w:bCs/>
        </w:rPr>
        <w:t xml:space="preserve"> </w:t>
      </w:r>
      <w:r w:rsidR="00D82CF9" w:rsidRPr="00750363">
        <w:rPr>
          <w:rFonts w:ascii="Calibri" w:eastAsia="Calibri" w:hAnsi="Calibri" w:cs="Calibri"/>
        </w:rPr>
        <w:t>a</w:t>
      </w:r>
      <w:r w:rsidR="004A1CEC" w:rsidRPr="00750363">
        <w:rPr>
          <w:rFonts w:ascii="Calibri" w:eastAsia="Calibri" w:hAnsi="Calibri" w:cs="Calibri"/>
        </w:rPr>
        <w:t> </w:t>
      </w:r>
      <w:proofErr w:type="spellStart"/>
      <w:r w:rsidR="00FE3A57">
        <w:t>xxx</w:t>
      </w:r>
      <w:proofErr w:type="spellEnd"/>
      <w:r w:rsidR="00D82CF9">
        <w:t>.</w:t>
      </w:r>
    </w:p>
    <w:p w14:paraId="2CADF284" w14:textId="06B7D4FB" w:rsidR="004B1EA7" w:rsidRDefault="004B1EA7" w:rsidP="00DF4576">
      <w:pPr>
        <w:pStyle w:val="Odstavecseseznamem"/>
        <w:numPr>
          <w:ilvl w:val="2"/>
          <w:numId w:val="64"/>
        </w:numPr>
        <w:spacing w:after="0" w:line="240" w:lineRule="auto"/>
        <w:ind w:left="1134" w:hanging="567"/>
        <w:jc w:val="both"/>
        <w:rPr>
          <w:rFonts w:ascii="Calibri" w:eastAsia="Calibri" w:hAnsi="Calibri" w:cs="Calibri"/>
        </w:rPr>
      </w:pPr>
      <w:r w:rsidRPr="00EF2354">
        <w:rPr>
          <w:rFonts w:ascii="Calibri" w:eastAsia="Calibri" w:hAnsi="Calibri" w:cs="Calibri"/>
          <w:b/>
          <w:bCs/>
        </w:rPr>
        <w:t>druhou dílčí část</w:t>
      </w:r>
      <w:r w:rsidRPr="00EF2354">
        <w:rPr>
          <w:rFonts w:ascii="Calibri" w:eastAsia="Calibri" w:hAnsi="Calibri" w:cs="Calibri"/>
        </w:rPr>
        <w:t xml:space="preserve"> Předmětu plnění spočívající </w:t>
      </w:r>
      <w:r w:rsidR="009909A9" w:rsidRPr="00EF2354">
        <w:rPr>
          <w:rFonts w:ascii="Calibri" w:eastAsia="Calibri" w:hAnsi="Calibri" w:cs="Calibri"/>
        </w:rPr>
        <w:t>ve vytvoření</w:t>
      </w:r>
      <w:r w:rsidR="009909A9" w:rsidRPr="00EF2354">
        <w:rPr>
          <w:rFonts w:ascii="Calibri" w:eastAsia="Calibri" w:hAnsi="Calibri" w:cs="Calibri"/>
          <w:b/>
          <w:bCs/>
        </w:rPr>
        <w:t xml:space="preserve"> původní scénické hudby</w:t>
      </w:r>
      <w:r w:rsidR="009909A9" w:rsidRPr="00EF2354">
        <w:rPr>
          <w:rFonts w:ascii="Calibri" w:eastAsia="Calibri" w:hAnsi="Calibri" w:cs="Calibri"/>
        </w:rPr>
        <w:t xml:space="preserve"> Inscenace a </w:t>
      </w:r>
      <w:r w:rsidRPr="00EF2354">
        <w:rPr>
          <w:rFonts w:ascii="Calibri" w:eastAsia="Calibri" w:hAnsi="Calibri" w:cs="Calibri"/>
        </w:rPr>
        <w:t xml:space="preserve">ve výrobě a zajištění </w:t>
      </w:r>
      <w:r w:rsidRPr="00EF2354">
        <w:rPr>
          <w:rFonts w:ascii="Calibri" w:eastAsia="Calibri" w:hAnsi="Calibri" w:cs="Calibri"/>
          <w:b/>
          <w:bCs/>
        </w:rPr>
        <w:t>trojrozměrné scény a kostýmů</w:t>
      </w:r>
      <w:r w:rsidRPr="00EF2354">
        <w:rPr>
          <w:rFonts w:ascii="Calibri" w:eastAsia="Calibri" w:hAnsi="Calibri" w:cs="Calibri"/>
        </w:rPr>
        <w:t xml:space="preserve"> pro Inscenaci je Dodavatel povinen provést nejpozději do </w:t>
      </w:r>
      <w:r w:rsidRPr="00EF2354">
        <w:rPr>
          <w:rFonts w:ascii="Calibri" w:eastAsia="Calibri" w:hAnsi="Calibri" w:cs="Calibri"/>
          <w:b/>
          <w:bCs/>
          <w:u w:val="single"/>
        </w:rPr>
        <w:t>18. 11. 2022</w:t>
      </w:r>
      <w:r w:rsidRPr="00EF2354">
        <w:rPr>
          <w:rFonts w:ascii="Calibri" w:eastAsia="Calibri" w:hAnsi="Calibri" w:cs="Calibri"/>
          <w:b/>
          <w:bCs/>
        </w:rPr>
        <w:t xml:space="preserve"> a prezentovat Objednateli</w:t>
      </w:r>
      <w:r w:rsidR="0058670E" w:rsidRPr="00EF2354">
        <w:rPr>
          <w:rFonts w:ascii="Calibri" w:eastAsia="Calibri" w:hAnsi="Calibri" w:cs="Calibri"/>
        </w:rPr>
        <w:t xml:space="preserve"> </w:t>
      </w:r>
      <w:r w:rsidRPr="00EF2354">
        <w:rPr>
          <w:rFonts w:ascii="Calibri" w:eastAsia="Calibri" w:hAnsi="Calibri" w:cs="Calibri"/>
        </w:rPr>
        <w:t>zasláním elektronických</w:t>
      </w:r>
      <w:r w:rsidR="00D82CF9">
        <w:rPr>
          <w:rFonts w:ascii="Calibri" w:eastAsia="Calibri" w:hAnsi="Calibri" w:cs="Calibri"/>
        </w:rPr>
        <w:t xml:space="preserve"> dokumentů/souborů na e-mailové adresy</w:t>
      </w:r>
      <w:r w:rsidRPr="00EF2354">
        <w:rPr>
          <w:rFonts w:ascii="Calibri" w:eastAsia="Calibri" w:hAnsi="Calibri" w:cs="Calibri"/>
        </w:rPr>
        <w:t xml:space="preserve"> </w:t>
      </w:r>
      <w:proofErr w:type="spellStart"/>
      <w:r w:rsidR="00247727">
        <w:t>xxx</w:t>
      </w:r>
      <w:proofErr w:type="spellEnd"/>
      <w:r w:rsidR="00247727" w:rsidRPr="0058670E">
        <w:rPr>
          <w:rFonts w:ascii="Calibri" w:eastAsia="Calibri" w:hAnsi="Calibri" w:cs="Calibri"/>
          <w:b/>
          <w:bCs/>
        </w:rPr>
        <w:t xml:space="preserve"> </w:t>
      </w:r>
      <w:r w:rsidR="00247727" w:rsidRPr="00750363">
        <w:rPr>
          <w:rFonts w:ascii="Calibri" w:eastAsia="Calibri" w:hAnsi="Calibri" w:cs="Calibri"/>
        </w:rPr>
        <w:t>a </w:t>
      </w:r>
      <w:proofErr w:type="spellStart"/>
      <w:r w:rsidR="00247727">
        <w:t>xxx</w:t>
      </w:r>
      <w:proofErr w:type="spellEnd"/>
      <w:r w:rsidR="00247727">
        <w:rPr>
          <w:rFonts w:ascii="Calibri" w:eastAsia="Calibri" w:hAnsi="Calibri" w:cs="Calibri"/>
        </w:rPr>
        <w:t xml:space="preserve"> </w:t>
      </w:r>
      <w:r w:rsidRPr="00EF2354">
        <w:rPr>
          <w:rFonts w:ascii="Calibri" w:eastAsia="Calibri" w:hAnsi="Calibri" w:cs="Calibri"/>
        </w:rPr>
        <w:t>nebo/a prezentací v místě výroby</w:t>
      </w:r>
      <w:r w:rsidR="005429F7" w:rsidRPr="00EF2354">
        <w:rPr>
          <w:rFonts w:ascii="Calibri" w:eastAsia="Calibri" w:hAnsi="Calibri" w:cs="Calibri"/>
        </w:rPr>
        <w:t xml:space="preserve"> určeném Dodavatelem</w:t>
      </w:r>
      <w:r w:rsidRPr="00EF2354">
        <w:rPr>
          <w:rFonts w:ascii="Calibri" w:eastAsia="Calibri" w:hAnsi="Calibri" w:cs="Calibri"/>
        </w:rPr>
        <w:t>.</w:t>
      </w:r>
      <w:r w:rsidRPr="00EF2354">
        <w:rPr>
          <w:rFonts w:ascii="Calibri" w:eastAsia="Calibri" w:hAnsi="Calibri" w:cs="Calibri"/>
          <w:b/>
          <w:bCs/>
        </w:rPr>
        <w:t xml:space="preserve"> </w:t>
      </w:r>
      <w:r w:rsidRPr="00EF2354">
        <w:rPr>
          <w:rFonts w:ascii="Calibri" w:eastAsia="Calibri" w:hAnsi="Calibri" w:cs="Calibri"/>
        </w:rPr>
        <w:t xml:space="preserve"> </w:t>
      </w:r>
    </w:p>
    <w:p w14:paraId="283D6C66" w14:textId="3681C1A4" w:rsidR="004B1EA7" w:rsidRPr="00414217" w:rsidRDefault="004B1EA7" w:rsidP="00DF4576">
      <w:pPr>
        <w:pStyle w:val="Odstavecseseznamem"/>
        <w:numPr>
          <w:ilvl w:val="2"/>
          <w:numId w:val="64"/>
        </w:numPr>
        <w:spacing w:after="0" w:line="240" w:lineRule="auto"/>
        <w:ind w:left="1134" w:hanging="567"/>
        <w:jc w:val="both"/>
        <w:rPr>
          <w:rFonts w:ascii="Calibri" w:eastAsia="Calibri" w:hAnsi="Calibri" w:cs="Calibri"/>
        </w:rPr>
      </w:pPr>
      <w:r w:rsidRPr="00EF2354">
        <w:rPr>
          <w:rFonts w:ascii="Calibri" w:eastAsia="Calibri" w:hAnsi="Calibri" w:cs="Calibri"/>
          <w:b/>
          <w:bCs/>
        </w:rPr>
        <w:t xml:space="preserve">třetí </w:t>
      </w:r>
      <w:r w:rsidRPr="00087C88">
        <w:rPr>
          <w:rFonts w:ascii="Calibri" w:eastAsia="Calibri" w:hAnsi="Calibri" w:cs="Calibri"/>
          <w:b/>
          <w:bCs/>
        </w:rPr>
        <w:t>dílčí část</w:t>
      </w:r>
      <w:r w:rsidRPr="00087C88">
        <w:rPr>
          <w:rFonts w:ascii="Calibri" w:eastAsia="Calibri" w:hAnsi="Calibri" w:cs="Calibri"/>
        </w:rPr>
        <w:t xml:space="preserve"> Předmětu plnění spočívající v</w:t>
      </w:r>
      <w:r w:rsidR="002E689D">
        <w:rPr>
          <w:rFonts w:ascii="Calibri" w:eastAsia="Calibri" w:hAnsi="Calibri" w:cs="Calibri"/>
        </w:rPr>
        <w:t> </w:t>
      </w:r>
      <w:r w:rsidR="002E689D" w:rsidRPr="00750363">
        <w:rPr>
          <w:rFonts w:ascii="Calibri" w:eastAsia="Calibri" w:hAnsi="Calibri" w:cs="Calibri"/>
          <w:b/>
        </w:rPr>
        <w:t>předání konečné verze scénáře</w:t>
      </w:r>
      <w:r w:rsidR="002E689D">
        <w:rPr>
          <w:rFonts w:ascii="Calibri" w:eastAsia="Calibri" w:hAnsi="Calibri" w:cs="Calibri"/>
        </w:rPr>
        <w:t xml:space="preserve">, </w:t>
      </w:r>
      <w:r w:rsidRPr="00087C88">
        <w:rPr>
          <w:rFonts w:ascii="Calibri" w:eastAsia="Calibri" w:hAnsi="Calibri" w:cs="Calibri"/>
          <w:b/>
          <w:bCs/>
        </w:rPr>
        <w:t>nastudování (nazkoušení) a předvedení Inscenace</w:t>
      </w:r>
      <w:r w:rsidRPr="00087C88">
        <w:rPr>
          <w:rFonts w:ascii="Calibri" w:eastAsia="Calibri" w:hAnsi="Calibri" w:cs="Calibri"/>
        </w:rPr>
        <w:t xml:space="preserve"> v</w:t>
      </w:r>
      <w:r w:rsidR="00414217">
        <w:rPr>
          <w:rFonts w:ascii="Calibri" w:eastAsia="Calibri" w:hAnsi="Calibri" w:cs="Calibri"/>
        </w:rPr>
        <w:t> </w:t>
      </w:r>
      <w:r w:rsidRPr="00087C88">
        <w:rPr>
          <w:rFonts w:ascii="Calibri" w:eastAsia="Calibri" w:hAnsi="Calibri" w:cs="Calibri"/>
        </w:rPr>
        <w:t>rámci</w:t>
      </w:r>
      <w:r w:rsidR="00414217">
        <w:rPr>
          <w:rFonts w:ascii="Calibri" w:eastAsia="Calibri" w:hAnsi="Calibri" w:cs="Calibri"/>
        </w:rPr>
        <w:t xml:space="preserve"> </w:t>
      </w:r>
      <w:r w:rsidRPr="00414217">
        <w:rPr>
          <w:rFonts w:eastAsia="Calibri"/>
        </w:rPr>
        <w:t>předváděcí zkoušky bez účasti diváků v</w:t>
      </w:r>
      <w:r w:rsidR="004A1CEC">
        <w:rPr>
          <w:rFonts w:eastAsia="Calibri"/>
        </w:rPr>
        <w:t> </w:t>
      </w:r>
      <w:r w:rsidRPr="00414217">
        <w:rPr>
          <w:rFonts w:eastAsia="Calibri"/>
        </w:rPr>
        <w:t>podmínkách přibližně odpovídajících Západní dvoraně Historické budovy Národního muzea v</w:t>
      </w:r>
      <w:r w:rsidR="0073511B" w:rsidRPr="00414217">
        <w:rPr>
          <w:rFonts w:eastAsia="Calibri"/>
        </w:rPr>
        <w:t> </w:t>
      </w:r>
      <w:r w:rsidRPr="00414217">
        <w:rPr>
          <w:rFonts w:eastAsia="Calibri"/>
        </w:rPr>
        <w:t>Praze</w:t>
      </w:r>
      <w:r w:rsidR="009966F2" w:rsidRPr="00414217">
        <w:rPr>
          <w:rFonts w:eastAsia="Calibri"/>
        </w:rPr>
        <w:t xml:space="preserve"> </w:t>
      </w:r>
      <w:r w:rsidRPr="00414217">
        <w:rPr>
          <w:rFonts w:ascii="Calibri" w:eastAsia="Calibri" w:hAnsi="Calibri" w:cs="Calibri"/>
        </w:rPr>
        <w:t>je</w:t>
      </w:r>
      <w:r w:rsidR="009966F2" w:rsidRPr="00414217">
        <w:rPr>
          <w:rFonts w:ascii="Calibri" w:eastAsia="Calibri" w:hAnsi="Calibri" w:cs="Calibri"/>
        </w:rPr>
        <w:t xml:space="preserve"> </w:t>
      </w:r>
      <w:r w:rsidRPr="00414217">
        <w:rPr>
          <w:rFonts w:ascii="Calibri" w:eastAsia="Calibri" w:hAnsi="Calibri" w:cs="Calibri"/>
        </w:rPr>
        <w:t xml:space="preserve">povinen Dodavatel provést </w:t>
      </w:r>
      <w:r w:rsidRPr="00414217">
        <w:rPr>
          <w:rFonts w:eastAsia="Calibri"/>
        </w:rPr>
        <w:t xml:space="preserve">nejpozději </w:t>
      </w:r>
      <w:r w:rsidR="003C4A80" w:rsidRPr="00414217">
        <w:rPr>
          <w:rFonts w:eastAsia="Calibri"/>
        </w:rPr>
        <w:t xml:space="preserve">3 dny před termínem konání </w:t>
      </w:r>
      <w:r w:rsidR="000678E5" w:rsidRPr="00414217">
        <w:rPr>
          <w:rFonts w:eastAsia="Calibri"/>
        </w:rPr>
        <w:t xml:space="preserve">živého </w:t>
      </w:r>
      <w:r w:rsidR="00C7122C" w:rsidRPr="00414217">
        <w:rPr>
          <w:rFonts w:eastAsia="Calibri"/>
        </w:rPr>
        <w:t>divadelního pro</w:t>
      </w:r>
      <w:r w:rsidR="004B3CB9" w:rsidRPr="00414217">
        <w:rPr>
          <w:rFonts w:eastAsia="Calibri"/>
        </w:rPr>
        <w:t>v</w:t>
      </w:r>
      <w:r w:rsidR="00C7122C" w:rsidRPr="00414217">
        <w:rPr>
          <w:rFonts w:eastAsia="Calibri"/>
        </w:rPr>
        <w:t>edení Inscenace</w:t>
      </w:r>
      <w:r w:rsidR="00375021" w:rsidRPr="00414217">
        <w:rPr>
          <w:rFonts w:eastAsia="Calibri"/>
        </w:rPr>
        <w:t xml:space="preserve"> dle čl. 3. této Smlouvy </w:t>
      </w:r>
      <w:r w:rsidR="00C7122C" w:rsidRPr="00414217">
        <w:rPr>
          <w:rFonts w:eastAsia="Calibri"/>
        </w:rPr>
        <w:t xml:space="preserve">v termínu sjednaném dle </w:t>
      </w:r>
      <w:r w:rsidR="00B83719" w:rsidRPr="00414217">
        <w:rPr>
          <w:rFonts w:eastAsia="Calibri"/>
        </w:rPr>
        <w:t xml:space="preserve">článku </w:t>
      </w:r>
      <w:r w:rsidR="00C7122C" w:rsidRPr="00414217">
        <w:rPr>
          <w:rFonts w:eastAsia="Calibri"/>
        </w:rPr>
        <w:t>3</w:t>
      </w:r>
      <w:r w:rsidR="00215F17" w:rsidRPr="00414217">
        <w:rPr>
          <w:rFonts w:eastAsia="Calibri"/>
        </w:rPr>
        <w:t xml:space="preserve">, odst. 3.1.2. </w:t>
      </w:r>
      <w:r w:rsidR="00C7122C" w:rsidRPr="00414217">
        <w:rPr>
          <w:rFonts w:eastAsia="Calibri"/>
        </w:rPr>
        <w:t xml:space="preserve">této Smlouvy </w:t>
      </w:r>
      <w:r w:rsidRPr="00414217">
        <w:rPr>
          <w:rFonts w:eastAsia="Calibri"/>
        </w:rPr>
        <w:t xml:space="preserve">s tím, že </w:t>
      </w:r>
      <w:r w:rsidRPr="00414217">
        <w:rPr>
          <w:rFonts w:eastAsia="Calibri"/>
          <w:b/>
          <w:bCs/>
        </w:rPr>
        <w:t>předvedení Inscenace se uskuteční v konkrétním termínu a místě sjednaném po dohodě s Objednatelem</w:t>
      </w:r>
      <w:r w:rsidRPr="00414217">
        <w:rPr>
          <w:rFonts w:eastAsia="Calibri"/>
        </w:rPr>
        <w:t>;</w:t>
      </w:r>
    </w:p>
    <w:p w14:paraId="5774529B" w14:textId="77777777" w:rsidR="004B1EA7" w:rsidRPr="00EF2354" w:rsidRDefault="004B1EA7" w:rsidP="00DF4576">
      <w:pPr>
        <w:pStyle w:val="Odstavecseseznamem"/>
        <w:numPr>
          <w:ilvl w:val="2"/>
          <w:numId w:val="64"/>
        </w:numPr>
        <w:spacing w:after="0" w:line="240" w:lineRule="auto"/>
        <w:ind w:left="1134" w:hanging="567"/>
        <w:jc w:val="both"/>
        <w:rPr>
          <w:rFonts w:ascii="Calibri" w:eastAsia="Calibri" w:hAnsi="Calibri" w:cs="Calibri"/>
        </w:rPr>
      </w:pPr>
      <w:r w:rsidRPr="00087C88">
        <w:rPr>
          <w:rFonts w:ascii="Calibri" w:eastAsia="Calibri" w:hAnsi="Calibri" w:cs="Calibri"/>
          <w:b/>
          <w:bCs/>
        </w:rPr>
        <w:t>čtvrtou a poslední dílčí část</w:t>
      </w:r>
      <w:r w:rsidRPr="00087C88">
        <w:rPr>
          <w:rFonts w:ascii="Calibri" w:eastAsia="Calibri" w:hAnsi="Calibri" w:cs="Calibri"/>
        </w:rPr>
        <w:t xml:space="preserve"> Předmětu plnění</w:t>
      </w:r>
      <w:r w:rsidRPr="00EF2354">
        <w:rPr>
          <w:rFonts w:ascii="Calibri" w:eastAsia="Calibri" w:hAnsi="Calibri" w:cs="Calibri"/>
        </w:rPr>
        <w:t xml:space="preserve"> spočívající v jednorázovém veřejném divadelním provedení Inscenace je Dodavatel povinen provést za místních, časových a dalších podmínek sjednaných v čl. 3 této Smlouvy.</w:t>
      </w:r>
    </w:p>
    <w:p w14:paraId="3715E09D" w14:textId="77777777" w:rsidR="00FD6654" w:rsidRPr="00492467" w:rsidRDefault="00FD6654" w:rsidP="0023348F">
      <w:pPr>
        <w:pStyle w:val="Odstavecseseznamem"/>
        <w:numPr>
          <w:ilvl w:val="1"/>
          <w:numId w:val="1"/>
        </w:numPr>
        <w:spacing w:after="0" w:line="240" w:lineRule="auto"/>
        <w:ind w:left="567" w:hanging="501"/>
        <w:jc w:val="both"/>
        <w:rPr>
          <w:b/>
          <w:bCs/>
        </w:rPr>
      </w:pPr>
      <w:r w:rsidRPr="00492467">
        <w:rPr>
          <w:b/>
          <w:bCs/>
        </w:rPr>
        <w:t xml:space="preserve">Účel </w:t>
      </w:r>
      <w:r w:rsidR="003D5560" w:rsidRPr="00492467">
        <w:rPr>
          <w:b/>
          <w:bCs/>
        </w:rPr>
        <w:t>S</w:t>
      </w:r>
      <w:r w:rsidRPr="00492467">
        <w:rPr>
          <w:b/>
          <w:bCs/>
        </w:rPr>
        <w:t>mlouvy</w:t>
      </w:r>
    </w:p>
    <w:p w14:paraId="5D56AEF7" w14:textId="03FD9D9C" w:rsidR="004A2BB4" w:rsidRPr="009C1D4D" w:rsidRDefault="00056FE1" w:rsidP="0023348F">
      <w:pPr>
        <w:pStyle w:val="Claneka"/>
        <w:keepLines w:val="0"/>
        <w:widowControl/>
        <w:tabs>
          <w:tab w:val="clear" w:pos="993"/>
          <w:tab w:val="left" w:pos="567"/>
        </w:tabs>
        <w:spacing w:before="0" w:after="0"/>
        <w:ind w:left="567" w:hanging="501"/>
        <w:rPr>
          <w:rFonts w:ascii="Calibri" w:eastAsia="Calibri" w:hAnsi="Calibri" w:cs="Calibri"/>
          <w:color w:val="auto"/>
          <w:lang w:val="cs-CZ"/>
        </w:rPr>
      </w:pPr>
      <w:r w:rsidRPr="009C1D4D">
        <w:rPr>
          <w:rFonts w:ascii="Calibri" w:eastAsia="Calibri" w:hAnsi="Calibri" w:cs="Calibri"/>
          <w:color w:val="auto"/>
          <w:lang w:val="cs-CZ"/>
        </w:rPr>
        <w:tab/>
      </w:r>
      <w:r w:rsidR="004A2BB4" w:rsidRPr="009C1D4D">
        <w:rPr>
          <w:rFonts w:ascii="Calibri" w:eastAsia="Calibri" w:hAnsi="Calibri" w:cs="Calibri"/>
          <w:color w:val="auto"/>
          <w:lang w:val="cs-CZ"/>
        </w:rPr>
        <w:t xml:space="preserve">Účelem této Smlouvy je </w:t>
      </w:r>
      <w:r w:rsidR="00E40EC6">
        <w:rPr>
          <w:rFonts w:ascii="Calibri" w:eastAsia="Calibri" w:hAnsi="Calibri" w:cs="Calibri"/>
          <w:color w:val="auto"/>
          <w:lang w:val="cs-CZ"/>
        </w:rPr>
        <w:t xml:space="preserve">vytvoření, nastudování, výroba a jednorázové provedení Inscenace </w:t>
      </w:r>
      <w:r w:rsidR="003C4689">
        <w:rPr>
          <w:rFonts w:ascii="Calibri" w:eastAsia="Calibri" w:hAnsi="Calibri" w:cs="Calibri"/>
          <w:color w:val="auto"/>
          <w:lang w:val="cs-CZ"/>
        </w:rPr>
        <w:t>v rámci Projektu</w:t>
      </w:r>
      <w:r w:rsidR="004A2BB4" w:rsidRPr="009C1D4D">
        <w:rPr>
          <w:rFonts w:ascii="Calibri" w:eastAsia="Calibri" w:hAnsi="Calibri" w:cs="Calibri"/>
          <w:color w:val="auto"/>
          <w:lang w:val="cs-CZ"/>
        </w:rPr>
        <w:t xml:space="preserve">. </w:t>
      </w:r>
    </w:p>
    <w:p w14:paraId="49E2CAC1" w14:textId="323DF087" w:rsidR="00092B97" w:rsidRPr="009C1D4D" w:rsidRDefault="00092B97" w:rsidP="008322CD">
      <w:pPr>
        <w:pStyle w:val="Normal2"/>
        <w:spacing w:before="0" w:after="0"/>
        <w:ind w:left="0"/>
        <w:jc w:val="left"/>
        <w:rPr>
          <w:rFonts w:ascii="Calibri" w:eastAsia="Calibri" w:hAnsi="Calibri" w:cs="Calibri"/>
          <w:color w:val="auto"/>
          <w:lang w:val="cs-CZ"/>
        </w:rPr>
      </w:pPr>
    </w:p>
    <w:p w14:paraId="1C893524" w14:textId="2A5A3DA5" w:rsidR="00A30CBD" w:rsidRPr="00492467" w:rsidRDefault="00DF0391" w:rsidP="00856473">
      <w:pPr>
        <w:pStyle w:val="Odstavecseseznamem"/>
        <w:numPr>
          <w:ilvl w:val="0"/>
          <w:numId w:val="1"/>
        </w:numPr>
        <w:spacing w:after="0" w:line="240" w:lineRule="auto"/>
        <w:ind w:left="567" w:hanging="567"/>
        <w:jc w:val="both"/>
      </w:pPr>
      <w:r>
        <w:rPr>
          <w:rFonts w:ascii="Calibri" w:eastAsia="Calibri" w:hAnsi="Calibri" w:cs="Calibri"/>
          <w:b/>
          <w:bCs/>
        </w:rPr>
        <w:lastRenderedPageBreak/>
        <w:t>VYTVOŘENÍ, NASTUDOVÁNÍ A VÝROBA INS</w:t>
      </w:r>
      <w:r w:rsidR="00FA7EF2">
        <w:rPr>
          <w:rFonts w:ascii="Calibri" w:eastAsia="Calibri" w:hAnsi="Calibri" w:cs="Calibri"/>
          <w:b/>
          <w:bCs/>
        </w:rPr>
        <w:t>C</w:t>
      </w:r>
      <w:r>
        <w:rPr>
          <w:rFonts w:ascii="Calibri" w:eastAsia="Calibri" w:hAnsi="Calibri" w:cs="Calibri"/>
          <w:b/>
          <w:bCs/>
        </w:rPr>
        <w:t>ENACE</w:t>
      </w:r>
    </w:p>
    <w:p w14:paraId="0B3D65F0" w14:textId="04E4C6C5" w:rsidR="002E2045" w:rsidRDefault="006F3848" w:rsidP="005D656C">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sidRPr="009C1D4D">
        <w:rPr>
          <w:rFonts w:ascii="Calibri" w:eastAsia="Calibri" w:hAnsi="Calibri" w:cs="Calibri"/>
          <w:color w:val="auto"/>
          <w:lang w:val="cs-CZ"/>
        </w:rPr>
        <w:t xml:space="preserve">Dodavatel je povinen na </w:t>
      </w:r>
      <w:r w:rsidR="00C549B0" w:rsidRPr="009C1D4D">
        <w:rPr>
          <w:rFonts w:ascii="Calibri" w:eastAsia="Calibri" w:hAnsi="Calibri" w:cs="Calibri"/>
          <w:color w:val="auto"/>
          <w:lang w:val="cs-CZ"/>
        </w:rPr>
        <w:t xml:space="preserve">svou odpovědnost, účet a náklady </w:t>
      </w:r>
      <w:r w:rsidR="00C549B0" w:rsidRPr="009C1D4D">
        <w:rPr>
          <w:rFonts w:ascii="Calibri" w:eastAsia="Calibri" w:hAnsi="Calibri" w:cs="Calibri"/>
          <w:b/>
          <w:color w:val="auto"/>
          <w:lang w:val="cs-CZ"/>
        </w:rPr>
        <w:t>provést</w:t>
      </w:r>
      <w:r w:rsidR="00F24F04" w:rsidRPr="009C1D4D">
        <w:rPr>
          <w:rFonts w:ascii="Calibri" w:eastAsia="Calibri" w:hAnsi="Calibri" w:cs="Calibri"/>
          <w:b/>
          <w:color w:val="auto"/>
          <w:lang w:val="cs-CZ"/>
        </w:rPr>
        <w:t xml:space="preserve"> a/nebo </w:t>
      </w:r>
      <w:r w:rsidR="00C549B0" w:rsidRPr="009C1D4D">
        <w:rPr>
          <w:rFonts w:ascii="Calibri" w:eastAsia="Calibri" w:hAnsi="Calibri" w:cs="Calibri"/>
          <w:b/>
          <w:color w:val="auto"/>
          <w:lang w:val="cs-CZ"/>
        </w:rPr>
        <w:t xml:space="preserve">zajistit </w:t>
      </w:r>
      <w:r w:rsidR="00F24F04" w:rsidRPr="009C1D4D">
        <w:rPr>
          <w:rFonts w:ascii="Calibri" w:eastAsia="Calibri" w:hAnsi="Calibri" w:cs="Calibri"/>
          <w:b/>
          <w:color w:val="auto"/>
          <w:lang w:val="cs-CZ"/>
        </w:rPr>
        <w:t xml:space="preserve">provedení a/nebo </w:t>
      </w:r>
      <w:r w:rsidR="00C549B0" w:rsidRPr="009C1D4D">
        <w:rPr>
          <w:rFonts w:ascii="Calibri" w:eastAsia="Calibri" w:hAnsi="Calibri" w:cs="Calibri"/>
          <w:b/>
          <w:color w:val="auto"/>
          <w:lang w:val="cs-CZ"/>
        </w:rPr>
        <w:t>obstarat</w:t>
      </w:r>
      <w:r w:rsidR="005D656C">
        <w:rPr>
          <w:rFonts w:ascii="Calibri" w:eastAsia="Calibri" w:hAnsi="Calibri" w:cs="Calibri"/>
          <w:color w:val="auto"/>
          <w:lang w:val="cs-CZ"/>
        </w:rPr>
        <w:t xml:space="preserve"> </w:t>
      </w:r>
      <w:r w:rsidR="00ED6671" w:rsidRPr="005D656C">
        <w:rPr>
          <w:rFonts w:ascii="Calibri" w:eastAsia="Calibri" w:hAnsi="Calibri" w:cs="Calibri"/>
          <w:b/>
          <w:color w:val="auto"/>
          <w:lang w:val="cs-CZ"/>
        </w:rPr>
        <w:t>vytvoření, nastudování</w:t>
      </w:r>
      <w:r w:rsidR="00AF4B7E">
        <w:rPr>
          <w:rFonts w:ascii="Calibri" w:eastAsia="Calibri" w:hAnsi="Calibri" w:cs="Calibri"/>
          <w:b/>
          <w:color w:val="auto"/>
          <w:lang w:val="cs-CZ"/>
        </w:rPr>
        <w:t xml:space="preserve"> a</w:t>
      </w:r>
      <w:r w:rsidR="00ED6671" w:rsidRPr="005D656C">
        <w:rPr>
          <w:rFonts w:ascii="Calibri" w:eastAsia="Calibri" w:hAnsi="Calibri" w:cs="Calibri"/>
          <w:b/>
          <w:color w:val="auto"/>
          <w:lang w:val="cs-CZ"/>
        </w:rPr>
        <w:t xml:space="preserve"> výrobu Inscenace v rovině tvůrčí, umělecké, produkční, organizační</w:t>
      </w:r>
      <w:r w:rsidR="00031F44">
        <w:rPr>
          <w:rFonts w:ascii="Calibri" w:eastAsia="Calibri" w:hAnsi="Calibri" w:cs="Calibri"/>
          <w:b/>
          <w:color w:val="auto"/>
          <w:lang w:val="cs-CZ"/>
        </w:rPr>
        <w:t xml:space="preserve"> a</w:t>
      </w:r>
      <w:r w:rsidR="00ED6671" w:rsidRPr="005D656C">
        <w:rPr>
          <w:rFonts w:ascii="Calibri" w:eastAsia="Calibri" w:hAnsi="Calibri" w:cs="Calibri"/>
          <w:b/>
          <w:color w:val="auto"/>
          <w:lang w:val="cs-CZ"/>
        </w:rPr>
        <w:t xml:space="preserve"> personální</w:t>
      </w:r>
      <w:r w:rsidR="006A0825">
        <w:rPr>
          <w:rFonts w:ascii="Calibri" w:eastAsia="Calibri" w:hAnsi="Calibri" w:cs="Calibri"/>
          <w:b/>
          <w:color w:val="auto"/>
          <w:lang w:val="cs-CZ"/>
        </w:rPr>
        <w:t xml:space="preserve">. </w:t>
      </w:r>
      <w:r w:rsidR="00AF4B7E" w:rsidRPr="002E2045">
        <w:rPr>
          <w:rFonts w:ascii="Calibri" w:eastAsia="Calibri" w:hAnsi="Calibri" w:cs="Calibri"/>
          <w:color w:val="auto"/>
          <w:lang w:val="cs-CZ"/>
        </w:rPr>
        <w:t>Dodavatel je zejména povinen zajisti</w:t>
      </w:r>
      <w:r w:rsidR="002E2045">
        <w:rPr>
          <w:rFonts w:ascii="Calibri" w:eastAsia="Calibri" w:hAnsi="Calibri" w:cs="Calibri"/>
          <w:color w:val="auto"/>
          <w:lang w:val="cs-CZ"/>
        </w:rPr>
        <w:t>t</w:t>
      </w:r>
      <w:r w:rsidR="009477FF">
        <w:rPr>
          <w:rFonts w:ascii="Calibri" w:eastAsia="Calibri" w:hAnsi="Calibri" w:cs="Calibri"/>
          <w:color w:val="auto"/>
          <w:lang w:val="cs-CZ"/>
        </w:rPr>
        <w:t xml:space="preserve">: </w:t>
      </w:r>
    </w:p>
    <w:p w14:paraId="5A086C62" w14:textId="312A52AA" w:rsidR="002E2045" w:rsidRDefault="002E2045" w:rsidP="00C10664">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sidRPr="002E2045">
        <w:rPr>
          <w:rFonts w:ascii="Calibri" w:eastAsia="Calibri" w:hAnsi="Calibri" w:cs="Calibri"/>
          <w:color w:val="auto"/>
          <w:lang w:val="cs-CZ"/>
        </w:rPr>
        <w:t>tvůrčí a umělecký tým</w:t>
      </w:r>
      <w:r w:rsidR="00987820">
        <w:rPr>
          <w:rFonts w:ascii="Calibri" w:eastAsia="Calibri" w:hAnsi="Calibri" w:cs="Calibri"/>
          <w:color w:val="auto"/>
          <w:lang w:val="cs-CZ"/>
        </w:rPr>
        <w:t xml:space="preserve"> (režie, dramaturgie, dramatický text</w:t>
      </w:r>
      <w:r w:rsidRPr="002E2045">
        <w:rPr>
          <w:rFonts w:ascii="Calibri" w:eastAsia="Calibri" w:hAnsi="Calibri" w:cs="Calibri"/>
          <w:color w:val="auto"/>
          <w:lang w:val="cs-CZ"/>
        </w:rPr>
        <w:t>,</w:t>
      </w:r>
      <w:r w:rsidR="00AE6D27">
        <w:rPr>
          <w:rFonts w:ascii="Calibri" w:eastAsia="Calibri" w:hAnsi="Calibri" w:cs="Calibri"/>
          <w:color w:val="auto"/>
          <w:lang w:val="cs-CZ"/>
        </w:rPr>
        <w:t xml:space="preserve"> scénografie, kostýmy, hudba</w:t>
      </w:r>
      <w:r w:rsidR="00DC0E6E">
        <w:rPr>
          <w:rFonts w:ascii="Calibri" w:eastAsia="Calibri" w:hAnsi="Calibri" w:cs="Calibri"/>
          <w:color w:val="auto"/>
          <w:lang w:val="cs-CZ"/>
        </w:rPr>
        <w:t xml:space="preserve">, výkonní umělci </w:t>
      </w:r>
      <w:r w:rsidR="00AE6D27">
        <w:rPr>
          <w:rFonts w:ascii="Calibri" w:eastAsia="Calibri" w:hAnsi="Calibri" w:cs="Calibri"/>
          <w:color w:val="auto"/>
          <w:lang w:val="cs-CZ"/>
        </w:rPr>
        <w:t>apod.)</w:t>
      </w:r>
    </w:p>
    <w:p w14:paraId="344415BD" w14:textId="03E93EC5" w:rsidR="002E2045" w:rsidRDefault="002E2045" w:rsidP="00C10664">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Pr>
          <w:rFonts w:ascii="Calibri" w:eastAsia="Calibri" w:hAnsi="Calibri" w:cs="Calibri"/>
          <w:color w:val="auto"/>
          <w:lang w:val="cs-CZ"/>
        </w:rPr>
        <w:t xml:space="preserve">nezbytné materiální a prostorové </w:t>
      </w:r>
      <w:r w:rsidRPr="002E2045">
        <w:rPr>
          <w:rFonts w:ascii="Calibri" w:eastAsia="Calibri" w:hAnsi="Calibri" w:cs="Calibri"/>
          <w:color w:val="auto"/>
          <w:lang w:val="cs-CZ"/>
        </w:rPr>
        <w:t>podmínky pro zkoušení Inscenace</w:t>
      </w:r>
      <w:r w:rsidR="004D7657">
        <w:rPr>
          <w:rFonts w:ascii="Calibri" w:eastAsia="Calibri" w:hAnsi="Calibri" w:cs="Calibri"/>
          <w:color w:val="auto"/>
          <w:lang w:val="cs-CZ"/>
        </w:rPr>
        <w:t xml:space="preserve"> v přípravné fázi mimo prostory Národního muzea</w:t>
      </w:r>
      <w:r>
        <w:rPr>
          <w:rFonts w:ascii="Calibri" w:eastAsia="Calibri" w:hAnsi="Calibri" w:cs="Calibri"/>
          <w:color w:val="auto"/>
          <w:lang w:val="cs-CZ"/>
        </w:rPr>
        <w:t>,</w:t>
      </w:r>
    </w:p>
    <w:p w14:paraId="61A842DB" w14:textId="77777777" w:rsidR="002E2045" w:rsidRDefault="002E2045" w:rsidP="00C10664">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sidRPr="002E2045">
        <w:rPr>
          <w:rFonts w:ascii="Calibri" w:eastAsia="Calibri" w:hAnsi="Calibri" w:cs="Calibri"/>
          <w:color w:val="auto"/>
          <w:lang w:val="cs-CZ"/>
        </w:rPr>
        <w:t xml:space="preserve">výrobu </w:t>
      </w:r>
      <w:r>
        <w:rPr>
          <w:rFonts w:ascii="Calibri" w:eastAsia="Calibri" w:hAnsi="Calibri" w:cs="Calibri"/>
          <w:color w:val="auto"/>
          <w:lang w:val="cs-CZ"/>
        </w:rPr>
        <w:t xml:space="preserve">scénografie, kostýmů a rekvizit, </w:t>
      </w:r>
    </w:p>
    <w:p w14:paraId="0CFFC5CF" w14:textId="1C6F90DA" w:rsidR="002E2045" w:rsidRDefault="002E2045" w:rsidP="00C10664">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Pr>
          <w:rFonts w:ascii="Calibri" w:eastAsia="Calibri" w:hAnsi="Calibri" w:cs="Calibri"/>
          <w:color w:val="auto"/>
          <w:lang w:val="cs-CZ"/>
        </w:rPr>
        <w:t>produkční zajištění</w:t>
      </w:r>
      <w:r w:rsidR="00DF25AB">
        <w:rPr>
          <w:rFonts w:ascii="Calibri" w:eastAsia="Calibri" w:hAnsi="Calibri" w:cs="Calibri"/>
          <w:color w:val="auto"/>
          <w:lang w:val="cs-CZ"/>
        </w:rPr>
        <w:t xml:space="preserve"> zkoušení a nastudování Inscenace</w:t>
      </w:r>
      <w:r w:rsidR="001953F1">
        <w:rPr>
          <w:rFonts w:ascii="Calibri" w:eastAsia="Calibri" w:hAnsi="Calibri" w:cs="Calibri"/>
          <w:color w:val="auto"/>
          <w:lang w:val="cs-CZ"/>
        </w:rPr>
        <w:t>,</w:t>
      </w:r>
      <w:r>
        <w:rPr>
          <w:rFonts w:ascii="Calibri" w:eastAsia="Calibri" w:hAnsi="Calibri" w:cs="Calibri"/>
          <w:color w:val="auto"/>
          <w:lang w:val="cs-CZ"/>
        </w:rPr>
        <w:t xml:space="preserve"> </w:t>
      </w:r>
    </w:p>
    <w:p w14:paraId="1453307D" w14:textId="462F586F" w:rsidR="005D4BD2" w:rsidRPr="00A52A86" w:rsidRDefault="002E2045" w:rsidP="00C10664">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sidRPr="00A52A86">
        <w:rPr>
          <w:rFonts w:ascii="Calibri" w:eastAsia="Calibri" w:hAnsi="Calibri" w:cs="Calibri"/>
          <w:color w:val="auto"/>
          <w:lang w:val="cs-CZ"/>
        </w:rPr>
        <w:t>autorskoprávní (licenční) op</w:t>
      </w:r>
      <w:r w:rsidR="00DF25AB" w:rsidRPr="00A52A86">
        <w:rPr>
          <w:rFonts w:ascii="Calibri" w:eastAsia="Calibri" w:hAnsi="Calibri" w:cs="Calibri"/>
          <w:color w:val="auto"/>
          <w:lang w:val="cs-CZ"/>
        </w:rPr>
        <w:t>r</w:t>
      </w:r>
      <w:r w:rsidR="001953F1" w:rsidRPr="00A52A86">
        <w:rPr>
          <w:rFonts w:ascii="Calibri" w:eastAsia="Calibri" w:hAnsi="Calibri" w:cs="Calibri"/>
          <w:color w:val="auto"/>
          <w:lang w:val="cs-CZ"/>
        </w:rPr>
        <w:t xml:space="preserve">ávnění </w:t>
      </w:r>
      <w:r w:rsidRPr="00A52A86">
        <w:rPr>
          <w:rFonts w:ascii="Calibri" w:eastAsia="Calibri" w:hAnsi="Calibri" w:cs="Calibri"/>
          <w:color w:val="auto"/>
          <w:lang w:val="cs-CZ"/>
        </w:rPr>
        <w:t>k užití všech autorských děl, umělec</w:t>
      </w:r>
      <w:r w:rsidR="00DF25AB" w:rsidRPr="00A52A86">
        <w:rPr>
          <w:rFonts w:ascii="Calibri" w:eastAsia="Calibri" w:hAnsi="Calibri" w:cs="Calibri"/>
          <w:color w:val="auto"/>
          <w:lang w:val="cs-CZ"/>
        </w:rPr>
        <w:t>k</w:t>
      </w:r>
      <w:r w:rsidRPr="00A52A86">
        <w:rPr>
          <w:rFonts w:ascii="Calibri" w:eastAsia="Calibri" w:hAnsi="Calibri" w:cs="Calibri"/>
          <w:color w:val="auto"/>
          <w:lang w:val="cs-CZ"/>
        </w:rPr>
        <w:t>ých výkonů, zvukových nebo zvukově ob</w:t>
      </w:r>
      <w:r w:rsidR="00F0790C" w:rsidRPr="00A52A86">
        <w:rPr>
          <w:rFonts w:ascii="Calibri" w:eastAsia="Calibri" w:hAnsi="Calibri" w:cs="Calibri"/>
          <w:color w:val="auto"/>
          <w:lang w:val="cs-CZ"/>
        </w:rPr>
        <w:t>r</w:t>
      </w:r>
      <w:r w:rsidRPr="00A52A86">
        <w:rPr>
          <w:rFonts w:ascii="Calibri" w:eastAsia="Calibri" w:hAnsi="Calibri" w:cs="Calibri"/>
          <w:color w:val="auto"/>
          <w:lang w:val="cs-CZ"/>
        </w:rPr>
        <w:t>azo</w:t>
      </w:r>
      <w:r w:rsidR="00F0790C" w:rsidRPr="00A52A86">
        <w:rPr>
          <w:rFonts w:ascii="Calibri" w:eastAsia="Calibri" w:hAnsi="Calibri" w:cs="Calibri"/>
          <w:color w:val="auto"/>
          <w:lang w:val="cs-CZ"/>
        </w:rPr>
        <w:t>v</w:t>
      </w:r>
      <w:r w:rsidRPr="00A52A86">
        <w:rPr>
          <w:rFonts w:ascii="Calibri" w:eastAsia="Calibri" w:hAnsi="Calibri" w:cs="Calibri"/>
          <w:color w:val="auto"/>
          <w:lang w:val="cs-CZ"/>
        </w:rPr>
        <w:t>ých záznamů, předmětů všeobecné ochrany osobnosti ne</w:t>
      </w:r>
      <w:r w:rsidR="00F0790C" w:rsidRPr="00A52A86">
        <w:rPr>
          <w:rFonts w:ascii="Calibri" w:eastAsia="Calibri" w:hAnsi="Calibri" w:cs="Calibri"/>
          <w:color w:val="auto"/>
          <w:lang w:val="cs-CZ"/>
        </w:rPr>
        <w:t>b</w:t>
      </w:r>
      <w:r w:rsidRPr="00A52A86">
        <w:rPr>
          <w:rFonts w:ascii="Calibri" w:eastAsia="Calibri" w:hAnsi="Calibri" w:cs="Calibri"/>
          <w:color w:val="auto"/>
          <w:lang w:val="cs-CZ"/>
        </w:rPr>
        <w:t xml:space="preserve">o jiných </w:t>
      </w:r>
      <w:r w:rsidR="00F0790C" w:rsidRPr="00A52A86">
        <w:rPr>
          <w:rFonts w:ascii="Calibri" w:eastAsia="Calibri" w:hAnsi="Calibri" w:cs="Calibri"/>
          <w:color w:val="auto"/>
          <w:lang w:val="cs-CZ"/>
        </w:rPr>
        <w:t xml:space="preserve">obdobných, </w:t>
      </w:r>
      <w:r w:rsidRPr="00A52A86">
        <w:rPr>
          <w:rFonts w:ascii="Calibri" w:eastAsia="Calibri" w:hAnsi="Calibri" w:cs="Calibri"/>
          <w:color w:val="auto"/>
          <w:lang w:val="cs-CZ"/>
        </w:rPr>
        <w:t>zákone</w:t>
      </w:r>
      <w:r w:rsidR="00F0790C" w:rsidRPr="00A52A86">
        <w:rPr>
          <w:rFonts w:ascii="Calibri" w:eastAsia="Calibri" w:hAnsi="Calibri" w:cs="Calibri"/>
          <w:color w:val="auto"/>
          <w:lang w:val="cs-CZ"/>
        </w:rPr>
        <w:t>m</w:t>
      </w:r>
      <w:r w:rsidRPr="00A52A86">
        <w:rPr>
          <w:rFonts w:ascii="Calibri" w:eastAsia="Calibri" w:hAnsi="Calibri" w:cs="Calibri"/>
          <w:color w:val="auto"/>
          <w:lang w:val="cs-CZ"/>
        </w:rPr>
        <w:t xml:space="preserve"> chráněných nehmotnýc</w:t>
      </w:r>
      <w:r w:rsidR="00F0790C" w:rsidRPr="00A52A86">
        <w:rPr>
          <w:rFonts w:ascii="Calibri" w:eastAsia="Calibri" w:hAnsi="Calibri" w:cs="Calibri"/>
          <w:color w:val="auto"/>
          <w:lang w:val="cs-CZ"/>
        </w:rPr>
        <w:t xml:space="preserve">h </w:t>
      </w:r>
      <w:r w:rsidRPr="00A52A86">
        <w:rPr>
          <w:rFonts w:ascii="Calibri" w:eastAsia="Calibri" w:hAnsi="Calibri" w:cs="Calibri"/>
          <w:color w:val="auto"/>
          <w:lang w:val="cs-CZ"/>
        </w:rPr>
        <w:t>sta</w:t>
      </w:r>
      <w:r w:rsidR="00F0790C" w:rsidRPr="00A52A86">
        <w:rPr>
          <w:rFonts w:ascii="Calibri" w:eastAsia="Calibri" w:hAnsi="Calibri" w:cs="Calibri"/>
          <w:color w:val="auto"/>
          <w:lang w:val="cs-CZ"/>
        </w:rPr>
        <w:t xml:space="preserve">tků zařazených </w:t>
      </w:r>
      <w:r w:rsidRPr="00A52A86">
        <w:rPr>
          <w:rFonts w:ascii="Calibri" w:eastAsia="Calibri" w:hAnsi="Calibri" w:cs="Calibri"/>
          <w:color w:val="auto"/>
          <w:lang w:val="cs-CZ"/>
        </w:rPr>
        <w:t>a užitých v rámci Inscenace</w:t>
      </w:r>
      <w:r w:rsidR="00A52A86" w:rsidRPr="00A52A86">
        <w:rPr>
          <w:rFonts w:ascii="Calibri" w:eastAsia="Calibri" w:hAnsi="Calibri" w:cs="Calibri"/>
          <w:color w:val="auto"/>
          <w:lang w:val="cs-CZ"/>
        </w:rPr>
        <w:t>.</w:t>
      </w:r>
    </w:p>
    <w:p w14:paraId="3EAF8131" w14:textId="24EF6FFA" w:rsidR="00D56262" w:rsidRPr="00355989" w:rsidRDefault="00F06530" w:rsidP="00D56262">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Pr>
          <w:rFonts w:ascii="Calibri" w:eastAsia="Calibri" w:hAnsi="Calibri" w:cs="Calibri"/>
          <w:color w:val="auto"/>
          <w:lang w:val="cs-CZ"/>
        </w:rPr>
        <w:t xml:space="preserve">Při vytváření, nastudování a výrobě Inscenace </w:t>
      </w:r>
      <w:r w:rsidR="000C276F">
        <w:rPr>
          <w:rFonts w:ascii="Calibri" w:eastAsia="Calibri" w:hAnsi="Calibri" w:cs="Calibri"/>
          <w:color w:val="auto"/>
          <w:lang w:val="cs-CZ"/>
        </w:rPr>
        <w:t>není Dodavatel vázán pokyny, připomínkami ani dispozicemi Objednatele týkajícími se tvůrčí, dramaturgické nebo umělecké roviny, podoby či podstaty Inscenace a/nebo pokyny, připomínkami či dispozicemi týkajícími se produkční a/nebo organizační a/nebo materiální a/nebo personální stránky výroby Inscenace</w:t>
      </w:r>
      <w:r w:rsidR="006D4EDB">
        <w:rPr>
          <w:rFonts w:ascii="Calibri" w:eastAsia="Calibri" w:hAnsi="Calibri" w:cs="Calibri"/>
          <w:color w:val="auto"/>
          <w:lang w:val="cs-CZ"/>
        </w:rPr>
        <w:t xml:space="preserve"> (tj. </w:t>
      </w:r>
      <w:r w:rsidR="00F552B0">
        <w:rPr>
          <w:rFonts w:ascii="Calibri" w:eastAsia="Calibri" w:hAnsi="Calibri" w:cs="Calibri"/>
          <w:color w:val="auto"/>
          <w:lang w:val="cs-CZ"/>
        </w:rPr>
        <w:t xml:space="preserve">Dodavatel je oprávněn </w:t>
      </w:r>
      <w:r w:rsidR="00DF582F">
        <w:rPr>
          <w:rFonts w:ascii="Calibri" w:eastAsia="Calibri" w:hAnsi="Calibri" w:cs="Calibri"/>
          <w:color w:val="auto"/>
          <w:lang w:val="cs-CZ"/>
        </w:rPr>
        <w:t xml:space="preserve">svobodně a bez zásahu Objednatele </w:t>
      </w:r>
      <w:r w:rsidR="009919F3">
        <w:rPr>
          <w:rFonts w:ascii="Calibri" w:eastAsia="Calibri" w:hAnsi="Calibri" w:cs="Calibri"/>
          <w:color w:val="auto"/>
          <w:lang w:val="cs-CZ"/>
        </w:rPr>
        <w:t>vyrobit Inscenaci v</w:t>
      </w:r>
      <w:r w:rsidR="003676E8">
        <w:rPr>
          <w:rFonts w:ascii="Calibri" w:eastAsia="Calibri" w:hAnsi="Calibri" w:cs="Calibri"/>
          <w:color w:val="auto"/>
          <w:lang w:val="cs-CZ"/>
        </w:rPr>
        <w:t xml:space="preserve"> nákladech či v </w:t>
      </w:r>
      <w:r w:rsidR="009919F3">
        <w:rPr>
          <w:rFonts w:ascii="Calibri" w:eastAsia="Calibri" w:hAnsi="Calibri" w:cs="Calibri"/>
          <w:color w:val="auto"/>
          <w:lang w:val="cs-CZ"/>
        </w:rPr>
        <w:t>rozpočtu</w:t>
      </w:r>
      <w:r w:rsidR="003676E8">
        <w:rPr>
          <w:rFonts w:ascii="Calibri" w:eastAsia="Calibri" w:hAnsi="Calibri" w:cs="Calibri"/>
          <w:color w:val="auto"/>
          <w:lang w:val="cs-CZ"/>
        </w:rPr>
        <w:t xml:space="preserve"> stanoveném pouze Dodavatelem</w:t>
      </w:r>
      <w:r w:rsidR="005A37BE">
        <w:rPr>
          <w:rFonts w:ascii="Calibri" w:eastAsia="Calibri" w:hAnsi="Calibri" w:cs="Calibri"/>
          <w:color w:val="auto"/>
          <w:lang w:val="cs-CZ"/>
        </w:rPr>
        <w:t xml:space="preserve">, angažovat </w:t>
      </w:r>
      <w:r w:rsidR="003676E8">
        <w:rPr>
          <w:rFonts w:ascii="Calibri" w:eastAsia="Calibri" w:hAnsi="Calibri" w:cs="Calibri"/>
          <w:color w:val="auto"/>
          <w:lang w:val="cs-CZ"/>
        </w:rPr>
        <w:t>tvůrčí</w:t>
      </w:r>
      <w:r w:rsidR="00C64C4D">
        <w:rPr>
          <w:rFonts w:ascii="Calibri" w:eastAsia="Calibri" w:hAnsi="Calibri" w:cs="Calibri"/>
          <w:color w:val="auto"/>
          <w:lang w:val="cs-CZ"/>
        </w:rPr>
        <w:t xml:space="preserve">, </w:t>
      </w:r>
      <w:r w:rsidR="003676E8">
        <w:rPr>
          <w:rFonts w:ascii="Calibri" w:eastAsia="Calibri" w:hAnsi="Calibri" w:cs="Calibri"/>
          <w:color w:val="auto"/>
          <w:lang w:val="cs-CZ"/>
        </w:rPr>
        <w:t xml:space="preserve">umělecké </w:t>
      </w:r>
      <w:r w:rsidR="00C64C4D">
        <w:rPr>
          <w:rFonts w:ascii="Calibri" w:eastAsia="Calibri" w:hAnsi="Calibri" w:cs="Calibri"/>
          <w:color w:val="auto"/>
          <w:lang w:val="cs-CZ"/>
        </w:rPr>
        <w:t>a</w:t>
      </w:r>
      <w:r w:rsidR="00572F45">
        <w:rPr>
          <w:rFonts w:ascii="Calibri" w:eastAsia="Calibri" w:hAnsi="Calibri" w:cs="Calibri"/>
          <w:color w:val="auto"/>
          <w:lang w:val="cs-CZ"/>
        </w:rPr>
        <w:t xml:space="preserve">/nebo </w:t>
      </w:r>
      <w:r w:rsidR="00C64C4D">
        <w:rPr>
          <w:rFonts w:ascii="Calibri" w:eastAsia="Calibri" w:hAnsi="Calibri" w:cs="Calibri"/>
          <w:color w:val="auto"/>
          <w:lang w:val="cs-CZ"/>
        </w:rPr>
        <w:t xml:space="preserve">organizačně-produkční </w:t>
      </w:r>
      <w:r w:rsidR="005A37BE">
        <w:rPr>
          <w:rFonts w:ascii="Calibri" w:eastAsia="Calibri" w:hAnsi="Calibri" w:cs="Calibri"/>
          <w:color w:val="auto"/>
          <w:lang w:val="cs-CZ"/>
        </w:rPr>
        <w:t>spolupracovníky v počtu a kvalitě</w:t>
      </w:r>
      <w:r w:rsidR="009919F3">
        <w:rPr>
          <w:rFonts w:ascii="Calibri" w:eastAsia="Calibri" w:hAnsi="Calibri" w:cs="Calibri"/>
          <w:color w:val="auto"/>
          <w:lang w:val="cs-CZ"/>
        </w:rPr>
        <w:t xml:space="preserve"> </w:t>
      </w:r>
      <w:r w:rsidR="003676E8">
        <w:rPr>
          <w:rFonts w:ascii="Calibri" w:eastAsia="Calibri" w:hAnsi="Calibri" w:cs="Calibri"/>
          <w:color w:val="auto"/>
          <w:lang w:val="cs-CZ"/>
        </w:rPr>
        <w:t xml:space="preserve">dle </w:t>
      </w:r>
      <w:r w:rsidR="00572F45">
        <w:rPr>
          <w:rFonts w:ascii="Calibri" w:eastAsia="Calibri" w:hAnsi="Calibri" w:cs="Calibri"/>
          <w:color w:val="auto"/>
          <w:lang w:val="cs-CZ"/>
        </w:rPr>
        <w:t xml:space="preserve">libovolného </w:t>
      </w:r>
      <w:r w:rsidR="003676E8">
        <w:rPr>
          <w:rFonts w:ascii="Calibri" w:eastAsia="Calibri" w:hAnsi="Calibri" w:cs="Calibri"/>
          <w:color w:val="auto"/>
          <w:lang w:val="cs-CZ"/>
        </w:rPr>
        <w:t>rozhodnutí Dodavatele, Inscenaci nastudovat v prostoru dle svobodné volby Dodavatele apod.</w:t>
      </w:r>
      <w:r w:rsidR="006D4EDB">
        <w:rPr>
          <w:rFonts w:ascii="Calibri" w:eastAsia="Calibri" w:hAnsi="Calibri" w:cs="Calibri"/>
          <w:color w:val="auto"/>
          <w:lang w:val="cs-CZ"/>
        </w:rPr>
        <w:t>)</w:t>
      </w:r>
      <w:r w:rsidR="007B30FA">
        <w:rPr>
          <w:rFonts w:ascii="Calibri" w:eastAsia="Calibri" w:hAnsi="Calibri" w:cs="Calibri"/>
          <w:color w:val="auto"/>
          <w:lang w:val="cs-CZ"/>
        </w:rPr>
        <w:t xml:space="preserve">, nicméně </w:t>
      </w:r>
      <w:r w:rsidR="007B30FA" w:rsidRPr="007B30FA">
        <w:rPr>
          <w:rFonts w:ascii="Calibri" w:eastAsia="Calibri" w:hAnsi="Calibri" w:cs="Calibri"/>
          <w:color w:val="auto"/>
          <w:lang w:val="cs-CZ"/>
        </w:rPr>
        <w:t xml:space="preserve">dramaturgie </w:t>
      </w:r>
      <w:r w:rsidR="007B30FA">
        <w:rPr>
          <w:rFonts w:ascii="Calibri" w:eastAsia="Calibri" w:hAnsi="Calibri" w:cs="Calibri"/>
          <w:color w:val="auto"/>
          <w:lang w:val="cs-CZ"/>
        </w:rPr>
        <w:t>I</w:t>
      </w:r>
      <w:r w:rsidR="007B30FA" w:rsidRPr="007B30FA">
        <w:rPr>
          <w:rFonts w:ascii="Calibri" w:eastAsia="Calibri" w:hAnsi="Calibri" w:cs="Calibri"/>
          <w:color w:val="auto"/>
          <w:lang w:val="cs-CZ"/>
        </w:rPr>
        <w:t xml:space="preserve">nscenace </w:t>
      </w:r>
      <w:r w:rsidR="007B30FA">
        <w:rPr>
          <w:rFonts w:ascii="Calibri" w:eastAsia="Calibri" w:hAnsi="Calibri" w:cs="Calibri"/>
          <w:color w:val="auto"/>
          <w:lang w:val="cs-CZ"/>
        </w:rPr>
        <w:t xml:space="preserve">bude průběžně </w:t>
      </w:r>
      <w:r w:rsidR="007B30FA" w:rsidRPr="007B30FA">
        <w:rPr>
          <w:rFonts w:ascii="Calibri" w:eastAsia="Calibri" w:hAnsi="Calibri" w:cs="Calibri"/>
          <w:color w:val="auto"/>
          <w:lang w:val="cs-CZ"/>
        </w:rPr>
        <w:t xml:space="preserve"> konzultována s </w:t>
      </w:r>
      <w:r w:rsidR="007B30FA">
        <w:rPr>
          <w:rFonts w:ascii="Calibri" w:eastAsia="Calibri" w:hAnsi="Calibri" w:cs="Calibri"/>
          <w:color w:val="auto"/>
          <w:lang w:val="cs-CZ"/>
        </w:rPr>
        <w:t>O</w:t>
      </w:r>
      <w:r w:rsidR="007B30FA" w:rsidRPr="007B30FA">
        <w:rPr>
          <w:rFonts w:ascii="Calibri" w:eastAsia="Calibri" w:hAnsi="Calibri" w:cs="Calibri"/>
          <w:color w:val="auto"/>
          <w:lang w:val="cs-CZ"/>
        </w:rPr>
        <w:t xml:space="preserve">bjednatelem. V rámci výroby </w:t>
      </w:r>
      <w:r w:rsidR="007B30FA">
        <w:rPr>
          <w:rFonts w:ascii="Calibri" w:eastAsia="Calibri" w:hAnsi="Calibri" w:cs="Calibri"/>
          <w:color w:val="auto"/>
          <w:lang w:val="cs-CZ"/>
        </w:rPr>
        <w:t>I</w:t>
      </w:r>
      <w:r w:rsidR="007B30FA" w:rsidRPr="007B30FA">
        <w:rPr>
          <w:rFonts w:ascii="Calibri" w:eastAsia="Calibri" w:hAnsi="Calibri" w:cs="Calibri"/>
          <w:color w:val="auto"/>
          <w:lang w:val="cs-CZ"/>
        </w:rPr>
        <w:t xml:space="preserve">nscenace </w:t>
      </w:r>
      <w:r w:rsidR="007B30FA">
        <w:rPr>
          <w:rFonts w:ascii="Calibri" w:eastAsia="Calibri" w:hAnsi="Calibri" w:cs="Calibri"/>
          <w:color w:val="auto"/>
          <w:lang w:val="cs-CZ"/>
        </w:rPr>
        <w:t xml:space="preserve">budou </w:t>
      </w:r>
      <w:r w:rsidR="007B30FA" w:rsidRPr="007B30FA">
        <w:rPr>
          <w:rFonts w:ascii="Calibri" w:eastAsia="Calibri" w:hAnsi="Calibri" w:cs="Calibri"/>
          <w:color w:val="auto"/>
          <w:lang w:val="cs-CZ"/>
        </w:rPr>
        <w:t>probíh</w:t>
      </w:r>
      <w:r w:rsidR="007B30FA">
        <w:rPr>
          <w:rFonts w:ascii="Calibri" w:eastAsia="Calibri" w:hAnsi="Calibri" w:cs="Calibri"/>
          <w:color w:val="auto"/>
          <w:lang w:val="cs-CZ"/>
        </w:rPr>
        <w:t>at</w:t>
      </w:r>
      <w:r w:rsidR="007B30FA" w:rsidRPr="007B30FA">
        <w:rPr>
          <w:rFonts w:ascii="Calibri" w:eastAsia="Calibri" w:hAnsi="Calibri" w:cs="Calibri"/>
          <w:color w:val="auto"/>
          <w:lang w:val="cs-CZ"/>
        </w:rPr>
        <w:t xml:space="preserve"> dílčí schůzky mezi Objedna</w:t>
      </w:r>
      <w:r w:rsidR="007B30FA">
        <w:rPr>
          <w:rFonts w:ascii="Calibri" w:eastAsia="Calibri" w:hAnsi="Calibri" w:cs="Calibri"/>
          <w:color w:val="auto"/>
          <w:lang w:val="cs-CZ"/>
        </w:rPr>
        <w:t>telem</w:t>
      </w:r>
      <w:r w:rsidR="007B30FA" w:rsidRPr="007B30FA">
        <w:rPr>
          <w:rFonts w:ascii="Calibri" w:eastAsia="Calibri" w:hAnsi="Calibri" w:cs="Calibri"/>
          <w:color w:val="auto"/>
          <w:lang w:val="cs-CZ"/>
        </w:rPr>
        <w:t xml:space="preserve"> a </w:t>
      </w:r>
      <w:r w:rsidR="007B30FA">
        <w:rPr>
          <w:rFonts w:ascii="Calibri" w:eastAsia="Calibri" w:hAnsi="Calibri" w:cs="Calibri"/>
          <w:color w:val="auto"/>
          <w:lang w:val="cs-CZ"/>
        </w:rPr>
        <w:t>Dodavate</w:t>
      </w:r>
      <w:r w:rsidR="007B30FA" w:rsidRPr="007B30FA">
        <w:rPr>
          <w:rFonts w:ascii="Calibri" w:eastAsia="Calibri" w:hAnsi="Calibri" w:cs="Calibri"/>
          <w:color w:val="auto"/>
          <w:lang w:val="cs-CZ"/>
        </w:rPr>
        <w:t>lem.</w:t>
      </w:r>
      <w:r w:rsidR="006D4EDB">
        <w:rPr>
          <w:rFonts w:ascii="Calibri" w:eastAsia="Calibri" w:hAnsi="Calibri" w:cs="Calibri"/>
          <w:color w:val="auto"/>
          <w:lang w:val="cs-CZ"/>
        </w:rPr>
        <w:t xml:space="preserve"> </w:t>
      </w:r>
      <w:r w:rsidR="000C276F">
        <w:rPr>
          <w:rFonts w:ascii="Calibri" w:eastAsia="Calibri" w:hAnsi="Calibri" w:cs="Calibri"/>
          <w:color w:val="auto"/>
          <w:lang w:val="cs-CZ"/>
        </w:rPr>
        <w:t xml:space="preserve">Objednatel </w:t>
      </w:r>
      <w:r w:rsidR="003676E8">
        <w:rPr>
          <w:rFonts w:ascii="Calibri" w:eastAsia="Calibri" w:hAnsi="Calibri" w:cs="Calibri"/>
          <w:color w:val="auto"/>
          <w:lang w:val="cs-CZ"/>
        </w:rPr>
        <w:t xml:space="preserve">se zavazuje </w:t>
      </w:r>
      <w:r w:rsidR="000C276F">
        <w:rPr>
          <w:rFonts w:ascii="Calibri" w:eastAsia="Calibri" w:hAnsi="Calibri" w:cs="Calibri"/>
          <w:color w:val="auto"/>
          <w:lang w:val="cs-CZ"/>
        </w:rPr>
        <w:t>respekt</w:t>
      </w:r>
      <w:r w:rsidR="003676E8">
        <w:rPr>
          <w:rFonts w:ascii="Calibri" w:eastAsia="Calibri" w:hAnsi="Calibri" w:cs="Calibri"/>
          <w:color w:val="auto"/>
          <w:lang w:val="cs-CZ"/>
        </w:rPr>
        <w:t xml:space="preserve">ovat </w:t>
      </w:r>
      <w:r w:rsidR="00E802EB">
        <w:rPr>
          <w:rFonts w:ascii="Calibri" w:eastAsia="Calibri" w:hAnsi="Calibri" w:cs="Calibri"/>
          <w:color w:val="auto"/>
          <w:lang w:val="cs-CZ"/>
        </w:rPr>
        <w:t>tvůrčí a </w:t>
      </w:r>
      <w:r w:rsidR="000C276F">
        <w:rPr>
          <w:rFonts w:ascii="Calibri" w:eastAsia="Calibri" w:hAnsi="Calibri" w:cs="Calibri"/>
          <w:color w:val="auto"/>
          <w:lang w:val="cs-CZ"/>
        </w:rPr>
        <w:t xml:space="preserve">uměleckou svobodu Dodavatele z hlediska výsledné tvůrčí a umělecké podoby Inscenace. </w:t>
      </w:r>
      <w:r w:rsidR="00B97313">
        <w:rPr>
          <w:rFonts w:ascii="Calibri" w:eastAsia="Calibri" w:hAnsi="Calibri" w:cs="Calibri"/>
          <w:color w:val="auto"/>
          <w:lang w:val="cs-CZ"/>
        </w:rPr>
        <w:t xml:space="preserve">Dodavatel </w:t>
      </w:r>
      <w:r w:rsidR="0014286C">
        <w:rPr>
          <w:rFonts w:ascii="Calibri" w:eastAsia="Calibri" w:hAnsi="Calibri" w:cs="Calibri"/>
          <w:color w:val="auto"/>
          <w:lang w:val="cs-CZ"/>
        </w:rPr>
        <w:t>je ovšem povinen vyvinout maximální úsilí vedoucí k tomu, aby v základních (podstatných) a</w:t>
      </w:r>
      <w:r w:rsidR="00A654AB">
        <w:rPr>
          <w:rFonts w:ascii="Calibri" w:eastAsia="Calibri" w:hAnsi="Calibri" w:cs="Calibri"/>
          <w:color w:val="auto"/>
          <w:lang w:val="cs-CZ"/>
        </w:rPr>
        <w:t>s</w:t>
      </w:r>
      <w:r w:rsidR="0014286C">
        <w:rPr>
          <w:rFonts w:ascii="Calibri" w:eastAsia="Calibri" w:hAnsi="Calibri" w:cs="Calibri"/>
          <w:color w:val="auto"/>
          <w:lang w:val="cs-CZ"/>
        </w:rPr>
        <w:t>pektech byl dodržen tvůrčí a dramaturgický záměr, popis a sp</w:t>
      </w:r>
      <w:r w:rsidR="00A654AB">
        <w:rPr>
          <w:rFonts w:ascii="Calibri" w:eastAsia="Calibri" w:hAnsi="Calibri" w:cs="Calibri"/>
          <w:color w:val="auto"/>
          <w:lang w:val="cs-CZ"/>
        </w:rPr>
        <w:t>ec</w:t>
      </w:r>
      <w:r w:rsidR="0014286C">
        <w:rPr>
          <w:rFonts w:ascii="Calibri" w:eastAsia="Calibri" w:hAnsi="Calibri" w:cs="Calibri"/>
          <w:color w:val="auto"/>
          <w:lang w:val="cs-CZ"/>
        </w:rPr>
        <w:t xml:space="preserve">ifikace </w:t>
      </w:r>
      <w:r w:rsidR="00A654AB">
        <w:rPr>
          <w:rFonts w:ascii="Calibri" w:eastAsia="Calibri" w:hAnsi="Calibri" w:cs="Calibri"/>
          <w:color w:val="auto"/>
          <w:lang w:val="cs-CZ"/>
        </w:rPr>
        <w:t>I</w:t>
      </w:r>
      <w:r w:rsidR="0014286C">
        <w:rPr>
          <w:rFonts w:ascii="Calibri" w:eastAsia="Calibri" w:hAnsi="Calibri" w:cs="Calibri"/>
          <w:color w:val="auto"/>
          <w:lang w:val="cs-CZ"/>
        </w:rPr>
        <w:t>nscenace uve</w:t>
      </w:r>
      <w:r w:rsidR="00A654AB">
        <w:rPr>
          <w:rFonts w:ascii="Calibri" w:eastAsia="Calibri" w:hAnsi="Calibri" w:cs="Calibri"/>
          <w:color w:val="auto"/>
          <w:lang w:val="cs-CZ"/>
        </w:rPr>
        <w:t>d</w:t>
      </w:r>
      <w:r w:rsidR="0014286C">
        <w:rPr>
          <w:rFonts w:ascii="Calibri" w:eastAsia="Calibri" w:hAnsi="Calibri" w:cs="Calibri"/>
          <w:color w:val="auto"/>
          <w:lang w:val="cs-CZ"/>
        </w:rPr>
        <w:t>ená v P</w:t>
      </w:r>
      <w:r w:rsidR="00A654AB">
        <w:rPr>
          <w:rFonts w:ascii="Calibri" w:eastAsia="Calibri" w:hAnsi="Calibri" w:cs="Calibri"/>
          <w:color w:val="auto"/>
          <w:lang w:val="cs-CZ"/>
        </w:rPr>
        <w:t>ř</w:t>
      </w:r>
      <w:r w:rsidR="0014286C">
        <w:rPr>
          <w:rFonts w:ascii="Calibri" w:eastAsia="Calibri" w:hAnsi="Calibri" w:cs="Calibri"/>
          <w:color w:val="auto"/>
          <w:lang w:val="cs-CZ"/>
        </w:rPr>
        <w:t>íloze č. 1 této Smlouvy</w:t>
      </w:r>
      <w:r w:rsidR="00B83719">
        <w:rPr>
          <w:rFonts w:ascii="Calibri" w:eastAsia="Calibri" w:hAnsi="Calibri" w:cs="Calibri"/>
          <w:color w:val="auto"/>
          <w:lang w:val="cs-CZ"/>
        </w:rPr>
        <w:t xml:space="preserve">, přičemž </w:t>
      </w:r>
      <w:r w:rsidR="00B83719" w:rsidRPr="007B30FA">
        <w:rPr>
          <w:rFonts w:ascii="Calibri" w:eastAsia="Calibri" w:hAnsi="Calibri" w:cs="Calibri"/>
          <w:color w:val="auto"/>
          <w:lang w:val="cs-CZ"/>
        </w:rPr>
        <w:t xml:space="preserve">dramaturgie </w:t>
      </w:r>
      <w:r w:rsidR="00B83719">
        <w:rPr>
          <w:rFonts w:ascii="Calibri" w:eastAsia="Calibri" w:hAnsi="Calibri" w:cs="Calibri"/>
          <w:color w:val="auto"/>
          <w:lang w:val="cs-CZ"/>
        </w:rPr>
        <w:t>I</w:t>
      </w:r>
      <w:r w:rsidR="00B83719" w:rsidRPr="007B30FA">
        <w:rPr>
          <w:rFonts w:ascii="Calibri" w:eastAsia="Calibri" w:hAnsi="Calibri" w:cs="Calibri"/>
          <w:color w:val="auto"/>
          <w:lang w:val="cs-CZ"/>
        </w:rPr>
        <w:t xml:space="preserve">nscenace </w:t>
      </w:r>
      <w:r w:rsidR="00B83719">
        <w:rPr>
          <w:rFonts w:ascii="Calibri" w:eastAsia="Calibri" w:hAnsi="Calibri" w:cs="Calibri"/>
          <w:color w:val="auto"/>
          <w:lang w:val="cs-CZ"/>
        </w:rPr>
        <w:t xml:space="preserve">bude průběžně konzultována s Objednatelem v rámci konání dílčích schůzek </w:t>
      </w:r>
      <w:r w:rsidR="00B83719" w:rsidRPr="007B30FA">
        <w:rPr>
          <w:rFonts w:ascii="Calibri" w:eastAsia="Calibri" w:hAnsi="Calibri" w:cs="Calibri"/>
          <w:color w:val="auto"/>
          <w:lang w:val="cs-CZ"/>
        </w:rPr>
        <w:t>Objedna</w:t>
      </w:r>
      <w:r w:rsidR="00B83719">
        <w:rPr>
          <w:rFonts w:ascii="Calibri" w:eastAsia="Calibri" w:hAnsi="Calibri" w:cs="Calibri"/>
          <w:color w:val="auto"/>
          <w:lang w:val="cs-CZ"/>
        </w:rPr>
        <w:t xml:space="preserve">tele </w:t>
      </w:r>
      <w:r w:rsidR="00B83719" w:rsidRPr="007B30FA">
        <w:rPr>
          <w:rFonts w:ascii="Calibri" w:eastAsia="Calibri" w:hAnsi="Calibri" w:cs="Calibri"/>
          <w:color w:val="auto"/>
          <w:lang w:val="cs-CZ"/>
        </w:rPr>
        <w:t xml:space="preserve">a </w:t>
      </w:r>
      <w:r w:rsidR="00B83719">
        <w:rPr>
          <w:rFonts w:ascii="Calibri" w:eastAsia="Calibri" w:hAnsi="Calibri" w:cs="Calibri"/>
          <w:color w:val="auto"/>
          <w:lang w:val="cs-CZ"/>
        </w:rPr>
        <w:t xml:space="preserve">Dodavatele.  </w:t>
      </w:r>
      <w:r w:rsidR="00B83719" w:rsidRPr="002A075B">
        <w:rPr>
          <w:rFonts w:ascii="Calibri" w:eastAsia="Calibri" w:hAnsi="Calibri" w:cs="Calibri"/>
          <w:lang w:val="cs-CZ"/>
        </w:rPr>
        <w:t xml:space="preserve"> </w:t>
      </w:r>
      <w:r w:rsidR="001F02D8">
        <w:rPr>
          <w:rFonts w:ascii="Calibri" w:eastAsia="Calibri" w:hAnsi="Calibri" w:cs="Calibri"/>
          <w:color w:val="auto"/>
          <w:lang w:val="cs-CZ"/>
        </w:rPr>
        <w:t xml:space="preserve"> </w:t>
      </w:r>
      <w:r w:rsidR="00D56262" w:rsidRPr="002A075B">
        <w:rPr>
          <w:rFonts w:ascii="Calibri" w:eastAsia="Calibri" w:hAnsi="Calibri" w:cs="Calibri"/>
          <w:lang w:val="cs-CZ"/>
        </w:rPr>
        <w:t xml:space="preserve"> </w:t>
      </w:r>
    </w:p>
    <w:p w14:paraId="1143053F" w14:textId="767ADF81" w:rsidR="00FC62C9" w:rsidRPr="00087C88" w:rsidRDefault="00355989" w:rsidP="00355989">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sidRPr="00747416">
        <w:rPr>
          <w:rFonts w:ascii="Calibri" w:eastAsia="Calibri" w:hAnsi="Calibri" w:cs="Calibri"/>
          <w:lang w:val="cs-CZ"/>
        </w:rPr>
        <w:t>Dodavatel je povinen Inscenaci vytvořit,</w:t>
      </w:r>
      <w:r w:rsidR="00747416">
        <w:rPr>
          <w:rFonts w:ascii="Calibri" w:eastAsia="Calibri" w:hAnsi="Calibri" w:cs="Calibri"/>
          <w:lang w:val="cs-CZ"/>
        </w:rPr>
        <w:t xml:space="preserve"> nastudovat a vyrobit</w:t>
      </w:r>
      <w:r w:rsidR="00B83719">
        <w:rPr>
          <w:rFonts w:ascii="Calibri" w:eastAsia="Calibri" w:hAnsi="Calibri" w:cs="Calibri"/>
          <w:lang w:val="cs-CZ"/>
        </w:rPr>
        <w:t xml:space="preserve"> za časových a dalších podmínek sjednaných v čl. 1, odst. 1.2.1 až 1.2.</w:t>
      </w:r>
      <w:r w:rsidR="00D25503">
        <w:rPr>
          <w:rFonts w:ascii="Calibri" w:eastAsia="Calibri" w:hAnsi="Calibri" w:cs="Calibri"/>
          <w:lang w:val="cs-CZ"/>
        </w:rPr>
        <w:t>4.</w:t>
      </w:r>
      <w:r w:rsidR="00B83719">
        <w:rPr>
          <w:rFonts w:ascii="Calibri" w:eastAsia="Calibri" w:hAnsi="Calibri" w:cs="Calibri"/>
          <w:lang w:val="cs-CZ"/>
        </w:rPr>
        <w:t xml:space="preserve"> této Smlouvy. Smluvní strany se dohodly, že Inscenace bude vyráběna po jednotlivých částech dle harmonogramu sjednaného v čl. 1, odst. 1.2.1 až 1.2.</w:t>
      </w:r>
      <w:r w:rsidR="00D25503">
        <w:rPr>
          <w:rFonts w:ascii="Calibri" w:eastAsia="Calibri" w:hAnsi="Calibri" w:cs="Calibri"/>
          <w:lang w:val="cs-CZ"/>
        </w:rPr>
        <w:t>4</w:t>
      </w:r>
      <w:r w:rsidR="00B83719">
        <w:rPr>
          <w:rFonts w:ascii="Calibri" w:eastAsia="Calibri" w:hAnsi="Calibri" w:cs="Calibri"/>
          <w:lang w:val="cs-CZ"/>
        </w:rPr>
        <w:t xml:space="preserve">. této Smlouvy a že jednotlivé části Inscenace </w:t>
      </w:r>
      <w:r w:rsidR="00B83719" w:rsidRPr="00087C88">
        <w:rPr>
          <w:rFonts w:ascii="Calibri" w:eastAsia="Calibri" w:hAnsi="Calibri" w:cs="Calibri"/>
          <w:lang w:val="cs-CZ"/>
        </w:rPr>
        <w:t xml:space="preserve">budou dodávány, prezentovány nebo prováděny dle tam uvedených podmínek. </w:t>
      </w:r>
      <w:r w:rsidR="00E47C99" w:rsidRPr="00087C88">
        <w:rPr>
          <w:rFonts w:ascii="Calibri" w:eastAsia="Calibri" w:hAnsi="Calibri" w:cs="Calibri"/>
          <w:lang w:val="cs-CZ"/>
        </w:rPr>
        <w:t xml:space="preserve">Inscenace </w:t>
      </w:r>
      <w:r w:rsidR="00BB32FD" w:rsidRPr="00087C88">
        <w:rPr>
          <w:rFonts w:ascii="Calibri" w:eastAsia="Calibri" w:hAnsi="Calibri" w:cs="Calibri"/>
          <w:lang w:val="cs-CZ"/>
        </w:rPr>
        <w:t>bude považován</w:t>
      </w:r>
      <w:r w:rsidR="00E47C99" w:rsidRPr="00087C88">
        <w:rPr>
          <w:rFonts w:ascii="Calibri" w:eastAsia="Calibri" w:hAnsi="Calibri" w:cs="Calibri"/>
          <w:lang w:val="cs-CZ"/>
        </w:rPr>
        <w:t>a</w:t>
      </w:r>
      <w:r w:rsidR="00BB32FD" w:rsidRPr="00087C88">
        <w:rPr>
          <w:rFonts w:ascii="Calibri" w:eastAsia="Calibri" w:hAnsi="Calibri" w:cs="Calibri"/>
          <w:lang w:val="cs-CZ"/>
        </w:rPr>
        <w:t xml:space="preserve"> za </w:t>
      </w:r>
      <w:r w:rsidR="00A97C92" w:rsidRPr="00087C88">
        <w:rPr>
          <w:rFonts w:ascii="Calibri" w:eastAsia="Calibri" w:hAnsi="Calibri" w:cs="Calibri"/>
          <w:lang w:val="cs-CZ"/>
        </w:rPr>
        <w:t xml:space="preserve">dokončenou jejím řádným </w:t>
      </w:r>
      <w:r w:rsidR="00E85EBF" w:rsidRPr="00087C88">
        <w:rPr>
          <w:rFonts w:ascii="Calibri" w:eastAsia="Calibri" w:hAnsi="Calibri" w:cs="Calibri"/>
          <w:lang w:val="cs-CZ"/>
        </w:rPr>
        <w:t>předvedením v</w:t>
      </w:r>
      <w:r w:rsidR="004A1CEC">
        <w:rPr>
          <w:rFonts w:ascii="Calibri" w:eastAsia="Calibri" w:hAnsi="Calibri" w:cs="Calibri"/>
          <w:lang w:val="cs-CZ"/>
        </w:rPr>
        <w:t> </w:t>
      </w:r>
      <w:r w:rsidR="00E85EBF" w:rsidRPr="00087C88">
        <w:rPr>
          <w:rFonts w:ascii="Calibri" w:eastAsia="Calibri" w:hAnsi="Calibri" w:cs="Calibri"/>
          <w:lang w:val="cs-CZ"/>
        </w:rPr>
        <w:t xml:space="preserve">rámci předváděcí zkoušky </w:t>
      </w:r>
      <w:r w:rsidR="00A97C92" w:rsidRPr="00087C88">
        <w:rPr>
          <w:rFonts w:ascii="Calibri" w:eastAsia="Calibri" w:hAnsi="Calibri" w:cs="Calibri"/>
          <w:lang w:val="cs-CZ"/>
        </w:rPr>
        <w:t xml:space="preserve">konané </w:t>
      </w:r>
      <w:r w:rsidR="00E85EBF" w:rsidRPr="00087C88">
        <w:rPr>
          <w:rFonts w:ascii="Calibri" w:eastAsia="Calibri" w:hAnsi="Calibri" w:cs="Calibri"/>
          <w:lang w:val="cs-CZ"/>
        </w:rPr>
        <w:t xml:space="preserve">bez účasti diváků </w:t>
      </w:r>
      <w:r w:rsidR="00FF5AB8" w:rsidRPr="00087C88">
        <w:rPr>
          <w:rFonts w:ascii="Calibri" w:eastAsia="Calibri" w:hAnsi="Calibri" w:cs="Calibri"/>
          <w:lang w:val="cs-CZ"/>
        </w:rPr>
        <w:t xml:space="preserve">v podmínkách přibližně odpovídajících Západní dvoraně Historické budovy Národního muzea v Praze </w:t>
      </w:r>
      <w:r w:rsidR="00A97C92" w:rsidRPr="00087C88">
        <w:rPr>
          <w:rFonts w:ascii="Calibri" w:eastAsia="Calibri" w:hAnsi="Calibri" w:cs="Calibri"/>
          <w:lang w:val="cs-CZ"/>
        </w:rPr>
        <w:t>dle ustanovení čl. 1, odst. 1.2.3. této Smlouvy</w:t>
      </w:r>
      <w:r w:rsidR="00D35DE4" w:rsidRPr="00087C88">
        <w:rPr>
          <w:rFonts w:ascii="Calibri" w:eastAsia="Calibri" w:hAnsi="Calibri" w:cs="Calibri"/>
          <w:lang w:val="cs-CZ"/>
        </w:rPr>
        <w:t>.</w:t>
      </w:r>
      <w:r w:rsidR="00FF5AB8" w:rsidRPr="00087C88">
        <w:rPr>
          <w:rFonts w:ascii="Calibri" w:eastAsia="Calibri" w:hAnsi="Calibri" w:cs="Calibri"/>
          <w:lang w:val="cs-CZ"/>
        </w:rPr>
        <w:t xml:space="preserve"> </w:t>
      </w:r>
      <w:r w:rsidR="00A109FE" w:rsidRPr="00087C88">
        <w:rPr>
          <w:rFonts w:ascii="Calibri" w:eastAsia="Calibri" w:hAnsi="Calibri" w:cs="Calibri"/>
          <w:lang w:val="cs-CZ"/>
        </w:rPr>
        <w:t>P</w:t>
      </w:r>
      <w:r w:rsidR="00FF5AB8" w:rsidRPr="00087C88">
        <w:rPr>
          <w:rFonts w:ascii="Calibri" w:eastAsia="Calibri" w:hAnsi="Calibri" w:cs="Calibri"/>
          <w:lang w:val="cs-CZ"/>
        </w:rPr>
        <w:t>okud marně uplyn</w:t>
      </w:r>
      <w:r w:rsidR="00A109FE" w:rsidRPr="00087C88">
        <w:rPr>
          <w:rFonts w:ascii="Calibri" w:eastAsia="Calibri" w:hAnsi="Calibri" w:cs="Calibri"/>
          <w:lang w:val="cs-CZ"/>
        </w:rPr>
        <w:t xml:space="preserve">e </w:t>
      </w:r>
      <w:r w:rsidR="00FF5AB8" w:rsidRPr="00087C88">
        <w:rPr>
          <w:rFonts w:ascii="Calibri" w:eastAsia="Calibri" w:hAnsi="Calibri" w:cs="Calibri"/>
          <w:lang w:val="cs-CZ"/>
        </w:rPr>
        <w:t xml:space="preserve">lhůta k podání výpovědi </w:t>
      </w:r>
      <w:r w:rsidR="000B7CD8" w:rsidRPr="00087C88">
        <w:rPr>
          <w:rFonts w:ascii="Calibri" w:eastAsia="Calibri" w:hAnsi="Calibri" w:cs="Calibri"/>
          <w:lang w:val="cs-CZ"/>
        </w:rPr>
        <w:t xml:space="preserve">Objednatele </w:t>
      </w:r>
      <w:r w:rsidR="00FF5AB8" w:rsidRPr="00087C88">
        <w:rPr>
          <w:rFonts w:ascii="Calibri" w:eastAsia="Calibri" w:hAnsi="Calibri" w:cs="Calibri"/>
          <w:lang w:val="cs-CZ"/>
        </w:rPr>
        <w:t>podle ustanovení čl. 1</w:t>
      </w:r>
      <w:r w:rsidR="00A700A8">
        <w:rPr>
          <w:rFonts w:ascii="Calibri" w:eastAsia="Calibri" w:hAnsi="Calibri" w:cs="Calibri"/>
          <w:lang w:val="cs-CZ"/>
        </w:rPr>
        <w:t>1</w:t>
      </w:r>
      <w:r w:rsidR="00FF5AB8" w:rsidRPr="00087C88">
        <w:rPr>
          <w:rFonts w:ascii="Calibri" w:eastAsia="Calibri" w:hAnsi="Calibri" w:cs="Calibri"/>
          <w:lang w:val="cs-CZ"/>
        </w:rPr>
        <w:t>., odst. 1</w:t>
      </w:r>
      <w:r w:rsidR="00A700A8">
        <w:rPr>
          <w:rFonts w:ascii="Calibri" w:eastAsia="Calibri" w:hAnsi="Calibri" w:cs="Calibri"/>
          <w:lang w:val="cs-CZ"/>
        </w:rPr>
        <w:t>1</w:t>
      </w:r>
      <w:r w:rsidR="00FF5AB8" w:rsidRPr="00087C88">
        <w:rPr>
          <w:rFonts w:ascii="Calibri" w:eastAsia="Calibri" w:hAnsi="Calibri" w:cs="Calibri"/>
          <w:lang w:val="cs-CZ"/>
        </w:rPr>
        <w:t>.</w:t>
      </w:r>
      <w:r w:rsidR="00F649CF">
        <w:rPr>
          <w:rFonts w:ascii="Calibri" w:eastAsia="Calibri" w:hAnsi="Calibri" w:cs="Calibri"/>
          <w:lang w:val="cs-CZ"/>
        </w:rPr>
        <w:t>4</w:t>
      </w:r>
      <w:r w:rsidR="00FF5AB8" w:rsidRPr="00087C88">
        <w:rPr>
          <w:rFonts w:ascii="Calibri" w:eastAsia="Calibri" w:hAnsi="Calibri" w:cs="Calibri"/>
          <w:lang w:val="cs-CZ"/>
        </w:rPr>
        <w:t>. této Smlouvy</w:t>
      </w:r>
      <w:r w:rsidR="00A109FE" w:rsidRPr="00087C88">
        <w:rPr>
          <w:rFonts w:ascii="Calibri" w:eastAsia="Calibri" w:hAnsi="Calibri" w:cs="Calibri"/>
          <w:lang w:val="cs-CZ"/>
        </w:rPr>
        <w:t xml:space="preserve"> (tj. Objednatel práva výpovědi nevyužije a tuto Smlouvu nevypoví) a pokud </w:t>
      </w:r>
      <w:r w:rsidR="00386FBA" w:rsidRPr="00087C88">
        <w:rPr>
          <w:rFonts w:ascii="Calibri" w:eastAsia="Calibri" w:hAnsi="Calibri" w:cs="Calibri"/>
          <w:lang w:val="cs-CZ"/>
        </w:rPr>
        <w:t xml:space="preserve">se </w:t>
      </w:r>
      <w:r w:rsidR="00FF5AB8" w:rsidRPr="00087C88">
        <w:rPr>
          <w:rFonts w:ascii="Calibri" w:eastAsia="Calibri" w:hAnsi="Calibri" w:cs="Calibri"/>
          <w:lang w:val="cs-CZ"/>
        </w:rPr>
        <w:t>z jakýchkoliv důvodů (s výjimkou důvodů na straně Dodavatele) ne</w:t>
      </w:r>
      <w:r w:rsidR="00386FBA" w:rsidRPr="00087C88">
        <w:rPr>
          <w:rFonts w:ascii="Calibri" w:eastAsia="Calibri" w:hAnsi="Calibri" w:cs="Calibri"/>
          <w:lang w:val="cs-CZ"/>
        </w:rPr>
        <w:t xml:space="preserve">uskuteční </w:t>
      </w:r>
      <w:r w:rsidR="00FF5AB8" w:rsidRPr="00087C88">
        <w:rPr>
          <w:rFonts w:ascii="Calibri" w:eastAsia="Calibri" w:hAnsi="Calibri" w:cs="Calibri"/>
          <w:lang w:val="cs-CZ"/>
        </w:rPr>
        <w:t xml:space="preserve">neveřejná předváděcí zkouška </w:t>
      </w:r>
      <w:r w:rsidR="00386FBA" w:rsidRPr="00087C88">
        <w:rPr>
          <w:rFonts w:ascii="Calibri" w:eastAsia="Calibri" w:hAnsi="Calibri" w:cs="Calibri"/>
          <w:lang w:val="cs-CZ"/>
        </w:rPr>
        <w:t xml:space="preserve">konaná </w:t>
      </w:r>
      <w:r w:rsidR="00FF5AB8" w:rsidRPr="00087C88">
        <w:rPr>
          <w:rFonts w:ascii="Calibri" w:eastAsia="Calibri" w:hAnsi="Calibri" w:cs="Calibri"/>
          <w:lang w:val="cs-CZ"/>
        </w:rPr>
        <w:t>bez účasti diváků v podmínkách přibližně odpovídajících Západní dvoraně Historické budovy Národního muzea v Praze,</w:t>
      </w:r>
      <w:r w:rsidR="00E02322" w:rsidRPr="00087C88">
        <w:rPr>
          <w:rFonts w:ascii="Calibri" w:eastAsia="Calibri" w:hAnsi="Calibri" w:cs="Calibri"/>
          <w:lang w:val="cs-CZ"/>
        </w:rPr>
        <w:t xml:space="preserve"> </w:t>
      </w:r>
      <w:r w:rsidR="00FC62C9" w:rsidRPr="00087C88">
        <w:rPr>
          <w:rFonts w:ascii="Calibri" w:eastAsia="Calibri" w:hAnsi="Calibri" w:cs="Calibri"/>
          <w:lang w:val="cs-CZ"/>
        </w:rPr>
        <w:t xml:space="preserve">potom: </w:t>
      </w:r>
    </w:p>
    <w:p w14:paraId="43F163C8" w14:textId="4AB74B71" w:rsidR="00FC62C9" w:rsidRPr="00087C88" w:rsidRDefault="00FC62C9" w:rsidP="00EA38BD">
      <w:pPr>
        <w:pStyle w:val="Normal2"/>
        <w:numPr>
          <w:ilvl w:val="2"/>
          <w:numId w:val="1"/>
        </w:numPr>
        <w:tabs>
          <w:tab w:val="clear" w:pos="709"/>
          <w:tab w:val="left" w:pos="567"/>
        </w:tabs>
        <w:spacing w:before="0" w:after="0"/>
        <w:ind w:left="851" w:hanging="284"/>
        <w:rPr>
          <w:rFonts w:ascii="Calibri" w:eastAsia="Calibri" w:hAnsi="Calibri" w:cs="Calibri"/>
          <w:color w:val="auto"/>
          <w:lang w:val="cs-CZ"/>
        </w:rPr>
      </w:pPr>
      <w:r w:rsidRPr="00087C88">
        <w:rPr>
          <w:rFonts w:ascii="Calibri" w:eastAsia="Calibri" w:hAnsi="Calibri" w:cs="Calibri"/>
          <w:lang w:val="cs-CZ"/>
        </w:rPr>
        <w:t>Inscenace nebude v</w:t>
      </w:r>
      <w:r w:rsidR="007958E1" w:rsidRPr="00087C88">
        <w:rPr>
          <w:rFonts w:ascii="Calibri" w:eastAsia="Calibri" w:hAnsi="Calibri" w:cs="Calibri"/>
          <w:lang w:val="cs-CZ"/>
        </w:rPr>
        <w:t> </w:t>
      </w:r>
      <w:r w:rsidRPr="00087C88">
        <w:rPr>
          <w:rFonts w:ascii="Calibri" w:eastAsia="Calibri" w:hAnsi="Calibri" w:cs="Calibri"/>
          <w:lang w:val="cs-CZ"/>
        </w:rPr>
        <w:t>t</w:t>
      </w:r>
      <w:r w:rsidR="007958E1" w:rsidRPr="00087C88">
        <w:rPr>
          <w:rFonts w:ascii="Calibri" w:eastAsia="Calibri" w:hAnsi="Calibri" w:cs="Calibri"/>
          <w:lang w:val="cs-CZ"/>
        </w:rPr>
        <w:t xml:space="preserve">akovém </w:t>
      </w:r>
      <w:r w:rsidRPr="00087C88">
        <w:rPr>
          <w:rFonts w:ascii="Calibri" w:eastAsia="Calibri" w:hAnsi="Calibri" w:cs="Calibri"/>
          <w:lang w:val="cs-CZ"/>
        </w:rPr>
        <w:t xml:space="preserve">případě považována za nedokončenou </w:t>
      </w:r>
      <w:r w:rsidR="007958E1" w:rsidRPr="00087C88">
        <w:rPr>
          <w:rFonts w:ascii="Calibri" w:eastAsia="Calibri" w:hAnsi="Calibri" w:cs="Calibri"/>
          <w:lang w:val="cs-CZ"/>
        </w:rPr>
        <w:t xml:space="preserve">jenom </w:t>
      </w:r>
      <w:r w:rsidRPr="00087C88">
        <w:rPr>
          <w:rFonts w:ascii="Calibri" w:eastAsia="Calibri" w:hAnsi="Calibri" w:cs="Calibri"/>
          <w:lang w:val="cs-CZ"/>
        </w:rPr>
        <w:t>z</w:t>
      </w:r>
      <w:r w:rsidR="007958E1" w:rsidRPr="00087C88">
        <w:rPr>
          <w:rFonts w:ascii="Calibri" w:eastAsia="Calibri" w:hAnsi="Calibri" w:cs="Calibri"/>
          <w:lang w:val="cs-CZ"/>
        </w:rPr>
        <w:t xml:space="preserve"> toho </w:t>
      </w:r>
      <w:r w:rsidRPr="00087C88">
        <w:rPr>
          <w:rFonts w:ascii="Calibri" w:eastAsia="Calibri" w:hAnsi="Calibri" w:cs="Calibri"/>
          <w:lang w:val="cs-CZ"/>
        </w:rPr>
        <w:t>důvodu, že nebyla konána neveřejná předváděcí zkouška, a dále</w:t>
      </w:r>
    </w:p>
    <w:p w14:paraId="30C608C0" w14:textId="57E87882" w:rsidR="00CB0BCE" w:rsidRPr="00087C88" w:rsidRDefault="00FF5AB8" w:rsidP="00EA38BD">
      <w:pPr>
        <w:pStyle w:val="Normal2"/>
        <w:numPr>
          <w:ilvl w:val="2"/>
          <w:numId w:val="1"/>
        </w:numPr>
        <w:tabs>
          <w:tab w:val="clear" w:pos="709"/>
          <w:tab w:val="left" w:pos="567"/>
        </w:tabs>
        <w:spacing w:before="0" w:after="0"/>
        <w:ind w:left="851" w:hanging="284"/>
        <w:rPr>
          <w:rFonts w:ascii="Calibri" w:eastAsia="Calibri" w:hAnsi="Calibri" w:cs="Calibri"/>
          <w:color w:val="auto"/>
          <w:lang w:val="cs-CZ"/>
        </w:rPr>
      </w:pPr>
      <w:r w:rsidRPr="00087C88">
        <w:rPr>
          <w:rFonts w:ascii="Calibri" w:eastAsia="Calibri" w:hAnsi="Calibri" w:cs="Calibri"/>
          <w:lang w:val="cs-CZ"/>
        </w:rPr>
        <w:t>Objednatel ne</w:t>
      </w:r>
      <w:r w:rsidR="00E606DD" w:rsidRPr="00087C88">
        <w:rPr>
          <w:rFonts w:ascii="Calibri" w:eastAsia="Calibri" w:hAnsi="Calibri" w:cs="Calibri"/>
          <w:lang w:val="cs-CZ"/>
        </w:rPr>
        <w:t xml:space="preserve">bude </w:t>
      </w:r>
      <w:r w:rsidRPr="00087C88">
        <w:rPr>
          <w:rFonts w:ascii="Calibri" w:eastAsia="Calibri" w:hAnsi="Calibri" w:cs="Calibri"/>
          <w:lang w:val="cs-CZ"/>
        </w:rPr>
        <w:t>oprávněn</w:t>
      </w:r>
      <w:r w:rsidR="00FB6C0F" w:rsidRPr="00087C88">
        <w:rPr>
          <w:rFonts w:ascii="Calibri" w:eastAsia="Calibri" w:hAnsi="Calibri" w:cs="Calibri"/>
          <w:lang w:val="cs-CZ"/>
        </w:rPr>
        <w:t xml:space="preserve"> </w:t>
      </w:r>
      <w:r w:rsidRPr="00087C88">
        <w:rPr>
          <w:rFonts w:ascii="Calibri" w:eastAsia="Calibri" w:hAnsi="Calibri" w:cs="Calibri"/>
          <w:lang w:val="cs-CZ"/>
        </w:rPr>
        <w:t xml:space="preserve">požadovat </w:t>
      </w:r>
      <w:r w:rsidR="00386FBA" w:rsidRPr="00087C88">
        <w:rPr>
          <w:rFonts w:ascii="Calibri" w:eastAsia="Calibri" w:hAnsi="Calibri" w:cs="Calibri"/>
          <w:lang w:val="cs-CZ"/>
        </w:rPr>
        <w:t xml:space="preserve">žádnou </w:t>
      </w:r>
      <w:r w:rsidRPr="00087C88">
        <w:rPr>
          <w:rFonts w:ascii="Calibri" w:eastAsia="Calibri" w:hAnsi="Calibri" w:cs="Calibri"/>
          <w:lang w:val="cs-CZ"/>
        </w:rPr>
        <w:t>slevu z Ceny za neprovedení této předváděcí zkoušky</w:t>
      </w:r>
      <w:r w:rsidR="00386FBA" w:rsidRPr="00087C88">
        <w:rPr>
          <w:rFonts w:ascii="Calibri" w:eastAsia="Calibri" w:hAnsi="Calibri" w:cs="Calibri"/>
          <w:lang w:val="cs-CZ"/>
        </w:rPr>
        <w:t xml:space="preserve"> (</w:t>
      </w:r>
      <w:r w:rsidRPr="00087C88">
        <w:rPr>
          <w:rFonts w:ascii="Calibri" w:eastAsia="Calibri" w:hAnsi="Calibri" w:cs="Calibri"/>
          <w:lang w:val="cs-CZ"/>
        </w:rPr>
        <w:t>tj. Dodavateli zůstane</w:t>
      </w:r>
      <w:r w:rsidR="00872592" w:rsidRPr="00087C88">
        <w:rPr>
          <w:rFonts w:ascii="Calibri" w:eastAsia="Calibri" w:hAnsi="Calibri" w:cs="Calibri"/>
          <w:lang w:val="cs-CZ"/>
        </w:rPr>
        <w:t xml:space="preserve"> </w:t>
      </w:r>
      <w:r w:rsidRPr="00087C88">
        <w:rPr>
          <w:rFonts w:ascii="Calibri" w:eastAsia="Calibri" w:hAnsi="Calibri" w:cs="Calibri"/>
          <w:lang w:val="cs-CZ"/>
        </w:rPr>
        <w:t xml:space="preserve">zachováno právo na úhradu </w:t>
      </w:r>
      <w:r w:rsidR="000B7CD8" w:rsidRPr="00087C88">
        <w:rPr>
          <w:rFonts w:ascii="Calibri" w:eastAsia="Calibri" w:hAnsi="Calibri" w:cs="Calibri"/>
          <w:lang w:val="cs-CZ"/>
        </w:rPr>
        <w:t xml:space="preserve">příslušné splátky </w:t>
      </w:r>
      <w:r w:rsidRPr="00087C88">
        <w:rPr>
          <w:rFonts w:ascii="Calibri" w:eastAsia="Calibri" w:hAnsi="Calibri" w:cs="Calibri"/>
          <w:lang w:val="cs-CZ"/>
        </w:rPr>
        <w:t xml:space="preserve">Ceny </w:t>
      </w:r>
      <w:r w:rsidR="00386FBA" w:rsidRPr="00087C88">
        <w:rPr>
          <w:rFonts w:ascii="Calibri" w:eastAsia="Calibri" w:hAnsi="Calibri" w:cs="Calibri"/>
          <w:lang w:val="cs-CZ"/>
        </w:rPr>
        <w:t>v</w:t>
      </w:r>
      <w:r w:rsidR="00CA1CA0" w:rsidRPr="00087C88">
        <w:rPr>
          <w:rFonts w:ascii="Calibri" w:eastAsia="Calibri" w:hAnsi="Calibri" w:cs="Calibri"/>
          <w:lang w:val="cs-CZ"/>
        </w:rPr>
        <w:t xml:space="preserve"> takovém </w:t>
      </w:r>
      <w:r w:rsidR="00386FBA" w:rsidRPr="00087C88">
        <w:rPr>
          <w:rFonts w:ascii="Calibri" w:eastAsia="Calibri" w:hAnsi="Calibri" w:cs="Calibri"/>
          <w:lang w:val="cs-CZ"/>
        </w:rPr>
        <w:t>rozsahu</w:t>
      </w:r>
      <w:r w:rsidRPr="00087C88">
        <w:rPr>
          <w:rFonts w:ascii="Calibri" w:eastAsia="Calibri" w:hAnsi="Calibri" w:cs="Calibri"/>
          <w:lang w:val="cs-CZ"/>
        </w:rPr>
        <w:t xml:space="preserve">, jako by </w:t>
      </w:r>
      <w:r w:rsidR="00386FBA" w:rsidRPr="00087C88">
        <w:rPr>
          <w:rFonts w:ascii="Calibri" w:eastAsia="Calibri" w:hAnsi="Calibri" w:cs="Calibri"/>
          <w:lang w:val="cs-CZ"/>
        </w:rPr>
        <w:t>neveřejn</w:t>
      </w:r>
      <w:r w:rsidR="00914AEC" w:rsidRPr="00087C88">
        <w:rPr>
          <w:rFonts w:ascii="Calibri" w:eastAsia="Calibri" w:hAnsi="Calibri" w:cs="Calibri"/>
          <w:lang w:val="cs-CZ"/>
        </w:rPr>
        <w:t>ou</w:t>
      </w:r>
      <w:r w:rsidR="00386FBA" w:rsidRPr="00087C88">
        <w:rPr>
          <w:rFonts w:ascii="Calibri" w:eastAsia="Calibri" w:hAnsi="Calibri" w:cs="Calibri"/>
          <w:lang w:val="cs-CZ"/>
        </w:rPr>
        <w:t xml:space="preserve"> předváděcí zkoušk</w:t>
      </w:r>
      <w:r w:rsidR="00914AEC" w:rsidRPr="00087C88">
        <w:rPr>
          <w:rFonts w:ascii="Calibri" w:eastAsia="Calibri" w:hAnsi="Calibri" w:cs="Calibri"/>
          <w:lang w:val="cs-CZ"/>
        </w:rPr>
        <w:t>u Dodavatel řádně provedl</w:t>
      </w:r>
      <w:r w:rsidR="00386FBA" w:rsidRPr="00087C88">
        <w:rPr>
          <w:rFonts w:ascii="Calibri" w:eastAsia="Calibri" w:hAnsi="Calibri" w:cs="Calibri"/>
          <w:lang w:val="cs-CZ"/>
        </w:rPr>
        <w:t xml:space="preserve">).  </w:t>
      </w:r>
      <w:r w:rsidR="00EE12C5" w:rsidRPr="00087C88">
        <w:rPr>
          <w:rFonts w:ascii="Calibri" w:eastAsia="Calibri" w:hAnsi="Calibri" w:cs="Calibri"/>
          <w:lang w:val="cs-CZ"/>
        </w:rPr>
        <w:t xml:space="preserve"> </w:t>
      </w:r>
      <w:r w:rsidR="009452DD" w:rsidRPr="00087C88">
        <w:rPr>
          <w:rFonts w:ascii="Calibri" w:eastAsia="Calibri" w:hAnsi="Calibri" w:cs="Calibri"/>
          <w:lang w:val="cs-CZ"/>
        </w:rPr>
        <w:t xml:space="preserve"> </w:t>
      </w:r>
      <w:r w:rsidR="006F589A" w:rsidRPr="00087C88">
        <w:rPr>
          <w:rFonts w:ascii="Calibri" w:eastAsia="Calibri" w:hAnsi="Calibri" w:cs="Calibri"/>
          <w:lang w:val="cs-CZ"/>
        </w:rPr>
        <w:t xml:space="preserve"> </w:t>
      </w:r>
      <w:r w:rsidR="00C823AA" w:rsidRPr="00087C88">
        <w:rPr>
          <w:rFonts w:ascii="Calibri" w:eastAsia="Calibri" w:hAnsi="Calibri" w:cs="Calibri"/>
          <w:lang w:val="cs-CZ"/>
        </w:rPr>
        <w:t xml:space="preserve"> </w:t>
      </w:r>
      <w:r w:rsidR="0075731D" w:rsidRPr="00087C88">
        <w:rPr>
          <w:rFonts w:ascii="Calibri" w:eastAsia="Calibri" w:hAnsi="Calibri" w:cs="Calibri"/>
          <w:lang w:val="cs-CZ"/>
        </w:rPr>
        <w:t xml:space="preserve"> </w:t>
      </w:r>
      <w:r w:rsidR="00AC68B9" w:rsidRPr="00087C88">
        <w:rPr>
          <w:rFonts w:ascii="Calibri" w:eastAsia="Calibri" w:hAnsi="Calibri" w:cs="Calibri"/>
          <w:lang w:val="cs-CZ"/>
        </w:rPr>
        <w:t xml:space="preserve"> </w:t>
      </w:r>
    </w:p>
    <w:p w14:paraId="1713A398" w14:textId="4598F2FE" w:rsidR="009106BA" w:rsidRPr="00747416" w:rsidRDefault="00CB0BCE" w:rsidP="00355989">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sidRPr="00087C88">
        <w:rPr>
          <w:rFonts w:ascii="Calibri" w:eastAsia="Calibri" w:hAnsi="Calibri" w:cs="Calibri"/>
          <w:lang w:val="cs-CZ"/>
        </w:rPr>
        <w:t>S</w:t>
      </w:r>
      <w:r w:rsidR="00832F0D" w:rsidRPr="00087C88">
        <w:rPr>
          <w:rFonts w:ascii="Calibri" w:eastAsia="Calibri" w:hAnsi="Calibri" w:cs="Calibri"/>
          <w:lang w:val="cs-CZ"/>
        </w:rPr>
        <w:t>mluvní strany se pro vyloučení pochybností dohodly</w:t>
      </w:r>
      <w:r w:rsidRPr="00087C88">
        <w:rPr>
          <w:rFonts w:ascii="Calibri" w:eastAsia="Calibri" w:hAnsi="Calibri" w:cs="Calibri"/>
          <w:lang w:val="cs-CZ"/>
        </w:rPr>
        <w:t xml:space="preserve">, že </w:t>
      </w:r>
      <w:r w:rsidR="00832F0D" w:rsidRPr="00087C88">
        <w:rPr>
          <w:rFonts w:ascii="Calibri" w:eastAsia="Calibri" w:hAnsi="Calibri" w:cs="Calibri"/>
          <w:lang w:val="cs-CZ"/>
        </w:rPr>
        <w:t xml:space="preserve">vlastníkem </w:t>
      </w:r>
      <w:r w:rsidR="007D458A" w:rsidRPr="00087C88">
        <w:rPr>
          <w:rFonts w:ascii="Calibri" w:eastAsia="Calibri" w:hAnsi="Calibri" w:cs="Calibri"/>
          <w:lang w:val="cs-CZ"/>
        </w:rPr>
        <w:t>(popřípadě oprávněným</w:t>
      </w:r>
      <w:r w:rsidR="007D458A">
        <w:rPr>
          <w:rFonts w:ascii="Calibri" w:eastAsia="Calibri" w:hAnsi="Calibri" w:cs="Calibri"/>
          <w:lang w:val="cs-CZ"/>
        </w:rPr>
        <w:t xml:space="preserve"> uživatelem) </w:t>
      </w:r>
      <w:r w:rsidR="00832F0D">
        <w:rPr>
          <w:rFonts w:ascii="Calibri" w:eastAsia="Calibri" w:hAnsi="Calibri" w:cs="Calibri"/>
          <w:lang w:val="cs-CZ"/>
        </w:rPr>
        <w:t>všech movitých věcí</w:t>
      </w:r>
      <w:r w:rsidR="007D458A">
        <w:rPr>
          <w:rFonts w:ascii="Calibri" w:eastAsia="Calibri" w:hAnsi="Calibri" w:cs="Calibri"/>
          <w:lang w:val="cs-CZ"/>
        </w:rPr>
        <w:t xml:space="preserve"> užitých při vytváření, nastudování, výrobě Inscenace</w:t>
      </w:r>
      <w:r w:rsidR="005F0111">
        <w:rPr>
          <w:rFonts w:ascii="Calibri" w:eastAsia="Calibri" w:hAnsi="Calibri" w:cs="Calibri"/>
          <w:lang w:val="cs-CZ"/>
        </w:rPr>
        <w:t xml:space="preserve"> (popř. </w:t>
      </w:r>
      <w:r w:rsidR="007D458A">
        <w:rPr>
          <w:rFonts w:ascii="Calibri" w:eastAsia="Calibri" w:hAnsi="Calibri" w:cs="Calibri"/>
          <w:lang w:val="cs-CZ"/>
        </w:rPr>
        <w:t>zařazených a užitých v rámci Inscenace</w:t>
      </w:r>
      <w:r w:rsidR="005F0111">
        <w:rPr>
          <w:rFonts w:ascii="Calibri" w:eastAsia="Calibri" w:hAnsi="Calibri" w:cs="Calibri"/>
          <w:lang w:val="cs-CZ"/>
        </w:rPr>
        <w:t xml:space="preserve">, </w:t>
      </w:r>
      <w:r w:rsidR="007D458A">
        <w:rPr>
          <w:rFonts w:ascii="Calibri" w:eastAsia="Calibri" w:hAnsi="Calibri" w:cs="Calibri"/>
          <w:lang w:val="cs-CZ"/>
        </w:rPr>
        <w:t xml:space="preserve">jako jsou zejména, nikoliv však výlučně, </w:t>
      </w:r>
      <w:r w:rsidR="00832F0D">
        <w:rPr>
          <w:rFonts w:ascii="Calibri" w:eastAsia="Calibri" w:hAnsi="Calibri" w:cs="Calibri"/>
          <w:lang w:val="cs-CZ"/>
        </w:rPr>
        <w:t xml:space="preserve">trojrozměrná scénografie, trojrozměrné kostýmy, rekvizity apod.) </w:t>
      </w:r>
      <w:r w:rsidR="004F1EBE">
        <w:rPr>
          <w:rFonts w:ascii="Calibri" w:eastAsia="Calibri" w:hAnsi="Calibri" w:cs="Calibri"/>
          <w:lang w:val="cs-CZ"/>
        </w:rPr>
        <w:t xml:space="preserve">bude </w:t>
      </w:r>
      <w:r w:rsidR="007D458A">
        <w:rPr>
          <w:rFonts w:ascii="Calibri" w:eastAsia="Calibri" w:hAnsi="Calibri" w:cs="Calibri"/>
          <w:lang w:val="cs-CZ"/>
        </w:rPr>
        <w:t>pouze a výlučně Dodavatel</w:t>
      </w:r>
      <w:r w:rsidR="00616F1C">
        <w:rPr>
          <w:rFonts w:ascii="Calibri" w:eastAsia="Calibri" w:hAnsi="Calibri" w:cs="Calibri"/>
          <w:lang w:val="cs-CZ"/>
        </w:rPr>
        <w:t xml:space="preserve">, </w:t>
      </w:r>
      <w:r w:rsidR="007D458A">
        <w:rPr>
          <w:rFonts w:ascii="Calibri" w:eastAsia="Calibri" w:hAnsi="Calibri" w:cs="Calibri"/>
          <w:lang w:val="cs-CZ"/>
        </w:rPr>
        <w:t>Objednatel</w:t>
      </w:r>
      <w:r w:rsidR="00616F1C">
        <w:rPr>
          <w:rFonts w:ascii="Calibri" w:eastAsia="Calibri" w:hAnsi="Calibri" w:cs="Calibri"/>
          <w:lang w:val="cs-CZ"/>
        </w:rPr>
        <w:t xml:space="preserve"> na základě této Smlouvy </w:t>
      </w:r>
      <w:r w:rsidR="007D458A">
        <w:rPr>
          <w:rFonts w:ascii="Calibri" w:eastAsia="Calibri" w:hAnsi="Calibri" w:cs="Calibri"/>
          <w:lang w:val="cs-CZ"/>
        </w:rPr>
        <w:t>nen</w:t>
      </w:r>
      <w:r w:rsidR="004F1EBE">
        <w:rPr>
          <w:rFonts w:ascii="Calibri" w:eastAsia="Calibri" w:hAnsi="Calibri" w:cs="Calibri"/>
          <w:lang w:val="cs-CZ"/>
        </w:rPr>
        <w:t>abývá a ani v bu</w:t>
      </w:r>
      <w:r w:rsidR="00EB05B9">
        <w:rPr>
          <w:rFonts w:ascii="Calibri" w:eastAsia="Calibri" w:hAnsi="Calibri" w:cs="Calibri"/>
          <w:lang w:val="cs-CZ"/>
        </w:rPr>
        <w:t>d</w:t>
      </w:r>
      <w:r w:rsidR="004F1EBE">
        <w:rPr>
          <w:rFonts w:ascii="Calibri" w:eastAsia="Calibri" w:hAnsi="Calibri" w:cs="Calibri"/>
          <w:lang w:val="cs-CZ"/>
        </w:rPr>
        <w:t xml:space="preserve">oucnu nenabude žádná vlastnická a ani </w:t>
      </w:r>
      <w:r w:rsidR="00616F1C">
        <w:rPr>
          <w:rFonts w:ascii="Calibri" w:eastAsia="Calibri" w:hAnsi="Calibri" w:cs="Calibri"/>
          <w:lang w:val="cs-CZ"/>
        </w:rPr>
        <w:t xml:space="preserve">užívací </w:t>
      </w:r>
      <w:r w:rsidR="004F1EBE">
        <w:rPr>
          <w:rFonts w:ascii="Calibri" w:eastAsia="Calibri" w:hAnsi="Calibri" w:cs="Calibri"/>
          <w:lang w:val="cs-CZ"/>
        </w:rPr>
        <w:t xml:space="preserve"> práva </w:t>
      </w:r>
      <w:r w:rsidR="004F1EBE">
        <w:rPr>
          <w:rFonts w:ascii="Calibri" w:eastAsia="Calibri" w:hAnsi="Calibri" w:cs="Calibri"/>
          <w:lang w:val="cs-CZ"/>
        </w:rPr>
        <w:lastRenderedPageBreak/>
        <w:t>k</w:t>
      </w:r>
      <w:r w:rsidR="00BB26A2">
        <w:rPr>
          <w:rFonts w:ascii="Calibri" w:eastAsia="Calibri" w:hAnsi="Calibri" w:cs="Calibri"/>
          <w:lang w:val="cs-CZ"/>
        </w:rPr>
        <w:t> </w:t>
      </w:r>
      <w:r w:rsidR="004F1EBE">
        <w:rPr>
          <w:rFonts w:ascii="Calibri" w:eastAsia="Calibri" w:hAnsi="Calibri" w:cs="Calibri"/>
          <w:lang w:val="cs-CZ"/>
        </w:rPr>
        <w:t>takový</w:t>
      </w:r>
      <w:r w:rsidR="00BB26A2">
        <w:rPr>
          <w:rFonts w:ascii="Calibri" w:eastAsia="Calibri" w:hAnsi="Calibri" w:cs="Calibri"/>
          <w:lang w:val="cs-CZ"/>
        </w:rPr>
        <w:t xml:space="preserve">m </w:t>
      </w:r>
      <w:r w:rsidR="004F1EBE">
        <w:rPr>
          <w:rFonts w:ascii="Calibri" w:eastAsia="Calibri" w:hAnsi="Calibri" w:cs="Calibri"/>
          <w:lang w:val="cs-CZ"/>
        </w:rPr>
        <w:t>movitých věcem</w:t>
      </w:r>
      <w:r w:rsidR="00616F1C">
        <w:rPr>
          <w:rFonts w:ascii="Calibri" w:eastAsia="Calibri" w:hAnsi="Calibri" w:cs="Calibri"/>
          <w:lang w:val="cs-CZ"/>
        </w:rPr>
        <w:t xml:space="preserve"> a že Dodavatel podle této Smlouvy </w:t>
      </w:r>
      <w:r w:rsidR="00BD0663">
        <w:rPr>
          <w:rFonts w:ascii="Calibri" w:eastAsia="Calibri" w:hAnsi="Calibri" w:cs="Calibri"/>
          <w:lang w:val="cs-CZ"/>
        </w:rPr>
        <w:t xml:space="preserve">nemá povinnost </w:t>
      </w:r>
      <w:r w:rsidR="00616F1C">
        <w:rPr>
          <w:rFonts w:ascii="Calibri" w:eastAsia="Calibri" w:hAnsi="Calibri" w:cs="Calibri"/>
          <w:lang w:val="cs-CZ"/>
        </w:rPr>
        <w:t xml:space="preserve">žádná taková </w:t>
      </w:r>
      <w:r w:rsidR="00BD0663">
        <w:rPr>
          <w:rFonts w:ascii="Calibri" w:eastAsia="Calibri" w:hAnsi="Calibri" w:cs="Calibri"/>
          <w:lang w:val="cs-CZ"/>
        </w:rPr>
        <w:t xml:space="preserve">vlastnická práva na Objednatele převést nebo jakákoliv užívací práva Objednateli poskytnout. </w:t>
      </w:r>
      <w:r w:rsidR="004F1EBE">
        <w:rPr>
          <w:rFonts w:ascii="Calibri" w:eastAsia="Calibri" w:hAnsi="Calibri" w:cs="Calibri"/>
          <w:lang w:val="cs-CZ"/>
        </w:rPr>
        <w:t xml:space="preserve"> </w:t>
      </w:r>
      <w:r w:rsidR="007D458A">
        <w:rPr>
          <w:rFonts w:ascii="Calibri" w:eastAsia="Calibri" w:hAnsi="Calibri" w:cs="Calibri"/>
          <w:lang w:val="cs-CZ"/>
        </w:rPr>
        <w:t xml:space="preserve"> </w:t>
      </w:r>
      <w:r w:rsidR="0068020F">
        <w:rPr>
          <w:rFonts w:ascii="Calibri" w:eastAsia="Calibri" w:hAnsi="Calibri" w:cs="Calibri"/>
          <w:lang w:val="cs-CZ"/>
        </w:rPr>
        <w:t xml:space="preserve"> </w:t>
      </w:r>
      <w:r w:rsidR="00355989" w:rsidRPr="00747416">
        <w:rPr>
          <w:rFonts w:ascii="Calibri" w:eastAsia="Calibri" w:hAnsi="Calibri" w:cs="Calibri"/>
          <w:lang w:val="cs-CZ"/>
        </w:rPr>
        <w:t xml:space="preserve"> </w:t>
      </w:r>
    </w:p>
    <w:p w14:paraId="43A69CAF" w14:textId="567FA142" w:rsidR="00101E03" w:rsidRPr="00101E03" w:rsidRDefault="00101E03" w:rsidP="00621A48">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sidRPr="00101E03">
        <w:rPr>
          <w:rFonts w:ascii="Calibri" w:eastAsia="Calibri" w:hAnsi="Calibri" w:cs="Calibri"/>
          <w:lang w:val="cs-CZ"/>
        </w:rPr>
        <w:t xml:space="preserve">Dodavatel </w:t>
      </w:r>
      <w:r w:rsidR="0087715B">
        <w:rPr>
          <w:rFonts w:ascii="Calibri" w:eastAsia="Calibri" w:hAnsi="Calibri" w:cs="Calibri"/>
          <w:lang w:val="cs-CZ"/>
        </w:rPr>
        <w:t xml:space="preserve">prohlašuje a Objednateli se zavazuje, že </w:t>
      </w:r>
      <w:r w:rsidRPr="00101E03">
        <w:rPr>
          <w:rFonts w:ascii="Calibri" w:eastAsia="Calibri" w:hAnsi="Calibri" w:cs="Calibri"/>
          <w:lang w:val="cs-CZ"/>
        </w:rPr>
        <w:t>Inscenace bude prosta jakých</w:t>
      </w:r>
      <w:r>
        <w:rPr>
          <w:rFonts w:ascii="Calibri" w:eastAsia="Calibri" w:hAnsi="Calibri" w:cs="Calibri"/>
          <w:lang w:val="cs-CZ"/>
        </w:rPr>
        <w:t xml:space="preserve">koliv </w:t>
      </w:r>
      <w:r w:rsidRPr="00101E03">
        <w:rPr>
          <w:rFonts w:ascii="Calibri" w:eastAsia="Calibri" w:hAnsi="Calibri" w:cs="Calibri"/>
          <w:lang w:val="cs-CZ"/>
        </w:rPr>
        <w:t xml:space="preserve">právních vad. </w:t>
      </w:r>
    </w:p>
    <w:p w14:paraId="24A007DE" w14:textId="51B1A0C7" w:rsidR="00CE58BE" w:rsidRPr="00101E03" w:rsidRDefault="00E31C24" w:rsidP="00101E03">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sidRPr="00101E03">
        <w:rPr>
          <w:rFonts w:ascii="Calibri" w:eastAsia="Calibri" w:hAnsi="Calibri" w:cs="Calibri"/>
          <w:color w:val="auto"/>
          <w:lang w:val="cs-CZ"/>
        </w:rPr>
        <w:t>Není-li</w:t>
      </w:r>
      <w:r w:rsidR="00D462AB" w:rsidRPr="00101E03">
        <w:rPr>
          <w:rFonts w:ascii="Calibri" w:eastAsia="Calibri" w:hAnsi="Calibri" w:cs="Calibri"/>
          <w:color w:val="auto"/>
          <w:lang w:val="cs-CZ"/>
        </w:rPr>
        <w:t xml:space="preserve"> </w:t>
      </w:r>
      <w:r w:rsidRPr="00101E03">
        <w:rPr>
          <w:rFonts w:ascii="Calibri" w:eastAsia="Calibri" w:hAnsi="Calibri" w:cs="Calibri"/>
          <w:color w:val="auto"/>
          <w:lang w:val="cs-CZ"/>
        </w:rPr>
        <w:t>dále</w:t>
      </w:r>
      <w:r w:rsidR="00D462AB" w:rsidRPr="00101E03">
        <w:rPr>
          <w:rFonts w:ascii="Calibri" w:eastAsia="Calibri" w:hAnsi="Calibri" w:cs="Calibri"/>
          <w:color w:val="auto"/>
          <w:lang w:val="cs-CZ"/>
        </w:rPr>
        <w:t xml:space="preserve"> </w:t>
      </w:r>
      <w:r w:rsidRPr="00101E03">
        <w:rPr>
          <w:rFonts w:ascii="Calibri" w:eastAsia="Calibri" w:hAnsi="Calibri" w:cs="Calibri"/>
          <w:color w:val="auto"/>
          <w:lang w:val="cs-CZ"/>
        </w:rPr>
        <w:t>v</w:t>
      </w:r>
      <w:r w:rsidR="00D462AB" w:rsidRPr="00101E03">
        <w:rPr>
          <w:rFonts w:ascii="Calibri" w:eastAsia="Calibri" w:hAnsi="Calibri" w:cs="Calibri"/>
          <w:color w:val="auto"/>
          <w:lang w:val="cs-CZ"/>
        </w:rPr>
        <w:t> </w:t>
      </w:r>
      <w:r w:rsidRPr="00101E03">
        <w:rPr>
          <w:rFonts w:ascii="Calibri" w:eastAsia="Calibri" w:hAnsi="Calibri" w:cs="Calibri"/>
          <w:color w:val="auto"/>
          <w:lang w:val="cs-CZ"/>
        </w:rPr>
        <w:t>této</w:t>
      </w:r>
      <w:r w:rsidR="00D462AB" w:rsidRPr="00101E03">
        <w:rPr>
          <w:rFonts w:ascii="Calibri" w:eastAsia="Calibri" w:hAnsi="Calibri" w:cs="Calibri"/>
          <w:color w:val="auto"/>
          <w:lang w:val="cs-CZ"/>
        </w:rPr>
        <w:t xml:space="preserve"> </w:t>
      </w:r>
      <w:r w:rsidRPr="00101E03">
        <w:rPr>
          <w:rFonts w:ascii="Calibri" w:eastAsia="Calibri" w:hAnsi="Calibri" w:cs="Calibri"/>
          <w:color w:val="auto"/>
          <w:lang w:val="cs-CZ"/>
        </w:rPr>
        <w:t>Smlouvě</w:t>
      </w:r>
      <w:r w:rsidR="00D462AB" w:rsidRPr="00101E03">
        <w:rPr>
          <w:rFonts w:ascii="Calibri" w:eastAsia="Calibri" w:hAnsi="Calibri" w:cs="Calibri"/>
          <w:color w:val="auto"/>
          <w:lang w:val="cs-CZ"/>
        </w:rPr>
        <w:t xml:space="preserve"> </w:t>
      </w:r>
      <w:r w:rsidR="00DC4851" w:rsidRPr="00101E03">
        <w:rPr>
          <w:rFonts w:ascii="Calibri" w:eastAsia="Calibri" w:hAnsi="Calibri" w:cs="Calibri"/>
          <w:color w:val="auto"/>
          <w:lang w:val="cs-CZ"/>
        </w:rPr>
        <w:t>nebo</w:t>
      </w:r>
      <w:r w:rsidR="00D462AB" w:rsidRPr="00101E03">
        <w:rPr>
          <w:rFonts w:ascii="Calibri" w:eastAsia="Calibri" w:hAnsi="Calibri" w:cs="Calibri"/>
          <w:color w:val="auto"/>
          <w:lang w:val="cs-CZ"/>
        </w:rPr>
        <w:t xml:space="preserve"> </w:t>
      </w:r>
      <w:r w:rsidR="00DC4851" w:rsidRPr="00101E03">
        <w:rPr>
          <w:rFonts w:ascii="Calibri" w:eastAsia="Calibri" w:hAnsi="Calibri" w:cs="Calibri"/>
          <w:color w:val="auto"/>
          <w:lang w:val="cs-CZ"/>
        </w:rPr>
        <w:t xml:space="preserve">v Příloze č. 1 </w:t>
      </w:r>
      <w:r w:rsidRPr="00101E03">
        <w:rPr>
          <w:rFonts w:ascii="Calibri" w:eastAsia="Calibri" w:hAnsi="Calibri" w:cs="Calibri"/>
          <w:color w:val="auto"/>
          <w:lang w:val="cs-CZ"/>
        </w:rPr>
        <w:t xml:space="preserve">výslovně </w:t>
      </w:r>
      <w:r w:rsidR="00DC4851" w:rsidRPr="00101E03">
        <w:rPr>
          <w:rFonts w:ascii="Calibri" w:eastAsia="Calibri" w:hAnsi="Calibri" w:cs="Calibri"/>
          <w:color w:val="auto"/>
          <w:lang w:val="cs-CZ"/>
        </w:rPr>
        <w:t xml:space="preserve">sjednáno </w:t>
      </w:r>
      <w:r w:rsidRPr="00101E03">
        <w:rPr>
          <w:rFonts w:ascii="Calibri" w:eastAsia="Calibri" w:hAnsi="Calibri" w:cs="Calibri"/>
          <w:color w:val="auto"/>
          <w:lang w:val="cs-CZ"/>
        </w:rPr>
        <w:t>jinak</w:t>
      </w:r>
      <w:r w:rsidR="009B2D1C" w:rsidRPr="00101E03">
        <w:rPr>
          <w:rFonts w:ascii="Calibri" w:eastAsia="Calibri" w:hAnsi="Calibri" w:cs="Calibri"/>
          <w:color w:val="auto"/>
          <w:lang w:val="cs-CZ"/>
        </w:rPr>
        <w:t xml:space="preserve">, </w:t>
      </w:r>
      <w:r w:rsidRPr="00101E03">
        <w:rPr>
          <w:rFonts w:ascii="Calibri" w:eastAsia="Calibri" w:hAnsi="Calibri" w:cs="Calibri"/>
          <w:color w:val="auto"/>
          <w:lang w:val="cs-CZ"/>
        </w:rPr>
        <w:t>použijí se</w:t>
      </w:r>
      <w:r w:rsidR="004A5C68" w:rsidRPr="00101E03">
        <w:rPr>
          <w:rFonts w:ascii="Calibri" w:eastAsia="Calibri" w:hAnsi="Calibri" w:cs="Calibri"/>
          <w:color w:val="auto"/>
          <w:lang w:val="cs-CZ"/>
        </w:rPr>
        <w:t xml:space="preserve"> v</w:t>
      </w:r>
      <w:r w:rsidR="00DC23C8" w:rsidRPr="00101E03">
        <w:rPr>
          <w:rFonts w:ascii="Calibri" w:eastAsia="Calibri" w:hAnsi="Calibri" w:cs="Calibri"/>
          <w:color w:val="auto"/>
          <w:lang w:val="cs-CZ"/>
        </w:rPr>
        <w:t> </w:t>
      </w:r>
      <w:r w:rsidRPr="00101E03">
        <w:rPr>
          <w:rFonts w:ascii="Calibri" w:eastAsia="Calibri" w:hAnsi="Calibri" w:cs="Calibri"/>
          <w:color w:val="auto"/>
          <w:lang w:val="cs-CZ"/>
        </w:rPr>
        <w:t>otázkác</w:t>
      </w:r>
      <w:r w:rsidR="00DC23C8" w:rsidRPr="00101E03">
        <w:rPr>
          <w:rFonts w:ascii="Calibri" w:eastAsia="Calibri" w:hAnsi="Calibri" w:cs="Calibri"/>
          <w:color w:val="auto"/>
          <w:lang w:val="cs-CZ"/>
        </w:rPr>
        <w:t xml:space="preserve">h vytvoření, nastudování a výroby Inscenace </w:t>
      </w:r>
      <w:r w:rsidR="00350686" w:rsidRPr="00101E03">
        <w:rPr>
          <w:rFonts w:ascii="Calibri" w:eastAsia="Calibri" w:hAnsi="Calibri" w:cs="Calibri"/>
          <w:color w:val="auto"/>
          <w:lang w:val="cs-CZ"/>
        </w:rPr>
        <w:t xml:space="preserve">podpůrně </w:t>
      </w:r>
      <w:r w:rsidR="005E73BE" w:rsidRPr="00101E03">
        <w:rPr>
          <w:rFonts w:ascii="Calibri" w:eastAsia="Calibri" w:hAnsi="Calibri" w:cs="Calibri"/>
          <w:color w:val="auto"/>
          <w:lang w:val="cs-CZ"/>
        </w:rPr>
        <w:t>ustanovení smlouvy o dílo podle §</w:t>
      </w:r>
      <w:r w:rsidR="000E5CAF" w:rsidRPr="00101E03">
        <w:rPr>
          <w:rFonts w:ascii="Calibri" w:eastAsia="Calibri" w:hAnsi="Calibri" w:cs="Calibri"/>
          <w:color w:val="auto"/>
          <w:lang w:val="cs-CZ"/>
        </w:rPr>
        <w:t xml:space="preserve"> </w:t>
      </w:r>
      <w:r w:rsidR="005E73BE" w:rsidRPr="00101E03">
        <w:rPr>
          <w:rFonts w:ascii="Calibri" w:eastAsia="Calibri" w:hAnsi="Calibri" w:cs="Calibri"/>
          <w:color w:val="auto"/>
          <w:lang w:val="cs-CZ"/>
        </w:rPr>
        <w:t>2586 a násl. Občanského zákoníku</w:t>
      </w:r>
      <w:r w:rsidR="00DC23C8" w:rsidRPr="00101E03">
        <w:rPr>
          <w:rFonts w:ascii="Calibri" w:eastAsia="Calibri" w:hAnsi="Calibri" w:cs="Calibri"/>
          <w:color w:val="auto"/>
          <w:lang w:val="cs-CZ"/>
        </w:rPr>
        <w:t>.</w:t>
      </w:r>
      <w:r w:rsidR="005E73BE" w:rsidRPr="00101E03">
        <w:rPr>
          <w:rFonts w:ascii="Calibri" w:eastAsia="Calibri" w:hAnsi="Calibri" w:cs="Calibri"/>
          <w:color w:val="auto"/>
          <w:lang w:val="cs-CZ"/>
        </w:rPr>
        <w:t xml:space="preserve"> </w:t>
      </w:r>
    </w:p>
    <w:p w14:paraId="7822F394" w14:textId="7B65AF0B" w:rsidR="00DA583F" w:rsidRPr="009C1D4D" w:rsidRDefault="00DA583F" w:rsidP="00AE55DB">
      <w:pPr>
        <w:pStyle w:val="Normal2"/>
        <w:tabs>
          <w:tab w:val="clear" w:pos="709"/>
          <w:tab w:val="left" w:pos="567"/>
        </w:tabs>
        <w:spacing w:before="0" w:after="0"/>
        <w:ind w:left="0"/>
        <w:rPr>
          <w:rFonts w:ascii="Calibri" w:eastAsia="Calibri" w:hAnsi="Calibri" w:cs="Calibri"/>
          <w:color w:val="auto"/>
          <w:lang w:val="cs-CZ"/>
        </w:rPr>
      </w:pPr>
    </w:p>
    <w:p w14:paraId="6DD9A968" w14:textId="29786948" w:rsidR="00406F79" w:rsidRPr="00492467" w:rsidRDefault="007833C9" w:rsidP="00AF1EBF">
      <w:pPr>
        <w:pStyle w:val="Odstavecseseznamem"/>
        <w:numPr>
          <w:ilvl w:val="0"/>
          <w:numId w:val="1"/>
        </w:numPr>
        <w:spacing w:after="0" w:line="240" w:lineRule="auto"/>
        <w:ind w:left="567" w:hanging="567"/>
        <w:rPr>
          <w:b/>
        </w:rPr>
      </w:pPr>
      <w:r>
        <w:rPr>
          <w:b/>
        </w:rPr>
        <w:t xml:space="preserve">JEDNORÁZOVÉ PROVEDENÍ INSCENACE FORMOU </w:t>
      </w:r>
      <w:r w:rsidR="00857CF4">
        <w:rPr>
          <w:b/>
        </w:rPr>
        <w:t>Ž</w:t>
      </w:r>
      <w:r>
        <w:rPr>
          <w:b/>
        </w:rPr>
        <w:t>IVÉHO DIVADELNÍHO PŘEDSTAVENÍ</w:t>
      </w:r>
    </w:p>
    <w:p w14:paraId="368C0296" w14:textId="60E9916A" w:rsidR="00F62EF9" w:rsidRPr="009F691F" w:rsidRDefault="00592B13" w:rsidP="009F691F">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sidRPr="009C1D4D">
        <w:rPr>
          <w:rFonts w:ascii="Calibri" w:eastAsia="Calibri" w:hAnsi="Calibri" w:cs="Calibri"/>
          <w:color w:val="auto"/>
          <w:lang w:val="cs-CZ"/>
        </w:rPr>
        <w:t xml:space="preserve">Dodavatel je povinen </w:t>
      </w:r>
      <w:r w:rsidR="00AC0B6B" w:rsidRPr="005B61FD">
        <w:rPr>
          <w:rFonts w:ascii="Calibri" w:eastAsia="Calibri" w:hAnsi="Calibri" w:cs="Calibri"/>
          <w:b/>
          <w:color w:val="auto"/>
          <w:lang w:val="cs-CZ"/>
        </w:rPr>
        <w:t xml:space="preserve">jednorázově provést </w:t>
      </w:r>
      <w:r w:rsidR="00EF19FA" w:rsidRPr="005B61FD">
        <w:rPr>
          <w:rFonts w:ascii="Calibri" w:eastAsia="Calibri" w:hAnsi="Calibri" w:cs="Calibri"/>
          <w:b/>
          <w:color w:val="auto"/>
          <w:lang w:val="cs-CZ"/>
        </w:rPr>
        <w:t xml:space="preserve">živé divadelní představení </w:t>
      </w:r>
      <w:r w:rsidR="005B61FD" w:rsidRPr="005B61FD">
        <w:rPr>
          <w:rFonts w:ascii="Calibri" w:eastAsia="Calibri" w:hAnsi="Calibri" w:cs="Calibri"/>
          <w:b/>
          <w:color w:val="auto"/>
          <w:lang w:val="cs-CZ"/>
        </w:rPr>
        <w:t>Inscenace</w:t>
      </w:r>
      <w:r w:rsidR="00C70CD6">
        <w:rPr>
          <w:rFonts w:ascii="Calibri" w:eastAsia="Calibri" w:hAnsi="Calibri" w:cs="Calibri"/>
          <w:color w:val="auto"/>
          <w:lang w:val="cs-CZ"/>
        </w:rPr>
        <w:t xml:space="preserve">, a to za následujících podmínek: </w:t>
      </w:r>
    </w:p>
    <w:p w14:paraId="586619AD" w14:textId="3110F1B8" w:rsidR="00F62EF9" w:rsidRDefault="00C6279C" w:rsidP="005F27FE">
      <w:pPr>
        <w:pStyle w:val="Normal2"/>
        <w:numPr>
          <w:ilvl w:val="2"/>
          <w:numId w:val="65"/>
        </w:numPr>
        <w:tabs>
          <w:tab w:val="clear" w:pos="709"/>
          <w:tab w:val="left" w:pos="851"/>
        </w:tabs>
        <w:spacing w:before="0" w:after="0"/>
        <w:ind w:left="1134" w:hanging="567"/>
        <w:rPr>
          <w:rFonts w:ascii="Calibri" w:eastAsia="Calibri" w:hAnsi="Calibri" w:cs="Calibri"/>
          <w:color w:val="auto"/>
          <w:lang w:val="cs-CZ"/>
        </w:rPr>
      </w:pPr>
      <w:r w:rsidRPr="006B6D40">
        <w:rPr>
          <w:rFonts w:ascii="Calibri" w:eastAsia="Calibri" w:hAnsi="Calibri" w:cs="Calibri"/>
          <w:b/>
          <w:color w:val="auto"/>
          <w:lang w:val="cs-CZ"/>
        </w:rPr>
        <w:t>MÍSTO KONÁNÍ</w:t>
      </w:r>
      <w:r>
        <w:rPr>
          <w:rFonts w:ascii="Calibri" w:eastAsia="Calibri" w:hAnsi="Calibri" w:cs="Calibri"/>
          <w:color w:val="auto"/>
          <w:lang w:val="cs-CZ"/>
        </w:rPr>
        <w:t>:</w:t>
      </w:r>
      <w:r w:rsidR="00791C3F">
        <w:rPr>
          <w:rFonts w:ascii="Calibri" w:eastAsia="Calibri" w:hAnsi="Calibri" w:cs="Calibri"/>
          <w:color w:val="auto"/>
          <w:lang w:val="cs-CZ"/>
        </w:rPr>
        <w:t xml:space="preserve"> </w:t>
      </w:r>
      <w:r w:rsidR="004D7657">
        <w:rPr>
          <w:rFonts w:ascii="Calibri" w:eastAsia="Calibri" w:hAnsi="Calibri" w:cs="Calibri"/>
          <w:color w:val="auto"/>
          <w:lang w:val="cs-CZ"/>
        </w:rPr>
        <w:t>Západní dvorana Historické budovy Národního muzea v</w:t>
      </w:r>
      <w:r w:rsidR="00A4458C">
        <w:rPr>
          <w:rFonts w:ascii="Calibri" w:eastAsia="Calibri" w:hAnsi="Calibri" w:cs="Calibri"/>
          <w:color w:val="auto"/>
          <w:lang w:val="cs-CZ"/>
        </w:rPr>
        <w:t> </w:t>
      </w:r>
      <w:r w:rsidR="004D7657">
        <w:rPr>
          <w:rFonts w:ascii="Calibri" w:eastAsia="Calibri" w:hAnsi="Calibri" w:cs="Calibri"/>
          <w:color w:val="auto"/>
          <w:lang w:val="cs-CZ"/>
        </w:rPr>
        <w:t>Praze</w:t>
      </w:r>
    </w:p>
    <w:p w14:paraId="2AC59975" w14:textId="1F80B5DC" w:rsidR="00D83A46" w:rsidRDefault="00C6279C" w:rsidP="005F27FE">
      <w:pPr>
        <w:pStyle w:val="Normal2"/>
        <w:numPr>
          <w:ilvl w:val="2"/>
          <w:numId w:val="65"/>
        </w:numPr>
        <w:tabs>
          <w:tab w:val="clear" w:pos="709"/>
          <w:tab w:val="left" w:pos="851"/>
        </w:tabs>
        <w:spacing w:before="0" w:after="0"/>
        <w:ind w:left="1134" w:hanging="567"/>
        <w:rPr>
          <w:rFonts w:ascii="Calibri" w:eastAsia="Calibri" w:hAnsi="Calibri" w:cs="Calibri"/>
          <w:color w:val="auto"/>
          <w:lang w:val="cs-CZ"/>
        </w:rPr>
      </w:pPr>
      <w:r w:rsidRPr="00A4458C">
        <w:rPr>
          <w:rFonts w:ascii="Calibri" w:eastAsia="Calibri" w:hAnsi="Calibri" w:cs="Calibri"/>
          <w:b/>
          <w:color w:val="auto"/>
          <w:lang w:val="cs-CZ"/>
        </w:rPr>
        <w:t>TERMÍN KONÁNÍ</w:t>
      </w:r>
      <w:r w:rsidRPr="00A4458C">
        <w:rPr>
          <w:rFonts w:ascii="Calibri" w:eastAsia="Calibri" w:hAnsi="Calibri" w:cs="Calibri"/>
          <w:color w:val="auto"/>
          <w:lang w:val="cs-CZ"/>
        </w:rPr>
        <w:t xml:space="preserve">: </w:t>
      </w:r>
      <w:r w:rsidR="00807260">
        <w:rPr>
          <w:rFonts w:ascii="Calibri" w:eastAsia="Calibri" w:hAnsi="Calibri" w:cs="Calibri"/>
          <w:b/>
          <w:color w:val="auto"/>
          <w:lang w:val="cs-CZ"/>
        </w:rPr>
        <w:t>17. 12. 20</w:t>
      </w:r>
      <w:r w:rsidRPr="00A4458C">
        <w:rPr>
          <w:rFonts w:ascii="Calibri" w:eastAsia="Calibri" w:hAnsi="Calibri" w:cs="Calibri"/>
          <w:b/>
          <w:color w:val="auto"/>
          <w:lang w:val="cs-CZ"/>
        </w:rPr>
        <w:t>22</w:t>
      </w:r>
      <w:r w:rsidR="00896D37" w:rsidRPr="00A4458C">
        <w:rPr>
          <w:rFonts w:ascii="Calibri" w:eastAsia="Calibri" w:hAnsi="Calibri" w:cs="Calibri"/>
          <w:color w:val="auto"/>
          <w:lang w:val="cs-CZ"/>
        </w:rPr>
        <w:t xml:space="preserve"> </w:t>
      </w:r>
    </w:p>
    <w:p w14:paraId="73F4C104" w14:textId="6C9F016D" w:rsidR="00D83A46" w:rsidRPr="00A4458C" w:rsidRDefault="00D83A46" w:rsidP="005F27FE">
      <w:pPr>
        <w:pStyle w:val="Normal2"/>
        <w:numPr>
          <w:ilvl w:val="2"/>
          <w:numId w:val="65"/>
        </w:numPr>
        <w:tabs>
          <w:tab w:val="clear" w:pos="709"/>
          <w:tab w:val="left" w:pos="851"/>
        </w:tabs>
        <w:spacing w:before="0" w:after="0"/>
        <w:ind w:left="1134" w:hanging="567"/>
        <w:rPr>
          <w:rFonts w:ascii="Calibri" w:eastAsia="Calibri" w:hAnsi="Calibri" w:cs="Calibri"/>
          <w:color w:val="auto"/>
          <w:lang w:val="cs-CZ"/>
        </w:rPr>
      </w:pPr>
      <w:r w:rsidRPr="00A4458C">
        <w:rPr>
          <w:rFonts w:ascii="Calibri" w:eastAsia="Calibri" w:hAnsi="Calibri" w:cs="Calibri"/>
          <w:b/>
          <w:color w:val="auto"/>
          <w:lang w:val="cs-CZ"/>
        </w:rPr>
        <w:t>OSTATNÍ PRODUKČNÍ PODMÍNKY</w:t>
      </w:r>
      <w:r w:rsidRPr="00A4458C">
        <w:rPr>
          <w:rFonts w:ascii="Calibri" w:eastAsia="Calibri" w:hAnsi="Calibri" w:cs="Calibri"/>
          <w:color w:val="auto"/>
          <w:lang w:val="cs-CZ"/>
        </w:rPr>
        <w:t>:</w:t>
      </w:r>
    </w:p>
    <w:p w14:paraId="13DCF462" w14:textId="2E6DC0D5" w:rsidR="00041882" w:rsidRPr="00B309BB" w:rsidRDefault="00122F52" w:rsidP="00122F52">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sidRPr="00B309BB">
        <w:rPr>
          <w:rFonts w:ascii="Calibri" w:eastAsia="Calibri" w:hAnsi="Calibri" w:cs="Calibri"/>
          <w:color w:val="auto"/>
          <w:lang w:val="cs-CZ"/>
        </w:rPr>
        <w:t>t</w:t>
      </w:r>
      <w:r w:rsidR="00041882" w:rsidRPr="00B309BB">
        <w:rPr>
          <w:rFonts w:ascii="Calibri" w:eastAsia="Calibri" w:hAnsi="Calibri" w:cs="Calibri"/>
          <w:color w:val="auto"/>
          <w:lang w:val="cs-CZ"/>
        </w:rPr>
        <w:t>echnické zajiš</w:t>
      </w:r>
      <w:r w:rsidRPr="00B309BB">
        <w:rPr>
          <w:rFonts w:ascii="Calibri" w:eastAsia="Calibri" w:hAnsi="Calibri" w:cs="Calibri"/>
          <w:color w:val="auto"/>
          <w:lang w:val="cs-CZ"/>
        </w:rPr>
        <w:t>t</w:t>
      </w:r>
      <w:r w:rsidR="00041882" w:rsidRPr="00B309BB">
        <w:rPr>
          <w:rFonts w:ascii="Calibri" w:eastAsia="Calibri" w:hAnsi="Calibri" w:cs="Calibri"/>
          <w:color w:val="auto"/>
          <w:lang w:val="cs-CZ"/>
        </w:rPr>
        <w:t>ění</w:t>
      </w:r>
      <w:r w:rsidR="001A33DF" w:rsidRPr="00B309BB">
        <w:rPr>
          <w:rFonts w:ascii="Calibri" w:eastAsia="Calibri" w:hAnsi="Calibri" w:cs="Calibri"/>
          <w:color w:val="auto"/>
          <w:lang w:val="cs-CZ"/>
        </w:rPr>
        <w:t xml:space="preserve"> Inscenace</w:t>
      </w:r>
      <w:r w:rsidR="00041882" w:rsidRPr="00B309BB">
        <w:rPr>
          <w:rFonts w:ascii="Calibri" w:eastAsia="Calibri" w:hAnsi="Calibri" w:cs="Calibri"/>
          <w:color w:val="auto"/>
          <w:lang w:val="cs-CZ"/>
        </w:rPr>
        <w:t>:</w:t>
      </w:r>
      <w:r w:rsidR="00FD4A5E" w:rsidRPr="00B309BB">
        <w:rPr>
          <w:rFonts w:ascii="Calibri" w:eastAsia="Calibri" w:hAnsi="Calibri" w:cs="Calibri"/>
          <w:color w:val="auto"/>
          <w:lang w:val="cs-CZ"/>
        </w:rPr>
        <w:t xml:space="preserve"> </w:t>
      </w:r>
      <w:r w:rsidR="001A33DF" w:rsidRPr="00B309BB">
        <w:rPr>
          <w:rFonts w:ascii="Calibri" w:eastAsia="Calibri" w:hAnsi="Calibri" w:cs="Calibri"/>
          <w:color w:val="auto"/>
          <w:lang w:val="cs-CZ"/>
        </w:rPr>
        <w:t xml:space="preserve">zajišťuje </w:t>
      </w:r>
      <w:r w:rsidR="005124A2">
        <w:rPr>
          <w:rFonts w:ascii="Calibri" w:eastAsia="Calibri" w:hAnsi="Calibri" w:cs="Calibri"/>
          <w:color w:val="auto"/>
          <w:lang w:val="cs-CZ"/>
        </w:rPr>
        <w:t xml:space="preserve">Objednatel </w:t>
      </w:r>
      <w:r w:rsidR="00714796">
        <w:rPr>
          <w:rFonts w:ascii="Calibri" w:eastAsia="Calibri" w:hAnsi="Calibri" w:cs="Calibri"/>
          <w:color w:val="auto"/>
          <w:lang w:val="cs-CZ"/>
        </w:rPr>
        <w:t>dle specifikace dodané Dodavatelem</w:t>
      </w:r>
    </w:p>
    <w:p w14:paraId="1B1FC090" w14:textId="3EC6C887" w:rsidR="00041882" w:rsidRPr="00B309BB" w:rsidRDefault="00122F52" w:rsidP="00122F52">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sidRPr="00B309BB">
        <w:rPr>
          <w:rFonts w:ascii="Calibri" w:eastAsia="Calibri" w:hAnsi="Calibri" w:cs="Calibri"/>
          <w:color w:val="auto"/>
          <w:lang w:val="cs-CZ"/>
        </w:rPr>
        <w:t>s</w:t>
      </w:r>
      <w:r w:rsidR="00041882" w:rsidRPr="00B309BB">
        <w:rPr>
          <w:rFonts w:ascii="Calibri" w:eastAsia="Calibri" w:hAnsi="Calibri" w:cs="Calibri"/>
          <w:color w:val="auto"/>
          <w:lang w:val="cs-CZ"/>
        </w:rPr>
        <w:t>větla</w:t>
      </w:r>
      <w:r w:rsidR="001A33DF" w:rsidRPr="00B309BB">
        <w:rPr>
          <w:rFonts w:ascii="Calibri" w:eastAsia="Calibri" w:hAnsi="Calibri" w:cs="Calibri"/>
          <w:color w:val="auto"/>
          <w:lang w:val="cs-CZ"/>
        </w:rPr>
        <w:t xml:space="preserve"> v rámci Inscenace</w:t>
      </w:r>
      <w:r w:rsidR="00041882" w:rsidRPr="00B309BB">
        <w:rPr>
          <w:rFonts w:ascii="Calibri" w:eastAsia="Calibri" w:hAnsi="Calibri" w:cs="Calibri"/>
          <w:color w:val="auto"/>
          <w:lang w:val="cs-CZ"/>
        </w:rPr>
        <w:t>:</w:t>
      </w:r>
      <w:r w:rsidR="00FD4A5E" w:rsidRPr="00B309BB">
        <w:rPr>
          <w:rFonts w:ascii="Calibri" w:eastAsia="Calibri" w:hAnsi="Calibri" w:cs="Calibri"/>
          <w:color w:val="auto"/>
          <w:lang w:val="cs-CZ"/>
        </w:rPr>
        <w:t xml:space="preserve"> </w:t>
      </w:r>
      <w:r w:rsidR="001A33DF" w:rsidRPr="00B309BB">
        <w:rPr>
          <w:rFonts w:ascii="Calibri" w:eastAsia="Calibri" w:hAnsi="Calibri" w:cs="Calibri"/>
          <w:color w:val="auto"/>
          <w:lang w:val="cs-CZ"/>
        </w:rPr>
        <w:t xml:space="preserve">zajišťuje </w:t>
      </w:r>
      <w:r w:rsidR="006B1C20">
        <w:rPr>
          <w:rFonts w:ascii="Calibri" w:eastAsia="Calibri" w:hAnsi="Calibri" w:cs="Calibri"/>
          <w:color w:val="auto"/>
          <w:lang w:val="cs-CZ"/>
        </w:rPr>
        <w:t xml:space="preserve">Objednatel </w:t>
      </w:r>
      <w:r w:rsidR="00B14739">
        <w:rPr>
          <w:rFonts w:ascii="Calibri" w:eastAsia="Calibri" w:hAnsi="Calibri" w:cs="Calibri"/>
          <w:color w:val="auto"/>
          <w:lang w:val="cs-CZ"/>
        </w:rPr>
        <w:t>dle specifikace dodané Dodavatelem</w:t>
      </w:r>
    </w:p>
    <w:p w14:paraId="37827CA5" w14:textId="3E6CB4EE" w:rsidR="00041882" w:rsidRPr="00B309BB" w:rsidRDefault="00122F52" w:rsidP="00122F52">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sidRPr="00B309BB">
        <w:rPr>
          <w:rFonts w:ascii="Calibri" w:eastAsia="Calibri" w:hAnsi="Calibri" w:cs="Calibri"/>
          <w:color w:val="auto"/>
          <w:lang w:val="cs-CZ"/>
        </w:rPr>
        <w:t>z</w:t>
      </w:r>
      <w:r w:rsidR="00041882" w:rsidRPr="00B309BB">
        <w:rPr>
          <w:rFonts w:ascii="Calibri" w:eastAsia="Calibri" w:hAnsi="Calibri" w:cs="Calibri"/>
          <w:color w:val="auto"/>
          <w:lang w:val="cs-CZ"/>
        </w:rPr>
        <w:t>vuk</w:t>
      </w:r>
      <w:r w:rsidR="001A33DF" w:rsidRPr="00B309BB">
        <w:rPr>
          <w:rFonts w:ascii="Calibri" w:eastAsia="Calibri" w:hAnsi="Calibri" w:cs="Calibri"/>
          <w:color w:val="auto"/>
          <w:lang w:val="cs-CZ"/>
        </w:rPr>
        <w:t xml:space="preserve"> v rámci Inscenace</w:t>
      </w:r>
      <w:r w:rsidR="00041882" w:rsidRPr="00B309BB">
        <w:rPr>
          <w:rFonts w:ascii="Calibri" w:eastAsia="Calibri" w:hAnsi="Calibri" w:cs="Calibri"/>
          <w:color w:val="auto"/>
          <w:lang w:val="cs-CZ"/>
        </w:rPr>
        <w:t>:</w:t>
      </w:r>
      <w:r w:rsidR="00FD4A5E" w:rsidRPr="00B309BB">
        <w:rPr>
          <w:rFonts w:ascii="Calibri" w:eastAsia="Calibri" w:hAnsi="Calibri" w:cs="Calibri"/>
          <w:color w:val="auto"/>
          <w:lang w:val="cs-CZ"/>
        </w:rPr>
        <w:t xml:space="preserve"> </w:t>
      </w:r>
      <w:r w:rsidR="001A33DF" w:rsidRPr="00B309BB">
        <w:rPr>
          <w:rFonts w:ascii="Calibri" w:eastAsia="Calibri" w:hAnsi="Calibri" w:cs="Calibri"/>
          <w:color w:val="auto"/>
          <w:lang w:val="cs-CZ"/>
        </w:rPr>
        <w:t xml:space="preserve">zajišťuje </w:t>
      </w:r>
      <w:r w:rsidR="006B1C20">
        <w:rPr>
          <w:rFonts w:ascii="Calibri" w:eastAsia="Calibri" w:hAnsi="Calibri" w:cs="Calibri"/>
          <w:color w:val="auto"/>
          <w:lang w:val="cs-CZ"/>
        </w:rPr>
        <w:t xml:space="preserve">Objednatel </w:t>
      </w:r>
      <w:r w:rsidR="00B14739">
        <w:rPr>
          <w:rFonts w:ascii="Calibri" w:eastAsia="Calibri" w:hAnsi="Calibri" w:cs="Calibri"/>
          <w:color w:val="auto"/>
          <w:lang w:val="cs-CZ"/>
        </w:rPr>
        <w:t>dle specifikace dodané Dodavatelem</w:t>
      </w:r>
    </w:p>
    <w:p w14:paraId="3B5A30C3" w14:textId="3F0C4977" w:rsidR="001A33DF" w:rsidRDefault="001A33DF" w:rsidP="00122F52">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sidRPr="00B309BB">
        <w:rPr>
          <w:rFonts w:ascii="Calibri" w:eastAsia="Calibri" w:hAnsi="Calibri" w:cs="Calibri"/>
          <w:color w:val="auto"/>
          <w:lang w:val="cs-CZ"/>
        </w:rPr>
        <w:t>catering v rámci Inscenace: zajišťuje Objednatel</w:t>
      </w:r>
      <w:r w:rsidR="007B30FA">
        <w:rPr>
          <w:rFonts w:ascii="Calibri" w:eastAsia="Calibri" w:hAnsi="Calibri" w:cs="Calibri"/>
          <w:color w:val="auto"/>
          <w:lang w:val="cs-CZ"/>
        </w:rPr>
        <w:t xml:space="preserve"> </w:t>
      </w:r>
    </w:p>
    <w:p w14:paraId="3AB3CED8" w14:textId="55BCBEEB" w:rsidR="00CA65A3" w:rsidRDefault="00CA65A3" w:rsidP="00122F52">
      <w:pPr>
        <w:pStyle w:val="Normal2"/>
        <w:numPr>
          <w:ilvl w:val="0"/>
          <w:numId w:val="19"/>
        </w:numPr>
        <w:tabs>
          <w:tab w:val="clear" w:pos="709"/>
          <w:tab w:val="left" w:pos="567"/>
        </w:tabs>
        <w:spacing w:before="0" w:after="0"/>
        <w:ind w:left="709" w:hanging="142"/>
        <w:rPr>
          <w:rFonts w:ascii="Calibri" w:eastAsia="Calibri" w:hAnsi="Calibri" w:cs="Calibri"/>
          <w:color w:val="auto"/>
          <w:lang w:val="cs-CZ"/>
        </w:rPr>
      </w:pPr>
      <w:r>
        <w:rPr>
          <w:rFonts w:ascii="Calibri" w:eastAsia="Calibri" w:hAnsi="Calibri" w:cs="Calibri"/>
          <w:color w:val="auto"/>
          <w:lang w:val="cs-CZ"/>
        </w:rPr>
        <w:t xml:space="preserve">Dodavatel je povinen zajistit </w:t>
      </w:r>
      <w:r w:rsidR="006A40C2" w:rsidRPr="003D7368">
        <w:rPr>
          <w:rFonts w:ascii="Calibri" w:eastAsia="Calibri" w:hAnsi="Calibri" w:cs="Calibri"/>
          <w:color w:val="auto"/>
          <w:lang w:val="cs-CZ"/>
        </w:rPr>
        <w:t>adekvátní</w:t>
      </w:r>
      <w:r w:rsidR="006A40C2">
        <w:rPr>
          <w:rFonts w:ascii="Calibri" w:eastAsia="Calibri" w:hAnsi="Calibri" w:cs="Calibri"/>
          <w:color w:val="auto"/>
          <w:lang w:val="cs-CZ"/>
        </w:rPr>
        <w:t xml:space="preserve"> </w:t>
      </w:r>
      <w:r>
        <w:rPr>
          <w:rFonts w:ascii="Calibri" w:eastAsia="Calibri" w:hAnsi="Calibri" w:cs="Calibri"/>
          <w:color w:val="auto"/>
          <w:lang w:val="cs-CZ"/>
        </w:rPr>
        <w:t xml:space="preserve">alternaci </w:t>
      </w:r>
      <w:r w:rsidR="0051712C">
        <w:rPr>
          <w:rFonts w:ascii="Calibri" w:eastAsia="Calibri" w:hAnsi="Calibri" w:cs="Calibri"/>
          <w:color w:val="auto"/>
          <w:lang w:val="cs-CZ"/>
        </w:rPr>
        <w:t xml:space="preserve">(náhradu) </w:t>
      </w:r>
      <w:r>
        <w:rPr>
          <w:rFonts w:ascii="Calibri" w:eastAsia="Calibri" w:hAnsi="Calibri" w:cs="Calibri"/>
          <w:color w:val="auto"/>
          <w:lang w:val="cs-CZ"/>
        </w:rPr>
        <w:t xml:space="preserve">v případě nemoci </w:t>
      </w:r>
      <w:r w:rsidR="00305EF5">
        <w:rPr>
          <w:rFonts w:ascii="Calibri" w:eastAsia="Calibri" w:hAnsi="Calibri" w:cs="Calibri"/>
          <w:color w:val="auto"/>
          <w:lang w:val="cs-CZ"/>
        </w:rPr>
        <w:t xml:space="preserve">nebo jiné indispozice </w:t>
      </w:r>
      <w:r>
        <w:rPr>
          <w:rFonts w:ascii="Calibri" w:eastAsia="Calibri" w:hAnsi="Calibri" w:cs="Calibri"/>
          <w:color w:val="auto"/>
          <w:lang w:val="cs-CZ"/>
        </w:rPr>
        <w:t xml:space="preserve">vystupujícího </w:t>
      </w:r>
      <w:r w:rsidR="0051712C">
        <w:rPr>
          <w:rFonts w:ascii="Calibri" w:eastAsia="Calibri" w:hAnsi="Calibri" w:cs="Calibri"/>
          <w:color w:val="auto"/>
          <w:lang w:val="cs-CZ"/>
        </w:rPr>
        <w:t xml:space="preserve">výkonného </w:t>
      </w:r>
      <w:r>
        <w:rPr>
          <w:rFonts w:ascii="Calibri" w:eastAsia="Calibri" w:hAnsi="Calibri" w:cs="Calibri"/>
          <w:color w:val="auto"/>
          <w:lang w:val="cs-CZ"/>
        </w:rPr>
        <w:t>umělce</w:t>
      </w:r>
    </w:p>
    <w:p w14:paraId="4C834A26" w14:textId="5EAD8034" w:rsidR="00AF2FFB" w:rsidRPr="006E1406" w:rsidRDefault="006E1406" w:rsidP="006E1406">
      <w:pPr>
        <w:pStyle w:val="Normal2"/>
        <w:tabs>
          <w:tab w:val="left" w:pos="567"/>
        </w:tabs>
        <w:spacing w:after="0"/>
        <w:ind w:left="567"/>
        <w:rPr>
          <w:rFonts w:asciiTheme="minorHAnsi" w:eastAsia="Calibri" w:hAnsiTheme="minorHAnsi" w:cstheme="minorHAnsi"/>
          <w:color w:val="auto"/>
          <w:lang w:val="cs-CZ"/>
        </w:rPr>
      </w:pPr>
      <w:r w:rsidRPr="00693ADA">
        <w:rPr>
          <w:rFonts w:asciiTheme="minorHAnsi" w:eastAsia="Calibri" w:hAnsiTheme="minorHAnsi" w:cstheme="minorHAnsi"/>
          <w:color w:val="auto"/>
          <w:lang w:val="cs-CZ"/>
        </w:rPr>
        <w:t>-</w:t>
      </w:r>
      <w:r w:rsidR="00AF2FFB" w:rsidRPr="00693ADA">
        <w:rPr>
          <w:rFonts w:asciiTheme="minorHAnsi" w:eastAsia="Calibri" w:hAnsiTheme="minorHAnsi" w:cstheme="minorHAnsi"/>
          <w:color w:val="auto"/>
          <w:lang w:val="cs-CZ"/>
        </w:rPr>
        <w:t xml:space="preserve"> Dodavatel </w:t>
      </w:r>
      <w:r w:rsidRPr="00693ADA">
        <w:rPr>
          <w:rFonts w:asciiTheme="minorHAnsi" w:eastAsia="Calibri" w:hAnsiTheme="minorHAnsi" w:cstheme="minorHAnsi"/>
          <w:color w:val="auto"/>
          <w:lang w:val="cs-CZ"/>
        </w:rPr>
        <w:t xml:space="preserve">se zavazuje zajistit dodržování harmonogramu příprav provedení Inscenace reflektující fakturaci dílčích plateb, obzvláště pak zajistit přítomnost umělců </w:t>
      </w:r>
      <w:r w:rsidR="0056354C" w:rsidRPr="00693ADA">
        <w:rPr>
          <w:rFonts w:asciiTheme="minorHAnsi" w:eastAsia="Calibri" w:hAnsiTheme="minorHAnsi" w:cstheme="minorHAnsi"/>
          <w:color w:val="auto"/>
          <w:lang w:val="cs-CZ"/>
        </w:rPr>
        <w:t xml:space="preserve">ve sjednaném místě konání </w:t>
      </w:r>
      <w:r w:rsidR="00374C9C" w:rsidRPr="00693ADA">
        <w:rPr>
          <w:rFonts w:asciiTheme="minorHAnsi" w:eastAsia="Calibri" w:hAnsiTheme="minorHAnsi" w:cstheme="minorHAnsi"/>
          <w:color w:val="auto"/>
          <w:lang w:val="cs-CZ"/>
        </w:rPr>
        <w:t xml:space="preserve">Inscenace </w:t>
      </w:r>
      <w:r w:rsidRPr="00693ADA">
        <w:rPr>
          <w:rFonts w:asciiTheme="minorHAnsi" w:eastAsia="Calibri" w:hAnsiTheme="minorHAnsi" w:cstheme="minorHAnsi"/>
          <w:color w:val="auto"/>
          <w:lang w:val="cs-CZ"/>
        </w:rPr>
        <w:t>ve smluveném čase tak, aby byl odveden umělecký výkon, který bude odpovídat nejlepším schopnostem a kvalitám účinkujících umělců.</w:t>
      </w:r>
    </w:p>
    <w:p w14:paraId="1C6103EA" w14:textId="42DD1BDB" w:rsidR="00C6279C" w:rsidRPr="006E1406" w:rsidRDefault="003B25B9" w:rsidP="006E1406">
      <w:pPr>
        <w:pStyle w:val="Normal2"/>
        <w:tabs>
          <w:tab w:val="clear" w:pos="709"/>
          <w:tab w:val="left" w:pos="567"/>
        </w:tabs>
        <w:spacing w:before="0" w:after="0"/>
        <w:ind w:left="1281"/>
        <w:rPr>
          <w:rFonts w:asciiTheme="minorHAnsi" w:eastAsia="Calibri" w:hAnsiTheme="minorHAnsi" w:cstheme="minorHAnsi"/>
          <w:color w:val="auto"/>
          <w:lang w:val="cs-CZ"/>
        </w:rPr>
      </w:pPr>
      <w:r w:rsidRPr="006E1406">
        <w:rPr>
          <w:rFonts w:asciiTheme="minorHAnsi" w:eastAsia="Calibri" w:hAnsiTheme="minorHAnsi" w:cstheme="minorHAnsi"/>
          <w:color w:val="auto"/>
          <w:lang w:val="cs-CZ"/>
        </w:rPr>
        <w:t xml:space="preserve"> </w:t>
      </w:r>
    </w:p>
    <w:p w14:paraId="005A1049" w14:textId="4C6D9579" w:rsidR="005543E2" w:rsidRPr="00492467" w:rsidRDefault="00F017DC" w:rsidP="007A6884">
      <w:pPr>
        <w:pStyle w:val="Odstavecseseznamem"/>
        <w:numPr>
          <w:ilvl w:val="0"/>
          <w:numId w:val="1"/>
        </w:numPr>
        <w:spacing w:after="0" w:line="240" w:lineRule="auto"/>
        <w:ind w:left="567" w:hanging="567"/>
        <w:rPr>
          <w:b/>
        </w:rPr>
      </w:pPr>
      <w:r>
        <w:rPr>
          <w:b/>
        </w:rPr>
        <w:t xml:space="preserve">POSKYTNUTÍ PODLICENCE </w:t>
      </w:r>
    </w:p>
    <w:p w14:paraId="4D59790F" w14:textId="12DFA757" w:rsidR="004C5406" w:rsidRDefault="004C5406" w:rsidP="001E5D75">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sidRPr="009C1D4D">
        <w:rPr>
          <w:rFonts w:ascii="Calibri" w:eastAsia="Calibri" w:hAnsi="Calibri" w:cs="Calibri"/>
          <w:color w:val="auto"/>
          <w:lang w:val="cs-CZ"/>
        </w:rPr>
        <w:t>Ochrana autorských práv se řídí Občanským zákoníkem</w:t>
      </w:r>
      <w:r w:rsidR="00B05C27" w:rsidRPr="009C1D4D">
        <w:rPr>
          <w:rFonts w:ascii="Calibri" w:eastAsia="Calibri" w:hAnsi="Calibri" w:cs="Calibri"/>
          <w:color w:val="auto"/>
          <w:lang w:val="cs-CZ"/>
        </w:rPr>
        <w:t xml:space="preserve"> a Autorským zákonem </w:t>
      </w:r>
      <w:r w:rsidRPr="009C1D4D">
        <w:rPr>
          <w:rFonts w:ascii="Calibri" w:eastAsia="Calibri" w:hAnsi="Calibri" w:cs="Calibri"/>
          <w:color w:val="auto"/>
          <w:lang w:val="cs-CZ"/>
        </w:rPr>
        <w:t>a veškerými mezinárodními dohodami o ochraně práv k duševnímu vlastnictví, které jsou součástí českého právního řádu.</w:t>
      </w:r>
    </w:p>
    <w:p w14:paraId="7C8625E3" w14:textId="5B211C17" w:rsidR="004C5406" w:rsidRPr="00851369" w:rsidRDefault="00292E0F" w:rsidP="00EF7162">
      <w:pPr>
        <w:pStyle w:val="Normal2"/>
        <w:numPr>
          <w:ilvl w:val="1"/>
          <w:numId w:val="1"/>
        </w:numPr>
        <w:tabs>
          <w:tab w:val="clear" w:pos="709"/>
          <w:tab w:val="left" w:pos="567"/>
        </w:tabs>
        <w:spacing w:before="0" w:after="0"/>
        <w:ind w:left="567" w:hanging="567"/>
        <w:rPr>
          <w:rFonts w:ascii="Calibri" w:eastAsia="Calibri" w:hAnsi="Calibri" w:cs="Calibri"/>
          <w:color w:val="auto"/>
          <w:lang w:val="cs-CZ"/>
        </w:rPr>
      </w:pPr>
      <w:r w:rsidRPr="00EF7162">
        <w:rPr>
          <w:rFonts w:ascii="Calibri" w:eastAsia="Calibri" w:hAnsi="Calibri" w:cs="Calibri"/>
          <w:color w:val="auto"/>
          <w:lang w:val="cs-CZ"/>
        </w:rPr>
        <w:t>Dodavatel</w:t>
      </w:r>
      <w:r w:rsidR="001E5D75" w:rsidRPr="00EF7162">
        <w:rPr>
          <w:rFonts w:ascii="Calibri" w:eastAsia="Calibri" w:hAnsi="Calibri" w:cs="Calibri"/>
          <w:color w:val="auto"/>
          <w:lang w:val="cs-CZ"/>
        </w:rPr>
        <w:t xml:space="preserve"> </w:t>
      </w:r>
      <w:r w:rsidRPr="00EF7162">
        <w:rPr>
          <w:rFonts w:ascii="Calibri" w:eastAsia="Calibri" w:hAnsi="Calibri" w:cs="Calibri"/>
          <w:color w:val="auto"/>
          <w:lang w:val="cs-CZ"/>
        </w:rPr>
        <w:t>p</w:t>
      </w:r>
      <w:r w:rsidR="004C5406" w:rsidRPr="00EF7162">
        <w:rPr>
          <w:rFonts w:ascii="Calibri" w:eastAsia="Calibri" w:hAnsi="Calibri" w:cs="Calibri"/>
          <w:color w:val="auto"/>
          <w:lang w:val="cs-CZ"/>
        </w:rPr>
        <w:t>rohlašuje, že na základě právního vztahu s</w:t>
      </w:r>
      <w:r w:rsidR="00886FE4">
        <w:rPr>
          <w:rFonts w:ascii="Calibri" w:eastAsia="Calibri" w:hAnsi="Calibri" w:cs="Calibri"/>
          <w:color w:val="auto"/>
          <w:lang w:val="cs-CZ"/>
        </w:rPr>
        <w:t> </w:t>
      </w:r>
      <w:r w:rsidR="004C5406" w:rsidRPr="00EF7162">
        <w:rPr>
          <w:rFonts w:ascii="Calibri" w:eastAsia="Calibri" w:hAnsi="Calibri" w:cs="Calibri"/>
          <w:color w:val="auto"/>
          <w:lang w:val="cs-CZ"/>
        </w:rPr>
        <w:t>auto</w:t>
      </w:r>
      <w:r w:rsidR="00886FE4">
        <w:rPr>
          <w:rFonts w:ascii="Calibri" w:eastAsia="Calibri" w:hAnsi="Calibri" w:cs="Calibri"/>
          <w:color w:val="auto"/>
          <w:lang w:val="cs-CZ"/>
        </w:rPr>
        <w:t xml:space="preserve">ry </w:t>
      </w:r>
      <w:r w:rsidR="00620D72" w:rsidRPr="00EF7162">
        <w:rPr>
          <w:rFonts w:ascii="Calibri" w:eastAsia="Calibri" w:hAnsi="Calibri" w:cs="Calibri"/>
          <w:color w:val="auto"/>
          <w:lang w:val="cs-CZ"/>
        </w:rPr>
        <w:t>autorských děl</w:t>
      </w:r>
      <w:r w:rsidR="008E1C22">
        <w:rPr>
          <w:rFonts w:ascii="Calibri" w:eastAsia="Calibri" w:hAnsi="Calibri" w:cs="Calibri"/>
          <w:color w:val="auto"/>
          <w:lang w:val="cs-CZ"/>
        </w:rPr>
        <w:t xml:space="preserve">, </w:t>
      </w:r>
      <w:r w:rsidR="003D4FE8">
        <w:rPr>
          <w:rFonts w:ascii="Calibri" w:eastAsia="Calibri" w:hAnsi="Calibri" w:cs="Calibri"/>
          <w:color w:val="auto"/>
          <w:lang w:val="cs-CZ"/>
        </w:rPr>
        <w:t xml:space="preserve">výkonnými </w:t>
      </w:r>
      <w:r w:rsidR="008E1C22">
        <w:rPr>
          <w:rFonts w:ascii="Calibri" w:eastAsia="Calibri" w:hAnsi="Calibri" w:cs="Calibri"/>
          <w:color w:val="auto"/>
          <w:lang w:val="cs-CZ"/>
        </w:rPr>
        <w:t xml:space="preserve">umělci </w:t>
      </w:r>
      <w:r w:rsidR="00620D72" w:rsidRPr="00EF7162">
        <w:rPr>
          <w:rFonts w:ascii="Calibri" w:eastAsia="Calibri" w:hAnsi="Calibri" w:cs="Calibri"/>
          <w:color w:val="auto"/>
          <w:lang w:val="cs-CZ"/>
        </w:rPr>
        <w:t xml:space="preserve">či </w:t>
      </w:r>
      <w:r w:rsidR="008E1C22">
        <w:rPr>
          <w:rFonts w:ascii="Calibri" w:eastAsia="Calibri" w:hAnsi="Calibri" w:cs="Calibri"/>
          <w:color w:val="auto"/>
          <w:lang w:val="cs-CZ"/>
        </w:rPr>
        <w:t xml:space="preserve">původci </w:t>
      </w:r>
      <w:r w:rsidR="00620D72" w:rsidRPr="00EF7162">
        <w:rPr>
          <w:rFonts w:ascii="Calibri" w:eastAsia="Calibri" w:hAnsi="Calibri" w:cs="Calibri"/>
          <w:color w:val="auto"/>
          <w:lang w:val="cs-CZ"/>
        </w:rPr>
        <w:t>jiný</w:t>
      </w:r>
      <w:r w:rsidR="006C4FDC" w:rsidRPr="00EF7162">
        <w:rPr>
          <w:rFonts w:ascii="Calibri" w:eastAsia="Calibri" w:hAnsi="Calibri" w:cs="Calibri"/>
          <w:color w:val="auto"/>
          <w:lang w:val="cs-CZ"/>
        </w:rPr>
        <w:t xml:space="preserve">ch chráněných prvků nebo předmětů </w:t>
      </w:r>
      <w:r w:rsidR="00620D72" w:rsidRPr="00EF7162">
        <w:rPr>
          <w:rFonts w:ascii="Calibri" w:eastAsia="Calibri" w:hAnsi="Calibri" w:cs="Calibri"/>
          <w:color w:val="auto"/>
          <w:lang w:val="cs-CZ"/>
        </w:rPr>
        <w:t>ochrany tvořící</w:t>
      </w:r>
      <w:r w:rsidR="005D5A5A" w:rsidRPr="00EF7162">
        <w:rPr>
          <w:rFonts w:ascii="Calibri" w:eastAsia="Calibri" w:hAnsi="Calibri" w:cs="Calibri"/>
          <w:color w:val="auto"/>
          <w:lang w:val="cs-CZ"/>
        </w:rPr>
        <w:t xml:space="preserve">ch </w:t>
      </w:r>
      <w:r w:rsidR="00620D72" w:rsidRPr="00EF7162">
        <w:rPr>
          <w:rFonts w:ascii="Calibri" w:eastAsia="Calibri" w:hAnsi="Calibri" w:cs="Calibri"/>
          <w:color w:val="auto"/>
          <w:lang w:val="cs-CZ"/>
        </w:rPr>
        <w:t>součást</w:t>
      </w:r>
      <w:r w:rsidR="005D23E1" w:rsidRPr="00EF7162">
        <w:rPr>
          <w:rFonts w:ascii="Calibri" w:eastAsia="Calibri" w:hAnsi="Calibri" w:cs="Calibri"/>
          <w:color w:val="auto"/>
          <w:lang w:val="cs-CZ"/>
        </w:rPr>
        <w:t xml:space="preserve"> </w:t>
      </w:r>
      <w:r w:rsidR="00EB457A">
        <w:rPr>
          <w:rFonts w:ascii="Calibri" w:eastAsia="Calibri" w:hAnsi="Calibri" w:cs="Calibri"/>
          <w:color w:val="auto"/>
          <w:lang w:val="cs-CZ"/>
        </w:rPr>
        <w:t xml:space="preserve">Inscenace </w:t>
      </w:r>
      <w:r w:rsidR="006C4FDC" w:rsidRPr="00EF7162">
        <w:rPr>
          <w:rFonts w:ascii="Calibri" w:eastAsia="Calibri" w:hAnsi="Calibri" w:cs="Calibri"/>
          <w:color w:val="auto"/>
          <w:lang w:val="cs-CZ"/>
        </w:rPr>
        <w:t>(</w:t>
      </w:r>
      <w:r w:rsidR="00C8618A" w:rsidRPr="00EF7162">
        <w:rPr>
          <w:rFonts w:ascii="Calibri" w:eastAsia="Calibri" w:hAnsi="Calibri" w:cs="Calibri"/>
          <w:color w:val="auto"/>
          <w:lang w:val="cs-CZ"/>
        </w:rPr>
        <w:t xml:space="preserve">v souhrnu </w:t>
      </w:r>
      <w:r w:rsidR="00C606E6" w:rsidRPr="00EF7162">
        <w:rPr>
          <w:rFonts w:ascii="Calibri" w:eastAsia="Calibri" w:hAnsi="Calibri" w:cs="Calibri"/>
          <w:color w:val="auto"/>
          <w:lang w:val="cs-CZ"/>
        </w:rPr>
        <w:t>všech autorských děl</w:t>
      </w:r>
      <w:r w:rsidR="008E1C22">
        <w:rPr>
          <w:rFonts w:ascii="Calibri" w:eastAsia="Calibri" w:hAnsi="Calibri" w:cs="Calibri"/>
          <w:color w:val="auto"/>
          <w:lang w:val="cs-CZ"/>
        </w:rPr>
        <w:t xml:space="preserve">, uměleckých výkonů </w:t>
      </w:r>
      <w:r w:rsidR="00C606E6" w:rsidRPr="00EF7162">
        <w:rPr>
          <w:rFonts w:ascii="Calibri" w:eastAsia="Calibri" w:hAnsi="Calibri" w:cs="Calibri"/>
          <w:color w:val="auto"/>
          <w:lang w:val="cs-CZ"/>
        </w:rPr>
        <w:t>nebo jiných po</w:t>
      </w:r>
      <w:r w:rsidR="002C2F25" w:rsidRPr="00EF7162">
        <w:rPr>
          <w:rFonts w:ascii="Calibri" w:eastAsia="Calibri" w:hAnsi="Calibri" w:cs="Calibri"/>
          <w:color w:val="auto"/>
          <w:lang w:val="cs-CZ"/>
        </w:rPr>
        <w:t>d</w:t>
      </w:r>
      <w:r w:rsidR="00C606E6" w:rsidRPr="00EF7162">
        <w:rPr>
          <w:rFonts w:ascii="Calibri" w:eastAsia="Calibri" w:hAnsi="Calibri" w:cs="Calibri"/>
          <w:color w:val="auto"/>
          <w:lang w:val="cs-CZ"/>
        </w:rPr>
        <w:t>obných předmětů autorskoprávní</w:t>
      </w:r>
      <w:r w:rsidR="002C2F25" w:rsidRPr="00EF7162">
        <w:rPr>
          <w:rFonts w:ascii="Calibri" w:eastAsia="Calibri" w:hAnsi="Calibri" w:cs="Calibri"/>
          <w:color w:val="auto"/>
          <w:lang w:val="cs-CZ"/>
        </w:rPr>
        <w:t xml:space="preserve"> </w:t>
      </w:r>
      <w:r w:rsidR="00C606E6" w:rsidRPr="00EF7162">
        <w:rPr>
          <w:rFonts w:ascii="Calibri" w:eastAsia="Calibri" w:hAnsi="Calibri" w:cs="Calibri"/>
          <w:color w:val="auto"/>
          <w:lang w:val="cs-CZ"/>
        </w:rPr>
        <w:t xml:space="preserve">či jiné zákonné ochrany </w:t>
      </w:r>
      <w:r w:rsidR="00B12700" w:rsidRPr="00EF7162">
        <w:rPr>
          <w:rFonts w:ascii="Calibri" w:eastAsia="Calibri" w:hAnsi="Calibri" w:cs="Calibri"/>
          <w:color w:val="auto"/>
          <w:lang w:val="cs-CZ"/>
        </w:rPr>
        <w:t>představujících součást</w:t>
      </w:r>
      <w:r w:rsidR="00A53C1A">
        <w:rPr>
          <w:rFonts w:ascii="Calibri" w:eastAsia="Calibri" w:hAnsi="Calibri" w:cs="Calibri"/>
          <w:color w:val="auto"/>
          <w:lang w:val="cs-CZ"/>
        </w:rPr>
        <w:t xml:space="preserve"> Inscenace, </w:t>
      </w:r>
      <w:r w:rsidR="00E117CF" w:rsidRPr="00EF7162">
        <w:rPr>
          <w:rFonts w:ascii="Calibri" w:eastAsia="Calibri" w:hAnsi="Calibri" w:cs="Calibri"/>
          <w:color w:val="auto"/>
          <w:lang w:val="cs-CZ"/>
        </w:rPr>
        <w:t xml:space="preserve">společně </w:t>
      </w:r>
      <w:r w:rsidR="00D320E0" w:rsidRPr="00EF7162">
        <w:rPr>
          <w:rFonts w:ascii="Calibri" w:eastAsia="Calibri" w:hAnsi="Calibri" w:cs="Calibri"/>
          <w:color w:val="auto"/>
          <w:lang w:val="cs-CZ"/>
        </w:rPr>
        <w:t xml:space="preserve">dále jen </w:t>
      </w:r>
      <w:r w:rsidR="00AF3BDD" w:rsidRPr="00EF7162">
        <w:rPr>
          <w:rFonts w:ascii="Calibri" w:eastAsia="Calibri" w:hAnsi="Calibri" w:cs="Calibri"/>
          <w:color w:val="auto"/>
          <w:lang w:val="cs-CZ"/>
        </w:rPr>
        <w:t>„</w:t>
      </w:r>
      <w:r w:rsidR="002C2F25" w:rsidRPr="00EF7162">
        <w:rPr>
          <w:rFonts w:ascii="Calibri" w:eastAsia="Calibri" w:hAnsi="Calibri" w:cs="Calibri"/>
          <w:b/>
          <w:color w:val="auto"/>
          <w:lang w:val="cs-CZ"/>
        </w:rPr>
        <w:t>Dílo</w:t>
      </w:r>
      <w:r w:rsidR="002C2F25" w:rsidRPr="00EF7162">
        <w:rPr>
          <w:rFonts w:ascii="Calibri" w:eastAsia="Calibri" w:hAnsi="Calibri" w:cs="Calibri"/>
          <w:color w:val="auto"/>
          <w:lang w:val="cs-CZ"/>
        </w:rPr>
        <w:t>“</w:t>
      </w:r>
      <w:r w:rsidR="00AF3BDD" w:rsidRPr="00EF7162">
        <w:rPr>
          <w:rFonts w:ascii="Calibri" w:eastAsia="Calibri" w:hAnsi="Calibri" w:cs="Calibri"/>
          <w:color w:val="auto"/>
          <w:lang w:val="cs-CZ"/>
        </w:rPr>
        <w:t xml:space="preserve">) </w:t>
      </w:r>
      <w:r w:rsidR="004C5406" w:rsidRPr="00EF7162">
        <w:rPr>
          <w:rFonts w:ascii="Calibri" w:eastAsia="Calibri" w:hAnsi="Calibri" w:cs="Calibri"/>
          <w:color w:val="auto"/>
          <w:lang w:val="cs-CZ"/>
        </w:rPr>
        <w:t xml:space="preserve">oprávněn </w:t>
      </w:r>
      <w:r w:rsidR="00E24F9A" w:rsidRPr="00EF7162">
        <w:rPr>
          <w:rFonts w:ascii="Calibri" w:eastAsia="Calibri" w:hAnsi="Calibri" w:cs="Calibri"/>
          <w:color w:val="auto"/>
          <w:lang w:val="cs-CZ"/>
        </w:rPr>
        <w:t>poskytnout oprávnění (podlicenc</w:t>
      </w:r>
      <w:r w:rsidR="00D774D5" w:rsidRPr="00EF7162">
        <w:rPr>
          <w:rFonts w:ascii="Calibri" w:eastAsia="Calibri" w:hAnsi="Calibri" w:cs="Calibri"/>
          <w:color w:val="auto"/>
          <w:lang w:val="cs-CZ"/>
        </w:rPr>
        <w:t>i</w:t>
      </w:r>
      <w:r w:rsidR="00E24F9A" w:rsidRPr="00EF7162">
        <w:rPr>
          <w:rFonts w:ascii="Calibri" w:eastAsia="Calibri" w:hAnsi="Calibri" w:cs="Calibri"/>
          <w:color w:val="auto"/>
          <w:lang w:val="cs-CZ"/>
        </w:rPr>
        <w:t>) k užití Díla</w:t>
      </w:r>
      <w:r w:rsidR="00BF2A88" w:rsidRPr="00EF7162">
        <w:rPr>
          <w:rFonts w:ascii="Calibri" w:eastAsia="Calibri" w:hAnsi="Calibri" w:cs="Calibri"/>
          <w:color w:val="auto"/>
          <w:lang w:val="cs-CZ"/>
        </w:rPr>
        <w:t xml:space="preserve">, </w:t>
      </w:r>
      <w:r w:rsidR="004C5406" w:rsidRPr="00EF7162">
        <w:rPr>
          <w:rFonts w:ascii="Calibri" w:eastAsia="Calibri" w:hAnsi="Calibri" w:cs="Calibri"/>
          <w:color w:val="auto"/>
          <w:lang w:val="cs-CZ"/>
        </w:rPr>
        <w:t xml:space="preserve">zejména je oprávněn </w:t>
      </w:r>
      <w:r w:rsidR="00BF2A88" w:rsidRPr="00EF7162">
        <w:rPr>
          <w:rFonts w:ascii="Calibri" w:eastAsia="Calibri" w:hAnsi="Calibri" w:cs="Calibri"/>
          <w:color w:val="auto"/>
          <w:lang w:val="cs-CZ"/>
        </w:rPr>
        <w:t xml:space="preserve">Dílo sám užít </w:t>
      </w:r>
      <w:r w:rsidR="007F54D2" w:rsidRPr="00EF7162">
        <w:rPr>
          <w:rFonts w:ascii="Calibri" w:eastAsia="Calibri" w:hAnsi="Calibri" w:cs="Calibri"/>
          <w:color w:val="auto"/>
          <w:lang w:val="cs-CZ"/>
        </w:rPr>
        <w:t xml:space="preserve">(a to minimálně </w:t>
      </w:r>
      <w:r w:rsidR="00E802EB">
        <w:rPr>
          <w:rFonts w:ascii="Calibri" w:eastAsia="Calibri" w:hAnsi="Calibri" w:cs="Calibri"/>
          <w:color w:val="auto"/>
          <w:lang w:val="cs-CZ"/>
        </w:rPr>
        <w:t>v rozsahu, za </w:t>
      </w:r>
      <w:r w:rsidR="00BF2A88" w:rsidRPr="00851369">
        <w:rPr>
          <w:rFonts w:ascii="Calibri" w:eastAsia="Calibri" w:hAnsi="Calibri" w:cs="Calibri"/>
          <w:color w:val="auto"/>
          <w:lang w:val="cs-CZ"/>
        </w:rPr>
        <w:t xml:space="preserve">podmínek </w:t>
      </w:r>
      <w:r w:rsidR="007F54D2" w:rsidRPr="00851369">
        <w:rPr>
          <w:rFonts w:ascii="Calibri" w:eastAsia="Calibri" w:hAnsi="Calibri" w:cs="Calibri"/>
          <w:color w:val="auto"/>
          <w:lang w:val="cs-CZ"/>
        </w:rPr>
        <w:t xml:space="preserve">a způsoby stanovenými touto Smlouvou) a </w:t>
      </w:r>
      <w:r w:rsidR="004C5406" w:rsidRPr="00851369">
        <w:rPr>
          <w:rFonts w:ascii="Calibri" w:eastAsia="Calibri" w:hAnsi="Calibri" w:cs="Calibri"/>
          <w:color w:val="auto"/>
          <w:lang w:val="cs-CZ"/>
        </w:rPr>
        <w:t xml:space="preserve">udělit Objednateli </w:t>
      </w:r>
      <w:r w:rsidR="00A56AB3" w:rsidRPr="00851369">
        <w:rPr>
          <w:rFonts w:ascii="Calibri" w:eastAsia="Calibri" w:hAnsi="Calibri" w:cs="Calibri"/>
          <w:color w:val="auto"/>
          <w:lang w:val="cs-CZ"/>
        </w:rPr>
        <w:t>podlicenci k užití Díl</w:t>
      </w:r>
      <w:r w:rsidR="00A2516F" w:rsidRPr="00851369">
        <w:rPr>
          <w:rFonts w:ascii="Calibri" w:eastAsia="Calibri" w:hAnsi="Calibri" w:cs="Calibri"/>
          <w:color w:val="auto"/>
          <w:lang w:val="cs-CZ"/>
        </w:rPr>
        <w:t>a</w:t>
      </w:r>
      <w:r w:rsidR="00E802EB" w:rsidRPr="00851369">
        <w:rPr>
          <w:rFonts w:ascii="Calibri" w:eastAsia="Calibri" w:hAnsi="Calibri" w:cs="Calibri"/>
          <w:color w:val="auto"/>
          <w:lang w:val="cs-CZ"/>
        </w:rPr>
        <w:t>, a </w:t>
      </w:r>
      <w:r w:rsidR="00A56AB3" w:rsidRPr="00851369">
        <w:rPr>
          <w:rFonts w:ascii="Calibri" w:eastAsia="Calibri" w:hAnsi="Calibri" w:cs="Calibri"/>
          <w:color w:val="auto"/>
          <w:lang w:val="cs-CZ"/>
        </w:rPr>
        <w:t xml:space="preserve">to </w:t>
      </w:r>
      <w:r w:rsidR="004C5406" w:rsidRPr="00851369">
        <w:rPr>
          <w:rFonts w:ascii="Calibri" w:eastAsia="Calibri" w:hAnsi="Calibri" w:cs="Calibri"/>
          <w:color w:val="auto"/>
          <w:lang w:val="cs-CZ"/>
        </w:rPr>
        <w:t>jako</w:t>
      </w:r>
      <w:r w:rsidR="00A2516F" w:rsidRPr="00851369">
        <w:rPr>
          <w:rFonts w:ascii="Calibri" w:eastAsia="Calibri" w:hAnsi="Calibri" w:cs="Calibri"/>
          <w:color w:val="auto"/>
          <w:lang w:val="cs-CZ"/>
        </w:rPr>
        <w:t xml:space="preserve">žto </w:t>
      </w:r>
      <w:r w:rsidR="004C5406" w:rsidRPr="00851369">
        <w:rPr>
          <w:rFonts w:ascii="Calibri" w:eastAsia="Calibri" w:hAnsi="Calibri" w:cs="Calibri"/>
          <w:color w:val="auto"/>
          <w:lang w:val="cs-CZ"/>
        </w:rPr>
        <w:t xml:space="preserve">nabyvateli </w:t>
      </w:r>
      <w:r w:rsidR="00A56AB3" w:rsidRPr="00851369">
        <w:rPr>
          <w:rFonts w:ascii="Calibri" w:eastAsia="Calibri" w:hAnsi="Calibri" w:cs="Calibri"/>
          <w:color w:val="auto"/>
          <w:lang w:val="cs-CZ"/>
        </w:rPr>
        <w:t xml:space="preserve">podlicence </w:t>
      </w:r>
      <w:r w:rsidR="004C5406" w:rsidRPr="00851369">
        <w:rPr>
          <w:rFonts w:ascii="Calibri" w:eastAsia="Calibri" w:hAnsi="Calibri" w:cs="Calibri"/>
          <w:color w:val="auto"/>
          <w:lang w:val="cs-CZ"/>
        </w:rPr>
        <w:t xml:space="preserve">k výkonu </w:t>
      </w:r>
      <w:r w:rsidR="00A56AB3" w:rsidRPr="00851369">
        <w:rPr>
          <w:rFonts w:ascii="Calibri" w:eastAsia="Calibri" w:hAnsi="Calibri" w:cs="Calibri"/>
          <w:color w:val="auto"/>
          <w:lang w:val="cs-CZ"/>
        </w:rPr>
        <w:t>práva Dílo už</w:t>
      </w:r>
      <w:r w:rsidR="00A2516F" w:rsidRPr="00851369">
        <w:rPr>
          <w:rFonts w:ascii="Calibri" w:eastAsia="Calibri" w:hAnsi="Calibri" w:cs="Calibri"/>
          <w:color w:val="auto"/>
          <w:lang w:val="cs-CZ"/>
        </w:rPr>
        <w:t xml:space="preserve">ít </w:t>
      </w:r>
      <w:r w:rsidR="00A56AB3" w:rsidRPr="00851369">
        <w:rPr>
          <w:rFonts w:ascii="Calibri" w:eastAsia="Calibri" w:hAnsi="Calibri" w:cs="Calibri"/>
          <w:color w:val="auto"/>
          <w:lang w:val="cs-CZ"/>
        </w:rPr>
        <w:t xml:space="preserve">v souladu </w:t>
      </w:r>
      <w:r w:rsidR="004C5406" w:rsidRPr="00851369">
        <w:rPr>
          <w:rFonts w:ascii="Calibri" w:eastAsia="Calibri" w:hAnsi="Calibri" w:cs="Calibri"/>
          <w:color w:val="auto"/>
          <w:lang w:val="cs-CZ"/>
        </w:rPr>
        <w:t xml:space="preserve">s podmínkami této Smlouvy. </w:t>
      </w:r>
      <w:r w:rsidR="00F32D2A" w:rsidRPr="003D7368">
        <w:rPr>
          <w:rFonts w:ascii="Calibri" w:eastAsia="Calibri" w:hAnsi="Calibri" w:cs="Calibri"/>
          <w:color w:val="auto"/>
          <w:lang w:val="cs-CZ"/>
        </w:rPr>
        <w:t xml:space="preserve">Dodavatel zároveň prohlašuje, že součástí Díla nebudou žádné </w:t>
      </w:r>
      <w:r w:rsidR="00632654" w:rsidRPr="003D7368">
        <w:rPr>
          <w:rFonts w:ascii="Calibri" w:eastAsia="Calibri" w:hAnsi="Calibri" w:cs="Calibri"/>
          <w:color w:val="auto"/>
          <w:lang w:val="cs-CZ"/>
        </w:rPr>
        <w:t xml:space="preserve">chráněné </w:t>
      </w:r>
      <w:r w:rsidR="00F32D2A" w:rsidRPr="003D7368">
        <w:rPr>
          <w:rFonts w:ascii="Calibri" w:eastAsia="Calibri" w:hAnsi="Calibri" w:cs="Calibri"/>
          <w:color w:val="auto"/>
          <w:lang w:val="cs-CZ"/>
        </w:rPr>
        <w:t xml:space="preserve">nehmotné statky, které by Dodavatel nevypořádal formou přímého nabytí oprávnění k užití </w:t>
      </w:r>
      <w:r w:rsidR="00072065" w:rsidRPr="003D7368">
        <w:rPr>
          <w:rFonts w:ascii="Calibri" w:eastAsia="Calibri" w:hAnsi="Calibri" w:cs="Calibri"/>
          <w:color w:val="auto"/>
          <w:lang w:val="cs-CZ"/>
        </w:rPr>
        <w:t xml:space="preserve">chráněného </w:t>
      </w:r>
      <w:r w:rsidR="00F32D2A" w:rsidRPr="003D7368">
        <w:rPr>
          <w:rFonts w:ascii="Calibri" w:eastAsia="Calibri" w:hAnsi="Calibri" w:cs="Calibri"/>
          <w:color w:val="auto"/>
          <w:lang w:val="cs-CZ"/>
        </w:rPr>
        <w:t>nehmotného statku tvořícího součást Díla od přímého nositele práv, resp. takové, které by byly ve správě kolektivního správce práv. V případě, že by se v budoucnu ukázal opak, bude Dodavatel povinen vypořádat případné nároky nositele práv (uplatněné oprávněným způsobem prostřednictvím kolektivního správce) sám</w:t>
      </w:r>
      <w:r w:rsidR="00406F68" w:rsidRPr="003D7368">
        <w:rPr>
          <w:rFonts w:ascii="Calibri" w:eastAsia="Calibri" w:hAnsi="Calibri" w:cs="Calibri"/>
          <w:color w:val="auto"/>
          <w:lang w:val="cs-CZ"/>
        </w:rPr>
        <w:t xml:space="preserve"> a </w:t>
      </w:r>
      <w:r w:rsidR="00F32D2A" w:rsidRPr="003D7368">
        <w:rPr>
          <w:rFonts w:ascii="Calibri" w:eastAsia="Calibri" w:hAnsi="Calibri" w:cs="Calibri"/>
          <w:color w:val="auto"/>
          <w:lang w:val="cs-CZ"/>
        </w:rPr>
        <w:t>na vlastní účet</w:t>
      </w:r>
      <w:r w:rsidR="00406F68" w:rsidRPr="003D7368">
        <w:rPr>
          <w:rFonts w:ascii="Calibri" w:eastAsia="Calibri" w:hAnsi="Calibri" w:cs="Calibri"/>
          <w:color w:val="auto"/>
          <w:lang w:val="cs-CZ"/>
        </w:rPr>
        <w:t>.</w:t>
      </w:r>
      <w:r w:rsidR="00242F7B" w:rsidRPr="003D7368">
        <w:rPr>
          <w:rFonts w:ascii="Calibri" w:eastAsia="Calibri" w:hAnsi="Calibri" w:cs="Calibri"/>
          <w:color w:val="auto"/>
          <w:lang w:val="cs-CZ"/>
        </w:rPr>
        <w:t xml:space="preserve"> </w:t>
      </w:r>
      <w:r w:rsidR="00D55A99" w:rsidRPr="003D7368">
        <w:rPr>
          <w:rFonts w:ascii="Calibri" w:eastAsia="Calibri" w:hAnsi="Calibri" w:cs="Calibri"/>
          <w:color w:val="auto"/>
          <w:lang w:val="cs-CZ"/>
        </w:rPr>
        <w:t xml:space="preserve">Ustanovení podle tohoto odstavce </w:t>
      </w:r>
      <w:r w:rsidR="00242F7B" w:rsidRPr="003D7368">
        <w:rPr>
          <w:rFonts w:ascii="Calibri" w:eastAsia="Calibri" w:hAnsi="Calibri" w:cs="Calibri"/>
          <w:color w:val="auto"/>
          <w:lang w:val="cs-CZ"/>
        </w:rPr>
        <w:t>se však nevztahuje na situace, pokud by Objednatel nebo oprávněná třetí osoba (</w:t>
      </w:r>
      <w:proofErr w:type="spellStart"/>
      <w:r w:rsidR="00242F7B" w:rsidRPr="003D7368">
        <w:rPr>
          <w:rFonts w:ascii="Calibri" w:eastAsia="Calibri" w:hAnsi="Calibri" w:cs="Calibri"/>
          <w:color w:val="auto"/>
          <w:lang w:val="cs-CZ"/>
        </w:rPr>
        <w:t>podlicenční</w:t>
      </w:r>
      <w:proofErr w:type="spellEnd"/>
      <w:r w:rsidR="00242F7B" w:rsidRPr="003D7368">
        <w:rPr>
          <w:rFonts w:ascii="Calibri" w:eastAsia="Calibri" w:hAnsi="Calibri" w:cs="Calibri"/>
          <w:color w:val="auto"/>
          <w:lang w:val="cs-CZ"/>
        </w:rPr>
        <w:t xml:space="preserve"> nabyvatel) užívali Dílo způsobem spadajícím do předmětu povinné nebo dobrovolné rozšířené kolektivní správy práv</w:t>
      </w:r>
      <w:r w:rsidR="00CB39D5" w:rsidRPr="00851369">
        <w:rPr>
          <w:rFonts w:ascii="Calibri" w:eastAsia="Calibri" w:hAnsi="Calibri" w:cs="Calibri"/>
          <w:color w:val="auto"/>
          <w:lang w:val="cs-CZ"/>
        </w:rPr>
        <w:t>.</w:t>
      </w:r>
    </w:p>
    <w:p w14:paraId="20CDEBE1" w14:textId="77777777" w:rsidR="00BF3D8D" w:rsidRPr="00851369" w:rsidRDefault="00194D1F" w:rsidP="497AC459">
      <w:pPr>
        <w:pStyle w:val="Text11"/>
        <w:keepNext w:val="0"/>
        <w:widowControl w:val="0"/>
        <w:numPr>
          <w:ilvl w:val="1"/>
          <w:numId w:val="1"/>
        </w:numPr>
        <w:spacing w:before="0" w:after="0"/>
        <w:ind w:left="567" w:hanging="567"/>
        <w:rPr>
          <w:rFonts w:ascii="Calibri" w:eastAsia="Calibri" w:hAnsi="Calibri" w:cs="Calibri"/>
          <w:b/>
          <w:bCs/>
          <w:color w:val="auto"/>
          <w:lang w:val="cs-CZ"/>
        </w:rPr>
      </w:pPr>
      <w:r w:rsidRPr="00851369">
        <w:rPr>
          <w:rFonts w:ascii="Calibri" w:eastAsia="Calibri" w:hAnsi="Calibri" w:cs="Calibri"/>
          <w:color w:val="auto"/>
          <w:lang w:val="cs-CZ"/>
        </w:rPr>
        <w:t xml:space="preserve">Dodavatel </w:t>
      </w:r>
      <w:r w:rsidR="004C5406" w:rsidRPr="00851369">
        <w:rPr>
          <w:rFonts w:ascii="Calibri" w:eastAsia="Calibri" w:hAnsi="Calibri" w:cs="Calibri"/>
          <w:color w:val="auto"/>
          <w:lang w:val="cs-CZ"/>
        </w:rPr>
        <w:t xml:space="preserve">touto Smlouvou </w:t>
      </w:r>
      <w:r w:rsidR="00AB7C0F" w:rsidRPr="00851369">
        <w:rPr>
          <w:rFonts w:ascii="Calibri" w:eastAsia="Calibri" w:hAnsi="Calibri" w:cs="Calibri"/>
          <w:color w:val="auto"/>
          <w:lang w:val="cs-CZ"/>
        </w:rPr>
        <w:t xml:space="preserve">v souladu s ustanovením § 2363 a násl. Občanského zákoníku poskytuje </w:t>
      </w:r>
      <w:r w:rsidR="004C5406" w:rsidRPr="00851369">
        <w:rPr>
          <w:rFonts w:ascii="Calibri" w:eastAsia="Calibri" w:hAnsi="Calibri" w:cs="Calibri"/>
          <w:color w:val="auto"/>
          <w:lang w:val="cs-CZ"/>
        </w:rPr>
        <w:t xml:space="preserve">Objednateli </w:t>
      </w:r>
      <w:r w:rsidR="00117C03" w:rsidRPr="00851369">
        <w:rPr>
          <w:rFonts w:ascii="Calibri" w:eastAsia="Calibri" w:hAnsi="Calibri" w:cs="Calibri"/>
          <w:b/>
          <w:color w:val="auto"/>
          <w:lang w:val="cs-CZ"/>
        </w:rPr>
        <w:t xml:space="preserve">nevýhradní </w:t>
      </w:r>
      <w:r w:rsidR="004C5406" w:rsidRPr="00851369">
        <w:rPr>
          <w:rFonts w:ascii="Calibri" w:eastAsia="Calibri" w:hAnsi="Calibri" w:cs="Calibri"/>
          <w:b/>
          <w:bCs/>
          <w:color w:val="auto"/>
          <w:lang w:val="cs-CZ"/>
        </w:rPr>
        <w:t xml:space="preserve">oprávnění </w:t>
      </w:r>
      <w:r w:rsidRPr="00851369">
        <w:rPr>
          <w:rFonts w:ascii="Calibri" w:eastAsia="Calibri" w:hAnsi="Calibri" w:cs="Calibri"/>
          <w:b/>
          <w:bCs/>
          <w:color w:val="auto"/>
          <w:lang w:val="cs-CZ"/>
        </w:rPr>
        <w:t xml:space="preserve">(podlicenci) </w:t>
      </w:r>
      <w:r w:rsidR="00FF72DD" w:rsidRPr="00851369">
        <w:rPr>
          <w:rFonts w:ascii="Calibri" w:eastAsia="Calibri" w:hAnsi="Calibri" w:cs="Calibri"/>
          <w:color w:val="auto"/>
          <w:lang w:val="cs-CZ"/>
        </w:rPr>
        <w:t>(dále též jen jako „</w:t>
      </w:r>
      <w:r w:rsidR="00FF72DD" w:rsidRPr="00851369">
        <w:rPr>
          <w:rFonts w:ascii="Calibri" w:eastAsia="Calibri" w:hAnsi="Calibri" w:cs="Calibri"/>
          <w:b/>
          <w:bCs/>
          <w:color w:val="auto"/>
          <w:lang w:val="cs-CZ"/>
        </w:rPr>
        <w:t>Podlicence</w:t>
      </w:r>
      <w:r w:rsidR="00FF72DD" w:rsidRPr="00851369">
        <w:rPr>
          <w:rFonts w:ascii="Calibri" w:eastAsia="Calibri" w:hAnsi="Calibri" w:cs="Calibri"/>
          <w:color w:val="auto"/>
          <w:lang w:val="cs-CZ"/>
        </w:rPr>
        <w:t xml:space="preserve">“) </w:t>
      </w:r>
      <w:r w:rsidR="000E2C43" w:rsidRPr="00851369">
        <w:rPr>
          <w:rFonts w:ascii="Calibri" w:eastAsia="Calibri" w:hAnsi="Calibri" w:cs="Calibri"/>
          <w:color w:val="auto"/>
          <w:lang w:val="cs-CZ"/>
        </w:rPr>
        <w:t>k výkonu prá</w:t>
      </w:r>
      <w:r w:rsidR="006821DF" w:rsidRPr="00851369">
        <w:rPr>
          <w:rFonts w:ascii="Calibri" w:eastAsia="Calibri" w:hAnsi="Calibri" w:cs="Calibri"/>
          <w:color w:val="auto"/>
          <w:lang w:val="cs-CZ"/>
        </w:rPr>
        <w:t xml:space="preserve">va </w:t>
      </w:r>
      <w:r w:rsidR="000E2C43" w:rsidRPr="00851369">
        <w:rPr>
          <w:rFonts w:ascii="Calibri" w:eastAsia="Calibri" w:hAnsi="Calibri" w:cs="Calibri"/>
          <w:color w:val="auto"/>
          <w:lang w:val="cs-CZ"/>
        </w:rPr>
        <w:t>užít Dílo</w:t>
      </w:r>
      <w:r w:rsidR="002E5735" w:rsidRPr="00851369">
        <w:rPr>
          <w:rFonts w:ascii="Calibri" w:eastAsia="Calibri" w:hAnsi="Calibri" w:cs="Calibri"/>
          <w:color w:val="auto"/>
          <w:lang w:val="cs-CZ"/>
        </w:rPr>
        <w:t xml:space="preserve"> </w:t>
      </w:r>
    </w:p>
    <w:p w14:paraId="2BF2C4C5" w14:textId="77777777" w:rsidR="00CE0942" w:rsidRPr="003D7368" w:rsidRDefault="00C06E31" w:rsidP="00B85F98">
      <w:pPr>
        <w:pStyle w:val="Text11"/>
        <w:keepNext w:val="0"/>
        <w:widowControl w:val="0"/>
        <w:numPr>
          <w:ilvl w:val="2"/>
          <w:numId w:val="1"/>
        </w:numPr>
        <w:spacing w:before="0" w:after="0"/>
        <w:ind w:left="993" w:hanging="426"/>
        <w:rPr>
          <w:rFonts w:ascii="Calibri" w:eastAsia="Calibri" w:hAnsi="Calibri" w:cs="Calibri"/>
          <w:b/>
          <w:bCs/>
          <w:color w:val="auto"/>
          <w:lang w:val="cs-CZ"/>
        </w:rPr>
      </w:pPr>
      <w:r w:rsidRPr="003D7368">
        <w:rPr>
          <w:rFonts w:ascii="Calibri" w:eastAsia="Calibri" w:hAnsi="Calibri" w:cs="Calibri"/>
          <w:color w:val="auto"/>
          <w:lang w:val="cs-CZ"/>
        </w:rPr>
        <w:t xml:space="preserve">jeho </w:t>
      </w:r>
      <w:r w:rsidRPr="003D7368">
        <w:rPr>
          <w:rFonts w:ascii="Calibri" w:eastAsia="Calibri" w:hAnsi="Calibri" w:cs="Calibri"/>
          <w:b/>
          <w:color w:val="auto"/>
          <w:lang w:val="cs-CZ"/>
        </w:rPr>
        <w:t>živým divadelním provozováním a přenosem</w:t>
      </w:r>
      <w:r w:rsidRPr="003D7368">
        <w:rPr>
          <w:rFonts w:ascii="Calibri" w:eastAsia="Calibri" w:hAnsi="Calibri" w:cs="Calibri"/>
          <w:color w:val="auto"/>
          <w:lang w:val="cs-CZ"/>
        </w:rPr>
        <w:t xml:space="preserve"> podle ustanovení </w:t>
      </w:r>
      <w:r w:rsidRPr="003D7368">
        <w:rPr>
          <w:rFonts w:ascii="Calibri" w:eastAsia="Calibri" w:hAnsi="Calibri" w:cs="Calibri"/>
          <w:b/>
          <w:color w:val="auto"/>
          <w:lang w:val="cs-CZ"/>
        </w:rPr>
        <w:t>§19 odst. 1 a 2 Auto</w:t>
      </w:r>
      <w:r w:rsidR="00E64433" w:rsidRPr="003D7368">
        <w:rPr>
          <w:rFonts w:ascii="Calibri" w:eastAsia="Calibri" w:hAnsi="Calibri" w:cs="Calibri"/>
          <w:b/>
          <w:color w:val="auto"/>
          <w:lang w:val="cs-CZ"/>
        </w:rPr>
        <w:t>r</w:t>
      </w:r>
      <w:r w:rsidRPr="003D7368">
        <w:rPr>
          <w:rFonts w:ascii="Calibri" w:eastAsia="Calibri" w:hAnsi="Calibri" w:cs="Calibri"/>
          <w:b/>
          <w:color w:val="auto"/>
          <w:lang w:val="cs-CZ"/>
        </w:rPr>
        <w:t>ského zákona</w:t>
      </w:r>
      <w:r w:rsidR="00B85F98" w:rsidRPr="003D7368">
        <w:rPr>
          <w:rFonts w:ascii="Calibri" w:eastAsia="Calibri" w:hAnsi="Calibri" w:cs="Calibri"/>
          <w:b/>
          <w:color w:val="auto"/>
          <w:lang w:val="cs-CZ"/>
        </w:rPr>
        <w:t xml:space="preserve"> </w:t>
      </w:r>
      <w:r w:rsidR="00CE0942" w:rsidRPr="003D7368">
        <w:rPr>
          <w:rFonts w:ascii="Calibri" w:eastAsia="Calibri" w:hAnsi="Calibri" w:cs="Calibri"/>
          <w:b/>
          <w:color w:val="auto"/>
          <w:lang w:val="cs-CZ"/>
        </w:rPr>
        <w:t xml:space="preserve">v následujícím rozsahu poskytovaného oprávnění: </w:t>
      </w:r>
    </w:p>
    <w:p w14:paraId="5BF735F4" w14:textId="77777777" w:rsidR="00CE0942" w:rsidRPr="003D7368" w:rsidRDefault="0094172E" w:rsidP="001D1431">
      <w:pPr>
        <w:pStyle w:val="Text11"/>
        <w:keepNext w:val="0"/>
        <w:widowControl w:val="0"/>
        <w:numPr>
          <w:ilvl w:val="0"/>
          <w:numId w:val="19"/>
        </w:numPr>
        <w:spacing w:before="0" w:after="0"/>
        <w:ind w:left="1276" w:hanging="283"/>
        <w:rPr>
          <w:rFonts w:ascii="Calibri" w:eastAsia="Calibri" w:hAnsi="Calibri" w:cs="Calibri"/>
          <w:bCs/>
          <w:color w:val="auto"/>
          <w:lang w:val="cs-CZ"/>
        </w:rPr>
      </w:pPr>
      <w:r w:rsidRPr="003D7368">
        <w:rPr>
          <w:rFonts w:ascii="Calibri" w:eastAsia="Calibri" w:hAnsi="Calibri" w:cs="Calibri"/>
          <w:bCs/>
          <w:color w:val="auto"/>
          <w:lang w:val="cs-CZ"/>
        </w:rPr>
        <w:t xml:space="preserve">s územním a časovým omezením </w:t>
      </w:r>
      <w:r w:rsidR="000A2994" w:rsidRPr="003D7368">
        <w:rPr>
          <w:rFonts w:ascii="Calibri" w:eastAsia="Calibri" w:hAnsi="Calibri" w:cs="Calibri"/>
          <w:bCs/>
          <w:color w:val="auto"/>
          <w:lang w:val="cs-CZ"/>
        </w:rPr>
        <w:t>na místo, termín a čas konání divadelního představení Inscenace podle ustanovení čl. 3, odst. 3.1. této Smlouvy</w:t>
      </w:r>
    </w:p>
    <w:p w14:paraId="2DF1BDBA" w14:textId="27CD84E7" w:rsidR="00E64433" w:rsidRPr="003D7368" w:rsidRDefault="0094172E" w:rsidP="001D1431">
      <w:pPr>
        <w:pStyle w:val="Text11"/>
        <w:keepNext w:val="0"/>
        <w:widowControl w:val="0"/>
        <w:numPr>
          <w:ilvl w:val="0"/>
          <w:numId w:val="19"/>
        </w:numPr>
        <w:spacing w:before="0" w:after="0"/>
        <w:ind w:left="1276" w:hanging="283"/>
        <w:rPr>
          <w:rFonts w:ascii="Calibri" w:eastAsia="Calibri" w:hAnsi="Calibri" w:cs="Calibri"/>
          <w:b/>
          <w:bCs/>
          <w:color w:val="auto"/>
          <w:lang w:val="cs-CZ"/>
        </w:rPr>
      </w:pPr>
      <w:r w:rsidRPr="003D7368">
        <w:rPr>
          <w:rFonts w:ascii="Calibri" w:eastAsia="Calibri" w:hAnsi="Calibri" w:cs="Calibri"/>
          <w:bCs/>
          <w:color w:val="auto"/>
          <w:lang w:val="cs-CZ"/>
        </w:rPr>
        <w:lastRenderedPageBreak/>
        <w:t xml:space="preserve">s množstevním omezením </w:t>
      </w:r>
      <w:r w:rsidR="000A2994" w:rsidRPr="003D7368">
        <w:rPr>
          <w:rFonts w:ascii="Calibri" w:eastAsia="Calibri" w:hAnsi="Calibri" w:cs="Calibri"/>
          <w:bCs/>
          <w:color w:val="auto"/>
          <w:lang w:val="cs-CZ"/>
        </w:rPr>
        <w:t xml:space="preserve">pouze na jedno </w:t>
      </w:r>
      <w:r w:rsidRPr="003D7368">
        <w:rPr>
          <w:rFonts w:ascii="Calibri" w:eastAsia="Calibri" w:hAnsi="Calibri" w:cs="Calibri"/>
          <w:bCs/>
          <w:color w:val="auto"/>
          <w:lang w:val="cs-CZ"/>
        </w:rPr>
        <w:t xml:space="preserve">živé veřejné </w:t>
      </w:r>
      <w:r w:rsidR="000A2994" w:rsidRPr="003D7368">
        <w:rPr>
          <w:rFonts w:ascii="Calibri" w:eastAsia="Calibri" w:hAnsi="Calibri" w:cs="Calibri"/>
          <w:bCs/>
          <w:color w:val="auto"/>
          <w:lang w:val="cs-CZ"/>
        </w:rPr>
        <w:t>provedení Inscenace</w:t>
      </w:r>
      <w:r w:rsidR="00F1332A" w:rsidRPr="003D7368">
        <w:rPr>
          <w:rFonts w:ascii="Calibri" w:eastAsia="Calibri" w:hAnsi="Calibri" w:cs="Calibri"/>
          <w:bCs/>
          <w:color w:val="auto"/>
          <w:lang w:val="cs-CZ"/>
        </w:rPr>
        <w:t>;</w:t>
      </w:r>
    </w:p>
    <w:p w14:paraId="7F3F441E" w14:textId="7754E0ED" w:rsidR="0038328F" w:rsidRPr="003D7368" w:rsidRDefault="00A66AE8" w:rsidP="00B85F98">
      <w:pPr>
        <w:pStyle w:val="Text11"/>
        <w:keepNext w:val="0"/>
        <w:widowControl w:val="0"/>
        <w:numPr>
          <w:ilvl w:val="2"/>
          <w:numId w:val="1"/>
        </w:numPr>
        <w:spacing w:before="0" w:after="0"/>
        <w:ind w:left="993" w:hanging="426"/>
        <w:rPr>
          <w:rFonts w:ascii="Calibri" w:eastAsia="Calibri" w:hAnsi="Calibri" w:cs="Calibri"/>
          <w:bCs/>
          <w:color w:val="auto"/>
          <w:lang w:val="cs-CZ"/>
        </w:rPr>
      </w:pPr>
      <w:r w:rsidRPr="003D7368">
        <w:rPr>
          <w:rFonts w:ascii="Calibri" w:eastAsia="Calibri" w:hAnsi="Calibri" w:cs="Calibri"/>
          <w:b/>
          <w:bCs/>
          <w:color w:val="auto"/>
          <w:lang w:val="cs-CZ"/>
        </w:rPr>
        <w:t>televizním vysíláním</w:t>
      </w:r>
      <w:r w:rsidR="00A20611" w:rsidRPr="003D7368">
        <w:rPr>
          <w:rFonts w:ascii="Calibri" w:eastAsia="Calibri" w:hAnsi="Calibri" w:cs="Calibri"/>
          <w:color w:val="auto"/>
          <w:lang w:val="cs-CZ"/>
        </w:rPr>
        <w:t xml:space="preserve"> </w:t>
      </w:r>
      <w:r w:rsidR="00AE06BD" w:rsidRPr="003D7368">
        <w:rPr>
          <w:rFonts w:ascii="Calibri" w:eastAsia="Calibri" w:hAnsi="Calibri" w:cs="Calibri"/>
          <w:color w:val="auto"/>
          <w:lang w:val="cs-CZ"/>
        </w:rPr>
        <w:t xml:space="preserve">podle </w:t>
      </w:r>
      <w:r w:rsidR="00AE06BD" w:rsidRPr="003D7368">
        <w:rPr>
          <w:rFonts w:ascii="Calibri" w:eastAsia="Calibri" w:hAnsi="Calibri" w:cs="Calibri"/>
          <w:b/>
          <w:bCs/>
          <w:color w:val="auto"/>
          <w:lang w:val="cs-CZ"/>
        </w:rPr>
        <w:t>§21 Autorského zákona</w:t>
      </w:r>
      <w:r w:rsidR="00AE06BD" w:rsidRPr="003D7368">
        <w:rPr>
          <w:rFonts w:ascii="Calibri" w:eastAsia="Calibri" w:hAnsi="Calibri" w:cs="Calibri"/>
          <w:color w:val="auto"/>
          <w:lang w:val="cs-CZ"/>
        </w:rPr>
        <w:t xml:space="preserve"> </w:t>
      </w:r>
      <w:r w:rsidR="006E0AAD" w:rsidRPr="003D7368">
        <w:rPr>
          <w:rFonts w:ascii="Calibri" w:eastAsia="Calibri" w:hAnsi="Calibri" w:cs="Calibri"/>
          <w:color w:val="auto"/>
          <w:lang w:val="cs-CZ"/>
        </w:rPr>
        <w:t xml:space="preserve">formou </w:t>
      </w:r>
      <w:r w:rsidR="0067229D" w:rsidRPr="003D7368">
        <w:rPr>
          <w:rFonts w:ascii="Calibri" w:eastAsia="Calibri" w:hAnsi="Calibri" w:cs="Calibri"/>
          <w:color w:val="auto"/>
          <w:lang w:val="cs-CZ"/>
        </w:rPr>
        <w:t xml:space="preserve">realizace </w:t>
      </w:r>
      <w:r w:rsidR="006E0AAD" w:rsidRPr="003D7368">
        <w:rPr>
          <w:rFonts w:ascii="Calibri" w:eastAsia="Calibri" w:hAnsi="Calibri" w:cs="Calibri"/>
          <w:b/>
          <w:bCs/>
          <w:color w:val="auto"/>
          <w:lang w:val="cs-CZ"/>
        </w:rPr>
        <w:t>přímého přenosu</w:t>
      </w:r>
      <w:r w:rsidR="00AD2B5B" w:rsidRPr="003D7368">
        <w:rPr>
          <w:rFonts w:ascii="Calibri" w:eastAsia="Calibri" w:hAnsi="Calibri" w:cs="Calibri"/>
          <w:color w:val="auto"/>
          <w:lang w:val="cs-CZ"/>
        </w:rPr>
        <w:t xml:space="preserve"> živého divadelní</w:t>
      </w:r>
      <w:r w:rsidR="005B68C0" w:rsidRPr="003D7368">
        <w:rPr>
          <w:rFonts w:ascii="Calibri" w:eastAsia="Calibri" w:hAnsi="Calibri" w:cs="Calibri"/>
          <w:color w:val="auto"/>
          <w:lang w:val="cs-CZ"/>
        </w:rPr>
        <w:t>ho</w:t>
      </w:r>
      <w:r w:rsidR="00AD2B5B" w:rsidRPr="003D7368">
        <w:rPr>
          <w:rFonts w:ascii="Calibri" w:eastAsia="Calibri" w:hAnsi="Calibri" w:cs="Calibri"/>
          <w:color w:val="auto"/>
          <w:lang w:val="cs-CZ"/>
        </w:rPr>
        <w:t xml:space="preserve"> provozování </w:t>
      </w:r>
      <w:r w:rsidR="0067229D" w:rsidRPr="003D7368">
        <w:rPr>
          <w:rFonts w:ascii="Calibri" w:eastAsia="Calibri" w:hAnsi="Calibri" w:cs="Calibri"/>
          <w:color w:val="auto"/>
          <w:lang w:val="cs-CZ"/>
        </w:rPr>
        <w:t xml:space="preserve">Inscenace </w:t>
      </w:r>
      <w:r w:rsidR="00AD2B5B" w:rsidRPr="003D7368">
        <w:rPr>
          <w:rFonts w:ascii="Calibri" w:eastAsia="Calibri" w:hAnsi="Calibri" w:cs="Calibri"/>
          <w:color w:val="auto"/>
          <w:lang w:val="cs-CZ"/>
        </w:rPr>
        <w:t>dle písm. a) výše</w:t>
      </w:r>
      <w:r w:rsidR="0038328F" w:rsidRPr="003D7368">
        <w:rPr>
          <w:rFonts w:ascii="Calibri" w:eastAsia="Calibri" w:hAnsi="Calibri" w:cs="Calibri"/>
          <w:color w:val="auto"/>
          <w:lang w:val="cs-CZ"/>
        </w:rPr>
        <w:t xml:space="preserve"> </w:t>
      </w:r>
      <w:r w:rsidR="0038328F" w:rsidRPr="003D7368">
        <w:rPr>
          <w:rFonts w:ascii="Calibri" w:eastAsia="Calibri" w:hAnsi="Calibri" w:cs="Calibri"/>
          <w:bCs/>
          <w:color w:val="auto"/>
          <w:lang w:val="cs-CZ"/>
        </w:rPr>
        <w:t xml:space="preserve">v následujícím rozsahu poskytovaného oprávnění: </w:t>
      </w:r>
    </w:p>
    <w:p w14:paraId="3C6B04FC" w14:textId="035601CE" w:rsidR="0038328F" w:rsidRPr="003D7368" w:rsidRDefault="009F24F0" w:rsidP="001D1431">
      <w:pPr>
        <w:pStyle w:val="Text11"/>
        <w:keepNext w:val="0"/>
        <w:widowControl w:val="0"/>
        <w:numPr>
          <w:ilvl w:val="0"/>
          <w:numId w:val="19"/>
        </w:numPr>
        <w:spacing w:before="0" w:after="0"/>
        <w:ind w:hanging="288"/>
        <w:rPr>
          <w:rFonts w:ascii="Calibri" w:eastAsia="Calibri" w:hAnsi="Calibri" w:cs="Calibri"/>
          <w:color w:val="auto"/>
          <w:lang w:val="cs-CZ"/>
        </w:rPr>
      </w:pPr>
      <w:r w:rsidRPr="003D7368">
        <w:rPr>
          <w:rFonts w:ascii="Calibri" w:eastAsia="Calibri" w:hAnsi="Calibri" w:cs="Calibri"/>
          <w:color w:val="auto"/>
          <w:lang w:val="cs-CZ"/>
        </w:rPr>
        <w:t>bez územního omezení</w:t>
      </w:r>
      <w:r w:rsidR="008B34A3" w:rsidRPr="003D7368">
        <w:rPr>
          <w:rFonts w:ascii="Calibri" w:eastAsia="Calibri" w:hAnsi="Calibri" w:cs="Calibri"/>
          <w:color w:val="auto"/>
          <w:lang w:val="cs-CZ"/>
        </w:rPr>
        <w:t>,</w:t>
      </w:r>
    </w:p>
    <w:p w14:paraId="0B352D8E" w14:textId="6C3E05EA" w:rsidR="004C4032" w:rsidRPr="003D7368" w:rsidRDefault="00AD2B5B" w:rsidP="001D1431">
      <w:pPr>
        <w:pStyle w:val="Text11"/>
        <w:keepNext w:val="0"/>
        <w:widowControl w:val="0"/>
        <w:numPr>
          <w:ilvl w:val="0"/>
          <w:numId w:val="19"/>
        </w:numPr>
        <w:spacing w:before="0" w:after="0"/>
        <w:ind w:hanging="288"/>
        <w:rPr>
          <w:rFonts w:ascii="Calibri" w:eastAsia="Calibri" w:hAnsi="Calibri" w:cs="Calibri"/>
          <w:color w:val="auto"/>
          <w:lang w:val="cs-CZ"/>
        </w:rPr>
      </w:pPr>
      <w:r w:rsidRPr="003D7368">
        <w:rPr>
          <w:rFonts w:ascii="Calibri" w:eastAsia="Calibri" w:hAnsi="Calibri" w:cs="Calibri"/>
          <w:color w:val="auto"/>
          <w:lang w:val="cs-CZ"/>
        </w:rPr>
        <w:t>s časovým omezením na</w:t>
      </w:r>
      <w:r w:rsidR="005B267B" w:rsidRPr="003D7368">
        <w:rPr>
          <w:rFonts w:ascii="Calibri" w:eastAsia="Calibri" w:hAnsi="Calibri" w:cs="Calibri"/>
          <w:color w:val="auto"/>
          <w:lang w:val="cs-CZ"/>
        </w:rPr>
        <w:t xml:space="preserve"> </w:t>
      </w:r>
      <w:r w:rsidRPr="003D7368">
        <w:rPr>
          <w:rFonts w:ascii="Calibri" w:eastAsia="Calibri" w:hAnsi="Calibri" w:cs="Calibri"/>
          <w:color w:val="auto"/>
          <w:lang w:val="cs-CZ"/>
        </w:rPr>
        <w:t>dobu konání/trvání živého divadelního provozování Inscenace dle písm. a)</w:t>
      </w:r>
      <w:r w:rsidR="00C33431" w:rsidRPr="003D7368">
        <w:rPr>
          <w:rFonts w:ascii="Calibri" w:eastAsia="Calibri" w:hAnsi="Calibri" w:cs="Calibri"/>
          <w:color w:val="auto"/>
          <w:lang w:val="cs-CZ"/>
        </w:rPr>
        <w:t xml:space="preserve"> výše</w:t>
      </w:r>
      <w:r w:rsidR="002E1B70" w:rsidRPr="003D7368">
        <w:rPr>
          <w:rFonts w:ascii="Calibri" w:eastAsia="Calibri" w:hAnsi="Calibri" w:cs="Calibri"/>
          <w:color w:val="auto"/>
          <w:lang w:val="cs-CZ"/>
        </w:rPr>
        <w:t>)</w:t>
      </w:r>
      <w:r w:rsidR="00F1332A" w:rsidRPr="003D7368">
        <w:rPr>
          <w:rFonts w:ascii="Calibri" w:eastAsia="Calibri" w:hAnsi="Calibri" w:cs="Calibri"/>
          <w:color w:val="auto"/>
          <w:lang w:val="cs-CZ"/>
        </w:rPr>
        <w:t>;</w:t>
      </w:r>
    </w:p>
    <w:p w14:paraId="11EF752C" w14:textId="49C3FA20" w:rsidR="00532750" w:rsidRPr="003D7368" w:rsidRDefault="00922736" w:rsidP="00B85F98">
      <w:pPr>
        <w:pStyle w:val="Text11"/>
        <w:keepNext w:val="0"/>
        <w:widowControl w:val="0"/>
        <w:numPr>
          <w:ilvl w:val="2"/>
          <w:numId w:val="1"/>
        </w:numPr>
        <w:spacing w:before="0" w:after="0"/>
        <w:ind w:left="993" w:hanging="426"/>
        <w:rPr>
          <w:rFonts w:ascii="Calibri" w:eastAsia="Calibri" w:hAnsi="Calibri" w:cs="Calibri"/>
          <w:b/>
          <w:bCs/>
          <w:color w:val="auto"/>
          <w:lang w:val="cs-CZ"/>
        </w:rPr>
      </w:pPr>
      <w:r w:rsidRPr="003D7368">
        <w:rPr>
          <w:rFonts w:ascii="Calibri" w:eastAsia="Calibri" w:hAnsi="Calibri" w:cs="Calibri"/>
          <w:b/>
          <w:bCs/>
          <w:color w:val="auto"/>
          <w:lang w:val="cs-CZ"/>
        </w:rPr>
        <w:t>zaznamenáním na</w:t>
      </w:r>
      <w:r w:rsidRPr="003D7368">
        <w:rPr>
          <w:rFonts w:ascii="Calibri" w:eastAsia="Calibri" w:hAnsi="Calibri" w:cs="Calibri"/>
          <w:color w:val="auto"/>
          <w:lang w:val="cs-CZ"/>
        </w:rPr>
        <w:t xml:space="preserve"> </w:t>
      </w:r>
      <w:r w:rsidRPr="003D7368">
        <w:rPr>
          <w:rFonts w:ascii="Calibri" w:eastAsia="Calibri" w:hAnsi="Calibri" w:cs="Calibri"/>
          <w:b/>
          <w:bCs/>
          <w:color w:val="auto"/>
          <w:lang w:val="cs-CZ"/>
        </w:rPr>
        <w:t>zvukově-obrazový záznam</w:t>
      </w:r>
      <w:r w:rsidRPr="003D7368">
        <w:rPr>
          <w:rFonts w:ascii="Calibri" w:eastAsia="Calibri" w:hAnsi="Calibri" w:cs="Calibri"/>
          <w:color w:val="auto"/>
          <w:lang w:val="cs-CZ"/>
        </w:rPr>
        <w:t xml:space="preserve"> </w:t>
      </w:r>
      <w:r w:rsidR="004E2691" w:rsidRPr="003D7368">
        <w:rPr>
          <w:rFonts w:ascii="Calibri" w:eastAsia="Calibri" w:hAnsi="Calibri" w:cs="Calibri"/>
          <w:color w:val="auto"/>
          <w:lang w:val="cs-CZ"/>
        </w:rPr>
        <w:t>p</w:t>
      </w:r>
      <w:r w:rsidR="000C1A0B" w:rsidRPr="003D7368">
        <w:rPr>
          <w:rFonts w:ascii="Calibri" w:eastAsia="Calibri" w:hAnsi="Calibri" w:cs="Calibri"/>
          <w:color w:val="auto"/>
          <w:lang w:val="cs-CZ"/>
        </w:rPr>
        <w:t xml:space="preserve">odle ustanovení </w:t>
      </w:r>
      <w:r w:rsidR="000C1A0B" w:rsidRPr="003D7368">
        <w:rPr>
          <w:rFonts w:ascii="Calibri" w:eastAsia="Calibri" w:hAnsi="Calibri" w:cs="Calibri"/>
          <w:b/>
          <w:bCs/>
          <w:color w:val="auto"/>
          <w:lang w:val="cs-CZ"/>
        </w:rPr>
        <w:t>§71, odst. 2 písm. b) Autorského zákona</w:t>
      </w:r>
      <w:r w:rsidR="000C1A0B" w:rsidRPr="003D7368">
        <w:rPr>
          <w:rFonts w:ascii="Calibri" w:eastAsia="Calibri" w:hAnsi="Calibri" w:cs="Calibri"/>
          <w:color w:val="auto"/>
          <w:lang w:val="cs-CZ"/>
        </w:rPr>
        <w:t xml:space="preserve">, </w:t>
      </w:r>
      <w:r w:rsidR="00AE321F" w:rsidRPr="003D7368">
        <w:rPr>
          <w:rFonts w:ascii="Calibri" w:eastAsia="Calibri" w:hAnsi="Calibri" w:cs="Calibri"/>
          <w:color w:val="auto"/>
          <w:lang w:val="cs-CZ"/>
        </w:rPr>
        <w:t xml:space="preserve">který bude </w:t>
      </w:r>
      <w:r w:rsidR="006F70E9" w:rsidRPr="003D7368">
        <w:rPr>
          <w:rFonts w:ascii="Calibri" w:eastAsia="Calibri" w:hAnsi="Calibri" w:cs="Calibri"/>
          <w:color w:val="auto"/>
          <w:lang w:val="cs-CZ"/>
        </w:rPr>
        <w:t>poř</w:t>
      </w:r>
      <w:r w:rsidR="0025133D" w:rsidRPr="003D7368">
        <w:rPr>
          <w:rFonts w:ascii="Calibri" w:eastAsia="Calibri" w:hAnsi="Calibri" w:cs="Calibri"/>
          <w:color w:val="auto"/>
          <w:lang w:val="cs-CZ"/>
        </w:rPr>
        <w:t>izov</w:t>
      </w:r>
      <w:r w:rsidR="00AE321F" w:rsidRPr="003D7368">
        <w:rPr>
          <w:rFonts w:ascii="Calibri" w:eastAsia="Calibri" w:hAnsi="Calibri" w:cs="Calibri"/>
          <w:color w:val="auto"/>
          <w:lang w:val="cs-CZ"/>
        </w:rPr>
        <w:t xml:space="preserve">án </w:t>
      </w:r>
      <w:r w:rsidR="006F70E9" w:rsidRPr="003D7368">
        <w:rPr>
          <w:rFonts w:ascii="Calibri" w:eastAsia="Calibri" w:hAnsi="Calibri" w:cs="Calibri"/>
          <w:color w:val="auto"/>
          <w:lang w:val="cs-CZ"/>
        </w:rPr>
        <w:t>při televizním</w:t>
      </w:r>
      <w:r w:rsidR="00343067" w:rsidRPr="003D7368">
        <w:rPr>
          <w:rFonts w:ascii="Calibri" w:eastAsia="Calibri" w:hAnsi="Calibri" w:cs="Calibri"/>
          <w:color w:val="auto"/>
          <w:lang w:val="cs-CZ"/>
        </w:rPr>
        <w:t xml:space="preserve"> vysílání formou přímého přenosu dle písm. b</w:t>
      </w:r>
      <w:r w:rsidR="00D377BA" w:rsidRPr="003D7368">
        <w:rPr>
          <w:rFonts w:ascii="Calibri" w:eastAsia="Calibri" w:hAnsi="Calibri" w:cs="Calibri"/>
          <w:color w:val="auto"/>
          <w:lang w:val="cs-CZ"/>
        </w:rPr>
        <w:t>)</w:t>
      </w:r>
      <w:r w:rsidR="00343067" w:rsidRPr="003D7368">
        <w:rPr>
          <w:rFonts w:ascii="Calibri" w:eastAsia="Calibri" w:hAnsi="Calibri" w:cs="Calibri"/>
          <w:color w:val="auto"/>
          <w:lang w:val="cs-CZ"/>
        </w:rPr>
        <w:t xml:space="preserve"> </w:t>
      </w:r>
      <w:r w:rsidR="00D377BA" w:rsidRPr="003D7368">
        <w:rPr>
          <w:rFonts w:ascii="Calibri" w:eastAsia="Calibri" w:hAnsi="Calibri" w:cs="Calibri"/>
          <w:color w:val="auto"/>
          <w:lang w:val="cs-CZ"/>
        </w:rPr>
        <w:t>v</w:t>
      </w:r>
      <w:r w:rsidR="00343067" w:rsidRPr="003D7368">
        <w:rPr>
          <w:rFonts w:ascii="Calibri" w:eastAsia="Calibri" w:hAnsi="Calibri" w:cs="Calibri"/>
          <w:color w:val="auto"/>
          <w:lang w:val="cs-CZ"/>
        </w:rPr>
        <w:t>ýše</w:t>
      </w:r>
      <w:r w:rsidR="001F4DE6" w:rsidRPr="003D7368">
        <w:rPr>
          <w:rFonts w:ascii="Calibri" w:eastAsia="Calibri" w:hAnsi="Calibri" w:cs="Calibri"/>
          <w:color w:val="auto"/>
          <w:lang w:val="cs-CZ"/>
        </w:rPr>
        <w:t>;</w:t>
      </w:r>
    </w:p>
    <w:p w14:paraId="6BE8C72E" w14:textId="11AA4529" w:rsidR="00D5304D" w:rsidRPr="003D7368" w:rsidRDefault="005047DF" w:rsidP="00B85F98">
      <w:pPr>
        <w:pStyle w:val="Text11"/>
        <w:keepNext w:val="0"/>
        <w:widowControl w:val="0"/>
        <w:numPr>
          <w:ilvl w:val="2"/>
          <w:numId w:val="1"/>
        </w:numPr>
        <w:spacing w:before="0" w:after="0"/>
        <w:ind w:left="993" w:hanging="426"/>
        <w:rPr>
          <w:rFonts w:ascii="Calibri" w:eastAsia="Calibri" w:hAnsi="Calibri" w:cs="Calibri"/>
          <w:b/>
          <w:bCs/>
          <w:color w:val="auto"/>
          <w:lang w:val="cs-CZ"/>
        </w:rPr>
      </w:pPr>
      <w:r w:rsidRPr="003D7368">
        <w:rPr>
          <w:rFonts w:ascii="Calibri" w:eastAsia="Calibri" w:hAnsi="Calibri" w:cs="Calibri"/>
          <w:b/>
          <w:bCs/>
          <w:color w:val="auto"/>
          <w:lang w:val="cs-CZ"/>
        </w:rPr>
        <w:t>televizním vysíláním</w:t>
      </w:r>
      <w:r w:rsidR="00AE3251" w:rsidRPr="003D7368">
        <w:rPr>
          <w:rFonts w:ascii="Calibri" w:eastAsia="Calibri" w:hAnsi="Calibri" w:cs="Calibri"/>
          <w:b/>
          <w:bCs/>
          <w:color w:val="auto"/>
          <w:lang w:val="cs-CZ"/>
        </w:rPr>
        <w:t> </w:t>
      </w:r>
      <w:r w:rsidR="008D0487" w:rsidRPr="003D7368">
        <w:rPr>
          <w:rFonts w:ascii="Calibri" w:eastAsia="Calibri" w:hAnsi="Calibri" w:cs="Calibri"/>
          <w:b/>
          <w:bCs/>
          <w:color w:val="auto"/>
          <w:lang w:val="cs-CZ"/>
        </w:rPr>
        <w:t xml:space="preserve">Díla </w:t>
      </w:r>
      <w:r w:rsidR="003C5370" w:rsidRPr="003D7368">
        <w:rPr>
          <w:rFonts w:ascii="Calibri" w:eastAsia="Calibri" w:hAnsi="Calibri" w:cs="Calibri"/>
          <w:color w:val="auto"/>
          <w:lang w:val="cs-CZ"/>
        </w:rPr>
        <w:t xml:space="preserve">v podobě </w:t>
      </w:r>
      <w:r w:rsidR="00846163" w:rsidRPr="003D7368">
        <w:rPr>
          <w:rFonts w:ascii="Calibri" w:eastAsia="Calibri" w:hAnsi="Calibri" w:cs="Calibri"/>
          <w:color w:val="auto"/>
          <w:lang w:val="cs-CZ"/>
        </w:rPr>
        <w:t>zaznamenané</w:t>
      </w:r>
      <w:r w:rsidR="00CE62A3" w:rsidRPr="003D7368">
        <w:rPr>
          <w:rFonts w:ascii="Calibri" w:eastAsia="Calibri" w:hAnsi="Calibri" w:cs="Calibri"/>
          <w:color w:val="auto"/>
          <w:lang w:val="cs-CZ"/>
        </w:rPr>
        <w:t xml:space="preserve"> </w:t>
      </w:r>
      <w:r w:rsidR="00080C00" w:rsidRPr="003D7368">
        <w:rPr>
          <w:rFonts w:ascii="Calibri" w:eastAsia="Calibri" w:hAnsi="Calibri" w:cs="Calibri"/>
          <w:color w:val="auto"/>
          <w:lang w:val="cs-CZ"/>
        </w:rPr>
        <w:t>na zvukově-obrazovém záznamu poř</w:t>
      </w:r>
      <w:r w:rsidR="00AD6A18" w:rsidRPr="003D7368">
        <w:rPr>
          <w:rFonts w:ascii="Calibri" w:eastAsia="Calibri" w:hAnsi="Calibri" w:cs="Calibri"/>
          <w:color w:val="auto"/>
          <w:lang w:val="cs-CZ"/>
        </w:rPr>
        <w:t xml:space="preserve">ízeném </w:t>
      </w:r>
      <w:r w:rsidR="00080C00" w:rsidRPr="003D7368">
        <w:rPr>
          <w:rFonts w:ascii="Calibri" w:eastAsia="Calibri" w:hAnsi="Calibri" w:cs="Calibri"/>
          <w:color w:val="auto"/>
          <w:lang w:val="cs-CZ"/>
        </w:rPr>
        <w:t>dle písm. c) výše</w:t>
      </w:r>
      <w:r w:rsidR="00CE62A3" w:rsidRPr="003D7368">
        <w:rPr>
          <w:rFonts w:ascii="Calibri" w:eastAsia="Calibri" w:hAnsi="Calibri" w:cs="Calibri"/>
          <w:color w:val="auto"/>
          <w:lang w:val="cs-CZ"/>
        </w:rPr>
        <w:t xml:space="preserve">) formou </w:t>
      </w:r>
      <w:r w:rsidR="00831A78" w:rsidRPr="003D7368">
        <w:rPr>
          <w:rFonts w:ascii="Calibri" w:eastAsia="Calibri" w:hAnsi="Calibri" w:cs="Calibri"/>
          <w:color w:val="auto"/>
          <w:lang w:val="cs-CZ"/>
        </w:rPr>
        <w:t xml:space="preserve">televizního vysílání </w:t>
      </w:r>
      <w:r w:rsidR="00AA15CA" w:rsidRPr="003D7368">
        <w:rPr>
          <w:rFonts w:ascii="Calibri" w:eastAsia="Calibri" w:hAnsi="Calibri" w:cs="Calibri"/>
          <w:color w:val="auto"/>
          <w:lang w:val="cs-CZ"/>
        </w:rPr>
        <w:t>zvukově-obrazového záznamu Díla</w:t>
      </w:r>
      <w:r w:rsidR="00080C00" w:rsidRPr="003D7368">
        <w:rPr>
          <w:rFonts w:ascii="Calibri" w:eastAsia="Calibri" w:hAnsi="Calibri" w:cs="Calibri"/>
          <w:color w:val="auto"/>
          <w:lang w:val="cs-CZ"/>
        </w:rPr>
        <w:t xml:space="preserve"> </w:t>
      </w:r>
      <w:r w:rsidR="000C1A0B" w:rsidRPr="003D7368">
        <w:rPr>
          <w:rFonts w:ascii="Calibri" w:eastAsia="Calibri" w:hAnsi="Calibri" w:cs="Calibri"/>
          <w:color w:val="auto"/>
          <w:lang w:val="cs-CZ"/>
        </w:rPr>
        <w:t xml:space="preserve">podle ustanovení </w:t>
      </w:r>
      <w:r w:rsidR="000C1A0B" w:rsidRPr="003D7368">
        <w:rPr>
          <w:rFonts w:ascii="Calibri" w:eastAsia="Calibri" w:hAnsi="Calibri" w:cs="Calibri"/>
          <w:b/>
          <w:bCs/>
          <w:color w:val="auto"/>
          <w:lang w:val="cs-CZ"/>
        </w:rPr>
        <w:t>§21 Autorského zákona</w:t>
      </w:r>
      <w:r w:rsidR="000C1A0B" w:rsidRPr="003D7368">
        <w:rPr>
          <w:rFonts w:ascii="Calibri" w:eastAsia="Calibri" w:hAnsi="Calibri" w:cs="Calibri"/>
          <w:color w:val="auto"/>
          <w:lang w:val="cs-CZ"/>
        </w:rPr>
        <w:t xml:space="preserve"> </w:t>
      </w:r>
      <w:r w:rsidR="00681037" w:rsidRPr="003D7368">
        <w:rPr>
          <w:rFonts w:ascii="Calibri" w:eastAsia="Calibri" w:hAnsi="Calibri" w:cs="Calibri"/>
          <w:bCs/>
          <w:color w:val="auto"/>
          <w:lang w:val="cs-CZ"/>
        </w:rPr>
        <w:t>v následujícím rozsahu poskytovaného oprávnění</w:t>
      </w:r>
      <w:r w:rsidR="00D5304D" w:rsidRPr="003D7368">
        <w:rPr>
          <w:rFonts w:ascii="Calibri" w:eastAsia="Calibri" w:hAnsi="Calibri" w:cs="Calibri"/>
          <w:b/>
          <w:color w:val="auto"/>
          <w:lang w:val="cs-CZ"/>
        </w:rPr>
        <w:t>:</w:t>
      </w:r>
    </w:p>
    <w:p w14:paraId="309752B3" w14:textId="77777777" w:rsidR="00D5304D" w:rsidRPr="003D7368" w:rsidRDefault="006B6633" w:rsidP="00D5304D">
      <w:pPr>
        <w:pStyle w:val="Text11"/>
        <w:keepNext w:val="0"/>
        <w:widowControl w:val="0"/>
        <w:numPr>
          <w:ilvl w:val="0"/>
          <w:numId w:val="19"/>
        </w:numPr>
        <w:spacing w:before="0" w:after="0"/>
        <w:rPr>
          <w:rFonts w:ascii="Calibri" w:eastAsia="Calibri" w:hAnsi="Calibri" w:cs="Calibri"/>
          <w:color w:val="auto"/>
          <w:lang w:val="cs-CZ"/>
        </w:rPr>
      </w:pPr>
      <w:r w:rsidRPr="003D7368">
        <w:rPr>
          <w:rFonts w:ascii="Calibri" w:eastAsia="Calibri" w:hAnsi="Calibri" w:cs="Calibri"/>
          <w:color w:val="auto"/>
          <w:lang w:val="cs-CZ"/>
        </w:rPr>
        <w:t xml:space="preserve">bez územního omezení, </w:t>
      </w:r>
    </w:p>
    <w:p w14:paraId="172A5AD2" w14:textId="595BB976" w:rsidR="00D5304D" w:rsidRPr="003D7368" w:rsidRDefault="006B6633" w:rsidP="00D5304D">
      <w:pPr>
        <w:pStyle w:val="Text11"/>
        <w:keepNext w:val="0"/>
        <w:widowControl w:val="0"/>
        <w:numPr>
          <w:ilvl w:val="0"/>
          <w:numId w:val="19"/>
        </w:numPr>
        <w:spacing w:before="0" w:after="0"/>
        <w:rPr>
          <w:rFonts w:ascii="Calibri" w:eastAsia="Calibri" w:hAnsi="Calibri" w:cs="Calibri"/>
          <w:color w:val="auto"/>
          <w:lang w:val="cs-CZ"/>
        </w:rPr>
      </w:pPr>
      <w:r w:rsidRPr="003D7368">
        <w:rPr>
          <w:rFonts w:ascii="Calibri" w:eastAsia="Calibri" w:hAnsi="Calibri" w:cs="Calibri"/>
          <w:color w:val="auto"/>
          <w:lang w:val="cs-CZ"/>
        </w:rPr>
        <w:t>s</w:t>
      </w:r>
      <w:r w:rsidR="00D5304D" w:rsidRPr="003D7368">
        <w:rPr>
          <w:rFonts w:ascii="Calibri" w:eastAsia="Calibri" w:hAnsi="Calibri" w:cs="Calibri"/>
          <w:color w:val="auto"/>
          <w:lang w:val="cs-CZ"/>
        </w:rPr>
        <w:t> </w:t>
      </w:r>
      <w:r w:rsidRPr="003D7368">
        <w:rPr>
          <w:rFonts w:ascii="Calibri" w:eastAsia="Calibri" w:hAnsi="Calibri" w:cs="Calibri"/>
          <w:color w:val="auto"/>
          <w:lang w:val="cs-CZ"/>
        </w:rPr>
        <w:t xml:space="preserve">časovým omezením na dobu trvání </w:t>
      </w:r>
      <w:r w:rsidRPr="003D7368">
        <w:rPr>
          <w:rFonts w:ascii="Calibri" w:eastAsia="Calibri" w:hAnsi="Calibri" w:cs="Calibri"/>
          <w:b/>
          <w:bCs/>
          <w:color w:val="auto"/>
          <w:lang w:val="cs-CZ"/>
        </w:rPr>
        <w:t>dvou let</w:t>
      </w:r>
      <w:r w:rsidRPr="003D7368">
        <w:rPr>
          <w:rFonts w:ascii="Calibri" w:eastAsia="Calibri" w:hAnsi="Calibri" w:cs="Calibri"/>
          <w:color w:val="auto"/>
          <w:lang w:val="cs-CZ"/>
        </w:rPr>
        <w:t xml:space="preserve"> od </w:t>
      </w:r>
      <w:r w:rsidR="002D04A0" w:rsidRPr="003D7368">
        <w:rPr>
          <w:rFonts w:ascii="Calibri" w:eastAsia="Calibri" w:hAnsi="Calibri" w:cs="Calibri"/>
          <w:color w:val="auto"/>
          <w:lang w:val="cs-CZ"/>
        </w:rPr>
        <w:t>pořízení zvukově-obrazového záznamu Díla</w:t>
      </w:r>
      <w:r w:rsidR="00D5304D" w:rsidRPr="003D7368">
        <w:rPr>
          <w:rFonts w:ascii="Calibri" w:eastAsia="Calibri" w:hAnsi="Calibri" w:cs="Calibri"/>
          <w:color w:val="auto"/>
          <w:lang w:val="cs-CZ"/>
        </w:rPr>
        <w:t>,</w:t>
      </w:r>
    </w:p>
    <w:p w14:paraId="7D2E8247" w14:textId="1C96F542" w:rsidR="00B730D1" w:rsidRPr="003D7368" w:rsidRDefault="002D04A0" w:rsidP="00D5304D">
      <w:pPr>
        <w:pStyle w:val="Text11"/>
        <w:keepNext w:val="0"/>
        <w:widowControl w:val="0"/>
        <w:numPr>
          <w:ilvl w:val="0"/>
          <w:numId w:val="19"/>
        </w:numPr>
        <w:spacing w:before="0" w:after="0"/>
        <w:rPr>
          <w:rFonts w:ascii="Calibri" w:eastAsia="Calibri" w:hAnsi="Calibri" w:cs="Calibri"/>
          <w:color w:val="auto"/>
          <w:lang w:val="cs-CZ"/>
        </w:rPr>
      </w:pPr>
      <w:r w:rsidRPr="003D7368">
        <w:rPr>
          <w:rFonts w:ascii="Calibri" w:eastAsia="Calibri" w:hAnsi="Calibri" w:cs="Calibri"/>
          <w:color w:val="auto"/>
          <w:lang w:val="cs-CZ"/>
        </w:rPr>
        <w:t>s</w:t>
      </w:r>
      <w:r w:rsidR="00D5304D" w:rsidRPr="003D7368">
        <w:rPr>
          <w:rFonts w:ascii="Calibri" w:eastAsia="Calibri" w:hAnsi="Calibri" w:cs="Calibri"/>
          <w:color w:val="auto"/>
          <w:lang w:val="cs-CZ"/>
        </w:rPr>
        <w:t> </w:t>
      </w:r>
      <w:r w:rsidRPr="003D7368">
        <w:rPr>
          <w:rFonts w:ascii="Calibri" w:eastAsia="Calibri" w:hAnsi="Calibri" w:cs="Calibri"/>
          <w:color w:val="auto"/>
          <w:lang w:val="cs-CZ"/>
        </w:rPr>
        <w:t xml:space="preserve">množstevním omezením </w:t>
      </w:r>
      <w:r w:rsidR="00B730D1" w:rsidRPr="003D7368">
        <w:rPr>
          <w:rFonts w:ascii="Calibri" w:eastAsia="Calibri" w:hAnsi="Calibri" w:cs="Calibri"/>
          <w:color w:val="auto"/>
          <w:lang w:val="cs-CZ"/>
        </w:rPr>
        <w:t xml:space="preserve">na jedno </w:t>
      </w:r>
      <w:r w:rsidR="005A345C" w:rsidRPr="003D7368">
        <w:rPr>
          <w:rFonts w:ascii="Calibri" w:eastAsia="Calibri" w:hAnsi="Calibri" w:cs="Calibri"/>
          <w:color w:val="auto"/>
          <w:lang w:val="cs-CZ"/>
        </w:rPr>
        <w:t xml:space="preserve">opakované </w:t>
      </w:r>
      <w:r w:rsidR="00B730D1" w:rsidRPr="003D7368">
        <w:rPr>
          <w:rFonts w:ascii="Calibri" w:eastAsia="Calibri" w:hAnsi="Calibri" w:cs="Calibri"/>
          <w:color w:val="auto"/>
          <w:lang w:val="cs-CZ"/>
        </w:rPr>
        <w:t>vysílání</w:t>
      </w:r>
      <w:r w:rsidR="00321F88" w:rsidRPr="003D7368">
        <w:rPr>
          <w:rFonts w:ascii="Calibri" w:eastAsia="Calibri" w:hAnsi="Calibri" w:cs="Calibri"/>
          <w:color w:val="auto"/>
          <w:lang w:val="cs-CZ"/>
        </w:rPr>
        <w:t>/reprízu ze záznamu</w:t>
      </w:r>
      <w:r w:rsidR="00D5304D" w:rsidRPr="003D7368">
        <w:rPr>
          <w:rFonts w:ascii="Calibri" w:eastAsia="Calibri" w:hAnsi="Calibri" w:cs="Calibri"/>
          <w:color w:val="auto"/>
          <w:lang w:val="cs-CZ"/>
        </w:rPr>
        <w:t>;</w:t>
      </w:r>
    </w:p>
    <w:p w14:paraId="27C3109E" w14:textId="77777777" w:rsidR="006B7A53" w:rsidRPr="003D7368" w:rsidRDefault="00BD35B4" w:rsidP="00B85F98">
      <w:pPr>
        <w:pStyle w:val="Text11"/>
        <w:keepNext w:val="0"/>
        <w:widowControl w:val="0"/>
        <w:numPr>
          <w:ilvl w:val="2"/>
          <w:numId w:val="1"/>
        </w:numPr>
        <w:spacing w:before="0" w:after="0"/>
        <w:ind w:left="993" w:hanging="426"/>
        <w:rPr>
          <w:rFonts w:ascii="Calibri" w:eastAsia="Calibri" w:hAnsi="Calibri" w:cs="Calibri"/>
          <w:color w:val="auto"/>
          <w:lang w:val="cs-CZ"/>
        </w:rPr>
      </w:pPr>
      <w:r w:rsidRPr="003D7368">
        <w:rPr>
          <w:rFonts w:ascii="Calibri" w:eastAsia="Calibri" w:hAnsi="Calibri" w:cs="Calibri"/>
          <w:b/>
          <w:bCs/>
          <w:color w:val="auto"/>
          <w:lang w:val="cs-CZ"/>
        </w:rPr>
        <w:t xml:space="preserve">zpřístupněním a sdělováním </w:t>
      </w:r>
      <w:r w:rsidR="00886027" w:rsidRPr="003D7368">
        <w:rPr>
          <w:rFonts w:ascii="Calibri" w:eastAsia="Calibri" w:hAnsi="Calibri" w:cs="Calibri"/>
          <w:b/>
          <w:bCs/>
          <w:color w:val="auto"/>
          <w:lang w:val="cs-CZ"/>
        </w:rPr>
        <w:t>Díla</w:t>
      </w:r>
      <w:r w:rsidR="00886027" w:rsidRPr="003D7368">
        <w:rPr>
          <w:rFonts w:ascii="Calibri" w:eastAsia="Calibri" w:hAnsi="Calibri" w:cs="Calibri"/>
          <w:color w:val="auto"/>
          <w:lang w:val="cs-CZ"/>
        </w:rPr>
        <w:t xml:space="preserve"> (</w:t>
      </w:r>
      <w:r w:rsidR="003325E4" w:rsidRPr="003D7368">
        <w:rPr>
          <w:rFonts w:ascii="Calibri" w:eastAsia="Calibri" w:hAnsi="Calibri" w:cs="Calibri"/>
          <w:color w:val="auto"/>
          <w:lang w:val="cs-CZ"/>
        </w:rPr>
        <w:t xml:space="preserve">v jeho podobě </w:t>
      </w:r>
      <w:r w:rsidR="00886027" w:rsidRPr="003D7368">
        <w:rPr>
          <w:rFonts w:ascii="Calibri" w:eastAsia="Calibri" w:hAnsi="Calibri" w:cs="Calibri"/>
          <w:color w:val="auto"/>
          <w:lang w:val="cs-CZ"/>
        </w:rPr>
        <w:t>zaznamenané</w:t>
      </w:r>
      <w:r w:rsidR="003325E4" w:rsidRPr="003D7368">
        <w:rPr>
          <w:rFonts w:ascii="Calibri" w:eastAsia="Calibri" w:hAnsi="Calibri" w:cs="Calibri"/>
          <w:color w:val="auto"/>
          <w:lang w:val="cs-CZ"/>
        </w:rPr>
        <w:t xml:space="preserve"> </w:t>
      </w:r>
      <w:r w:rsidR="00886027" w:rsidRPr="003D7368">
        <w:rPr>
          <w:rFonts w:ascii="Calibri" w:eastAsia="Calibri" w:hAnsi="Calibri" w:cs="Calibri"/>
          <w:color w:val="auto"/>
          <w:lang w:val="cs-CZ"/>
        </w:rPr>
        <w:t>na zvukově-obrazovém záznamu pořízeném dle písm. c) výše, umíst</w:t>
      </w:r>
      <w:r w:rsidR="001B47C7" w:rsidRPr="003D7368">
        <w:rPr>
          <w:rFonts w:ascii="Calibri" w:eastAsia="Calibri" w:hAnsi="Calibri" w:cs="Calibri"/>
          <w:color w:val="auto"/>
          <w:lang w:val="cs-CZ"/>
        </w:rPr>
        <w:t>ě</w:t>
      </w:r>
      <w:r w:rsidR="00886027" w:rsidRPr="003D7368">
        <w:rPr>
          <w:rFonts w:ascii="Calibri" w:eastAsia="Calibri" w:hAnsi="Calibri" w:cs="Calibri"/>
          <w:color w:val="auto"/>
          <w:lang w:val="cs-CZ"/>
        </w:rPr>
        <w:t xml:space="preserve">ném na webovém portálu </w:t>
      </w:r>
      <w:r w:rsidR="00886027" w:rsidRPr="003D7368">
        <w:rPr>
          <w:rFonts w:ascii="Calibri" w:eastAsia="Calibri" w:hAnsi="Calibri" w:cs="Calibri"/>
          <w:b/>
          <w:bCs/>
          <w:color w:val="auto"/>
          <w:lang w:val="cs-CZ"/>
        </w:rPr>
        <w:t>ivysilani.cz</w:t>
      </w:r>
      <w:r w:rsidR="00886027" w:rsidRPr="003D7368">
        <w:rPr>
          <w:rFonts w:ascii="Calibri" w:eastAsia="Calibri" w:hAnsi="Calibri" w:cs="Calibri"/>
          <w:color w:val="auto"/>
          <w:lang w:val="cs-CZ"/>
        </w:rPr>
        <w:t xml:space="preserve">) </w:t>
      </w:r>
      <w:r w:rsidR="00886027" w:rsidRPr="003D7368">
        <w:rPr>
          <w:rFonts w:ascii="Calibri" w:eastAsia="Calibri" w:hAnsi="Calibri" w:cs="Calibri"/>
          <w:b/>
          <w:bCs/>
          <w:color w:val="auto"/>
          <w:lang w:val="cs-CZ"/>
        </w:rPr>
        <w:t>veřejnosti</w:t>
      </w:r>
      <w:r w:rsidR="00886027" w:rsidRPr="003D7368">
        <w:rPr>
          <w:rFonts w:ascii="Calibri" w:eastAsia="Calibri" w:hAnsi="Calibri" w:cs="Calibri"/>
          <w:color w:val="auto"/>
          <w:lang w:val="cs-CZ"/>
        </w:rPr>
        <w:t xml:space="preserve"> na místě a v čase podle své volby </w:t>
      </w:r>
      <w:r w:rsidR="00886027" w:rsidRPr="003D7368">
        <w:rPr>
          <w:rFonts w:ascii="Calibri" w:eastAsia="Calibri" w:hAnsi="Calibri" w:cs="Calibri"/>
          <w:b/>
          <w:bCs/>
          <w:color w:val="auto"/>
          <w:lang w:val="cs-CZ"/>
        </w:rPr>
        <w:t>počítačovou sítí</w:t>
      </w:r>
      <w:r w:rsidR="00886027" w:rsidRPr="003D7368">
        <w:rPr>
          <w:rFonts w:ascii="Calibri" w:eastAsia="Calibri" w:hAnsi="Calibri" w:cs="Calibri"/>
          <w:color w:val="auto"/>
          <w:lang w:val="cs-CZ"/>
        </w:rPr>
        <w:t xml:space="preserve"> podle </w:t>
      </w:r>
      <w:r w:rsidRPr="003D7368">
        <w:rPr>
          <w:rFonts w:ascii="Calibri" w:eastAsia="Calibri" w:hAnsi="Calibri" w:cs="Calibri"/>
          <w:color w:val="auto"/>
          <w:lang w:val="cs-CZ"/>
        </w:rPr>
        <w:t xml:space="preserve">ustanovení </w:t>
      </w:r>
      <w:r w:rsidRPr="003D7368">
        <w:rPr>
          <w:rFonts w:ascii="Calibri" w:eastAsia="Calibri" w:hAnsi="Calibri" w:cs="Calibri"/>
          <w:b/>
          <w:bCs/>
          <w:color w:val="auto"/>
          <w:lang w:val="cs-CZ"/>
        </w:rPr>
        <w:t xml:space="preserve">§18 odst. </w:t>
      </w:r>
      <w:r w:rsidRPr="003D7368">
        <w:rPr>
          <w:rFonts w:ascii="Calibri" w:eastAsia="Calibri" w:hAnsi="Calibri" w:cs="Calibri"/>
          <w:color w:val="auto"/>
          <w:lang w:val="cs-CZ"/>
        </w:rPr>
        <w:t>2 Autorského zákona</w:t>
      </w:r>
      <w:r w:rsidR="006B7A53" w:rsidRPr="003D7368">
        <w:rPr>
          <w:rFonts w:ascii="Calibri" w:eastAsia="Calibri" w:hAnsi="Calibri" w:cs="Calibri"/>
          <w:color w:val="auto"/>
          <w:lang w:val="cs-CZ"/>
        </w:rPr>
        <w:t xml:space="preserve"> </w:t>
      </w:r>
      <w:r w:rsidR="006B7A53" w:rsidRPr="003D7368">
        <w:rPr>
          <w:rFonts w:ascii="Calibri" w:eastAsia="Calibri" w:hAnsi="Calibri" w:cs="Calibri"/>
          <w:bCs/>
          <w:color w:val="auto"/>
          <w:lang w:val="cs-CZ"/>
        </w:rPr>
        <w:t>v následujícím rozsahu poskytovaného oprávnění</w:t>
      </w:r>
    </w:p>
    <w:p w14:paraId="65DE226A" w14:textId="5AC74E59" w:rsidR="006B7A53" w:rsidRPr="003D7368" w:rsidRDefault="002E1B70" w:rsidP="006B7A53">
      <w:pPr>
        <w:pStyle w:val="Text11"/>
        <w:keepNext w:val="0"/>
        <w:widowControl w:val="0"/>
        <w:numPr>
          <w:ilvl w:val="0"/>
          <w:numId w:val="19"/>
        </w:numPr>
        <w:spacing w:before="0" w:after="0"/>
        <w:rPr>
          <w:rFonts w:ascii="Calibri" w:eastAsia="Calibri" w:hAnsi="Calibri" w:cs="Calibri"/>
          <w:color w:val="auto"/>
          <w:lang w:val="cs-CZ"/>
        </w:rPr>
      </w:pPr>
      <w:r w:rsidRPr="003D7368">
        <w:rPr>
          <w:rFonts w:ascii="Calibri" w:eastAsia="Calibri" w:hAnsi="Calibri" w:cs="Calibri"/>
          <w:color w:val="auto"/>
          <w:lang w:val="cs-CZ"/>
        </w:rPr>
        <w:t>bez územního omezení</w:t>
      </w:r>
      <w:r w:rsidR="006B7A53" w:rsidRPr="003D7368">
        <w:rPr>
          <w:rFonts w:ascii="Calibri" w:eastAsia="Calibri" w:hAnsi="Calibri" w:cs="Calibri"/>
          <w:color w:val="auto"/>
          <w:lang w:val="cs-CZ"/>
        </w:rPr>
        <w:t>,</w:t>
      </w:r>
    </w:p>
    <w:p w14:paraId="242B020C" w14:textId="77777777" w:rsidR="006B7A53" w:rsidRPr="003D7368" w:rsidRDefault="002E1B70" w:rsidP="006B7A53">
      <w:pPr>
        <w:pStyle w:val="Text11"/>
        <w:keepNext w:val="0"/>
        <w:widowControl w:val="0"/>
        <w:numPr>
          <w:ilvl w:val="0"/>
          <w:numId w:val="19"/>
        </w:numPr>
        <w:spacing w:before="0" w:after="0"/>
        <w:rPr>
          <w:rFonts w:ascii="Calibri" w:eastAsia="Calibri" w:hAnsi="Calibri" w:cs="Calibri"/>
          <w:color w:val="auto"/>
          <w:lang w:val="cs-CZ"/>
        </w:rPr>
      </w:pPr>
      <w:r w:rsidRPr="003D7368">
        <w:rPr>
          <w:rFonts w:ascii="Calibri" w:eastAsia="Calibri" w:hAnsi="Calibri" w:cs="Calibri"/>
          <w:color w:val="auto"/>
          <w:lang w:val="cs-CZ"/>
        </w:rPr>
        <w:t xml:space="preserve">s časovým omezením na dobu trvání </w:t>
      </w:r>
      <w:r w:rsidR="00B74A8D" w:rsidRPr="003D7368">
        <w:rPr>
          <w:rFonts w:ascii="Calibri" w:eastAsia="Calibri" w:hAnsi="Calibri" w:cs="Calibri"/>
          <w:b/>
          <w:bCs/>
          <w:color w:val="auto"/>
          <w:lang w:val="cs-CZ"/>
        </w:rPr>
        <w:t>tří týdnů</w:t>
      </w:r>
      <w:r w:rsidRPr="003D7368">
        <w:rPr>
          <w:rFonts w:ascii="Calibri" w:eastAsia="Calibri" w:hAnsi="Calibri" w:cs="Calibri"/>
          <w:color w:val="auto"/>
          <w:lang w:val="cs-CZ"/>
        </w:rPr>
        <w:t xml:space="preserve"> od pořízení zvukově-obrazového záznamu Díla, </w:t>
      </w:r>
    </w:p>
    <w:p w14:paraId="483F10C0" w14:textId="77777777" w:rsidR="006B7A53" w:rsidRPr="003D7368" w:rsidRDefault="002E1B70" w:rsidP="006B7A53">
      <w:pPr>
        <w:pStyle w:val="Text11"/>
        <w:keepNext w:val="0"/>
        <w:widowControl w:val="0"/>
        <w:numPr>
          <w:ilvl w:val="0"/>
          <w:numId w:val="19"/>
        </w:numPr>
        <w:spacing w:before="0" w:after="0"/>
        <w:rPr>
          <w:rFonts w:ascii="Calibri" w:eastAsia="Calibri" w:hAnsi="Calibri" w:cs="Calibri"/>
          <w:color w:val="auto"/>
          <w:lang w:val="cs-CZ"/>
        </w:rPr>
      </w:pPr>
      <w:r w:rsidRPr="003D7368">
        <w:rPr>
          <w:rFonts w:ascii="Calibri" w:eastAsia="Calibri" w:hAnsi="Calibri" w:cs="Calibri"/>
          <w:color w:val="auto"/>
          <w:lang w:val="cs-CZ"/>
        </w:rPr>
        <w:t>bez množstevního omezení</w:t>
      </w:r>
      <w:r w:rsidR="006B7A53" w:rsidRPr="003D7368">
        <w:rPr>
          <w:rFonts w:ascii="Calibri" w:eastAsia="Calibri" w:hAnsi="Calibri" w:cs="Calibri"/>
          <w:color w:val="auto"/>
          <w:lang w:val="cs-CZ"/>
        </w:rPr>
        <w:t>,</w:t>
      </w:r>
    </w:p>
    <w:p w14:paraId="07CAB288" w14:textId="353026EA" w:rsidR="0019413C" w:rsidRPr="003D7368" w:rsidRDefault="002E1B70" w:rsidP="001D1431">
      <w:pPr>
        <w:pStyle w:val="Text11"/>
        <w:keepNext w:val="0"/>
        <w:widowControl w:val="0"/>
        <w:numPr>
          <w:ilvl w:val="0"/>
          <w:numId w:val="19"/>
        </w:numPr>
        <w:spacing w:before="0" w:after="0"/>
        <w:rPr>
          <w:rFonts w:ascii="Calibri" w:eastAsia="Calibri" w:hAnsi="Calibri" w:cs="Calibri"/>
          <w:color w:val="auto"/>
          <w:lang w:val="cs-CZ"/>
        </w:rPr>
      </w:pPr>
      <w:r w:rsidRPr="003D7368">
        <w:rPr>
          <w:rFonts w:ascii="Calibri" w:eastAsia="Calibri" w:hAnsi="Calibri" w:cs="Calibri"/>
          <w:color w:val="auto"/>
          <w:lang w:val="cs-CZ"/>
        </w:rPr>
        <w:t xml:space="preserve">s věcným omezením na </w:t>
      </w:r>
      <w:r w:rsidRPr="003D7368">
        <w:rPr>
          <w:rFonts w:ascii="Calibri" w:eastAsia="Calibri" w:hAnsi="Calibri" w:cs="Calibri"/>
          <w:b/>
          <w:bCs/>
          <w:color w:val="auto"/>
          <w:lang w:val="cs-CZ"/>
        </w:rPr>
        <w:t>portál ivysilani</w:t>
      </w:r>
      <w:r w:rsidR="00BD76DC" w:rsidRPr="003D7368">
        <w:rPr>
          <w:rFonts w:ascii="Calibri" w:eastAsia="Calibri" w:hAnsi="Calibri" w:cs="Calibri"/>
          <w:b/>
          <w:bCs/>
          <w:color w:val="auto"/>
          <w:lang w:val="cs-CZ"/>
        </w:rPr>
        <w:t>.</w:t>
      </w:r>
      <w:r w:rsidRPr="003D7368">
        <w:rPr>
          <w:rFonts w:ascii="Calibri" w:eastAsia="Calibri" w:hAnsi="Calibri" w:cs="Calibri"/>
          <w:b/>
          <w:bCs/>
          <w:color w:val="auto"/>
          <w:lang w:val="cs-CZ"/>
        </w:rPr>
        <w:t>cz</w:t>
      </w:r>
      <w:r w:rsidR="00F56A7B" w:rsidRPr="003D7368">
        <w:rPr>
          <w:rFonts w:ascii="Calibri" w:eastAsia="Calibri" w:hAnsi="Calibri" w:cs="Calibri"/>
          <w:color w:val="auto"/>
          <w:lang w:val="cs-CZ"/>
        </w:rPr>
        <w:t xml:space="preserve"> </w:t>
      </w:r>
    </w:p>
    <w:p w14:paraId="05198288" w14:textId="49DE2A04" w:rsidR="00A366CB" w:rsidRPr="00851369" w:rsidRDefault="00E64433" w:rsidP="497AC459">
      <w:pPr>
        <w:pStyle w:val="Text11"/>
        <w:keepNext w:val="0"/>
        <w:widowControl w:val="0"/>
        <w:numPr>
          <w:ilvl w:val="1"/>
          <w:numId w:val="1"/>
        </w:numPr>
        <w:spacing w:before="0" w:after="0"/>
        <w:ind w:left="567" w:hanging="567"/>
        <w:rPr>
          <w:rFonts w:ascii="Calibri" w:eastAsia="Calibri" w:hAnsi="Calibri" w:cs="Calibri"/>
          <w:b/>
          <w:bCs/>
          <w:color w:val="auto"/>
          <w:lang w:val="cs-CZ"/>
        </w:rPr>
      </w:pPr>
      <w:r w:rsidRPr="00851369">
        <w:rPr>
          <w:rFonts w:ascii="Calibri" w:eastAsia="Calibri" w:hAnsi="Calibri" w:cs="Calibri"/>
          <w:color w:val="auto"/>
          <w:lang w:val="cs-CZ"/>
        </w:rPr>
        <w:t xml:space="preserve">Rozsah poskytované </w:t>
      </w:r>
      <w:r w:rsidR="00C06E31" w:rsidRPr="00851369">
        <w:rPr>
          <w:rFonts w:ascii="Calibri" w:eastAsia="Calibri" w:hAnsi="Calibri" w:cs="Calibri"/>
          <w:color w:val="auto"/>
          <w:lang w:val="cs-CZ"/>
        </w:rPr>
        <w:t xml:space="preserve">Podlicence je </w:t>
      </w:r>
      <w:r w:rsidR="00BD76DC" w:rsidRPr="003D7368">
        <w:rPr>
          <w:rFonts w:ascii="Calibri" w:eastAsia="Calibri" w:hAnsi="Calibri" w:cs="Calibri"/>
          <w:color w:val="auto"/>
          <w:lang w:val="cs-CZ"/>
        </w:rPr>
        <w:t xml:space="preserve">sjednán </w:t>
      </w:r>
      <w:r w:rsidR="00652850" w:rsidRPr="003D7368">
        <w:rPr>
          <w:rFonts w:ascii="Calibri" w:eastAsia="Calibri" w:hAnsi="Calibri" w:cs="Calibri"/>
          <w:color w:val="auto"/>
          <w:lang w:val="cs-CZ"/>
        </w:rPr>
        <w:t xml:space="preserve">v předchozím odstavci </w:t>
      </w:r>
      <w:r w:rsidR="00BD76DC" w:rsidRPr="003D7368">
        <w:rPr>
          <w:rFonts w:ascii="Calibri" w:eastAsia="Calibri" w:hAnsi="Calibri" w:cs="Calibri"/>
          <w:color w:val="auto"/>
          <w:lang w:val="cs-CZ"/>
        </w:rPr>
        <w:t xml:space="preserve">odlišně dle </w:t>
      </w:r>
      <w:r w:rsidR="00652850" w:rsidRPr="003D7368">
        <w:rPr>
          <w:rFonts w:ascii="Calibri" w:eastAsia="Calibri" w:hAnsi="Calibri" w:cs="Calibri"/>
          <w:color w:val="auto"/>
          <w:lang w:val="cs-CZ"/>
        </w:rPr>
        <w:t>druhu jednotlivých</w:t>
      </w:r>
      <w:r w:rsidR="00D80A75" w:rsidRPr="003D7368">
        <w:rPr>
          <w:rFonts w:ascii="Calibri" w:eastAsia="Calibri" w:hAnsi="Calibri" w:cs="Calibri"/>
          <w:color w:val="auto"/>
          <w:lang w:val="cs-CZ"/>
        </w:rPr>
        <w:t xml:space="preserve"> oprávnění</w:t>
      </w:r>
      <w:r w:rsidR="00C509FA" w:rsidRPr="003D7368">
        <w:rPr>
          <w:rFonts w:ascii="Calibri" w:eastAsia="Calibri" w:hAnsi="Calibri" w:cs="Calibri"/>
          <w:color w:val="auto"/>
          <w:lang w:val="cs-CZ"/>
        </w:rPr>
        <w:t xml:space="preserve"> tvořících součást poskytované Podlicence jako celku</w:t>
      </w:r>
      <w:r w:rsidR="00D80A75" w:rsidRPr="003D7368">
        <w:rPr>
          <w:rFonts w:ascii="Calibri" w:eastAsia="Calibri" w:hAnsi="Calibri" w:cs="Calibri"/>
          <w:color w:val="auto"/>
          <w:lang w:val="cs-CZ"/>
        </w:rPr>
        <w:t>.</w:t>
      </w:r>
      <w:r w:rsidR="00D80A75" w:rsidRPr="00851369">
        <w:rPr>
          <w:rFonts w:ascii="Calibri" w:eastAsia="Calibri" w:hAnsi="Calibri" w:cs="Calibri"/>
          <w:color w:val="auto"/>
          <w:lang w:val="cs-CZ"/>
        </w:rPr>
        <w:t xml:space="preserve"> </w:t>
      </w:r>
      <w:r w:rsidR="00652850" w:rsidRPr="00851369">
        <w:rPr>
          <w:rFonts w:ascii="Calibri" w:eastAsia="Calibri" w:hAnsi="Calibri" w:cs="Calibri"/>
          <w:color w:val="auto"/>
          <w:lang w:val="cs-CZ"/>
        </w:rPr>
        <w:t xml:space="preserve"> </w:t>
      </w:r>
    </w:p>
    <w:p w14:paraId="48BF09B0" w14:textId="3E05E205" w:rsidR="001E10EE" w:rsidRPr="00851369" w:rsidRDefault="00721BBC" w:rsidP="00721BBC">
      <w:pPr>
        <w:pStyle w:val="Text11"/>
        <w:keepNext w:val="0"/>
        <w:widowControl w:val="0"/>
        <w:numPr>
          <w:ilvl w:val="1"/>
          <w:numId w:val="1"/>
        </w:numPr>
        <w:spacing w:before="0" w:after="0"/>
        <w:ind w:left="567" w:hanging="567"/>
        <w:rPr>
          <w:rFonts w:ascii="Calibri" w:eastAsia="Calibri" w:hAnsi="Calibri" w:cs="Calibri"/>
          <w:color w:val="auto"/>
          <w:lang w:val="cs-CZ"/>
        </w:rPr>
      </w:pPr>
      <w:r w:rsidRPr="00851369">
        <w:rPr>
          <w:rFonts w:ascii="Calibri" w:eastAsia="Calibri" w:hAnsi="Calibri" w:cs="Calibri"/>
          <w:color w:val="auto"/>
          <w:lang w:val="cs-CZ"/>
        </w:rPr>
        <w:t xml:space="preserve">Podlicence </w:t>
      </w:r>
      <w:r w:rsidR="00D369E1" w:rsidRPr="00851369">
        <w:rPr>
          <w:rFonts w:ascii="Calibri" w:eastAsia="Calibri" w:hAnsi="Calibri" w:cs="Calibri"/>
          <w:color w:val="auto"/>
          <w:lang w:val="cs-CZ"/>
        </w:rPr>
        <w:t>je dle této Smlouvy poskyt</w:t>
      </w:r>
      <w:r w:rsidR="00146C33" w:rsidRPr="00851369">
        <w:rPr>
          <w:rFonts w:ascii="Calibri" w:eastAsia="Calibri" w:hAnsi="Calibri" w:cs="Calibri"/>
          <w:color w:val="auto"/>
          <w:lang w:val="cs-CZ"/>
        </w:rPr>
        <w:t xml:space="preserve">nuta </w:t>
      </w:r>
      <w:r w:rsidR="00D369E1" w:rsidRPr="00851369">
        <w:rPr>
          <w:rFonts w:ascii="Calibri" w:eastAsia="Calibri" w:hAnsi="Calibri" w:cs="Calibri"/>
          <w:color w:val="auto"/>
          <w:lang w:val="cs-CZ"/>
        </w:rPr>
        <w:t xml:space="preserve">s </w:t>
      </w:r>
      <w:r w:rsidR="19518F40" w:rsidRPr="00851369">
        <w:rPr>
          <w:rFonts w:ascii="Calibri" w:eastAsia="Calibri" w:hAnsi="Calibri" w:cs="Calibri"/>
          <w:color w:val="auto"/>
          <w:lang w:val="cs-CZ"/>
        </w:rPr>
        <w:t xml:space="preserve">odkladem </w:t>
      </w:r>
      <w:r w:rsidR="00D369E1" w:rsidRPr="00851369">
        <w:rPr>
          <w:rFonts w:ascii="Calibri" w:eastAsia="Calibri" w:hAnsi="Calibri" w:cs="Calibri"/>
          <w:color w:val="auto"/>
          <w:lang w:val="cs-CZ"/>
        </w:rPr>
        <w:t>účinnost</w:t>
      </w:r>
      <w:r w:rsidR="36167EF7" w:rsidRPr="00851369">
        <w:rPr>
          <w:rFonts w:ascii="Calibri" w:eastAsia="Calibri" w:hAnsi="Calibri" w:cs="Calibri"/>
          <w:color w:val="auto"/>
          <w:lang w:val="cs-CZ"/>
        </w:rPr>
        <w:t>i</w:t>
      </w:r>
      <w:r w:rsidR="00D369E1" w:rsidRPr="00851369">
        <w:rPr>
          <w:rFonts w:ascii="Calibri" w:eastAsia="Calibri" w:hAnsi="Calibri" w:cs="Calibri"/>
          <w:color w:val="auto"/>
          <w:lang w:val="cs-CZ"/>
        </w:rPr>
        <w:t xml:space="preserve"> </w:t>
      </w:r>
      <w:r w:rsidR="00781E4D" w:rsidRPr="00851369">
        <w:rPr>
          <w:rFonts w:ascii="Calibri" w:eastAsia="Calibri" w:hAnsi="Calibri" w:cs="Calibri"/>
          <w:color w:val="auto"/>
          <w:lang w:val="cs-CZ"/>
        </w:rPr>
        <w:t>ke dni</w:t>
      </w:r>
      <w:r w:rsidR="001E10EE" w:rsidRPr="00851369">
        <w:rPr>
          <w:rFonts w:ascii="Calibri" w:eastAsia="Calibri" w:hAnsi="Calibri" w:cs="Calibri"/>
          <w:color w:val="auto"/>
          <w:lang w:val="cs-CZ"/>
        </w:rPr>
        <w:t xml:space="preserve"> </w:t>
      </w:r>
      <w:r w:rsidR="00C74E6B" w:rsidRPr="00851369">
        <w:rPr>
          <w:rFonts w:ascii="Calibri" w:eastAsia="Calibri" w:hAnsi="Calibri" w:cs="Calibri"/>
          <w:color w:val="auto"/>
          <w:lang w:val="cs-CZ"/>
        </w:rPr>
        <w:t>konání divadelního představení Inscenace podle ustanovení čl. 3</w:t>
      </w:r>
      <w:r w:rsidR="007C3B93" w:rsidRPr="00851369">
        <w:rPr>
          <w:rFonts w:ascii="Calibri" w:eastAsia="Calibri" w:hAnsi="Calibri" w:cs="Calibri"/>
          <w:color w:val="auto"/>
          <w:lang w:val="cs-CZ"/>
        </w:rPr>
        <w:t xml:space="preserve">, </w:t>
      </w:r>
      <w:r w:rsidR="00C74E6B" w:rsidRPr="00851369">
        <w:rPr>
          <w:rFonts w:ascii="Calibri" w:eastAsia="Calibri" w:hAnsi="Calibri" w:cs="Calibri"/>
          <w:color w:val="auto"/>
          <w:lang w:val="cs-CZ"/>
        </w:rPr>
        <w:t xml:space="preserve">odst. </w:t>
      </w:r>
      <w:r w:rsidR="007C3B93" w:rsidRPr="00851369">
        <w:rPr>
          <w:rFonts w:ascii="Calibri" w:eastAsia="Calibri" w:hAnsi="Calibri" w:cs="Calibri"/>
          <w:color w:val="auto"/>
          <w:lang w:val="cs-CZ"/>
        </w:rPr>
        <w:t>3</w:t>
      </w:r>
      <w:r w:rsidR="00C74E6B" w:rsidRPr="00851369">
        <w:rPr>
          <w:rFonts w:ascii="Calibri" w:eastAsia="Calibri" w:hAnsi="Calibri" w:cs="Calibri"/>
          <w:color w:val="auto"/>
          <w:lang w:val="cs-CZ"/>
        </w:rPr>
        <w:t>.</w:t>
      </w:r>
      <w:r w:rsidR="00EB463A" w:rsidRPr="00851369">
        <w:rPr>
          <w:rFonts w:ascii="Calibri" w:eastAsia="Calibri" w:hAnsi="Calibri" w:cs="Calibri"/>
          <w:color w:val="auto"/>
          <w:lang w:val="cs-CZ"/>
        </w:rPr>
        <w:t>1</w:t>
      </w:r>
      <w:r w:rsidR="00C74E6B" w:rsidRPr="00851369">
        <w:rPr>
          <w:rFonts w:ascii="Calibri" w:eastAsia="Calibri" w:hAnsi="Calibri" w:cs="Calibri"/>
          <w:color w:val="auto"/>
          <w:lang w:val="cs-CZ"/>
        </w:rPr>
        <w:t>. této Smlouvy</w:t>
      </w:r>
      <w:r w:rsidR="00983A8F" w:rsidRPr="00851369">
        <w:rPr>
          <w:rFonts w:ascii="Calibri" w:eastAsia="Calibri" w:hAnsi="Calibri" w:cs="Calibri"/>
          <w:color w:val="auto"/>
          <w:lang w:val="cs-CZ"/>
        </w:rPr>
        <w:t xml:space="preserve">. </w:t>
      </w:r>
    </w:p>
    <w:p w14:paraId="0240DBC4" w14:textId="2A489382" w:rsidR="00C74E6B" w:rsidRPr="00851369" w:rsidRDefault="00C74E6B" w:rsidP="006947EE">
      <w:pPr>
        <w:pStyle w:val="Text11"/>
        <w:keepNext w:val="0"/>
        <w:widowControl w:val="0"/>
        <w:numPr>
          <w:ilvl w:val="1"/>
          <w:numId w:val="1"/>
        </w:numPr>
        <w:spacing w:before="0" w:after="0"/>
        <w:ind w:left="567" w:hanging="567"/>
        <w:rPr>
          <w:rFonts w:ascii="Calibri" w:eastAsia="Calibri" w:hAnsi="Calibri" w:cs="Calibri"/>
          <w:color w:val="auto"/>
          <w:lang w:val="cs-CZ"/>
        </w:rPr>
      </w:pPr>
      <w:r w:rsidRPr="00851369">
        <w:rPr>
          <w:rFonts w:ascii="Calibri" w:eastAsia="Calibri" w:hAnsi="Calibri" w:cs="Calibri"/>
          <w:color w:val="auto"/>
          <w:lang w:val="cs-CZ"/>
        </w:rPr>
        <w:t xml:space="preserve">S ohledem na to, že poskytovaná Podlicence má </w:t>
      </w:r>
      <w:r w:rsidR="004C7783" w:rsidRPr="00851369">
        <w:rPr>
          <w:rFonts w:ascii="Calibri" w:eastAsia="Calibri" w:hAnsi="Calibri" w:cs="Calibri"/>
          <w:color w:val="auto"/>
          <w:lang w:val="cs-CZ"/>
        </w:rPr>
        <w:t>ne</w:t>
      </w:r>
      <w:r w:rsidRPr="00851369">
        <w:rPr>
          <w:rFonts w:ascii="Calibri" w:eastAsia="Calibri" w:hAnsi="Calibri" w:cs="Calibri"/>
          <w:color w:val="auto"/>
          <w:lang w:val="cs-CZ"/>
        </w:rPr>
        <w:t xml:space="preserve">výhradní charakter, </w:t>
      </w:r>
      <w:r w:rsidR="002B7F83" w:rsidRPr="00851369">
        <w:rPr>
          <w:rFonts w:ascii="Calibri" w:eastAsia="Calibri" w:hAnsi="Calibri" w:cs="Calibri"/>
          <w:color w:val="auto"/>
          <w:lang w:val="cs-CZ"/>
        </w:rPr>
        <w:t xml:space="preserve">Dodavateli zůstává </w:t>
      </w:r>
      <w:r w:rsidR="007A28EE" w:rsidRPr="00851369">
        <w:rPr>
          <w:rFonts w:ascii="Calibri" w:eastAsia="Calibri" w:hAnsi="Calibri" w:cs="Calibri"/>
          <w:color w:val="auto"/>
          <w:lang w:val="cs-CZ"/>
        </w:rPr>
        <w:t xml:space="preserve">zcela </w:t>
      </w:r>
      <w:r w:rsidR="002B7F83" w:rsidRPr="00851369">
        <w:rPr>
          <w:rFonts w:ascii="Calibri" w:eastAsia="Calibri" w:hAnsi="Calibri" w:cs="Calibri"/>
          <w:color w:val="auto"/>
          <w:lang w:val="cs-CZ"/>
        </w:rPr>
        <w:t>zachováno právo</w:t>
      </w:r>
      <w:r w:rsidR="00031538" w:rsidRPr="00851369">
        <w:rPr>
          <w:rFonts w:ascii="Calibri" w:eastAsia="Calibri" w:hAnsi="Calibri" w:cs="Calibri"/>
          <w:color w:val="auto"/>
          <w:lang w:val="cs-CZ"/>
        </w:rPr>
        <w:t xml:space="preserve"> </w:t>
      </w:r>
      <w:r w:rsidR="002B7F83" w:rsidRPr="00851369">
        <w:rPr>
          <w:rFonts w:ascii="Calibri" w:eastAsia="Calibri" w:hAnsi="Calibri" w:cs="Calibri"/>
          <w:color w:val="auto"/>
          <w:lang w:val="cs-CZ"/>
        </w:rPr>
        <w:t>Dílo jakkoliv uží</w:t>
      </w:r>
      <w:r w:rsidR="004C7783" w:rsidRPr="00851369">
        <w:rPr>
          <w:rFonts w:ascii="Calibri" w:eastAsia="Calibri" w:hAnsi="Calibri" w:cs="Calibri"/>
          <w:color w:val="auto"/>
          <w:lang w:val="cs-CZ"/>
        </w:rPr>
        <w:t xml:space="preserve">vat </w:t>
      </w:r>
      <w:r w:rsidR="002B7F83" w:rsidRPr="00851369">
        <w:rPr>
          <w:rFonts w:ascii="Calibri" w:eastAsia="Calibri" w:hAnsi="Calibri" w:cs="Calibri"/>
          <w:color w:val="auto"/>
          <w:lang w:val="cs-CZ"/>
        </w:rPr>
        <w:t>bez jak</w:t>
      </w:r>
      <w:r w:rsidR="004C7783" w:rsidRPr="00851369">
        <w:rPr>
          <w:rFonts w:ascii="Calibri" w:eastAsia="Calibri" w:hAnsi="Calibri" w:cs="Calibri"/>
          <w:color w:val="auto"/>
          <w:lang w:val="cs-CZ"/>
        </w:rPr>
        <w:t xml:space="preserve">ýchkoliv </w:t>
      </w:r>
      <w:r w:rsidR="002B7F83" w:rsidRPr="00851369">
        <w:rPr>
          <w:rFonts w:ascii="Calibri" w:eastAsia="Calibri" w:hAnsi="Calibri" w:cs="Calibri"/>
          <w:color w:val="auto"/>
          <w:lang w:val="cs-CZ"/>
        </w:rPr>
        <w:t xml:space="preserve">omezení </w:t>
      </w:r>
      <w:r w:rsidR="004C7783" w:rsidRPr="00851369">
        <w:rPr>
          <w:rFonts w:ascii="Calibri" w:eastAsia="Calibri" w:hAnsi="Calibri" w:cs="Calibri"/>
          <w:color w:val="auto"/>
          <w:lang w:val="cs-CZ"/>
        </w:rPr>
        <w:t xml:space="preserve">a poskytovat odvozená oprávnění (podlicence) </w:t>
      </w:r>
      <w:r w:rsidR="00F3217B" w:rsidRPr="00851369">
        <w:rPr>
          <w:rFonts w:ascii="Calibri" w:eastAsia="Calibri" w:hAnsi="Calibri" w:cs="Calibri"/>
          <w:color w:val="auto"/>
          <w:lang w:val="cs-CZ"/>
        </w:rPr>
        <w:t xml:space="preserve">k užití Díla </w:t>
      </w:r>
      <w:r w:rsidR="004C7783" w:rsidRPr="00851369">
        <w:rPr>
          <w:rFonts w:ascii="Calibri" w:eastAsia="Calibri" w:hAnsi="Calibri" w:cs="Calibri"/>
          <w:color w:val="auto"/>
          <w:lang w:val="cs-CZ"/>
        </w:rPr>
        <w:t xml:space="preserve">třetím osobám </w:t>
      </w:r>
      <w:r w:rsidR="006947EE" w:rsidRPr="00851369">
        <w:rPr>
          <w:rFonts w:ascii="Calibri" w:eastAsia="Calibri" w:hAnsi="Calibri" w:cs="Calibri"/>
          <w:color w:val="auto"/>
          <w:lang w:val="cs-CZ"/>
        </w:rPr>
        <w:t>bez jakýchkoliv omezení</w:t>
      </w:r>
      <w:r w:rsidR="00DF67F4" w:rsidRPr="00851369">
        <w:rPr>
          <w:rFonts w:ascii="Calibri" w:eastAsia="Calibri" w:hAnsi="Calibri" w:cs="Calibri"/>
          <w:color w:val="auto"/>
          <w:lang w:val="cs-CZ"/>
        </w:rPr>
        <w:t xml:space="preserve">. </w:t>
      </w:r>
    </w:p>
    <w:p w14:paraId="6A95F144" w14:textId="4ADABD37" w:rsidR="001D1431" w:rsidRPr="003D7368" w:rsidRDefault="001D1431" w:rsidP="003052EB">
      <w:pPr>
        <w:pStyle w:val="Text11"/>
        <w:keepNext w:val="0"/>
        <w:widowControl w:val="0"/>
        <w:numPr>
          <w:ilvl w:val="1"/>
          <w:numId w:val="1"/>
        </w:numPr>
        <w:spacing w:before="0" w:after="0"/>
        <w:ind w:left="567" w:hanging="567"/>
        <w:rPr>
          <w:rFonts w:ascii="Calibri" w:eastAsia="Calibri" w:hAnsi="Calibri" w:cs="Calibri"/>
          <w:color w:val="auto"/>
          <w:lang w:val="cs-CZ"/>
        </w:rPr>
      </w:pPr>
      <w:r w:rsidRPr="003D7368">
        <w:rPr>
          <w:rFonts w:ascii="Calibri" w:eastAsia="Calibri" w:hAnsi="Calibri" w:cs="Calibri"/>
          <w:color w:val="auto"/>
          <w:lang w:val="cs-CZ"/>
        </w:rPr>
        <w:t>Dodavatel poskytuje Objednateli svolení ke zveřejnění zvukově-obrazového záznamu Díla a</w:t>
      </w:r>
      <w:r w:rsidR="004A1CEC">
        <w:rPr>
          <w:rFonts w:ascii="Calibri" w:eastAsia="Calibri" w:hAnsi="Calibri" w:cs="Calibri"/>
          <w:color w:val="auto"/>
          <w:lang w:val="cs-CZ"/>
        </w:rPr>
        <w:t> </w:t>
      </w:r>
      <w:r w:rsidRPr="003D7368">
        <w:rPr>
          <w:rFonts w:ascii="Calibri" w:eastAsia="Calibri" w:hAnsi="Calibri" w:cs="Calibri"/>
          <w:color w:val="auto"/>
          <w:lang w:val="cs-CZ"/>
        </w:rPr>
        <w:t>k</w:t>
      </w:r>
      <w:r w:rsidR="004A1CEC">
        <w:rPr>
          <w:rFonts w:ascii="Calibri" w:eastAsia="Calibri" w:hAnsi="Calibri" w:cs="Calibri"/>
          <w:color w:val="auto"/>
          <w:lang w:val="cs-CZ"/>
        </w:rPr>
        <w:t> </w:t>
      </w:r>
      <w:r w:rsidRPr="003D7368">
        <w:rPr>
          <w:rFonts w:ascii="Calibri" w:eastAsia="Calibri" w:hAnsi="Calibri" w:cs="Calibri"/>
          <w:color w:val="auto"/>
          <w:lang w:val="cs-CZ"/>
        </w:rPr>
        <w:t>provedení nezbytných</w:t>
      </w:r>
      <w:r w:rsidR="00F90229" w:rsidRPr="003D7368">
        <w:rPr>
          <w:rFonts w:ascii="Calibri" w:eastAsia="Calibri" w:hAnsi="Calibri" w:cs="Calibri"/>
          <w:color w:val="auto"/>
          <w:lang w:val="cs-CZ"/>
        </w:rPr>
        <w:t>, zejm</w:t>
      </w:r>
      <w:r w:rsidR="00C66943" w:rsidRPr="003D7368">
        <w:rPr>
          <w:rFonts w:ascii="Calibri" w:eastAsia="Calibri" w:hAnsi="Calibri" w:cs="Calibri"/>
          <w:color w:val="auto"/>
          <w:lang w:val="cs-CZ"/>
        </w:rPr>
        <w:t xml:space="preserve">. </w:t>
      </w:r>
      <w:r w:rsidR="00F90229" w:rsidRPr="003D7368">
        <w:rPr>
          <w:rFonts w:ascii="Calibri" w:eastAsia="Calibri" w:hAnsi="Calibri" w:cs="Calibri"/>
          <w:color w:val="auto"/>
          <w:lang w:val="cs-CZ"/>
        </w:rPr>
        <w:t xml:space="preserve">a především </w:t>
      </w:r>
      <w:r w:rsidRPr="003D7368">
        <w:rPr>
          <w:rFonts w:ascii="Calibri" w:eastAsia="Calibri" w:hAnsi="Calibri" w:cs="Calibri"/>
          <w:color w:val="auto"/>
          <w:lang w:val="cs-CZ"/>
        </w:rPr>
        <w:t>technických</w:t>
      </w:r>
      <w:r w:rsidR="00C66943" w:rsidRPr="003D7368">
        <w:rPr>
          <w:rFonts w:ascii="Calibri" w:eastAsia="Calibri" w:hAnsi="Calibri" w:cs="Calibri"/>
          <w:color w:val="auto"/>
          <w:lang w:val="cs-CZ"/>
        </w:rPr>
        <w:t xml:space="preserve"> </w:t>
      </w:r>
      <w:r w:rsidRPr="003D7368">
        <w:rPr>
          <w:rFonts w:ascii="Calibri" w:eastAsia="Calibri" w:hAnsi="Calibri" w:cs="Calibri"/>
          <w:color w:val="auto"/>
          <w:lang w:val="cs-CZ"/>
        </w:rPr>
        <w:t>změn a úprav zvukově-obrazového záznamu Díla a svolení k tomu, aby zvukově-obrazový záznam Díla mohl být užit v pozměněné či upravené podobě; úpravy a změny zvukově-obrazového záznamu Díla však nes</w:t>
      </w:r>
      <w:r w:rsidR="00C66943" w:rsidRPr="003D7368">
        <w:rPr>
          <w:rFonts w:ascii="Calibri" w:eastAsia="Calibri" w:hAnsi="Calibri" w:cs="Calibri"/>
          <w:color w:val="auto"/>
          <w:lang w:val="cs-CZ"/>
        </w:rPr>
        <w:t xml:space="preserve">mějí vést </w:t>
      </w:r>
      <w:r w:rsidRPr="003D7368">
        <w:rPr>
          <w:rFonts w:ascii="Calibri" w:eastAsia="Calibri" w:hAnsi="Calibri" w:cs="Calibri"/>
          <w:color w:val="auto"/>
          <w:lang w:val="cs-CZ"/>
        </w:rPr>
        <w:t xml:space="preserve">ke zkomolení, znetvoření nebo k jinému zásahu do umělecké </w:t>
      </w:r>
      <w:r w:rsidR="00C66943" w:rsidRPr="003D7368">
        <w:rPr>
          <w:rFonts w:ascii="Calibri" w:eastAsia="Calibri" w:hAnsi="Calibri" w:cs="Calibri"/>
          <w:color w:val="auto"/>
          <w:lang w:val="cs-CZ"/>
        </w:rPr>
        <w:t xml:space="preserve">podstaty </w:t>
      </w:r>
      <w:r w:rsidRPr="003D7368">
        <w:rPr>
          <w:rFonts w:ascii="Calibri" w:eastAsia="Calibri" w:hAnsi="Calibri" w:cs="Calibri"/>
          <w:color w:val="auto"/>
          <w:lang w:val="cs-CZ"/>
        </w:rPr>
        <w:t xml:space="preserve">Díla a ani nesmějí vést k užití Díla způsobem snižujícím jejich hodnotu. </w:t>
      </w:r>
    </w:p>
    <w:p w14:paraId="1AF84E69" w14:textId="28E1CBCF" w:rsidR="007A1AC8" w:rsidRPr="003D7368" w:rsidRDefault="002E5C71" w:rsidP="003052EB">
      <w:pPr>
        <w:pStyle w:val="Text11"/>
        <w:keepNext w:val="0"/>
        <w:widowControl w:val="0"/>
        <w:numPr>
          <w:ilvl w:val="1"/>
          <w:numId w:val="1"/>
        </w:numPr>
        <w:spacing w:before="0" w:after="0"/>
        <w:ind w:left="567" w:hanging="567"/>
        <w:rPr>
          <w:rFonts w:ascii="Calibri" w:eastAsia="Calibri" w:hAnsi="Calibri" w:cs="Calibri"/>
          <w:color w:val="auto"/>
          <w:lang w:val="cs-CZ"/>
        </w:rPr>
      </w:pPr>
      <w:r w:rsidRPr="003D7368">
        <w:rPr>
          <w:rFonts w:ascii="Calibri" w:eastAsia="Calibri" w:hAnsi="Calibri" w:cs="Calibri"/>
          <w:color w:val="auto"/>
          <w:lang w:val="cs-CZ"/>
        </w:rPr>
        <w:t xml:space="preserve">Dodavatel poskytuje Objednateli souhlas k poskytnutí </w:t>
      </w:r>
      <w:r w:rsidR="003052EB" w:rsidRPr="003D7368">
        <w:rPr>
          <w:rFonts w:ascii="Calibri" w:eastAsia="Calibri" w:hAnsi="Calibri" w:cs="Calibri"/>
          <w:color w:val="auto"/>
          <w:lang w:val="cs-CZ"/>
        </w:rPr>
        <w:t>Podlicence zcela nebo zčásti třetí osobě</w:t>
      </w:r>
      <w:r w:rsidR="00734F80" w:rsidRPr="003D7368">
        <w:rPr>
          <w:rFonts w:ascii="Calibri" w:eastAsia="Calibri" w:hAnsi="Calibri" w:cs="Calibri"/>
          <w:color w:val="auto"/>
          <w:lang w:val="cs-CZ"/>
        </w:rPr>
        <w:t xml:space="preserve">, která se bude spolupodílet na konání nebo pořádání Projektu </w:t>
      </w:r>
      <w:r w:rsidR="00A1585B" w:rsidRPr="003D7368">
        <w:rPr>
          <w:rFonts w:ascii="Calibri" w:eastAsia="Calibri" w:hAnsi="Calibri" w:cs="Calibri"/>
          <w:color w:val="auto"/>
          <w:lang w:val="cs-CZ"/>
        </w:rPr>
        <w:t>a/</w:t>
      </w:r>
      <w:r w:rsidR="00734F80" w:rsidRPr="003D7368">
        <w:rPr>
          <w:rFonts w:ascii="Calibri" w:eastAsia="Calibri" w:hAnsi="Calibri" w:cs="Calibri"/>
          <w:color w:val="auto"/>
          <w:lang w:val="cs-CZ"/>
        </w:rPr>
        <w:t>nebo bude</w:t>
      </w:r>
      <w:r w:rsidR="00A1585B" w:rsidRPr="003D7368">
        <w:rPr>
          <w:rFonts w:ascii="Calibri" w:eastAsia="Calibri" w:hAnsi="Calibri" w:cs="Calibri"/>
          <w:color w:val="auto"/>
          <w:lang w:val="cs-CZ"/>
        </w:rPr>
        <w:t xml:space="preserve"> mediálním či jiným</w:t>
      </w:r>
      <w:r w:rsidR="00734F80" w:rsidRPr="003D7368">
        <w:rPr>
          <w:rFonts w:ascii="Calibri" w:eastAsia="Calibri" w:hAnsi="Calibri" w:cs="Calibri"/>
          <w:color w:val="auto"/>
          <w:lang w:val="cs-CZ"/>
        </w:rPr>
        <w:t xml:space="preserve"> partnerem</w:t>
      </w:r>
      <w:r w:rsidR="00A1585B" w:rsidRPr="003D7368">
        <w:rPr>
          <w:rFonts w:ascii="Calibri" w:eastAsia="Calibri" w:hAnsi="Calibri" w:cs="Calibri"/>
          <w:color w:val="auto"/>
          <w:lang w:val="cs-CZ"/>
        </w:rPr>
        <w:t xml:space="preserve"> </w:t>
      </w:r>
      <w:r w:rsidR="00734F80" w:rsidRPr="003D7368">
        <w:rPr>
          <w:rFonts w:ascii="Calibri" w:eastAsia="Calibri" w:hAnsi="Calibri" w:cs="Calibri"/>
          <w:color w:val="auto"/>
          <w:lang w:val="cs-CZ"/>
        </w:rPr>
        <w:t xml:space="preserve">Projektu apod. (např. koprodukční partner, Česká televize či jiný vysílatel </w:t>
      </w:r>
      <w:r w:rsidR="00A1585B" w:rsidRPr="003D7368">
        <w:rPr>
          <w:rFonts w:ascii="Calibri" w:eastAsia="Calibri" w:hAnsi="Calibri" w:cs="Calibri"/>
          <w:color w:val="auto"/>
          <w:lang w:val="cs-CZ"/>
        </w:rPr>
        <w:t xml:space="preserve">zvukově-obrazového záznamu Díla </w:t>
      </w:r>
      <w:r w:rsidR="00734F80" w:rsidRPr="003D7368">
        <w:rPr>
          <w:rFonts w:ascii="Calibri" w:eastAsia="Calibri" w:hAnsi="Calibri" w:cs="Calibri"/>
          <w:color w:val="auto"/>
          <w:lang w:val="cs-CZ"/>
        </w:rPr>
        <w:t xml:space="preserve">apod.), a to </w:t>
      </w:r>
      <w:r w:rsidR="003052EB" w:rsidRPr="003D7368">
        <w:rPr>
          <w:rFonts w:ascii="Calibri" w:eastAsia="Calibri" w:hAnsi="Calibri" w:cs="Calibri"/>
          <w:color w:val="auto"/>
          <w:lang w:val="cs-CZ"/>
        </w:rPr>
        <w:t xml:space="preserve">formou poskytnutí další podlicence. </w:t>
      </w:r>
      <w:r w:rsidR="00734F80" w:rsidRPr="003D7368">
        <w:rPr>
          <w:rFonts w:ascii="Calibri" w:eastAsia="Calibri" w:hAnsi="Calibri" w:cs="Calibri"/>
          <w:color w:val="auto"/>
          <w:lang w:val="cs-CZ"/>
        </w:rPr>
        <w:t>Postoupení Podlicenc</w:t>
      </w:r>
      <w:r w:rsidR="0003346F" w:rsidRPr="003D7368">
        <w:rPr>
          <w:rFonts w:ascii="Calibri" w:eastAsia="Calibri" w:hAnsi="Calibri" w:cs="Calibri"/>
          <w:color w:val="auto"/>
          <w:lang w:val="cs-CZ"/>
        </w:rPr>
        <w:t>e</w:t>
      </w:r>
      <w:r w:rsidR="00734F80" w:rsidRPr="003D7368">
        <w:rPr>
          <w:rFonts w:ascii="Calibri" w:eastAsia="Calibri" w:hAnsi="Calibri" w:cs="Calibri"/>
          <w:color w:val="auto"/>
          <w:lang w:val="cs-CZ"/>
        </w:rPr>
        <w:t xml:space="preserve"> zcela nebo zčásti třetí os</w:t>
      </w:r>
      <w:r w:rsidR="0003346F" w:rsidRPr="003D7368">
        <w:rPr>
          <w:rFonts w:ascii="Calibri" w:eastAsia="Calibri" w:hAnsi="Calibri" w:cs="Calibri"/>
          <w:color w:val="auto"/>
          <w:lang w:val="cs-CZ"/>
        </w:rPr>
        <w:t>o</w:t>
      </w:r>
      <w:r w:rsidR="00734F80" w:rsidRPr="003D7368">
        <w:rPr>
          <w:rFonts w:ascii="Calibri" w:eastAsia="Calibri" w:hAnsi="Calibri" w:cs="Calibri"/>
          <w:color w:val="auto"/>
          <w:lang w:val="cs-CZ"/>
        </w:rPr>
        <w:t>b</w:t>
      </w:r>
      <w:r w:rsidR="0003346F" w:rsidRPr="003D7368">
        <w:rPr>
          <w:rFonts w:ascii="Calibri" w:eastAsia="Calibri" w:hAnsi="Calibri" w:cs="Calibri"/>
          <w:color w:val="auto"/>
          <w:lang w:val="cs-CZ"/>
        </w:rPr>
        <w:t>ě</w:t>
      </w:r>
      <w:r w:rsidR="00734F80" w:rsidRPr="003D7368">
        <w:rPr>
          <w:rFonts w:ascii="Calibri" w:eastAsia="Calibri" w:hAnsi="Calibri" w:cs="Calibri"/>
          <w:color w:val="auto"/>
          <w:lang w:val="cs-CZ"/>
        </w:rPr>
        <w:t xml:space="preserve"> je však podmíněno předchozím písemným souhlasem Dodavatele. </w:t>
      </w:r>
    </w:p>
    <w:p w14:paraId="416875D1" w14:textId="71BDF4CB" w:rsidR="004C5406" w:rsidRPr="00851369" w:rsidRDefault="00A922DD" w:rsidP="00721BBC">
      <w:pPr>
        <w:pStyle w:val="Text11"/>
        <w:keepNext w:val="0"/>
        <w:widowControl w:val="0"/>
        <w:numPr>
          <w:ilvl w:val="1"/>
          <w:numId w:val="1"/>
        </w:numPr>
        <w:spacing w:before="0" w:after="0"/>
        <w:ind w:left="567" w:hanging="567"/>
        <w:rPr>
          <w:rFonts w:ascii="Calibri" w:eastAsia="Calibri" w:hAnsi="Calibri" w:cs="Calibri"/>
          <w:color w:val="auto"/>
          <w:lang w:val="cs-CZ"/>
        </w:rPr>
      </w:pPr>
      <w:r w:rsidRPr="00851369">
        <w:rPr>
          <w:rFonts w:ascii="Calibri" w:eastAsia="Calibri" w:hAnsi="Calibri" w:cs="Calibri"/>
          <w:color w:val="auto"/>
          <w:lang w:val="cs-CZ"/>
        </w:rPr>
        <w:t>Objednatel P</w:t>
      </w:r>
      <w:r w:rsidR="00436CD4" w:rsidRPr="00851369">
        <w:rPr>
          <w:rFonts w:ascii="Calibri" w:eastAsia="Calibri" w:hAnsi="Calibri" w:cs="Calibri"/>
          <w:color w:val="auto"/>
          <w:lang w:val="cs-CZ"/>
        </w:rPr>
        <w:t xml:space="preserve">odlicenci </w:t>
      </w:r>
      <w:r w:rsidRPr="00851369">
        <w:rPr>
          <w:rFonts w:ascii="Calibri" w:eastAsia="Calibri" w:hAnsi="Calibri" w:cs="Calibri"/>
          <w:color w:val="auto"/>
          <w:lang w:val="cs-CZ"/>
        </w:rPr>
        <w:t>poskytn</w:t>
      </w:r>
      <w:r w:rsidR="00FD16D7" w:rsidRPr="00851369">
        <w:rPr>
          <w:rFonts w:ascii="Calibri" w:eastAsia="Calibri" w:hAnsi="Calibri" w:cs="Calibri"/>
          <w:color w:val="auto"/>
          <w:lang w:val="cs-CZ"/>
        </w:rPr>
        <w:t>utou</w:t>
      </w:r>
      <w:r w:rsidR="00AC01B3" w:rsidRPr="00851369">
        <w:rPr>
          <w:rFonts w:ascii="Calibri" w:eastAsia="Calibri" w:hAnsi="Calibri" w:cs="Calibri"/>
          <w:color w:val="auto"/>
          <w:lang w:val="cs-CZ"/>
        </w:rPr>
        <w:t xml:space="preserve"> </w:t>
      </w:r>
      <w:r w:rsidRPr="00851369">
        <w:rPr>
          <w:rFonts w:ascii="Calibri" w:eastAsia="Calibri" w:hAnsi="Calibri" w:cs="Calibri"/>
          <w:color w:val="auto"/>
          <w:lang w:val="cs-CZ"/>
        </w:rPr>
        <w:t>Dodavatel</w:t>
      </w:r>
      <w:r w:rsidR="002E5D3D" w:rsidRPr="00851369">
        <w:rPr>
          <w:rFonts w:ascii="Calibri" w:eastAsia="Calibri" w:hAnsi="Calibri" w:cs="Calibri"/>
          <w:color w:val="auto"/>
          <w:lang w:val="cs-CZ"/>
        </w:rPr>
        <w:t>e</w:t>
      </w:r>
      <w:r w:rsidRPr="00851369">
        <w:rPr>
          <w:rFonts w:ascii="Calibri" w:eastAsia="Calibri" w:hAnsi="Calibri" w:cs="Calibri"/>
          <w:color w:val="auto"/>
          <w:lang w:val="cs-CZ"/>
        </w:rPr>
        <w:t xml:space="preserve">m </w:t>
      </w:r>
      <w:r w:rsidR="004C5406" w:rsidRPr="00851369">
        <w:rPr>
          <w:rFonts w:ascii="Calibri" w:eastAsia="Calibri" w:hAnsi="Calibri" w:cs="Calibri"/>
          <w:color w:val="auto"/>
          <w:lang w:val="cs-CZ"/>
        </w:rPr>
        <w:t>na základě t</w:t>
      </w:r>
      <w:r w:rsidRPr="00851369">
        <w:rPr>
          <w:rFonts w:ascii="Calibri" w:eastAsia="Calibri" w:hAnsi="Calibri" w:cs="Calibri"/>
          <w:color w:val="auto"/>
          <w:lang w:val="cs-CZ"/>
        </w:rPr>
        <w:t>éto Smlouvy přijímá</w:t>
      </w:r>
      <w:r w:rsidR="002E5D3D" w:rsidRPr="00851369">
        <w:rPr>
          <w:rFonts w:ascii="Calibri" w:eastAsia="Calibri" w:hAnsi="Calibri" w:cs="Calibri"/>
          <w:color w:val="auto"/>
          <w:lang w:val="cs-CZ"/>
        </w:rPr>
        <w:t xml:space="preserve">. </w:t>
      </w:r>
    </w:p>
    <w:p w14:paraId="33483B0E" w14:textId="08F07E62" w:rsidR="00FA293A" w:rsidRPr="00851369" w:rsidRDefault="00FA293A" w:rsidP="00721BBC">
      <w:pPr>
        <w:pStyle w:val="Text11"/>
        <w:keepNext w:val="0"/>
        <w:widowControl w:val="0"/>
        <w:numPr>
          <w:ilvl w:val="1"/>
          <w:numId w:val="1"/>
        </w:numPr>
        <w:spacing w:before="0" w:after="0"/>
        <w:ind w:left="567" w:hanging="567"/>
        <w:rPr>
          <w:rFonts w:ascii="Calibri" w:eastAsia="Calibri" w:hAnsi="Calibri" w:cs="Calibri"/>
          <w:color w:val="auto"/>
          <w:lang w:val="cs-CZ"/>
        </w:rPr>
      </w:pPr>
      <w:r w:rsidRPr="00851369">
        <w:rPr>
          <w:rFonts w:ascii="Calibri" w:eastAsia="Calibri" w:hAnsi="Calibri" w:cs="Calibri"/>
          <w:color w:val="auto"/>
          <w:lang w:val="cs-CZ"/>
        </w:rPr>
        <w:t xml:space="preserve">Objednatel není povinen poskytnutou </w:t>
      </w:r>
      <w:r w:rsidR="00573D0D" w:rsidRPr="00851369">
        <w:rPr>
          <w:rFonts w:ascii="Calibri" w:eastAsia="Calibri" w:hAnsi="Calibri" w:cs="Calibri"/>
          <w:color w:val="auto"/>
          <w:lang w:val="cs-CZ"/>
        </w:rPr>
        <w:t xml:space="preserve">nevýhradní </w:t>
      </w:r>
      <w:r w:rsidRPr="00851369">
        <w:rPr>
          <w:rFonts w:ascii="Calibri" w:eastAsia="Calibri" w:hAnsi="Calibri" w:cs="Calibri"/>
          <w:color w:val="auto"/>
          <w:lang w:val="cs-CZ"/>
        </w:rPr>
        <w:t xml:space="preserve">Podlicenci využít. </w:t>
      </w:r>
    </w:p>
    <w:p w14:paraId="159C218B" w14:textId="3B84373B" w:rsidR="00C5441B" w:rsidRPr="00851369" w:rsidRDefault="009D3E0A" w:rsidP="00760A0F">
      <w:pPr>
        <w:pStyle w:val="Text11"/>
        <w:keepNext w:val="0"/>
        <w:widowControl w:val="0"/>
        <w:numPr>
          <w:ilvl w:val="1"/>
          <w:numId w:val="1"/>
        </w:numPr>
        <w:spacing w:before="0" w:after="0"/>
        <w:ind w:left="567" w:hanging="567"/>
        <w:rPr>
          <w:rFonts w:ascii="Calibri" w:eastAsia="Calibri" w:hAnsi="Calibri" w:cs="Calibri"/>
          <w:color w:val="auto"/>
          <w:lang w:val="cs-CZ"/>
        </w:rPr>
      </w:pPr>
      <w:r w:rsidRPr="00851369">
        <w:rPr>
          <w:rFonts w:ascii="Calibri" w:eastAsia="Calibri" w:hAnsi="Calibri" w:cs="Calibri"/>
          <w:color w:val="auto"/>
          <w:lang w:val="cs-CZ"/>
        </w:rPr>
        <w:t>Osobnostní práva autorů</w:t>
      </w:r>
      <w:r w:rsidR="00C5441B" w:rsidRPr="00851369">
        <w:rPr>
          <w:rFonts w:ascii="Calibri" w:eastAsia="Calibri" w:hAnsi="Calibri" w:cs="Calibri"/>
          <w:color w:val="auto"/>
          <w:lang w:val="cs-CZ"/>
        </w:rPr>
        <w:t xml:space="preserve">, výkonných umělců nebo jiných originárních původců </w:t>
      </w:r>
      <w:r w:rsidRPr="00851369">
        <w:rPr>
          <w:rFonts w:ascii="Calibri" w:eastAsia="Calibri" w:hAnsi="Calibri" w:cs="Calibri"/>
          <w:color w:val="auto"/>
          <w:lang w:val="cs-CZ"/>
        </w:rPr>
        <w:t xml:space="preserve">Díla </w:t>
      </w:r>
      <w:r w:rsidR="001F0B0E" w:rsidRPr="00851369">
        <w:rPr>
          <w:rFonts w:ascii="Calibri" w:eastAsia="Calibri" w:hAnsi="Calibri" w:cs="Calibri"/>
          <w:color w:val="auto"/>
          <w:lang w:val="cs-CZ"/>
        </w:rPr>
        <w:t xml:space="preserve">podle ustanovení §11 Autorského zákona </w:t>
      </w:r>
      <w:r w:rsidRPr="00851369">
        <w:rPr>
          <w:rFonts w:ascii="Calibri" w:eastAsia="Calibri" w:hAnsi="Calibri" w:cs="Calibri"/>
          <w:color w:val="auto"/>
          <w:lang w:val="cs-CZ"/>
        </w:rPr>
        <w:t>zůstávají vyhrazena</w:t>
      </w:r>
      <w:r w:rsidR="00C94A72" w:rsidRPr="00851369">
        <w:rPr>
          <w:rFonts w:ascii="Calibri" w:eastAsia="Calibri" w:hAnsi="Calibri" w:cs="Calibri"/>
          <w:color w:val="auto"/>
          <w:lang w:val="cs-CZ"/>
        </w:rPr>
        <w:t xml:space="preserve"> </w:t>
      </w:r>
      <w:r w:rsidR="001F0B0E" w:rsidRPr="00851369">
        <w:rPr>
          <w:rFonts w:ascii="Calibri" w:eastAsia="Calibri" w:hAnsi="Calibri" w:cs="Calibri"/>
          <w:color w:val="auto"/>
          <w:lang w:val="cs-CZ"/>
        </w:rPr>
        <w:t>autorům</w:t>
      </w:r>
      <w:r w:rsidR="00C5441B" w:rsidRPr="00851369">
        <w:rPr>
          <w:rFonts w:ascii="Calibri" w:eastAsia="Calibri" w:hAnsi="Calibri" w:cs="Calibri"/>
          <w:color w:val="auto"/>
          <w:lang w:val="cs-CZ"/>
        </w:rPr>
        <w:t>, výkonným umělcům nebo jiným originárním původcům</w:t>
      </w:r>
      <w:r w:rsidR="001F0B0E" w:rsidRPr="00851369">
        <w:rPr>
          <w:rFonts w:ascii="Calibri" w:eastAsia="Calibri" w:hAnsi="Calibri" w:cs="Calibri"/>
          <w:color w:val="auto"/>
          <w:lang w:val="cs-CZ"/>
        </w:rPr>
        <w:t xml:space="preserve"> </w:t>
      </w:r>
      <w:r w:rsidR="00C94A72" w:rsidRPr="00851369">
        <w:rPr>
          <w:rFonts w:ascii="Calibri" w:eastAsia="Calibri" w:hAnsi="Calibri" w:cs="Calibri"/>
          <w:color w:val="auto"/>
          <w:lang w:val="cs-CZ"/>
        </w:rPr>
        <w:t>v plném rozsah</w:t>
      </w:r>
      <w:r w:rsidR="000F6021" w:rsidRPr="00851369">
        <w:rPr>
          <w:rFonts w:ascii="Calibri" w:eastAsia="Calibri" w:hAnsi="Calibri" w:cs="Calibri"/>
          <w:color w:val="auto"/>
          <w:lang w:val="cs-CZ"/>
        </w:rPr>
        <w:t>u.</w:t>
      </w:r>
      <w:r w:rsidR="00001D4C" w:rsidRPr="00851369">
        <w:rPr>
          <w:rFonts w:ascii="Calibri" w:eastAsia="Calibri" w:hAnsi="Calibri" w:cs="Calibri"/>
          <w:color w:val="auto"/>
          <w:lang w:val="cs-CZ"/>
        </w:rPr>
        <w:t xml:space="preserve"> </w:t>
      </w:r>
      <w:r w:rsidR="007951B7" w:rsidRPr="00851369">
        <w:rPr>
          <w:rFonts w:ascii="Calibri" w:eastAsia="Calibri" w:hAnsi="Calibri" w:cs="Calibri"/>
          <w:color w:val="auto"/>
          <w:lang w:val="cs-CZ"/>
        </w:rPr>
        <w:t xml:space="preserve"> </w:t>
      </w:r>
      <w:r w:rsidR="000D4B4E" w:rsidRPr="00851369">
        <w:rPr>
          <w:rFonts w:ascii="Calibri" w:eastAsia="Calibri" w:hAnsi="Calibri" w:cs="Calibri"/>
          <w:color w:val="auto"/>
          <w:lang w:val="cs-CZ"/>
        </w:rPr>
        <w:t xml:space="preserve"> </w:t>
      </w:r>
      <w:r w:rsidR="001E49CA" w:rsidRPr="00851369">
        <w:rPr>
          <w:rFonts w:ascii="Calibri" w:eastAsia="Calibri" w:hAnsi="Calibri" w:cs="Calibri"/>
          <w:color w:val="auto"/>
          <w:lang w:val="cs-CZ"/>
        </w:rPr>
        <w:t xml:space="preserve"> </w:t>
      </w:r>
    </w:p>
    <w:p w14:paraId="58479566" w14:textId="42FFF3E1" w:rsidR="00DE453A" w:rsidRPr="00851369" w:rsidRDefault="00C5441B" w:rsidP="000743CD">
      <w:pPr>
        <w:pStyle w:val="Text11"/>
        <w:keepNext w:val="0"/>
        <w:widowControl w:val="0"/>
        <w:numPr>
          <w:ilvl w:val="1"/>
          <w:numId w:val="1"/>
        </w:numPr>
        <w:spacing w:before="0" w:after="0"/>
        <w:ind w:left="567" w:hanging="567"/>
        <w:rPr>
          <w:rFonts w:ascii="Calibri" w:eastAsia="Calibri" w:hAnsi="Calibri" w:cs="Calibri"/>
          <w:color w:val="auto"/>
          <w:lang w:val="cs-CZ"/>
        </w:rPr>
      </w:pPr>
      <w:r w:rsidRPr="00851369">
        <w:rPr>
          <w:rFonts w:ascii="Calibri" w:eastAsia="Calibri" w:hAnsi="Calibri" w:cs="Calibri"/>
          <w:color w:val="auto"/>
          <w:lang w:val="cs-CZ"/>
        </w:rPr>
        <w:t xml:space="preserve">Odměna za poskytnutí Podlicence je v rozsahu </w:t>
      </w:r>
      <w:r w:rsidR="000714ED" w:rsidRPr="00851369">
        <w:rPr>
          <w:rFonts w:ascii="Calibri" w:eastAsia="Calibri" w:hAnsi="Calibri" w:cs="Calibri"/>
          <w:color w:val="auto"/>
          <w:lang w:val="cs-CZ"/>
        </w:rPr>
        <w:t>30</w:t>
      </w:r>
      <w:r w:rsidR="00031538" w:rsidRPr="00851369">
        <w:rPr>
          <w:rFonts w:ascii="Calibri" w:eastAsia="Calibri" w:hAnsi="Calibri" w:cs="Calibri"/>
          <w:color w:val="auto"/>
          <w:lang w:val="cs-CZ"/>
        </w:rPr>
        <w:t xml:space="preserve"> </w:t>
      </w:r>
      <w:r w:rsidRPr="00851369">
        <w:rPr>
          <w:rFonts w:ascii="Calibri" w:eastAsia="Calibri" w:hAnsi="Calibri" w:cs="Calibri"/>
          <w:color w:val="auto"/>
          <w:lang w:val="cs-CZ"/>
        </w:rPr>
        <w:t>% obsažena v odměně (</w:t>
      </w:r>
      <w:r w:rsidR="00AB180D" w:rsidRPr="00851369">
        <w:rPr>
          <w:rFonts w:ascii="Calibri" w:eastAsia="Calibri" w:hAnsi="Calibri" w:cs="Calibri"/>
          <w:color w:val="auto"/>
          <w:lang w:val="cs-CZ"/>
        </w:rPr>
        <w:t>c</w:t>
      </w:r>
      <w:r w:rsidR="00E802EB" w:rsidRPr="00851369">
        <w:rPr>
          <w:rFonts w:ascii="Calibri" w:eastAsia="Calibri" w:hAnsi="Calibri" w:cs="Calibri"/>
          <w:color w:val="auto"/>
          <w:lang w:val="cs-CZ"/>
        </w:rPr>
        <w:t>eně) Dodavatele za </w:t>
      </w:r>
      <w:r w:rsidRPr="00851369">
        <w:rPr>
          <w:rFonts w:ascii="Calibri" w:eastAsia="Calibri" w:hAnsi="Calibri" w:cs="Calibri"/>
          <w:color w:val="auto"/>
          <w:lang w:val="cs-CZ"/>
        </w:rPr>
        <w:t>splnění předmětu této Smlou</w:t>
      </w:r>
      <w:r w:rsidR="00961449" w:rsidRPr="00851369">
        <w:rPr>
          <w:rFonts w:ascii="Calibri" w:eastAsia="Calibri" w:hAnsi="Calibri" w:cs="Calibri"/>
          <w:color w:val="auto"/>
          <w:lang w:val="cs-CZ"/>
        </w:rPr>
        <w:t>v</w:t>
      </w:r>
      <w:r w:rsidRPr="00851369">
        <w:rPr>
          <w:rFonts w:ascii="Calibri" w:eastAsia="Calibri" w:hAnsi="Calibri" w:cs="Calibri"/>
          <w:color w:val="auto"/>
          <w:lang w:val="cs-CZ"/>
        </w:rPr>
        <w:t xml:space="preserve">y </w:t>
      </w:r>
      <w:r w:rsidR="00961449" w:rsidRPr="00851369">
        <w:rPr>
          <w:rFonts w:ascii="Calibri" w:eastAsia="Calibri" w:hAnsi="Calibri" w:cs="Calibri"/>
          <w:color w:val="auto"/>
          <w:lang w:val="cs-CZ"/>
        </w:rPr>
        <w:t>d</w:t>
      </w:r>
      <w:r w:rsidRPr="00851369">
        <w:rPr>
          <w:rFonts w:ascii="Calibri" w:eastAsia="Calibri" w:hAnsi="Calibri" w:cs="Calibri"/>
          <w:color w:val="auto"/>
          <w:lang w:val="cs-CZ"/>
        </w:rPr>
        <w:t>le čl. 5. této Smlouvy</w:t>
      </w:r>
      <w:r w:rsidR="00BF251A" w:rsidRPr="00851369">
        <w:rPr>
          <w:rFonts w:ascii="Calibri" w:eastAsia="Calibri" w:hAnsi="Calibri" w:cs="Calibri"/>
          <w:color w:val="auto"/>
          <w:lang w:val="cs-CZ"/>
        </w:rPr>
        <w:t xml:space="preserve">. </w:t>
      </w:r>
      <w:r w:rsidR="00DE453A" w:rsidRPr="00851369">
        <w:rPr>
          <w:rFonts w:ascii="Calibri" w:eastAsia="Calibri" w:hAnsi="Calibri" w:cs="Calibri"/>
          <w:color w:val="auto"/>
          <w:lang w:val="cs-CZ"/>
        </w:rPr>
        <w:t xml:space="preserve"> </w:t>
      </w:r>
    </w:p>
    <w:p w14:paraId="36D430C1" w14:textId="77777777" w:rsidR="00712808" w:rsidRPr="009C1D4D" w:rsidRDefault="00712808" w:rsidP="00712808">
      <w:pPr>
        <w:pStyle w:val="Text11"/>
        <w:keepNext w:val="0"/>
        <w:widowControl w:val="0"/>
        <w:spacing w:before="0" w:after="0"/>
        <w:ind w:left="567"/>
        <w:rPr>
          <w:rFonts w:ascii="Calibri" w:eastAsia="Calibri" w:hAnsi="Calibri" w:cs="Calibri"/>
          <w:color w:val="auto"/>
          <w:lang w:val="cs-CZ"/>
        </w:rPr>
      </w:pPr>
    </w:p>
    <w:p w14:paraId="732DEF45" w14:textId="651C6E28" w:rsidR="00C46189" w:rsidRDefault="000C517C" w:rsidP="007A6884">
      <w:pPr>
        <w:pStyle w:val="Odstavecseseznamem"/>
        <w:numPr>
          <w:ilvl w:val="0"/>
          <w:numId w:val="1"/>
        </w:numPr>
        <w:spacing w:after="0" w:line="240" w:lineRule="auto"/>
        <w:ind w:left="567" w:hanging="567"/>
        <w:rPr>
          <w:b/>
        </w:rPr>
      </w:pPr>
      <w:r w:rsidRPr="00492467">
        <w:rPr>
          <w:b/>
        </w:rPr>
        <w:t>CENA</w:t>
      </w:r>
      <w:r w:rsidR="00C46189" w:rsidRPr="00492467">
        <w:rPr>
          <w:b/>
        </w:rPr>
        <w:t>, PLATEBNÍ A FAKTURAČNÍ PODMÍNKY</w:t>
      </w:r>
    </w:p>
    <w:p w14:paraId="5FE26532" w14:textId="47886A7F" w:rsidR="00F4607A" w:rsidRPr="00F4607A" w:rsidRDefault="00F4607A" w:rsidP="00787DE4">
      <w:pPr>
        <w:spacing w:after="0" w:line="240" w:lineRule="auto"/>
        <w:jc w:val="both"/>
      </w:pPr>
    </w:p>
    <w:p w14:paraId="72D7199A" w14:textId="02D99615" w:rsidR="00F4607A" w:rsidRPr="00087C88" w:rsidRDefault="00D23999" w:rsidP="00F4607A">
      <w:pPr>
        <w:pStyle w:val="Odstavecseseznamem"/>
        <w:numPr>
          <w:ilvl w:val="1"/>
          <w:numId w:val="1"/>
        </w:numPr>
        <w:spacing w:after="0" w:line="240" w:lineRule="auto"/>
        <w:ind w:left="567" w:hanging="567"/>
        <w:jc w:val="both"/>
      </w:pPr>
      <w:r w:rsidRPr="00492467">
        <w:rPr>
          <w:b/>
          <w:bCs/>
        </w:rPr>
        <w:t>CENA</w:t>
      </w:r>
      <w:r w:rsidRPr="00492467">
        <w:t xml:space="preserve">: </w:t>
      </w:r>
      <w:r w:rsidR="00991847" w:rsidRPr="00492467">
        <w:t xml:space="preserve">Objednatel </w:t>
      </w:r>
      <w:r w:rsidR="00BA616A" w:rsidRPr="00492467">
        <w:t xml:space="preserve">se zavazuje </w:t>
      </w:r>
      <w:r w:rsidR="00991847" w:rsidRPr="00492467">
        <w:t xml:space="preserve">Dodavateli </w:t>
      </w:r>
      <w:r w:rsidR="00BA616A" w:rsidRPr="00492467">
        <w:t xml:space="preserve">za </w:t>
      </w:r>
      <w:r w:rsidR="00447E8E">
        <w:t>s</w:t>
      </w:r>
      <w:r w:rsidR="00BC68B0" w:rsidRPr="00492467">
        <w:t xml:space="preserve">plnění předmětu této Smlouvy v rozsahu dle ustanovení </w:t>
      </w:r>
      <w:r w:rsidR="00447E8E">
        <w:t xml:space="preserve">čl. 2 a čl. 3 této Smlouvy </w:t>
      </w:r>
      <w:r w:rsidR="00BA616A" w:rsidRPr="00492467">
        <w:t xml:space="preserve">zaplatit </w:t>
      </w:r>
      <w:r w:rsidR="00BC68B0" w:rsidRPr="00492467">
        <w:t>cenu v</w:t>
      </w:r>
      <w:r w:rsidR="00BA616A" w:rsidRPr="00492467">
        <w:t xml:space="preserve">e výši </w:t>
      </w:r>
      <w:r w:rsidR="00946678">
        <w:rPr>
          <w:b/>
          <w:bCs/>
        </w:rPr>
        <w:t>1</w:t>
      </w:r>
      <w:r w:rsidR="002423B3">
        <w:rPr>
          <w:b/>
          <w:bCs/>
        </w:rPr>
        <w:t> </w:t>
      </w:r>
      <w:r w:rsidR="00946678">
        <w:rPr>
          <w:b/>
          <w:bCs/>
        </w:rPr>
        <w:t>99</w:t>
      </w:r>
      <w:r w:rsidR="00F66394" w:rsidRPr="00F66394">
        <w:rPr>
          <w:b/>
          <w:bCs/>
        </w:rPr>
        <w:t>7</w:t>
      </w:r>
      <w:r w:rsidR="002423B3">
        <w:rPr>
          <w:b/>
          <w:bCs/>
        </w:rPr>
        <w:t xml:space="preserve"> </w:t>
      </w:r>
      <w:r w:rsidR="00F66394" w:rsidRPr="00F66394">
        <w:rPr>
          <w:b/>
          <w:bCs/>
        </w:rPr>
        <w:t>000</w:t>
      </w:r>
      <w:r w:rsidR="00BA616A" w:rsidRPr="00F66394">
        <w:rPr>
          <w:b/>
          <w:bCs/>
        </w:rPr>
        <w:t>,- Kč</w:t>
      </w:r>
      <w:r w:rsidR="00BA616A" w:rsidRPr="00492467">
        <w:t xml:space="preserve"> </w:t>
      </w:r>
      <w:r w:rsidR="00BA616A" w:rsidRPr="008A0CA1">
        <w:rPr>
          <w:b/>
        </w:rPr>
        <w:t>bez DPH</w:t>
      </w:r>
      <w:r w:rsidR="00A148FB" w:rsidRPr="00492467">
        <w:t xml:space="preserve"> </w:t>
      </w:r>
      <w:r w:rsidR="00BA616A" w:rsidRPr="00492467">
        <w:t>(slovy:</w:t>
      </w:r>
      <w:r w:rsidR="00160DF9">
        <w:t xml:space="preserve"> </w:t>
      </w:r>
      <w:r w:rsidR="00BA616A" w:rsidRPr="00492467">
        <w:t>„</w:t>
      </w:r>
      <w:r w:rsidR="00946678">
        <w:t>jeden</w:t>
      </w:r>
      <w:r w:rsidR="00F66394">
        <w:t>-</w:t>
      </w:r>
      <w:r w:rsidR="00F66394" w:rsidRPr="00087C88">
        <w:t>milion-</w:t>
      </w:r>
      <w:r w:rsidR="00946678" w:rsidRPr="00087C88">
        <w:t>devět</w:t>
      </w:r>
      <w:r w:rsidR="00F66394" w:rsidRPr="00087C88">
        <w:t>-set-</w:t>
      </w:r>
      <w:r w:rsidR="0094447A" w:rsidRPr="00087C88">
        <w:t>devadesát</w:t>
      </w:r>
      <w:r w:rsidR="00F66394" w:rsidRPr="00087C88">
        <w:t>-sedm-tisíc</w:t>
      </w:r>
      <w:r w:rsidR="00160DF9" w:rsidRPr="00087C88">
        <w:t>-</w:t>
      </w:r>
      <w:r w:rsidR="00BA616A" w:rsidRPr="00087C88">
        <w:t>korun</w:t>
      </w:r>
      <w:r w:rsidR="00160DF9" w:rsidRPr="00087C88">
        <w:t>-</w:t>
      </w:r>
      <w:r w:rsidR="00BA616A" w:rsidRPr="00087C88">
        <w:t>českých")</w:t>
      </w:r>
      <w:r w:rsidR="004171EB">
        <w:t xml:space="preserve">, </w:t>
      </w:r>
      <w:r w:rsidR="004171EB">
        <w:rPr>
          <w:b/>
        </w:rPr>
        <w:t xml:space="preserve">2 416 370 Kč včetně DPH </w:t>
      </w:r>
      <w:r w:rsidR="004171EB" w:rsidRPr="006354CE">
        <w:t>(slovy: dva</w:t>
      </w:r>
      <w:r w:rsidR="00FC46E8">
        <w:t>-</w:t>
      </w:r>
      <w:r w:rsidR="004171EB" w:rsidRPr="006354CE">
        <w:t>miliony</w:t>
      </w:r>
      <w:r w:rsidR="00FC46E8">
        <w:t>-</w:t>
      </w:r>
      <w:r w:rsidR="004171EB" w:rsidRPr="006354CE">
        <w:t>čtyři</w:t>
      </w:r>
      <w:r w:rsidR="00FC46E8">
        <w:t>-</w:t>
      </w:r>
      <w:r w:rsidR="004171EB" w:rsidRPr="006354CE">
        <w:t>sta</w:t>
      </w:r>
      <w:r w:rsidR="00FC46E8">
        <w:t>-</w:t>
      </w:r>
      <w:r w:rsidR="004171EB" w:rsidRPr="006354CE">
        <w:t>šestnáct</w:t>
      </w:r>
      <w:r w:rsidR="00FC46E8">
        <w:t>-</w:t>
      </w:r>
      <w:r w:rsidR="004171EB" w:rsidRPr="006354CE">
        <w:t>tisíc</w:t>
      </w:r>
      <w:r w:rsidR="00FC46E8">
        <w:t>-</w:t>
      </w:r>
      <w:r w:rsidR="004171EB" w:rsidRPr="006354CE">
        <w:t>tři</w:t>
      </w:r>
      <w:r w:rsidR="006354CE">
        <w:t>-</w:t>
      </w:r>
      <w:r w:rsidR="004171EB" w:rsidRPr="006354CE">
        <w:t>sta</w:t>
      </w:r>
      <w:r w:rsidR="00FC46E8">
        <w:t>-</w:t>
      </w:r>
      <w:r w:rsidR="004171EB" w:rsidRPr="006354CE">
        <w:t>sedmdesát korun českých)</w:t>
      </w:r>
      <w:r w:rsidR="004130DF" w:rsidRPr="00087C88">
        <w:t xml:space="preserve"> (dále též jen jako „</w:t>
      </w:r>
      <w:r w:rsidR="004130DF" w:rsidRPr="00087C88">
        <w:rPr>
          <w:b/>
          <w:bCs/>
        </w:rPr>
        <w:t>Cena</w:t>
      </w:r>
      <w:r w:rsidR="004130DF" w:rsidRPr="00087C88">
        <w:t>“)</w:t>
      </w:r>
      <w:r w:rsidR="00BA616A" w:rsidRPr="00087C88">
        <w:t xml:space="preserve">. Součástí </w:t>
      </w:r>
      <w:r w:rsidR="004130DF" w:rsidRPr="00087C88">
        <w:t xml:space="preserve">Ceny </w:t>
      </w:r>
      <w:r w:rsidR="00BA616A" w:rsidRPr="00087C88">
        <w:t xml:space="preserve">jsou veškeré náklady </w:t>
      </w:r>
      <w:r w:rsidR="00560D70" w:rsidRPr="00087C88">
        <w:t xml:space="preserve">Dodavatele </w:t>
      </w:r>
      <w:r w:rsidR="00BA616A" w:rsidRPr="00087C88">
        <w:t>spojené s plněním předmětu této Smlouvy</w:t>
      </w:r>
      <w:r w:rsidR="0043617D" w:rsidRPr="00087C88">
        <w:t xml:space="preserve"> </w:t>
      </w:r>
      <w:r w:rsidR="004171EB">
        <w:t xml:space="preserve">(například dopravné do místa plnění, poštovní a telefonní poplatky, bankovní poplatky, náklady na tisk, vliv inflace </w:t>
      </w:r>
      <w:r w:rsidR="001258A4">
        <w:t>apod.</w:t>
      </w:r>
      <w:r w:rsidR="004171EB">
        <w:t xml:space="preserve">) </w:t>
      </w:r>
      <w:r w:rsidR="0043617D" w:rsidRPr="00087C88">
        <w:t xml:space="preserve">včetně </w:t>
      </w:r>
      <w:r w:rsidR="0072700E" w:rsidRPr="00087C88">
        <w:t>odměny za</w:t>
      </w:r>
      <w:r w:rsidR="004A1CEC">
        <w:t> </w:t>
      </w:r>
      <w:r w:rsidR="0072700E" w:rsidRPr="00087C88">
        <w:t xml:space="preserve">poskytnutí </w:t>
      </w:r>
      <w:r w:rsidR="000714ED" w:rsidRPr="00087C88">
        <w:t>Podlicence dle čl. 4 této Smlouvy</w:t>
      </w:r>
      <w:r w:rsidR="00560D70" w:rsidRPr="00087C88">
        <w:t xml:space="preserve">, </w:t>
      </w:r>
      <w:r w:rsidR="008519CC" w:rsidRPr="00087C88">
        <w:t>Dodavateli nevzniká nárok na žádné další platby za</w:t>
      </w:r>
      <w:r w:rsidR="004A1CEC">
        <w:t> </w:t>
      </w:r>
      <w:r w:rsidR="008519CC" w:rsidRPr="00087C88">
        <w:t>poskytnutí Podlicence Objednateli v rozsahu dle čl. 4 této Smlouvy</w:t>
      </w:r>
      <w:r w:rsidR="00F4607A">
        <w:t>.</w:t>
      </w:r>
    </w:p>
    <w:p w14:paraId="6F3C6436" w14:textId="1E468714" w:rsidR="006E3B04" w:rsidRPr="00087C88" w:rsidRDefault="003820AD" w:rsidP="006E3B04">
      <w:pPr>
        <w:pStyle w:val="Odstavecseseznamem"/>
        <w:numPr>
          <w:ilvl w:val="1"/>
          <w:numId w:val="1"/>
        </w:numPr>
        <w:spacing w:after="0" w:line="240" w:lineRule="auto"/>
        <w:ind w:left="567" w:hanging="567"/>
        <w:jc w:val="both"/>
      </w:pPr>
      <w:r w:rsidRPr="00087C88">
        <w:rPr>
          <w:rFonts w:ascii="Calibri" w:eastAsia="Calibri" w:hAnsi="Calibri" w:cs="Calibri"/>
        </w:rPr>
        <w:t>Pokud marně uplyne lhůta k podání výpovědi Objednatele podle ustanovení čl. 1</w:t>
      </w:r>
      <w:r w:rsidR="00241C7B">
        <w:rPr>
          <w:rFonts w:ascii="Calibri" w:eastAsia="Calibri" w:hAnsi="Calibri" w:cs="Calibri"/>
        </w:rPr>
        <w:t>1</w:t>
      </w:r>
      <w:r w:rsidRPr="00087C88">
        <w:rPr>
          <w:rFonts w:ascii="Calibri" w:eastAsia="Calibri" w:hAnsi="Calibri" w:cs="Calibri"/>
        </w:rPr>
        <w:t>., odst. 1</w:t>
      </w:r>
      <w:r w:rsidR="00241C7B">
        <w:rPr>
          <w:rFonts w:ascii="Calibri" w:eastAsia="Calibri" w:hAnsi="Calibri" w:cs="Calibri"/>
        </w:rPr>
        <w:t>1</w:t>
      </w:r>
      <w:r w:rsidRPr="00087C88">
        <w:rPr>
          <w:rFonts w:ascii="Calibri" w:eastAsia="Calibri" w:hAnsi="Calibri" w:cs="Calibri"/>
        </w:rPr>
        <w:t>.</w:t>
      </w:r>
      <w:r w:rsidR="00D56CC0">
        <w:rPr>
          <w:rFonts w:ascii="Calibri" w:eastAsia="Calibri" w:hAnsi="Calibri" w:cs="Calibri"/>
        </w:rPr>
        <w:t>4</w:t>
      </w:r>
      <w:r w:rsidRPr="00087C88">
        <w:rPr>
          <w:rFonts w:ascii="Calibri" w:eastAsia="Calibri" w:hAnsi="Calibri" w:cs="Calibri"/>
        </w:rPr>
        <w:t xml:space="preserve">. této Smlouvy (tj. Objednatel práva výpovědi nevyužije a tuto Smlouvu nevypoví) </w:t>
      </w:r>
      <w:r w:rsidR="00C0481A" w:rsidRPr="00087C88">
        <w:t xml:space="preserve">a </w:t>
      </w:r>
      <w:r w:rsidRPr="00087C88">
        <w:t xml:space="preserve">pokud </w:t>
      </w:r>
      <w:r w:rsidR="0040271B" w:rsidRPr="00087C88">
        <w:t>Dodavatel splní předmět této Smlouvy (pouze) v rozsahu dle ustanovení čl. 2. této Smlouvy (tj. Inscenaci řádně vytvoří, nastuduje</w:t>
      </w:r>
      <w:r w:rsidR="00F2454E" w:rsidRPr="00087C88">
        <w:t>, nazkouší</w:t>
      </w:r>
      <w:r w:rsidR="00EB2AE2" w:rsidRPr="00087C88">
        <w:t xml:space="preserve">, </w:t>
      </w:r>
      <w:r w:rsidR="0040271B" w:rsidRPr="00087C88">
        <w:t>vyrobí</w:t>
      </w:r>
      <w:r w:rsidR="00EB2AE2" w:rsidRPr="00087C88">
        <w:t xml:space="preserve">, </w:t>
      </w:r>
      <w:r w:rsidR="0040507D" w:rsidRPr="00087C88">
        <w:t xml:space="preserve">bude připraven ji </w:t>
      </w:r>
      <w:r w:rsidR="0093068E" w:rsidRPr="00087C88">
        <w:t xml:space="preserve">provést </w:t>
      </w:r>
      <w:r w:rsidR="0040507D" w:rsidRPr="00087C88">
        <w:t xml:space="preserve">formou </w:t>
      </w:r>
      <w:r w:rsidR="0078686C" w:rsidRPr="00087C88">
        <w:t xml:space="preserve">živého </w:t>
      </w:r>
      <w:r w:rsidR="00BF1EBC" w:rsidRPr="00087C88">
        <w:t>provedení</w:t>
      </w:r>
      <w:r w:rsidR="00EB2AE2" w:rsidRPr="00087C88">
        <w:t xml:space="preserve"> a</w:t>
      </w:r>
      <w:r w:rsidR="007B559B">
        <w:t> </w:t>
      </w:r>
      <w:r w:rsidR="0090342F" w:rsidRPr="00087C88">
        <w:t xml:space="preserve">neveřejnou předváděcí zkoušku podle ustanovení čl. 1., odst. 1.2.3. této Smlouvy </w:t>
      </w:r>
      <w:r w:rsidR="00DE6150" w:rsidRPr="00087C88">
        <w:t xml:space="preserve">buď provede anebo </w:t>
      </w:r>
      <w:r w:rsidR="0090342F" w:rsidRPr="00087C88">
        <w:t xml:space="preserve">ji </w:t>
      </w:r>
      <w:r w:rsidR="00DE6150" w:rsidRPr="00087C88">
        <w:t>neprovede</w:t>
      </w:r>
      <w:r w:rsidR="00EB2AE2" w:rsidRPr="00087C88">
        <w:t xml:space="preserve"> </w:t>
      </w:r>
      <w:r w:rsidR="0090342F" w:rsidRPr="00087C88">
        <w:t>z</w:t>
      </w:r>
      <w:r w:rsidR="00905C83" w:rsidRPr="00087C88">
        <w:t> jiných důvod</w:t>
      </w:r>
      <w:r w:rsidR="008D32AB" w:rsidRPr="00087C88">
        <w:t xml:space="preserve">ů </w:t>
      </w:r>
      <w:r w:rsidR="00905C83" w:rsidRPr="00087C88">
        <w:t xml:space="preserve">než důvodů </w:t>
      </w:r>
      <w:r w:rsidR="00DE6150" w:rsidRPr="00087C88">
        <w:t>na jeho straně</w:t>
      </w:r>
      <w:r w:rsidR="008C1A83" w:rsidRPr="00087C88">
        <w:t>)</w:t>
      </w:r>
      <w:r w:rsidR="0040271B" w:rsidRPr="00087C88">
        <w:t>,</w:t>
      </w:r>
      <w:r w:rsidR="00DF7393" w:rsidRPr="00087C88">
        <w:t xml:space="preserve"> </w:t>
      </w:r>
      <w:r w:rsidR="0040271B" w:rsidRPr="00087C88">
        <w:t>přičemž dojde buď ke zrušení či nekonání</w:t>
      </w:r>
      <w:r w:rsidR="007B22B3" w:rsidRPr="00087C88">
        <w:t xml:space="preserve"> </w:t>
      </w:r>
      <w:r w:rsidR="000C0005" w:rsidRPr="00087C88">
        <w:t xml:space="preserve">živého veřejného </w:t>
      </w:r>
      <w:r w:rsidR="007B22B3" w:rsidRPr="00087C88">
        <w:t>d</w:t>
      </w:r>
      <w:r w:rsidR="0040271B" w:rsidRPr="00087C88">
        <w:t>ivadelního představení Inscenace</w:t>
      </w:r>
      <w:r w:rsidR="00F80EF2" w:rsidRPr="00087C88">
        <w:t xml:space="preserve"> podle ustanovení čl. 1, odst. 1.2.4 </w:t>
      </w:r>
      <w:r w:rsidR="0040271B" w:rsidRPr="00087C88">
        <w:t>z</w:t>
      </w:r>
      <w:r w:rsidR="006E3B04" w:rsidRPr="00087C88">
        <w:t> </w:t>
      </w:r>
      <w:r w:rsidR="0040271B" w:rsidRPr="00087C88">
        <w:t>důvodů</w:t>
      </w:r>
      <w:r w:rsidR="006E3B04" w:rsidRPr="00087C88">
        <w:t xml:space="preserve">: </w:t>
      </w:r>
      <w:r w:rsidR="0040271B" w:rsidRPr="00087C88">
        <w:t>   </w:t>
      </w:r>
    </w:p>
    <w:p w14:paraId="5A740911" w14:textId="011DD265" w:rsidR="0040271B" w:rsidRPr="00087C88" w:rsidRDefault="0040271B" w:rsidP="00286943">
      <w:pPr>
        <w:pStyle w:val="Odstavecseseznamem"/>
        <w:numPr>
          <w:ilvl w:val="2"/>
          <w:numId w:val="1"/>
        </w:numPr>
        <w:spacing w:after="0" w:line="240" w:lineRule="auto"/>
        <w:ind w:left="851" w:hanging="284"/>
        <w:jc w:val="both"/>
      </w:pPr>
      <w:r w:rsidRPr="00087C88">
        <w:t>buď na straně Objednatele či třetí osoby mimo sféru vlivu Dodavatele (ať už na základě svévolného rozhodnutí Objednatele nebo z jiných objektivních či subjektivních důvodů na straně Objednatele nebo třetí osoby mimo sféru vlivu Dodavatele) a/nebo</w:t>
      </w:r>
    </w:p>
    <w:p w14:paraId="308CB98D" w14:textId="587B83D8" w:rsidR="0040271B" w:rsidRPr="00087C88" w:rsidRDefault="0040271B" w:rsidP="00286943">
      <w:pPr>
        <w:pStyle w:val="Odstavecseseznamem"/>
        <w:numPr>
          <w:ilvl w:val="2"/>
          <w:numId w:val="1"/>
        </w:numPr>
        <w:spacing w:after="0" w:line="240" w:lineRule="auto"/>
        <w:ind w:left="851" w:hanging="284"/>
        <w:jc w:val="both"/>
      </w:pPr>
      <w:r w:rsidRPr="00087C88">
        <w:t>z důvodů výskytu překážek tzv. Vyšší moci (zejména, nikoliv však výlučně, legislativní zákaz, epidemiologická opatření apod.), resp. z důvodů doručení odstoupení od Smlouvy v důsledku překážek tzv. Vyšší moci podle ustanovení čl. 1</w:t>
      </w:r>
      <w:r w:rsidR="00B1091E">
        <w:t>2</w:t>
      </w:r>
      <w:r w:rsidRPr="00087C88">
        <w:t xml:space="preserve"> této Smlouvy</w:t>
      </w:r>
      <w:r w:rsidR="00C84911" w:rsidRPr="00087C88">
        <w:t xml:space="preserve">, </w:t>
      </w:r>
      <w:r w:rsidRPr="00087C88">
        <w:t> </w:t>
      </w:r>
    </w:p>
    <w:p w14:paraId="03074A85" w14:textId="7C9B1D93" w:rsidR="000315BC" w:rsidRPr="00087C88" w:rsidRDefault="00F82C2D" w:rsidP="000315BC">
      <w:pPr>
        <w:pStyle w:val="Odstavecseseznamem"/>
        <w:spacing w:after="0" w:line="240" w:lineRule="auto"/>
        <w:ind w:left="567"/>
        <w:jc w:val="both"/>
      </w:pPr>
      <w:r w:rsidRPr="00087C88">
        <w:t>dohodly se Smluvní strany, že p</w:t>
      </w:r>
      <w:r w:rsidR="0040271B" w:rsidRPr="00087C88">
        <w:t>ři</w:t>
      </w:r>
      <w:r w:rsidR="00C75D21" w:rsidRPr="00087C88">
        <w:t xml:space="preserve"> </w:t>
      </w:r>
      <w:r w:rsidR="0040271B" w:rsidRPr="00087C88">
        <w:t xml:space="preserve">splnění </w:t>
      </w:r>
      <w:r w:rsidR="00C24F4C" w:rsidRPr="00087C88">
        <w:t>kterékoliv z</w:t>
      </w:r>
      <w:r w:rsidR="00D17776" w:rsidRPr="00087C88">
        <w:t> </w:t>
      </w:r>
      <w:r w:rsidR="00C24F4C" w:rsidRPr="00087C88">
        <w:t>výše</w:t>
      </w:r>
      <w:r w:rsidR="00D17776" w:rsidRPr="00087C88">
        <w:t xml:space="preserve"> </w:t>
      </w:r>
      <w:r w:rsidR="00C24F4C" w:rsidRPr="00087C88">
        <w:t xml:space="preserve">uvedených </w:t>
      </w:r>
      <w:r w:rsidR="0040271B" w:rsidRPr="00087C88">
        <w:t>podmínek</w:t>
      </w:r>
      <w:r w:rsidR="00C1466C" w:rsidRPr="00087C88">
        <w:t xml:space="preserve"> nebude D</w:t>
      </w:r>
      <w:r w:rsidR="0040271B" w:rsidRPr="00087C88">
        <w:t>odavatel</w:t>
      </w:r>
      <w:r w:rsidRPr="00087C88">
        <w:t>i</w:t>
      </w:r>
      <w:r w:rsidR="00DD7756" w:rsidRPr="00087C88">
        <w:t xml:space="preserve"> </w:t>
      </w:r>
      <w:r w:rsidRPr="00087C88">
        <w:rPr>
          <w:b/>
          <w:bCs/>
        </w:rPr>
        <w:t>uhrazen</w:t>
      </w:r>
      <w:r w:rsidR="00233839" w:rsidRPr="00087C88">
        <w:rPr>
          <w:b/>
          <w:bCs/>
        </w:rPr>
        <w:t>a</w:t>
      </w:r>
      <w:r w:rsidRPr="00087C88">
        <w:rPr>
          <w:b/>
          <w:bCs/>
        </w:rPr>
        <w:t xml:space="preserve"> čtvrtá a poslední splátka Ceny </w:t>
      </w:r>
      <w:r w:rsidR="00233839" w:rsidRPr="00087C88">
        <w:rPr>
          <w:b/>
          <w:bCs/>
        </w:rPr>
        <w:t>dle ustanovení čl. 5, odst. 5.</w:t>
      </w:r>
      <w:r w:rsidR="0007288C" w:rsidRPr="00087C88">
        <w:rPr>
          <w:b/>
          <w:bCs/>
        </w:rPr>
        <w:t>4</w:t>
      </w:r>
      <w:r w:rsidR="00233839" w:rsidRPr="00087C88">
        <w:rPr>
          <w:b/>
          <w:bCs/>
        </w:rPr>
        <w:t>., bod 4.</w:t>
      </w:r>
      <w:r w:rsidR="00FE2AC3" w:rsidRPr="00087C88">
        <w:rPr>
          <w:b/>
          <w:bCs/>
        </w:rPr>
        <w:t xml:space="preserve"> této Smlouvy</w:t>
      </w:r>
      <w:r w:rsidR="00233839" w:rsidRPr="00087C88">
        <w:rPr>
          <w:b/>
          <w:bCs/>
        </w:rPr>
        <w:t>, avšak zůst</w:t>
      </w:r>
      <w:r w:rsidR="001C39F9" w:rsidRPr="00087C88">
        <w:rPr>
          <w:b/>
          <w:bCs/>
        </w:rPr>
        <w:t xml:space="preserve">ane </w:t>
      </w:r>
      <w:r w:rsidR="00233839" w:rsidRPr="00087C88">
        <w:rPr>
          <w:b/>
          <w:bCs/>
        </w:rPr>
        <w:t xml:space="preserve">mu zachován nárok na </w:t>
      </w:r>
      <w:r w:rsidR="0040271B" w:rsidRPr="00087C88">
        <w:rPr>
          <w:b/>
          <w:bCs/>
        </w:rPr>
        <w:t xml:space="preserve">zaplacení </w:t>
      </w:r>
      <w:r w:rsidR="00825373" w:rsidRPr="00087C88">
        <w:rPr>
          <w:b/>
          <w:bCs/>
        </w:rPr>
        <w:t xml:space="preserve">první, druhé a </w:t>
      </w:r>
      <w:r w:rsidR="008F6FD1" w:rsidRPr="00087C88">
        <w:rPr>
          <w:b/>
          <w:bCs/>
        </w:rPr>
        <w:t xml:space="preserve">třetí </w:t>
      </w:r>
      <w:r w:rsidR="00825373" w:rsidRPr="00087C88">
        <w:rPr>
          <w:b/>
          <w:bCs/>
        </w:rPr>
        <w:t xml:space="preserve">splátky Ceny </w:t>
      </w:r>
      <w:r w:rsidR="003F57DC" w:rsidRPr="00087C88">
        <w:rPr>
          <w:b/>
          <w:bCs/>
        </w:rPr>
        <w:t>podle ustanovení čl. 5, odst. 5.</w:t>
      </w:r>
      <w:r w:rsidR="0007288C" w:rsidRPr="00087C88">
        <w:rPr>
          <w:b/>
          <w:bCs/>
        </w:rPr>
        <w:t>4</w:t>
      </w:r>
      <w:r w:rsidR="003F57DC" w:rsidRPr="00087C88">
        <w:rPr>
          <w:b/>
          <w:bCs/>
        </w:rPr>
        <w:t>., bod</w:t>
      </w:r>
      <w:r w:rsidR="00EE0D17" w:rsidRPr="00087C88">
        <w:rPr>
          <w:b/>
          <w:bCs/>
        </w:rPr>
        <w:t xml:space="preserve">ů </w:t>
      </w:r>
      <w:r w:rsidR="003F57DC" w:rsidRPr="00087C88">
        <w:rPr>
          <w:b/>
          <w:bCs/>
        </w:rPr>
        <w:t>1. až 3. této Smlouvy</w:t>
      </w:r>
      <w:r w:rsidR="00F47DC1" w:rsidRPr="00087C88">
        <w:rPr>
          <w:b/>
          <w:bCs/>
        </w:rPr>
        <w:t xml:space="preserve">. </w:t>
      </w:r>
    </w:p>
    <w:p w14:paraId="68D4C4DE" w14:textId="637070FA" w:rsidR="00D23999" w:rsidRPr="00492467" w:rsidRDefault="00C37BB0" w:rsidP="00932316">
      <w:pPr>
        <w:pStyle w:val="Odstavecseseznamem"/>
        <w:numPr>
          <w:ilvl w:val="1"/>
          <w:numId w:val="1"/>
        </w:numPr>
        <w:spacing w:after="0" w:line="240" w:lineRule="auto"/>
        <w:ind w:left="567" w:hanging="567"/>
        <w:jc w:val="both"/>
      </w:pPr>
      <w:r w:rsidRPr="00087C88">
        <w:rPr>
          <w:b/>
          <w:bCs/>
        </w:rPr>
        <w:t>DPH</w:t>
      </w:r>
      <w:r w:rsidRPr="00087C88">
        <w:t xml:space="preserve">: </w:t>
      </w:r>
      <w:r w:rsidR="00FE68E0" w:rsidRPr="00087C88">
        <w:t xml:space="preserve">V případě, že Dodavatel ke dni uzavření této Smlouvy je </w:t>
      </w:r>
      <w:r w:rsidR="00AA1EFB" w:rsidRPr="00087C88">
        <w:t>(</w:t>
      </w:r>
      <w:r w:rsidR="00FE68E0" w:rsidRPr="00087C88">
        <w:t xml:space="preserve">anebo se </w:t>
      </w:r>
      <w:r w:rsidR="00AA1EFB" w:rsidRPr="00087C88">
        <w:t>v</w:t>
      </w:r>
      <w:r w:rsidR="00AA1EFB">
        <w:t xml:space="preserve"> průběhu trvání této Smlouvy </w:t>
      </w:r>
      <w:r w:rsidR="00FE68E0">
        <w:t>do dne splatnosti Ceny</w:t>
      </w:r>
      <w:r w:rsidR="00D43467">
        <w:t xml:space="preserve"> </w:t>
      </w:r>
      <w:r w:rsidR="00AA1EFB">
        <w:t>stane</w:t>
      </w:r>
      <w:r w:rsidR="00D43467">
        <w:t>)</w:t>
      </w:r>
      <w:r w:rsidR="002235C2">
        <w:t xml:space="preserve"> </w:t>
      </w:r>
      <w:r w:rsidR="00AA1EFB">
        <w:t>plátcem DPH</w:t>
      </w:r>
      <w:r w:rsidR="00755360">
        <w:t xml:space="preserve">, </w:t>
      </w:r>
      <w:r w:rsidR="00FE68E0">
        <w:t>z</w:t>
      </w:r>
      <w:r w:rsidR="00D23999" w:rsidRPr="00492467">
        <w:t>avazuje</w:t>
      </w:r>
      <w:r w:rsidR="00343877" w:rsidRPr="00492467">
        <w:t xml:space="preserve"> </w:t>
      </w:r>
      <w:r w:rsidR="00D23999" w:rsidRPr="00492467">
        <w:t xml:space="preserve">se </w:t>
      </w:r>
      <w:r w:rsidR="00B7774B" w:rsidRPr="00492467">
        <w:t xml:space="preserve">Objednatel </w:t>
      </w:r>
      <w:r w:rsidR="00343877" w:rsidRPr="00492467">
        <w:t xml:space="preserve">vedle </w:t>
      </w:r>
      <w:r w:rsidR="00E526E4" w:rsidRPr="00492467">
        <w:t>Ceny</w:t>
      </w:r>
      <w:r w:rsidR="00E802EB">
        <w:t xml:space="preserve"> (ve výši bez </w:t>
      </w:r>
      <w:r w:rsidR="00343877" w:rsidRPr="00492467">
        <w:t xml:space="preserve">DPH) uhradit Dodavateli </w:t>
      </w:r>
      <w:r w:rsidR="0047040C" w:rsidRPr="00492467">
        <w:t xml:space="preserve">kromě Ceny a nad rámec Ceny </w:t>
      </w:r>
      <w:r w:rsidR="00E526E4" w:rsidRPr="00492467">
        <w:t xml:space="preserve">také částku odpovídají dani z přidané hodnoty </w:t>
      </w:r>
      <w:r w:rsidR="00343877" w:rsidRPr="00492467">
        <w:t xml:space="preserve">v aktuální zákonné sazbě, a to spolu (zároveň) s Cenou. </w:t>
      </w:r>
      <w:r w:rsidR="00D23999" w:rsidRPr="00492467">
        <w:t xml:space="preserve"> </w:t>
      </w:r>
    </w:p>
    <w:p w14:paraId="73B21C56" w14:textId="7EEBBD4D" w:rsidR="00F66394" w:rsidRPr="00087C88" w:rsidRDefault="00A66D19" w:rsidP="00F66394">
      <w:pPr>
        <w:pStyle w:val="Odstavecseseznamem"/>
        <w:numPr>
          <w:ilvl w:val="1"/>
          <w:numId w:val="1"/>
        </w:numPr>
        <w:spacing w:after="0" w:line="240" w:lineRule="auto"/>
        <w:ind w:left="567" w:hanging="567"/>
        <w:jc w:val="both"/>
      </w:pPr>
      <w:r w:rsidRPr="00087C88">
        <w:t xml:space="preserve">Objednatel </w:t>
      </w:r>
      <w:r w:rsidR="00D23999" w:rsidRPr="00087C88">
        <w:t xml:space="preserve">se zavazuje </w:t>
      </w:r>
      <w:r w:rsidRPr="00087C88">
        <w:t>Dodavateli u</w:t>
      </w:r>
      <w:r w:rsidR="00D23999" w:rsidRPr="00087C88">
        <w:t xml:space="preserve">hradit </w:t>
      </w:r>
      <w:r w:rsidRPr="00087C88">
        <w:t xml:space="preserve">Cenu </w:t>
      </w:r>
      <w:r w:rsidR="00C56878" w:rsidRPr="00087C88">
        <w:t xml:space="preserve">na základě jednotlivých </w:t>
      </w:r>
      <w:r w:rsidR="004171EB">
        <w:t>daňových dokladů (dále jen „faktur“)</w:t>
      </w:r>
      <w:r w:rsidR="006A6349">
        <w:t xml:space="preserve">, </w:t>
      </w:r>
      <w:r w:rsidR="00E802EB" w:rsidRPr="00087C88">
        <w:t>vystavených a </w:t>
      </w:r>
      <w:r w:rsidR="00C56878" w:rsidRPr="00087C88">
        <w:t>zaslaných Dodavatelem a doručených Objednateli</w:t>
      </w:r>
      <w:r w:rsidR="003B1F35" w:rsidRPr="00087C88">
        <w:t xml:space="preserve"> </w:t>
      </w:r>
      <w:r w:rsidR="00F66394" w:rsidRPr="00087C88">
        <w:t>v</w:t>
      </w:r>
      <w:r w:rsidR="00B37925" w:rsidRPr="00087C88">
        <w:t xml:space="preserve"> celkem </w:t>
      </w:r>
      <w:r w:rsidR="001A33DF" w:rsidRPr="00087C88">
        <w:t>čtyřech</w:t>
      </w:r>
      <w:r w:rsidR="00F66394" w:rsidRPr="00087C88">
        <w:t xml:space="preserve"> </w:t>
      </w:r>
      <w:r w:rsidR="009A4990" w:rsidRPr="00087C88">
        <w:t xml:space="preserve">postupných </w:t>
      </w:r>
      <w:r w:rsidR="00F66394" w:rsidRPr="00087C88">
        <w:t>splátkách</w:t>
      </w:r>
      <w:r w:rsidR="0051556E" w:rsidRPr="00087C88">
        <w:t xml:space="preserve"> za</w:t>
      </w:r>
      <w:r w:rsidR="004A1CEC">
        <w:t> </w:t>
      </w:r>
      <w:r w:rsidR="0051556E" w:rsidRPr="00087C88">
        <w:t>jednotlivé</w:t>
      </w:r>
      <w:r w:rsidR="00CB5A33" w:rsidRPr="00087C88">
        <w:t xml:space="preserve"> řádně splněné (dle povahy plnění dodané, prezentované anebo provedené) dílčí části Předmětu plnění (čl. 1, odst. 1.2. této Smlouvy) </w:t>
      </w:r>
      <w:r w:rsidR="00C56878" w:rsidRPr="00087C88">
        <w:t xml:space="preserve">dle následujícího harmonogramu: </w:t>
      </w:r>
      <w:r w:rsidR="009A4990" w:rsidRPr="00087C88">
        <w:t xml:space="preserve"> </w:t>
      </w:r>
    </w:p>
    <w:p w14:paraId="650771A8" w14:textId="44CD07EE" w:rsidR="00F66394" w:rsidRPr="00087C88" w:rsidRDefault="002227EA" w:rsidP="00A50FA0">
      <w:pPr>
        <w:pStyle w:val="Odstavecseseznamem"/>
        <w:numPr>
          <w:ilvl w:val="0"/>
          <w:numId w:val="58"/>
        </w:numPr>
        <w:spacing w:after="0" w:line="240" w:lineRule="auto"/>
        <w:ind w:left="851" w:hanging="284"/>
        <w:jc w:val="both"/>
      </w:pPr>
      <w:r w:rsidRPr="00087C88">
        <w:t>první splátk</w:t>
      </w:r>
      <w:r w:rsidR="00444435" w:rsidRPr="00087C88">
        <w:t xml:space="preserve">a </w:t>
      </w:r>
      <w:r w:rsidRPr="00087C88">
        <w:t xml:space="preserve">Ceny ve výši </w:t>
      </w:r>
      <w:r w:rsidR="00D478EC" w:rsidRPr="00087C88">
        <w:rPr>
          <w:b/>
          <w:bCs/>
        </w:rPr>
        <w:t>535</w:t>
      </w:r>
      <w:r w:rsidR="00716215" w:rsidRPr="00087C88">
        <w:rPr>
          <w:b/>
          <w:bCs/>
        </w:rPr>
        <w:t>.000</w:t>
      </w:r>
      <w:r w:rsidRPr="00087C88">
        <w:rPr>
          <w:b/>
          <w:bCs/>
        </w:rPr>
        <w:t>,- Kč</w:t>
      </w:r>
      <w:r w:rsidRPr="00087C88">
        <w:t xml:space="preserve"> bez DPH </w:t>
      </w:r>
      <w:r w:rsidR="0051556E" w:rsidRPr="00087C88">
        <w:t xml:space="preserve">za </w:t>
      </w:r>
      <w:r w:rsidR="00CB5A33" w:rsidRPr="00087C88">
        <w:t xml:space="preserve">první </w:t>
      </w:r>
      <w:r w:rsidR="0051556E" w:rsidRPr="00087C88">
        <w:t xml:space="preserve">dílčí část </w:t>
      </w:r>
      <w:r w:rsidR="00CB5A33" w:rsidRPr="00087C88">
        <w:t xml:space="preserve">Předmětu </w:t>
      </w:r>
      <w:r w:rsidR="0051556E" w:rsidRPr="00087C88">
        <w:t>plnění dle č</w:t>
      </w:r>
      <w:r w:rsidR="00CB5A33" w:rsidRPr="00087C88">
        <w:t>l</w:t>
      </w:r>
      <w:r w:rsidR="0051556E" w:rsidRPr="00087C88">
        <w:t>.</w:t>
      </w:r>
      <w:r w:rsidR="00CB5A33" w:rsidRPr="00087C88">
        <w:t xml:space="preserve"> 1., odst.</w:t>
      </w:r>
      <w:r w:rsidR="0051556E" w:rsidRPr="00087C88">
        <w:t xml:space="preserve"> 1.2.1. této </w:t>
      </w:r>
      <w:r w:rsidR="00CB5A33" w:rsidRPr="00087C88">
        <w:t>S</w:t>
      </w:r>
      <w:r w:rsidR="0051556E" w:rsidRPr="00087C88">
        <w:t xml:space="preserve">mlouvy </w:t>
      </w:r>
      <w:r w:rsidR="00444435" w:rsidRPr="00087C88">
        <w:t xml:space="preserve">je splatná </w:t>
      </w:r>
      <w:r w:rsidRPr="00087C88">
        <w:t xml:space="preserve">nejpozději </w:t>
      </w:r>
      <w:r w:rsidR="00F66394" w:rsidRPr="00087C88">
        <w:t xml:space="preserve">do </w:t>
      </w:r>
      <w:r w:rsidR="0051556E" w:rsidRPr="00087C88">
        <w:t xml:space="preserve">21 </w:t>
      </w:r>
      <w:r w:rsidRPr="00087C88">
        <w:t xml:space="preserve">kalendářních </w:t>
      </w:r>
      <w:r w:rsidR="00E802EB" w:rsidRPr="00087C88">
        <w:t>dnů od </w:t>
      </w:r>
      <w:r w:rsidR="0051556E" w:rsidRPr="00087C88">
        <w:t xml:space="preserve">řádného </w:t>
      </w:r>
      <w:r w:rsidR="00CB5A33" w:rsidRPr="00087C88">
        <w:t>provedení a</w:t>
      </w:r>
      <w:r w:rsidR="007352A8">
        <w:t> </w:t>
      </w:r>
      <w:r w:rsidR="00CB5A33" w:rsidRPr="00087C88">
        <w:t xml:space="preserve">dodání </w:t>
      </w:r>
      <w:r w:rsidR="0051556E" w:rsidRPr="00087C88">
        <w:t xml:space="preserve">této </w:t>
      </w:r>
      <w:r w:rsidR="00CB5A33" w:rsidRPr="00087C88">
        <w:t xml:space="preserve">první dílčí </w:t>
      </w:r>
      <w:r w:rsidR="0051556E" w:rsidRPr="00087C88">
        <w:t>č</w:t>
      </w:r>
      <w:r w:rsidR="00E90EB6" w:rsidRPr="00087C88">
        <w:t>á</w:t>
      </w:r>
      <w:r w:rsidR="0051556E" w:rsidRPr="00087C88">
        <w:t xml:space="preserve">sti </w:t>
      </w:r>
      <w:r w:rsidR="00CB5A33" w:rsidRPr="00087C88">
        <w:t xml:space="preserve">Předmětu </w:t>
      </w:r>
      <w:r w:rsidR="0051556E" w:rsidRPr="00087C88">
        <w:t>plnění</w:t>
      </w:r>
      <w:r w:rsidR="00F66394" w:rsidRPr="00087C88">
        <w:t>,</w:t>
      </w:r>
    </w:p>
    <w:p w14:paraId="5AAF2BFC" w14:textId="23998468" w:rsidR="008B109E" w:rsidRPr="00087C88" w:rsidRDefault="008B109E" w:rsidP="00A50FA0">
      <w:pPr>
        <w:pStyle w:val="Odstavecseseznamem"/>
        <w:numPr>
          <w:ilvl w:val="0"/>
          <w:numId w:val="58"/>
        </w:numPr>
        <w:spacing w:after="0" w:line="240" w:lineRule="auto"/>
        <w:ind w:left="851" w:hanging="284"/>
        <w:jc w:val="both"/>
      </w:pPr>
      <w:r w:rsidRPr="00087C88">
        <w:t>druh</w:t>
      </w:r>
      <w:r w:rsidR="00444435" w:rsidRPr="00087C88">
        <w:t>á s</w:t>
      </w:r>
      <w:r w:rsidRPr="00087C88">
        <w:t>plátk</w:t>
      </w:r>
      <w:r w:rsidR="00444435" w:rsidRPr="00087C88">
        <w:t>a</w:t>
      </w:r>
      <w:r w:rsidRPr="00087C88">
        <w:t xml:space="preserve"> Ceny ve výši </w:t>
      </w:r>
      <w:r w:rsidR="00D478EC" w:rsidRPr="00087C88">
        <w:rPr>
          <w:b/>
          <w:bCs/>
        </w:rPr>
        <w:t>1.294</w:t>
      </w:r>
      <w:r w:rsidR="009273E0" w:rsidRPr="00087C88">
        <w:rPr>
          <w:b/>
          <w:bCs/>
        </w:rPr>
        <w:t>.000</w:t>
      </w:r>
      <w:r w:rsidRPr="00087C88">
        <w:rPr>
          <w:b/>
          <w:bCs/>
        </w:rPr>
        <w:t>,- Kč</w:t>
      </w:r>
      <w:r w:rsidRPr="00087C88">
        <w:t xml:space="preserve"> bez DPH</w:t>
      </w:r>
      <w:r w:rsidR="0051556E" w:rsidRPr="00087C88">
        <w:t xml:space="preserve"> za </w:t>
      </w:r>
      <w:r w:rsidR="00CB5A33" w:rsidRPr="00087C88">
        <w:t xml:space="preserve">druhou </w:t>
      </w:r>
      <w:r w:rsidR="0051556E" w:rsidRPr="00087C88">
        <w:t xml:space="preserve">dílčí část </w:t>
      </w:r>
      <w:r w:rsidR="00CB5A33" w:rsidRPr="00087C88">
        <w:t xml:space="preserve">Předmětu </w:t>
      </w:r>
      <w:r w:rsidR="0051556E" w:rsidRPr="00087C88">
        <w:t>plnění dle č</w:t>
      </w:r>
      <w:r w:rsidR="00CB5A33" w:rsidRPr="00087C88">
        <w:t>l</w:t>
      </w:r>
      <w:r w:rsidR="0051556E" w:rsidRPr="00087C88">
        <w:t>.</w:t>
      </w:r>
      <w:r w:rsidR="00CB5A33" w:rsidRPr="00087C88">
        <w:t xml:space="preserve"> 1.,</w:t>
      </w:r>
      <w:r w:rsidR="0051556E" w:rsidRPr="00087C88">
        <w:t xml:space="preserve"> </w:t>
      </w:r>
      <w:r w:rsidR="00CB5A33" w:rsidRPr="00087C88">
        <w:t xml:space="preserve">odst. </w:t>
      </w:r>
      <w:r w:rsidR="0051556E" w:rsidRPr="00087C88">
        <w:t xml:space="preserve">1.2.2. této </w:t>
      </w:r>
      <w:r w:rsidR="00CB5A33" w:rsidRPr="00087C88">
        <w:t>S</w:t>
      </w:r>
      <w:r w:rsidR="0051556E" w:rsidRPr="00087C88">
        <w:t xml:space="preserve">mlouvy je splatná nejpozději do 21 kalendářních dnů od řádného </w:t>
      </w:r>
      <w:r w:rsidR="00CB5A33" w:rsidRPr="00087C88">
        <w:t xml:space="preserve">provedení a prezentace </w:t>
      </w:r>
      <w:r w:rsidR="0051556E" w:rsidRPr="00087C88">
        <w:t xml:space="preserve">této </w:t>
      </w:r>
      <w:r w:rsidR="00CB5A33" w:rsidRPr="00087C88">
        <w:t xml:space="preserve">druhé dílčí </w:t>
      </w:r>
      <w:r w:rsidR="0051556E" w:rsidRPr="00087C88">
        <w:t>č</w:t>
      </w:r>
      <w:r w:rsidR="00E90EB6" w:rsidRPr="00087C88">
        <w:t>á</w:t>
      </w:r>
      <w:r w:rsidR="0051556E" w:rsidRPr="00087C88">
        <w:t xml:space="preserve">sti </w:t>
      </w:r>
      <w:r w:rsidR="00CB5A33" w:rsidRPr="00087C88">
        <w:t xml:space="preserve">Předmětu </w:t>
      </w:r>
      <w:r w:rsidR="0051556E" w:rsidRPr="00087C88">
        <w:t>plnění</w:t>
      </w:r>
      <w:r w:rsidR="00444435" w:rsidRPr="00087C88">
        <w:t>,</w:t>
      </w:r>
    </w:p>
    <w:p w14:paraId="2108E853" w14:textId="226F0BFB" w:rsidR="001A33DF" w:rsidRPr="00087C88" w:rsidRDefault="00AC6CC0" w:rsidP="00A50FA0">
      <w:pPr>
        <w:pStyle w:val="Odstavecseseznamem"/>
        <w:numPr>
          <w:ilvl w:val="0"/>
          <w:numId w:val="58"/>
        </w:numPr>
        <w:spacing w:after="0" w:line="240" w:lineRule="auto"/>
        <w:ind w:left="851" w:hanging="284"/>
        <w:jc w:val="both"/>
      </w:pPr>
      <w:r w:rsidRPr="00087C88">
        <w:t>třetí splátk</w:t>
      </w:r>
      <w:r w:rsidR="00444435" w:rsidRPr="00087C88">
        <w:t>a</w:t>
      </w:r>
      <w:r w:rsidRPr="00087C88">
        <w:t xml:space="preserve"> Ceny ve výši </w:t>
      </w:r>
      <w:r w:rsidR="00D478EC" w:rsidRPr="00087C88">
        <w:rPr>
          <w:b/>
          <w:bCs/>
        </w:rPr>
        <w:t>98</w:t>
      </w:r>
      <w:r w:rsidR="003633C2" w:rsidRPr="00087C88">
        <w:rPr>
          <w:b/>
          <w:bCs/>
        </w:rPr>
        <w:t>.000</w:t>
      </w:r>
      <w:r w:rsidRPr="00087C88">
        <w:rPr>
          <w:b/>
          <w:bCs/>
        </w:rPr>
        <w:t>,- Kč</w:t>
      </w:r>
      <w:r w:rsidRPr="00087C88">
        <w:t xml:space="preserve"> bez DPH</w:t>
      </w:r>
      <w:r w:rsidRPr="00087C88" w:rsidDel="008B109E">
        <w:t xml:space="preserve"> </w:t>
      </w:r>
      <w:r w:rsidR="00E90EB6" w:rsidRPr="00087C88">
        <w:t xml:space="preserve">za </w:t>
      </w:r>
      <w:r w:rsidR="00CB5A33" w:rsidRPr="00087C88">
        <w:t xml:space="preserve">třetí </w:t>
      </w:r>
      <w:r w:rsidR="00E90EB6" w:rsidRPr="00087C88">
        <w:t xml:space="preserve">dílčí část </w:t>
      </w:r>
      <w:r w:rsidR="00CB5A33" w:rsidRPr="00087C88">
        <w:t xml:space="preserve">Předmětu </w:t>
      </w:r>
      <w:r w:rsidR="00E90EB6" w:rsidRPr="00087C88">
        <w:t>plnění dle č</w:t>
      </w:r>
      <w:r w:rsidR="00CB5A33" w:rsidRPr="00087C88">
        <w:t>l</w:t>
      </w:r>
      <w:r w:rsidR="00E90EB6" w:rsidRPr="00087C88">
        <w:t>.</w:t>
      </w:r>
      <w:r w:rsidR="00CB5A33" w:rsidRPr="00087C88">
        <w:t xml:space="preserve"> 1, odst.</w:t>
      </w:r>
      <w:r w:rsidR="00E90EB6" w:rsidRPr="00087C88">
        <w:t xml:space="preserve"> 1.2.3. této </w:t>
      </w:r>
      <w:r w:rsidR="00CB5A33" w:rsidRPr="00087C88">
        <w:t>S</w:t>
      </w:r>
      <w:r w:rsidR="00E90EB6" w:rsidRPr="00087C88">
        <w:t xml:space="preserve">mlouvy je splatná nejpozději do 21 kalendářních dnů </w:t>
      </w:r>
      <w:r w:rsidR="00E32140" w:rsidRPr="00087C88">
        <w:t xml:space="preserve">od předvedení Inscenace formou </w:t>
      </w:r>
      <w:r w:rsidR="00D91FF0" w:rsidRPr="00087C88">
        <w:t xml:space="preserve">neveřejné </w:t>
      </w:r>
      <w:r w:rsidR="00E32140" w:rsidRPr="00087C88">
        <w:t xml:space="preserve">předváděcí zkoušky </w:t>
      </w:r>
      <w:r w:rsidR="005E3D11" w:rsidRPr="00087C88">
        <w:t xml:space="preserve">konané </w:t>
      </w:r>
      <w:r w:rsidR="00E32140" w:rsidRPr="00087C88">
        <w:t>bez účasti diváků</w:t>
      </w:r>
      <w:r w:rsidR="0023796B">
        <w:t xml:space="preserve"> a dodání konečné verze scénáře</w:t>
      </w:r>
      <w:r w:rsidR="00E32140" w:rsidRPr="00087C88">
        <w:t xml:space="preserve"> podle ustanovení čl. 1, odst. 1.2.3. této Smlouvy</w:t>
      </w:r>
      <w:r w:rsidR="00D478EC" w:rsidRPr="00087C88">
        <w:t xml:space="preserve">. Nebude-li </w:t>
      </w:r>
      <w:r w:rsidR="00CC4881" w:rsidRPr="00087C88">
        <w:t>z jakýchkoliv důvodů (s výjimko</w:t>
      </w:r>
      <w:r w:rsidR="008102A1" w:rsidRPr="00087C88">
        <w:t xml:space="preserve">u </w:t>
      </w:r>
      <w:r w:rsidR="00CC4881" w:rsidRPr="00087C88">
        <w:t xml:space="preserve">důvodů na straně Dodavatele) </w:t>
      </w:r>
      <w:r w:rsidR="00D478EC" w:rsidRPr="00087C88">
        <w:t>konána předváděcí neveřejná zkouška bez účasti diváků</w:t>
      </w:r>
      <w:r w:rsidR="00A34DE9" w:rsidRPr="00087C88">
        <w:t xml:space="preserve">, pak je tato třetí splátka splatná </w:t>
      </w:r>
      <w:r w:rsidR="00627785" w:rsidRPr="00087C88">
        <w:t xml:space="preserve">do </w:t>
      </w:r>
      <w:r w:rsidR="00627785" w:rsidRPr="00087C88">
        <w:rPr>
          <w:b/>
          <w:bCs/>
        </w:rPr>
        <w:t>21</w:t>
      </w:r>
      <w:r w:rsidR="00644923" w:rsidRPr="00087C88">
        <w:rPr>
          <w:b/>
          <w:bCs/>
        </w:rPr>
        <w:t>. 12. 2022</w:t>
      </w:r>
      <w:r w:rsidR="00E32140" w:rsidRPr="00087C88">
        <w:t xml:space="preserve">; </w:t>
      </w:r>
      <w:r w:rsidR="007479BD" w:rsidRPr="00087C88">
        <w:t xml:space="preserve"> </w:t>
      </w:r>
    </w:p>
    <w:p w14:paraId="5E2E4B07" w14:textId="5C8E47D0" w:rsidR="006E1406" w:rsidRPr="00787DE4" w:rsidRDefault="00A3562B" w:rsidP="006E1406">
      <w:pPr>
        <w:pStyle w:val="Odstavecseseznamem"/>
        <w:numPr>
          <w:ilvl w:val="0"/>
          <w:numId w:val="58"/>
        </w:numPr>
        <w:spacing w:after="0" w:line="240" w:lineRule="auto"/>
        <w:ind w:left="851" w:hanging="284"/>
        <w:jc w:val="both"/>
      </w:pPr>
      <w:r w:rsidRPr="00087C88">
        <w:lastRenderedPageBreak/>
        <w:t>čtvrt</w:t>
      </w:r>
      <w:r w:rsidR="00444435" w:rsidRPr="00087C88">
        <w:t>á a poslední s</w:t>
      </w:r>
      <w:r w:rsidRPr="00087C88">
        <w:t>plátk</w:t>
      </w:r>
      <w:r w:rsidR="00444435" w:rsidRPr="00087C88">
        <w:t>a</w:t>
      </w:r>
      <w:r w:rsidRPr="00087C88">
        <w:t xml:space="preserve"> Ceny </w:t>
      </w:r>
      <w:r w:rsidR="00F66394" w:rsidRPr="00087C88">
        <w:t xml:space="preserve">ve výši </w:t>
      </w:r>
      <w:r w:rsidR="00262CCD" w:rsidRPr="00087C88">
        <w:rPr>
          <w:b/>
          <w:bCs/>
        </w:rPr>
        <w:t>70.000</w:t>
      </w:r>
      <w:r w:rsidR="00F66394" w:rsidRPr="00087C88">
        <w:rPr>
          <w:b/>
          <w:bCs/>
        </w:rPr>
        <w:t>,- Kč</w:t>
      </w:r>
      <w:r w:rsidR="00F17990" w:rsidRPr="00087C88">
        <w:t xml:space="preserve"> </w:t>
      </w:r>
      <w:r w:rsidR="00F66394" w:rsidRPr="00087C88">
        <w:t>bez</w:t>
      </w:r>
      <w:r w:rsidR="009129EE" w:rsidRPr="00087C88">
        <w:t xml:space="preserve"> DPH</w:t>
      </w:r>
      <w:r w:rsidR="00F66394" w:rsidRPr="00087C88">
        <w:t xml:space="preserve"> </w:t>
      </w:r>
      <w:r w:rsidR="00947D48" w:rsidRPr="00087C88">
        <w:t>je splatná nejpozději do 21 kalendářních dnů od řádného provedení (splnění) této čtvrté dílčí části Předmětu plnění</w:t>
      </w:r>
      <w:r w:rsidR="00032F1B" w:rsidRPr="00087C88">
        <w:t xml:space="preserve"> dle čl. </w:t>
      </w:r>
      <w:r w:rsidR="00032F1B" w:rsidRPr="00787DE4">
        <w:t>1, odst. 1.2.</w:t>
      </w:r>
      <w:r w:rsidR="00542C42" w:rsidRPr="00787DE4">
        <w:t>4</w:t>
      </w:r>
      <w:r w:rsidR="00032F1B" w:rsidRPr="00787DE4">
        <w:t>. této Smlouvy</w:t>
      </w:r>
      <w:r w:rsidR="00BD3E0B" w:rsidRPr="00787DE4">
        <w:rPr>
          <w:rFonts w:ascii="Calibri" w:eastAsia="Calibri" w:hAnsi="Calibri" w:cs="Calibri"/>
        </w:rPr>
        <w:t>;</w:t>
      </w:r>
    </w:p>
    <w:p w14:paraId="5965DFD6" w14:textId="77777777" w:rsidR="00787DE4" w:rsidRPr="00787DE4" w:rsidRDefault="00787DE4" w:rsidP="00787DE4">
      <w:pPr>
        <w:spacing w:after="0" w:line="240" w:lineRule="auto"/>
        <w:jc w:val="both"/>
      </w:pPr>
    </w:p>
    <w:p w14:paraId="203F42E8" w14:textId="4BE099AE" w:rsidR="00787DE4" w:rsidRPr="00787DE4" w:rsidRDefault="00787DE4" w:rsidP="00F4607A">
      <w:pPr>
        <w:pStyle w:val="Odstavecseseznamem"/>
        <w:numPr>
          <w:ilvl w:val="1"/>
          <w:numId w:val="1"/>
        </w:numPr>
        <w:spacing w:after="0" w:line="240" w:lineRule="auto"/>
        <w:ind w:left="567" w:hanging="567"/>
        <w:jc w:val="both"/>
        <w:rPr>
          <w:rFonts w:cstheme="minorHAnsi"/>
        </w:rPr>
      </w:pPr>
      <w:r w:rsidRPr="00196166">
        <w:rPr>
          <w:color w:val="000000"/>
        </w:rPr>
        <w:t xml:space="preserve">Dodavatel </w:t>
      </w:r>
      <w:r w:rsidRPr="00787DE4">
        <w:rPr>
          <w:rFonts w:cstheme="minorHAnsi"/>
          <w:iCs/>
          <w:color w:val="000000"/>
        </w:rPr>
        <w:t>je oprávněn vystavit faktur</w:t>
      </w:r>
      <w:r w:rsidR="006A6349">
        <w:rPr>
          <w:rFonts w:cstheme="minorHAnsi"/>
          <w:iCs/>
          <w:color w:val="000000"/>
        </w:rPr>
        <w:t>u</w:t>
      </w:r>
      <w:r w:rsidRPr="00787DE4">
        <w:rPr>
          <w:rFonts w:cstheme="minorHAnsi"/>
          <w:iCs/>
          <w:color w:val="000000"/>
        </w:rPr>
        <w:t xml:space="preserve"> vždy po řádném provedení dílčího plnění v souladu s podmínkami stanovenými v této </w:t>
      </w:r>
      <w:r w:rsidR="00352375">
        <w:rPr>
          <w:rFonts w:cstheme="minorHAnsi"/>
          <w:iCs/>
          <w:color w:val="000000"/>
        </w:rPr>
        <w:t>S</w:t>
      </w:r>
      <w:r w:rsidRPr="00787DE4">
        <w:rPr>
          <w:rFonts w:cstheme="minorHAnsi"/>
          <w:iCs/>
          <w:color w:val="000000"/>
        </w:rPr>
        <w:t>mlouvě</w:t>
      </w:r>
      <w:r w:rsidR="00F4478C">
        <w:rPr>
          <w:rFonts w:cstheme="minorHAnsi"/>
          <w:iCs/>
          <w:color w:val="000000"/>
        </w:rPr>
        <w:t>.</w:t>
      </w:r>
    </w:p>
    <w:p w14:paraId="45BF0D88" w14:textId="3CCFEE01" w:rsidR="00787DE4" w:rsidRPr="00787DE4" w:rsidRDefault="00787DE4" w:rsidP="00F4607A">
      <w:pPr>
        <w:pStyle w:val="Odstavecseseznamem"/>
        <w:numPr>
          <w:ilvl w:val="1"/>
          <w:numId w:val="1"/>
        </w:numPr>
        <w:spacing w:after="0" w:line="240" w:lineRule="auto"/>
        <w:ind w:left="567" w:hanging="567"/>
        <w:jc w:val="both"/>
        <w:rPr>
          <w:rFonts w:cstheme="minorHAnsi"/>
        </w:rPr>
      </w:pPr>
      <w:r w:rsidRPr="00787DE4">
        <w:rPr>
          <w:rFonts w:cstheme="minorHAnsi"/>
          <w:iCs/>
          <w:color w:val="000000"/>
        </w:rPr>
        <w:t>Nedílnou součástí</w:t>
      </w:r>
      <w:r w:rsidRPr="003819B9">
        <w:rPr>
          <w:color w:val="000000"/>
        </w:rPr>
        <w:t xml:space="preserve"> faktury </w:t>
      </w:r>
      <w:r w:rsidRPr="00787DE4">
        <w:rPr>
          <w:rFonts w:cstheme="minorHAnsi"/>
          <w:iCs/>
          <w:color w:val="000000"/>
        </w:rPr>
        <w:t xml:space="preserve">za poskytnuté služby musí být </w:t>
      </w:r>
      <w:r w:rsidR="00057D9B">
        <w:rPr>
          <w:rFonts w:cstheme="minorHAnsi"/>
          <w:iCs/>
          <w:color w:val="000000"/>
        </w:rPr>
        <w:t xml:space="preserve">přehled poskytnutého </w:t>
      </w:r>
      <w:r w:rsidR="00564AB5">
        <w:rPr>
          <w:rFonts w:cstheme="minorHAnsi"/>
          <w:iCs/>
          <w:color w:val="000000"/>
        </w:rPr>
        <w:t xml:space="preserve">dílčího </w:t>
      </w:r>
      <w:r w:rsidR="00057D9B">
        <w:rPr>
          <w:rFonts w:cstheme="minorHAnsi"/>
          <w:iCs/>
          <w:color w:val="000000"/>
        </w:rPr>
        <w:t>plnění</w:t>
      </w:r>
      <w:r w:rsidRPr="00787DE4">
        <w:rPr>
          <w:rFonts w:cstheme="minorHAnsi"/>
          <w:iCs/>
          <w:color w:val="000000"/>
        </w:rPr>
        <w:t xml:space="preserve"> </w:t>
      </w:r>
      <w:r w:rsidR="00057D9B">
        <w:rPr>
          <w:rFonts w:cstheme="minorHAnsi"/>
          <w:iCs/>
          <w:color w:val="000000"/>
        </w:rPr>
        <w:t xml:space="preserve">dle této Smlouvy </w:t>
      </w:r>
      <w:r w:rsidRPr="00787DE4">
        <w:rPr>
          <w:rFonts w:cstheme="minorHAnsi"/>
          <w:iCs/>
          <w:color w:val="000000"/>
        </w:rPr>
        <w:t xml:space="preserve">odsouhlasený </w:t>
      </w:r>
      <w:r w:rsidR="00057D9B">
        <w:rPr>
          <w:rFonts w:cstheme="minorHAnsi"/>
          <w:iCs/>
          <w:color w:val="000000"/>
        </w:rPr>
        <w:t>Objednatelem</w:t>
      </w:r>
      <w:r w:rsidRPr="00787DE4">
        <w:rPr>
          <w:rFonts w:cstheme="minorHAnsi"/>
          <w:iCs/>
          <w:color w:val="000000"/>
        </w:rPr>
        <w:t>.</w:t>
      </w:r>
    </w:p>
    <w:p w14:paraId="323E0041" w14:textId="79F1873C" w:rsidR="00787DE4" w:rsidRPr="00787DE4" w:rsidRDefault="00787DE4" w:rsidP="00F4607A">
      <w:pPr>
        <w:pStyle w:val="Odstavecseseznamem"/>
        <w:numPr>
          <w:ilvl w:val="1"/>
          <w:numId w:val="1"/>
        </w:numPr>
        <w:spacing w:after="0" w:line="240" w:lineRule="auto"/>
        <w:ind w:left="567" w:hanging="567"/>
        <w:jc w:val="both"/>
        <w:rPr>
          <w:rFonts w:cstheme="minorHAnsi"/>
        </w:rPr>
      </w:pPr>
      <w:r w:rsidRPr="00787DE4">
        <w:rPr>
          <w:rFonts w:cstheme="minorHAnsi"/>
          <w:iCs/>
          <w:color w:val="000000"/>
        </w:rPr>
        <w:t>Faktura musí obsahovat náležitosti obchodní listiny dle § 435 občanského zákoníku a daňového dokladu dle zákona č. 563/1991 Sb., o účetnictví, ve znění pozdějších předpisů a dle zákona č.</w:t>
      </w:r>
      <w:r w:rsidR="00031A98">
        <w:rPr>
          <w:rFonts w:cstheme="minorHAnsi"/>
          <w:iCs/>
          <w:color w:val="000000"/>
        </w:rPr>
        <w:t> </w:t>
      </w:r>
      <w:r w:rsidRPr="00787DE4">
        <w:rPr>
          <w:rFonts w:cstheme="minorHAnsi"/>
          <w:iCs/>
          <w:color w:val="000000"/>
        </w:rPr>
        <w:t>235/2004 Sb., o dani z přidané hodnoty, ve znění pozdějších předpisů (dále jen „ZDPH“). Na</w:t>
      </w:r>
      <w:r w:rsidR="001F6572">
        <w:rPr>
          <w:rFonts w:cstheme="minorHAnsi"/>
          <w:iCs/>
          <w:color w:val="000000"/>
        </w:rPr>
        <w:t> </w:t>
      </w:r>
      <w:r w:rsidRPr="00787DE4">
        <w:rPr>
          <w:rFonts w:cstheme="minorHAnsi"/>
          <w:iCs/>
          <w:color w:val="000000"/>
        </w:rPr>
        <w:t xml:space="preserve">faktuře musí být uvedeno evidenční číslo této </w:t>
      </w:r>
      <w:r w:rsidR="00FB57E1">
        <w:rPr>
          <w:rFonts w:cstheme="minorHAnsi"/>
          <w:iCs/>
          <w:color w:val="000000"/>
        </w:rPr>
        <w:t>S</w:t>
      </w:r>
      <w:r w:rsidRPr="00787DE4">
        <w:rPr>
          <w:rFonts w:cstheme="minorHAnsi"/>
          <w:iCs/>
          <w:color w:val="000000"/>
        </w:rPr>
        <w:t xml:space="preserve">mlouvy uvedené v záhlaví této </w:t>
      </w:r>
      <w:r w:rsidR="00FB57E1">
        <w:rPr>
          <w:rFonts w:cstheme="minorHAnsi"/>
          <w:iCs/>
          <w:color w:val="000000"/>
        </w:rPr>
        <w:t>S</w:t>
      </w:r>
      <w:r w:rsidRPr="00787DE4">
        <w:rPr>
          <w:rFonts w:cstheme="minorHAnsi"/>
          <w:iCs/>
          <w:color w:val="000000"/>
        </w:rPr>
        <w:t>mlouvy.</w:t>
      </w:r>
    </w:p>
    <w:p w14:paraId="63A28A39" w14:textId="277CFB04" w:rsidR="00787DE4" w:rsidRPr="00787DE4" w:rsidRDefault="00787DE4" w:rsidP="00F4607A">
      <w:pPr>
        <w:pStyle w:val="Odstavecseseznamem"/>
        <w:numPr>
          <w:ilvl w:val="1"/>
          <w:numId w:val="1"/>
        </w:numPr>
        <w:spacing w:after="0" w:line="240" w:lineRule="auto"/>
        <w:ind w:left="567" w:hanging="567"/>
        <w:jc w:val="both"/>
        <w:rPr>
          <w:rFonts w:cstheme="minorHAnsi"/>
        </w:rPr>
      </w:pPr>
      <w:r w:rsidRPr="00787DE4">
        <w:rPr>
          <w:rFonts w:cstheme="minorHAnsi"/>
          <w:iCs/>
          <w:color w:val="000000"/>
        </w:rPr>
        <w:t xml:space="preserve">V </w:t>
      </w:r>
      <w:r w:rsidRPr="008927EA">
        <w:rPr>
          <w:color w:val="000000"/>
        </w:rPr>
        <w:t>případě</w:t>
      </w:r>
      <w:r w:rsidRPr="00787DE4">
        <w:rPr>
          <w:rFonts w:cstheme="minorHAnsi"/>
          <w:iCs/>
          <w:color w:val="000000"/>
        </w:rPr>
        <w:t xml:space="preserve">, že faktura nebude mít stanovené náležitosti nebo bude obsahovat chybné údaje, je </w:t>
      </w:r>
      <w:r w:rsidR="00617C5B">
        <w:rPr>
          <w:rFonts w:cstheme="minorHAnsi"/>
          <w:iCs/>
          <w:color w:val="000000"/>
        </w:rPr>
        <w:t xml:space="preserve">Objednatel </w:t>
      </w:r>
      <w:r w:rsidRPr="00787DE4">
        <w:rPr>
          <w:rFonts w:cstheme="minorHAnsi"/>
          <w:iCs/>
          <w:color w:val="000000"/>
        </w:rPr>
        <w:t>oprávněn tuto fakturu</w:t>
      </w:r>
      <w:r w:rsidRPr="008927EA">
        <w:rPr>
          <w:color w:val="000000"/>
        </w:rPr>
        <w:t xml:space="preserve"> ve lhůtě </w:t>
      </w:r>
      <w:r w:rsidRPr="00787DE4">
        <w:rPr>
          <w:rFonts w:cstheme="minorHAnsi"/>
          <w:iCs/>
          <w:color w:val="000000"/>
        </w:rPr>
        <w:t xml:space="preserve">její splatnosti vrátit </w:t>
      </w:r>
      <w:r w:rsidR="00617C5B">
        <w:rPr>
          <w:rFonts w:cstheme="minorHAnsi"/>
          <w:iCs/>
          <w:color w:val="000000"/>
        </w:rPr>
        <w:t>D</w:t>
      </w:r>
      <w:r w:rsidRPr="00787DE4">
        <w:rPr>
          <w:rFonts w:cstheme="minorHAnsi"/>
          <w:iCs/>
          <w:color w:val="000000"/>
        </w:rPr>
        <w:t xml:space="preserve">odavateli, aniž by se tím </w:t>
      </w:r>
      <w:r w:rsidR="00617C5B">
        <w:rPr>
          <w:rFonts w:cstheme="minorHAnsi"/>
          <w:iCs/>
          <w:color w:val="000000"/>
        </w:rPr>
        <w:t>Objednatel</w:t>
      </w:r>
      <w:r w:rsidRPr="00787DE4">
        <w:rPr>
          <w:rFonts w:cstheme="minorHAnsi"/>
          <w:iCs/>
          <w:color w:val="000000"/>
        </w:rPr>
        <w:t xml:space="preserve"> dostal do prodlení s úhradou faktury. Nová lhůta splatnosti počíná běžet dnem obdržení opravené nebo nově vystavené</w:t>
      </w:r>
      <w:r w:rsidRPr="008927EA">
        <w:rPr>
          <w:color w:val="000000"/>
        </w:rPr>
        <w:t xml:space="preserve"> faktury</w:t>
      </w:r>
      <w:r w:rsidRPr="00787DE4">
        <w:rPr>
          <w:rFonts w:cstheme="minorHAnsi"/>
          <w:iCs/>
          <w:color w:val="000000"/>
        </w:rPr>
        <w:t xml:space="preserve">. Důvod případného vrácení faktury musí být </w:t>
      </w:r>
      <w:r w:rsidR="00D11358">
        <w:rPr>
          <w:rFonts w:cstheme="minorHAnsi"/>
          <w:iCs/>
          <w:color w:val="000000"/>
        </w:rPr>
        <w:t>Objednatelem</w:t>
      </w:r>
      <w:r w:rsidRPr="00787DE4">
        <w:rPr>
          <w:rFonts w:cstheme="minorHAnsi"/>
          <w:iCs/>
          <w:color w:val="000000"/>
        </w:rPr>
        <w:t xml:space="preserve"> jednoznačně vymezen.</w:t>
      </w:r>
    </w:p>
    <w:p w14:paraId="6DD4EB45" w14:textId="45DD9D92" w:rsidR="00787DE4" w:rsidRPr="00787DE4" w:rsidRDefault="00787DE4" w:rsidP="00F4607A">
      <w:pPr>
        <w:pStyle w:val="Odstavecseseznamem"/>
        <w:numPr>
          <w:ilvl w:val="1"/>
          <w:numId w:val="1"/>
        </w:numPr>
        <w:spacing w:after="0" w:line="240" w:lineRule="auto"/>
        <w:ind w:left="567" w:hanging="567"/>
        <w:jc w:val="both"/>
        <w:rPr>
          <w:rFonts w:cstheme="minorHAnsi"/>
        </w:rPr>
      </w:pPr>
      <w:r w:rsidRPr="00787DE4">
        <w:rPr>
          <w:rFonts w:cstheme="minorHAnsi"/>
          <w:iCs/>
          <w:color w:val="000000"/>
        </w:rPr>
        <w:t xml:space="preserve">Dodavatel je oprávněn fakturu včetně všech jejích příloh vystavit v elektronické formě dle § 26 ZDPH, a to ve formátu ISDOC nebo ISDOCX verze 5.2 nebo vyšší. </w:t>
      </w:r>
      <w:r w:rsidR="00B16573">
        <w:rPr>
          <w:rFonts w:cstheme="minorHAnsi"/>
          <w:iCs/>
          <w:color w:val="000000"/>
        </w:rPr>
        <w:t>Dodavatel</w:t>
      </w:r>
      <w:r w:rsidRPr="00787DE4">
        <w:rPr>
          <w:rFonts w:cstheme="minorHAnsi"/>
          <w:iCs/>
          <w:color w:val="000000"/>
        </w:rPr>
        <w:t xml:space="preserve"> je dále oprávněn vystavit fakturu ve formátu, který je v souladu s evropským standardem elektronické faktury dle technické normy ČSN EN 16931-1:2017. Elektronickou fakturu je možné zaslat datovou schránkou (identifikace: trfaa33)</w:t>
      </w:r>
      <w:r w:rsidR="00B16573">
        <w:rPr>
          <w:rFonts w:cstheme="minorHAnsi"/>
          <w:iCs/>
          <w:color w:val="000000"/>
        </w:rPr>
        <w:t xml:space="preserve"> </w:t>
      </w:r>
      <w:r w:rsidRPr="00787DE4">
        <w:rPr>
          <w:rFonts w:cstheme="minorHAnsi"/>
          <w:iCs/>
          <w:color w:val="000000"/>
        </w:rPr>
        <w:t xml:space="preserve">nebo elektronickou poštou na adresu </w:t>
      </w:r>
      <w:hyperlink r:id="rId11" w:history="1">
        <w:r w:rsidRPr="00787DE4">
          <w:rPr>
            <w:rFonts w:cstheme="minorHAnsi"/>
            <w:iCs/>
            <w:color w:val="000000"/>
          </w:rPr>
          <w:t>posta@vlada.cz</w:t>
        </w:r>
      </w:hyperlink>
      <w:r w:rsidR="003819DD">
        <w:rPr>
          <w:rFonts w:cstheme="minorHAnsi"/>
          <w:iCs/>
          <w:color w:val="000000"/>
        </w:rPr>
        <w:t>.</w:t>
      </w:r>
    </w:p>
    <w:p w14:paraId="22D46E92" w14:textId="0A4AF95F" w:rsidR="00787DE4" w:rsidRPr="00787DE4" w:rsidRDefault="00787DE4" w:rsidP="00F4607A">
      <w:pPr>
        <w:pStyle w:val="Odstavecseseznamem"/>
        <w:numPr>
          <w:ilvl w:val="1"/>
          <w:numId w:val="1"/>
        </w:numPr>
        <w:spacing w:after="0" w:line="240" w:lineRule="auto"/>
        <w:ind w:left="567" w:hanging="567"/>
        <w:jc w:val="both"/>
        <w:rPr>
          <w:rFonts w:cstheme="minorHAnsi"/>
        </w:rPr>
      </w:pPr>
      <w:r w:rsidRPr="00787DE4">
        <w:rPr>
          <w:rFonts w:cstheme="minorHAnsi"/>
          <w:iCs/>
          <w:color w:val="000000"/>
        </w:rPr>
        <w:t>O</w:t>
      </w:r>
      <w:r w:rsidR="003819DD">
        <w:rPr>
          <w:rFonts w:cstheme="minorHAnsi"/>
          <w:iCs/>
          <w:color w:val="000000"/>
        </w:rPr>
        <w:t>bjednatel</w:t>
      </w:r>
      <w:r w:rsidRPr="00787DE4">
        <w:rPr>
          <w:rFonts w:cstheme="minorHAnsi"/>
          <w:iCs/>
          <w:color w:val="000000"/>
        </w:rPr>
        <w:t xml:space="preserve"> uhradí fakturu </w:t>
      </w:r>
      <w:r w:rsidR="006111F3">
        <w:rPr>
          <w:rFonts w:cstheme="minorHAnsi"/>
          <w:iCs/>
          <w:color w:val="000000"/>
        </w:rPr>
        <w:t>Doda</w:t>
      </w:r>
      <w:r w:rsidRPr="00787DE4">
        <w:rPr>
          <w:rFonts w:cstheme="minorHAnsi"/>
          <w:iCs/>
          <w:color w:val="000000"/>
        </w:rPr>
        <w:t xml:space="preserve">vateli bezhotovostně převodem na účet </w:t>
      </w:r>
      <w:r w:rsidR="003819DD">
        <w:rPr>
          <w:rFonts w:cstheme="minorHAnsi"/>
          <w:iCs/>
          <w:color w:val="000000"/>
        </w:rPr>
        <w:t>D</w:t>
      </w:r>
      <w:r w:rsidRPr="00787DE4">
        <w:rPr>
          <w:rFonts w:cstheme="minorHAnsi"/>
          <w:iCs/>
          <w:color w:val="000000"/>
        </w:rPr>
        <w:t xml:space="preserve">odavatele, přičemž splatnost faktury je 21 dnů ode dne jejího </w:t>
      </w:r>
      <w:r w:rsidR="006A6349">
        <w:rPr>
          <w:rFonts w:cstheme="minorHAnsi"/>
          <w:iCs/>
          <w:color w:val="000000"/>
        </w:rPr>
        <w:t xml:space="preserve">prokazatelného </w:t>
      </w:r>
      <w:r w:rsidRPr="00787DE4">
        <w:rPr>
          <w:rFonts w:cstheme="minorHAnsi"/>
          <w:iCs/>
          <w:color w:val="000000"/>
        </w:rPr>
        <w:t xml:space="preserve">doručení </w:t>
      </w:r>
      <w:r w:rsidR="003819DD">
        <w:rPr>
          <w:rFonts w:cstheme="minorHAnsi"/>
          <w:iCs/>
          <w:color w:val="000000"/>
        </w:rPr>
        <w:t>Objednateli</w:t>
      </w:r>
      <w:r w:rsidRPr="00787DE4">
        <w:rPr>
          <w:rFonts w:cstheme="minorHAnsi"/>
          <w:iCs/>
          <w:color w:val="000000"/>
        </w:rPr>
        <w:t xml:space="preserve">. Povinnost </w:t>
      </w:r>
      <w:r w:rsidR="004E2D91">
        <w:rPr>
          <w:rFonts w:cstheme="minorHAnsi"/>
          <w:iCs/>
          <w:color w:val="000000"/>
        </w:rPr>
        <w:t>Objednatele</w:t>
      </w:r>
      <w:r w:rsidRPr="00787DE4">
        <w:rPr>
          <w:rFonts w:cstheme="minorHAnsi"/>
          <w:iCs/>
          <w:color w:val="000000"/>
        </w:rPr>
        <w:t xml:space="preserve"> zaplatit fakturovanou částku dle této </w:t>
      </w:r>
      <w:r w:rsidR="004E2D91">
        <w:rPr>
          <w:rFonts w:cstheme="minorHAnsi"/>
          <w:iCs/>
          <w:color w:val="000000"/>
        </w:rPr>
        <w:t>S</w:t>
      </w:r>
      <w:r w:rsidRPr="00787DE4">
        <w:rPr>
          <w:rFonts w:cstheme="minorHAnsi"/>
          <w:iCs/>
          <w:color w:val="000000"/>
        </w:rPr>
        <w:t xml:space="preserve">mlouvy je splněna odepsáním příslušné částky z účtu </w:t>
      </w:r>
      <w:r w:rsidR="005E5E31">
        <w:rPr>
          <w:rFonts w:cstheme="minorHAnsi"/>
          <w:iCs/>
          <w:color w:val="000000"/>
        </w:rPr>
        <w:t>Objednatele</w:t>
      </w:r>
      <w:r w:rsidRPr="00787DE4">
        <w:rPr>
          <w:rFonts w:cstheme="minorHAnsi"/>
          <w:iCs/>
          <w:color w:val="000000"/>
        </w:rPr>
        <w:t xml:space="preserve">. Zálohové platby </w:t>
      </w:r>
      <w:r w:rsidR="005E5E31">
        <w:rPr>
          <w:rFonts w:cstheme="minorHAnsi"/>
          <w:iCs/>
          <w:color w:val="000000"/>
        </w:rPr>
        <w:t>Objednatel</w:t>
      </w:r>
      <w:r w:rsidRPr="00787DE4">
        <w:rPr>
          <w:rFonts w:cstheme="minorHAnsi"/>
          <w:iCs/>
          <w:color w:val="000000"/>
        </w:rPr>
        <w:t xml:space="preserve"> neposkytuje.</w:t>
      </w:r>
    </w:p>
    <w:p w14:paraId="4AE85B36" w14:textId="4CEE5C74" w:rsidR="00787DE4" w:rsidRPr="00787DE4" w:rsidRDefault="00787DE4" w:rsidP="00787DE4">
      <w:pPr>
        <w:pStyle w:val="Odstavecseseznamem"/>
        <w:numPr>
          <w:ilvl w:val="1"/>
          <w:numId w:val="1"/>
        </w:numPr>
        <w:spacing w:after="0" w:line="240" w:lineRule="auto"/>
        <w:ind w:left="567" w:hanging="567"/>
        <w:jc w:val="both"/>
        <w:rPr>
          <w:rFonts w:cstheme="minorHAnsi"/>
        </w:rPr>
      </w:pPr>
      <w:r w:rsidRPr="00787DE4">
        <w:rPr>
          <w:rFonts w:cstheme="minorHAnsi"/>
          <w:iCs/>
          <w:color w:val="000000"/>
        </w:rPr>
        <w:t>Dodavatel je podle ustanovení § 2 písm. e) zákona č. 320/2001 Sb., o finanční kontrole ve veřejné správě, ve změně pozdějších předpisů, osobou povinnou spolupůsobit při výkonu finanční kontroly prováděné v souvislosti s</w:t>
      </w:r>
      <w:r w:rsidR="00102BFC">
        <w:rPr>
          <w:rFonts w:cstheme="minorHAnsi"/>
          <w:iCs/>
          <w:color w:val="000000"/>
        </w:rPr>
        <w:t> </w:t>
      </w:r>
      <w:r w:rsidR="00B910E3">
        <w:rPr>
          <w:rFonts w:cstheme="minorHAnsi"/>
          <w:iCs/>
          <w:color w:val="000000"/>
        </w:rPr>
        <w:t>p</w:t>
      </w:r>
      <w:r w:rsidR="00102BFC">
        <w:rPr>
          <w:rFonts w:cstheme="minorHAnsi"/>
          <w:iCs/>
          <w:color w:val="000000"/>
        </w:rPr>
        <w:t>lněním dle této Smlouvy</w:t>
      </w:r>
      <w:r w:rsidRPr="00787DE4">
        <w:rPr>
          <w:rFonts w:cstheme="minorHAnsi"/>
          <w:iCs/>
          <w:color w:val="000000"/>
        </w:rPr>
        <w:t xml:space="preserve"> z veřejných výdajů.</w:t>
      </w:r>
    </w:p>
    <w:p w14:paraId="0BD74151" w14:textId="7FA3E462" w:rsidR="00787DE4" w:rsidRPr="00787DE4" w:rsidRDefault="00787DE4" w:rsidP="00787DE4">
      <w:pPr>
        <w:pStyle w:val="Odstavecseseznamem"/>
        <w:numPr>
          <w:ilvl w:val="1"/>
          <w:numId w:val="1"/>
        </w:numPr>
        <w:spacing w:after="0" w:line="240" w:lineRule="auto"/>
        <w:ind w:left="567" w:hanging="567"/>
        <w:jc w:val="both"/>
        <w:rPr>
          <w:rFonts w:cstheme="minorHAnsi"/>
        </w:rPr>
      </w:pPr>
      <w:r w:rsidRPr="00787DE4">
        <w:rPr>
          <w:rFonts w:cstheme="minorHAnsi"/>
          <w:iCs/>
          <w:color w:val="000000"/>
        </w:rPr>
        <w:t>Dodavatel se zavazuje k uchování účetních záznamů a dalších relevantních podkladů souvisejících s</w:t>
      </w:r>
      <w:r w:rsidR="00BD345B">
        <w:rPr>
          <w:rFonts w:cstheme="minorHAnsi"/>
          <w:iCs/>
          <w:color w:val="000000"/>
        </w:rPr>
        <w:t xml:space="preserve"> plněním dle této Smlouvy </w:t>
      </w:r>
      <w:r w:rsidRPr="00787DE4">
        <w:rPr>
          <w:rFonts w:cstheme="minorHAnsi"/>
          <w:iCs/>
          <w:color w:val="000000"/>
        </w:rPr>
        <w:t>dle platných právních předpisů.</w:t>
      </w:r>
    </w:p>
    <w:p w14:paraId="13AFEA4E" w14:textId="117E5D60" w:rsidR="009F0BDF" w:rsidRPr="00787DE4" w:rsidRDefault="00BF7E92" w:rsidP="00B309BB">
      <w:pPr>
        <w:pStyle w:val="Odstavecseseznamem"/>
        <w:numPr>
          <w:ilvl w:val="1"/>
          <w:numId w:val="1"/>
        </w:numPr>
        <w:spacing w:after="0" w:line="240" w:lineRule="auto"/>
        <w:ind w:left="567" w:hanging="567"/>
        <w:jc w:val="both"/>
        <w:rPr>
          <w:rFonts w:cstheme="minorHAnsi"/>
        </w:rPr>
      </w:pPr>
      <w:r w:rsidRPr="00787DE4">
        <w:rPr>
          <w:rFonts w:cstheme="minorHAnsi"/>
        </w:rPr>
        <w:t xml:space="preserve">Objednatel je povinen Cenu uhradit </w:t>
      </w:r>
      <w:r w:rsidR="009F0BDF" w:rsidRPr="00787DE4">
        <w:rPr>
          <w:rFonts w:cstheme="minorHAnsi"/>
        </w:rPr>
        <w:t>na bankovní účet Dodavatel</w:t>
      </w:r>
      <w:r w:rsidR="00887BA8" w:rsidRPr="00787DE4">
        <w:rPr>
          <w:rFonts w:cstheme="minorHAnsi"/>
        </w:rPr>
        <w:t>e</w:t>
      </w:r>
      <w:r w:rsidR="009F0BDF" w:rsidRPr="00787DE4">
        <w:rPr>
          <w:rFonts w:cstheme="minorHAnsi"/>
        </w:rPr>
        <w:t xml:space="preserve"> uvedený v záhlaví této Smlouvy</w:t>
      </w:r>
      <w:r w:rsidR="001329A3" w:rsidRPr="00787DE4">
        <w:rPr>
          <w:rFonts w:cstheme="minorHAnsi"/>
        </w:rPr>
        <w:t>.</w:t>
      </w:r>
      <w:r w:rsidR="009F0BDF" w:rsidRPr="00787DE4">
        <w:rPr>
          <w:rFonts w:cstheme="minorHAnsi"/>
        </w:rPr>
        <w:t xml:space="preserve"> </w:t>
      </w:r>
    </w:p>
    <w:p w14:paraId="2793B6D4" w14:textId="16342432" w:rsidR="00D23999" w:rsidRPr="00787DE4" w:rsidRDefault="00D23999" w:rsidP="00B309BB">
      <w:pPr>
        <w:pStyle w:val="Odstavecseseznamem"/>
        <w:numPr>
          <w:ilvl w:val="1"/>
          <w:numId w:val="1"/>
        </w:numPr>
        <w:spacing w:after="0" w:line="240" w:lineRule="auto"/>
        <w:ind w:left="567" w:hanging="567"/>
        <w:jc w:val="both"/>
        <w:rPr>
          <w:rFonts w:cstheme="minorHAnsi"/>
        </w:rPr>
      </w:pPr>
      <w:r w:rsidRPr="00787DE4">
        <w:rPr>
          <w:rFonts w:cstheme="minorHAnsi"/>
        </w:rPr>
        <w:t xml:space="preserve">V případě, že se </w:t>
      </w:r>
      <w:r w:rsidR="00017C2D" w:rsidRPr="00787DE4">
        <w:rPr>
          <w:rFonts w:cstheme="minorHAnsi"/>
        </w:rPr>
        <w:t xml:space="preserve">Objednatel </w:t>
      </w:r>
      <w:r w:rsidRPr="00787DE4">
        <w:rPr>
          <w:rFonts w:cstheme="minorHAnsi"/>
        </w:rPr>
        <w:t xml:space="preserve">ocitne v prodlení s úhradou </w:t>
      </w:r>
      <w:r w:rsidR="00017C2D" w:rsidRPr="00787DE4">
        <w:rPr>
          <w:rFonts w:cstheme="minorHAnsi"/>
        </w:rPr>
        <w:t>Ceny</w:t>
      </w:r>
      <w:r w:rsidRPr="00787DE4">
        <w:rPr>
          <w:rFonts w:cstheme="minorHAnsi"/>
        </w:rPr>
        <w:t xml:space="preserve">, zavazuje se zaplatit </w:t>
      </w:r>
      <w:r w:rsidR="00017C2D" w:rsidRPr="00787DE4">
        <w:rPr>
          <w:rFonts w:cstheme="minorHAnsi"/>
        </w:rPr>
        <w:t xml:space="preserve">Dodavateli úrok z prodlení </w:t>
      </w:r>
      <w:r w:rsidRPr="00787DE4">
        <w:rPr>
          <w:rFonts w:cstheme="minorHAnsi"/>
        </w:rPr>
        <w:t>ve výši 0,</w:t>
      </w:r>
      <w:r w:rsidR="00C062E2" w:rsidRPr="00787DE4">
        <w:rPr>
          <w:rFonts w:cstheme="minorHAnsi"/>
        </w:rPr>
        <w:t>1</w:t>
      </w:r>
      <w:r w:rsidRPr="00787DE4">
        <w:rPr>
          <w:rFonts w:cstheme="minorHAnsi"/>
        </w:rPr>
        <w:t xml:space="preserve"> % z dlužné částky za každý, byť i jen započatý den prodlení, čímž není dotčen nárok </w:t>
      </w:r>
      <w:r w:rsidR="00017C2D" w:rsidRPr="00787DE4">
        <w:rPr>
          <w:rFonts w:cstheme="minorHAnsi"/>
        </w:rPr>
        <w:t xml:space="preserve">Dodavatele </w:t>
      </w:r>
      <w:r w:rsidRPr="00787DE4">
        <w:rPr>
          <w:rFonts w:cstheme="minorHAnsi"/>
        </w:rPr>
        <w:t xml:space="preserve">na náhradu způsobené újmy, ani tím není dotčena povinnost </w:t>
      </w:r>
      <w:r w:rsidR="00017C2D" w:rsidRPr="00787DE4">
        <w:rPr>
          <w:rFonts w:cstheme="minorHAnsi"/>
        </w:rPr>
        <w:t xml:space="preserve">Objednatele </w:t>
      </w:r>
      <w:r w:rsidRPr="00787DE4">
        <w:rPr>
          <w:rFonts w:cstheme="minorHAnsi"/>
        </w:rPr>
        <w:t>splnit svůj závazek dodatečně.</w:t>
      </w:r>
    </w:p>
    <w:p w14:paraId="46F38856" w14:textId="170E4584" w:rsidR="00B817ED" w:rsidRDefault="00B817ED" w:rsidP="001E429B">
      <w:pPr>
        <w:spacing w:after="0" w:line="240" w:lineRule="auto"/>
        <w:jc w:val="both"/>
        <w:rPr>
          <w:rFonts w:cstheme="minorHAnsi"/>
        </w:rPr>
      </w:pPr>
    </w:p>
    <w:p w14:paraId="198D8E01" w14:textId="03959DAE" w:rsidR="00B817ED" w:rsidRPr="006111F3" w:rsidRDefault="00B817ED" w:rsidP="006111F3">
      <w:pPr>
        <w:pStyle w:val="Odstavecseseznamem"/>
        <w:numPr>
          <w:ilvl w:val="0"/>
          <w:numId w:val="1"/>
        </w:numPr>
        <w:spacing w:after="0" w:line="240" w:lineRule="auto"/>
        <w:ind w:left="567" w:hanging="567"/>
        <w:rPr>
          <w:b/>
        </w:rPr>
      </w:pPr>
      <w:r w:rsidRPr="006111F3">
        <w:rPr>
          <w:b/>
        </w:rPr>
        <w:t>OCHRANA INFORMACÍ</w:t>
      </w:r>
    </w:p>
    <w:p w14:paraId="0EFEE23F" w14:textId="3C0DBAE0" w:rsidR="009F0834" w:rsidRPr="009F0834" w:rsidRDefault="009F0834" w:rsidP="006111F3">
      <w:pPr>
        <w:pStyle w:val="Odstavecseseznamem"/>
        <w:numPr>
          <w:ilvl w:val="1"/>
          <w:numId w:val="1"/>
        </w:numPr>
        <w:spacing w:after="0" w:line="240" w:lineRule="auto"/>
        <w:ind w:left="567" w:hanging="567"/>
        <w:jc w:val="both"/>
        <w:rPr>
          <w:rFonts w:cstheme="minorHAnsi"/>
        </w:rPr>
      </w:pPr>
      <w:r w:rsidRPr="009F0834">
        <w:rPr>
          <w:rFonts w:cstheme="minorHAnsi"/>
        </w:rPr>
        <w:t xml:space="preserve">Smluvní strany jsou si vědomy toho, že v rámci plnění závazků z této </w:t>
      </w:r>
      <w:r w:rsidR="006111F3">
        <w:rPr>
          <w:rFonts w:cstheme="minorHAnsi"/>
        </w:rPr>
        <w:t>Smlo</w:t>
      </w:r>
      <w:r w:rsidRPr="009F0834">
        <w:rPr>
          <w:rFonts w:cstheme="minorHAnsi"/>
        </w:rPr>
        <w:t>uvy</w:t>
      </w:r>
    </w:p>
    <w:p w14:paraId="633A50DE" w14:textId="484BC3AB" w:rsidR="009F0834" w:rsidRPr="009F0834" w:rsidRDefault="009F0834" w:rsidP="006111F3">
      <w:pPr>
        <w:pStyle w:val="Odstavecseseznamem"/>
        <w:numPr>
          <w:ilvl w:val="0"/>
          <w:numId w:val="68"/>
        </w:numPr>
        <w:spacing w:after="0" w:line="240" w:lineRule="auto"/>
        <w:jc w:val="both"/>
        <w:rPr>
          <w:rFonts w:cstheme="minorHAnsi"/>
        </w:rPr>
      </w:pPr>
      <w:r w:rsidRPr="009F0834">
        <w:rPr>
          <w:rFonts w:cstheme="minorHAnsi"/>
        </w:rPr>
        <w:t>si mohou vzájemně vědomě nebo opomenutím poskytnout informace, které budou považovány za důvěrné (dále jen „důvěrné informace“),</w:t>
      </w:r>
    </w:p>
    <w:p w14:paraId="4F3D4783" w14:textId="77777777" w:rsidR="009F0834" w:rsidRPr="009F0834" w:rsidRDefault="009F0834" w:rsidP="006111F3">
      <w:pPr>
        <w:numPr>
          <w:ilvl w:val="0"/>
          <w:numId w:val="68"/>
        </w:numPr>
        <w:spacing w:after="0" w:line="240" w:lineRule="auto"/>
        <w:jc w:val="both"/>
        <w:rPr>
          <w:rFonts w:cstheme="minorHAnsi"/>
        </w:rPr>
      </w:pPr>
      <w:r w:rsidRPr="009F0834">
        <w:rPr>
          <w:rFonts w:cstheme="minorHAnsi"/>
        </w:rPr>
        <w:t>mohou jejich zaměstnanci či osoby v obdobném postavení získat vědomou činností druhé smluvní strany nebo i jejím opomenutím přístup k důvěrným informacím druhé smluvní strany.</w:t>
      </w:r>
    </w:p>
    <w:p w14:paraId="7CED57E2" w14:textId="3C6758DE"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Smluvní strany se zavazují, že žádná z nich nezpřístupní třetí osobě důvěrné informace</w:t>
      </w:r>
      <w:r w:rsidRPr="006111F3">
        <w:rPr>
          <w:rFonts w:cstheme="minorHAnsi"/>
          <w:iCs/>
          <w:color w:val="000000"/>
        </w:rPr>
        <w:br/>
        <w:t xml:space="preserve">(bez ohledu na formu jejich zachycení), které získaly během jednání vedoucích k uzavření této </w:t>
      </w:r>
      <w:r w:rsidR="006111F3">
        <w:rPr>
          <w:rFonts w:cstheme="minorHAnsi"/>
          <w:iCs/>
          <w:color w:val="000000"/>
        </w:rPr>
        <w:t>Smlo</w:t>
      </w:r>
      <w:r w:rsidRPr="006111F3">
        <w:rPr>
          <w:rFonts w:cstheme="minorHAnsi"/>
          <w:iCs/>
          <w:color w:val="000000"/>
        </w:rPr>
        <w:t xml:space="preserve">uvy nebo během plnění závazků z této </w:t>
      </w:r>
      <w:r w:rsidR="006111F3">
        <w:rPr>
          <w:rFonts w:cstheme="minorHAnsi"/>
          <w:iCs/>
          <w:color w:val="000000"/>
        </w:rPr>
        <w:t>Smlo</w:t>
      </w:r>
      <w:r w:rsidRPr="006111F3">
        <w:rPr>
          <w:rFonts w:cstheme="minorHAnsi"/>
          <w:iCs/>
          <w:color w:val="000000"/>
        </w:rPr>
        <w:t xml:space="preserve">uvy. Tím není dotčeno oprávnění </w:t>
      </w:r>
      <w:r w:rsidR="00FF637B">
        <w:rPr>
          <w:rFonts w:cstheme="minorHAnsi"/>
          <w:iCs/>
          <w:color w:val="000000"/>
        </w:rPr>
        <w:t>Smlu</w:t>
      </w:r>
      <w:r w:rsidRPr="006111F3">
        <w:rPr>
          <w:rFonts w:cstheme="minorHAnsi"/>
          <w:iCs/>
          <w:color w:val="000000"/>
        </w:rPr>
        <w:t xml:space="preserve">vních stran sdělovat tyto údaje svým advokátům, daňovým poradcům, auditorům nebo jiným osobám vázaným na základě zvláštního právního předpisu povinností mlčenlivosti. Tyto osoby musí být na důvěrnost údajů upozorněny. </w:t>
      </w:r>
    </w:p>
    <w:p w14:paraId="38517D80" w14:textId="77777777"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Za třetí osoby dle odst. 2 tohoto článku se nepovažují:</w:t>
      </w:r>
    </w:p>
    <w:p w14:paraId="29486FD8" w14:textId="24C3CD22" w:rsidR="009F0834" w:rsidRPr="009F0834" w:rsidRDefault="009F0834" w:rsidP="006111F3">
      <w:pPr>
        <w:numPr>
          <w:ilvl w:val="0"/>
          <w:numId w:val="69"/>
        </w:numPr>
        <w:spacing w:after="0" w:line="240" w:lineRule="auto"/>
        <w:ind w:left="966"/>
        <w:jc w:val="both"/>
        <w:rPr>
          <w:rFonts w:cstheme="minorHAnsi"/>
        </w:rPr>
      </w:pPr>
      <w:r w:rsidRPr="009F0834">
        <w:rPr>
          <w:rFonts w:cstheme="minorHAnsi"/>
        </w:rPr>
        <w:t xml:space="preserve">zaměstnanci </w:t>
      </w:r>
      <w:r w:rsidR="00FF637B">
        <w:rPr>
          <w:rFonts w:cstheme="minorHAnsi"/>
        </w:rPr>
        <w:t>Smlu</w:t>
      </w:r>
      <w:r w:rsidRPr="009F0834">
        <w:rPr>
          <w:rFonts w:cstheme="minorHAnsi"/>
        </w:rPr>
        <w:t>vních stran a osoby v obdobném postavení,</w:t>
      </w:r>
    </w:p>
    <w:p w14:paraId="5AF76ADD" w14:textId="0998EB0B" w:rsidR="009F0834" w:rsidRPr="009F0834" w:rsidRDefault="009F0834" w:rsidP="006111F3">
      <w:pPr>
        <w:numPr>
          <w:ilvl w:val="0"/>
          <w:numId w:val="69"/>
        </w:numPr>
        <w:spacing w:after="0" w:line="240" w:lineRule="auto"/>
        <w:ind w:left="966"/>
        <w:jc w:val="both"/>
        <w:rPr>
          <w:rFonts w:cstheme="minorHAnsi"/>
        </w:rPr>
      </w:pPr>
      <w:r w:rsidRPr="009F0834">
        <w:rPr>
          <w:rFonts w:cstheme="minorHAnsi"/>
        </w:rPr>
        <w:lastRenderedPageBreak/>
        <w:t xml:space="preserve">orgány </w:t>
      </w:r>
      <w:r w:rsidR="00FF637B">
        <w:rPr>
          <w:rFonts w:cstheme="minorHAnsi"/>
        </w:rPr>
        <w:t>Smlu</w:t>
      </w:r>
      <w:r w:rsidRPr="009F0834">
        <w:rPr>
          <w:rFonts w:cstheme="minorHAnsi"/>
        </w:rPr>
        <w:t>vních stran a jejich členové,</w:t>
      </w:r>
    </w:p>
    <w:p w14:paraId="60CB7F5E" w14:textId="5A606C59" w:rsidR="009F0834" w:rsidRPr="009F0834" w:rsidRDefault="009F0834" w:rsidP="006111F3">
      <w:pPr>
        <w:numPr>
          <w:ilvl w:val="0"/>
          <w:numId w:val="69"/>
        </w:numPr>
        <w:spacing w:after="0" w:line="240" w:lineRule="auto"/>
        <w:ind w:left="966"/>
        <w:jc w:val="both"/>
        <w:rPr>
          <w:rFonts w:cstheme="minorHAnsi"/>
        </w:rPr>
      </w:pPr>
      <w:r w:rsidRPr="009F0834">
        <w:rPr>
          <w:rFonts w:cstheme="minorHAnsi"/>
        </w:rPr>
        <w:t xml:space="preserve">ve vztahu k důvěrným informacím </w:t>
      </w:r>
      <w:r w:rsidR="006111F3">
        <w:rPr>
          <w:rFonts w:cstheme="minorHAnsi"/>
        </w:rPr>
        <w:t>Objed</w:t>
      </w:r>
      <w:r w:rsidRPr="009F0834">
        <w:rPr>
          <w:rFonts w:cstheme="minorHAnsi"/>
        </w:rPr>
        <w:t>natele subdodavatelé dodavatele,</w:t>
      </w:r>
    </w:p>
    <w:p w14:paraId="73E20458" w14:textId="0C15B1E5" w:rsidR="009F0834" w:rsidRPr="005C180D" w:rsidRDefault="009F0834" w:rsidP="006111F3">
      <w:pPr>
        <w:numPr>
          <w:ilvl w:val="0"/>
          <w:numId w:val="69"/>
        </w:numPr>
        <w:spacing w:after="0" w:line="240" w:lineRule="auto"/>
        <w:ind w:left="993"/>
        <w:jc w:val="both"/>
        <w:rPr>
          <w:rFonts w:cstheme="minorHAnsi"/>
        </w:rPr>
      </w:pPr>
      <w:r w:rsidRPr="009F0834">
        <w:rPr>
          <w:rFonts w:cstheme="minorHAnsi"/>
        </w:rPr>
        <w:t xml:space="preserve">ve vztahu k důvěrným informacím prodávajícího externí dodavatelé </w:t>
      </w:r>
      <w:r w:rsidR="006111F3">
        <w:rPr>
          <w:rFonts w:cstheme="minorHAnsi"/>
        </w:rPr>
        <w:t>Objed</w:t>
      </w:r>
      <w:r w:rsidRPr="009F0834">
        <w:rPr>
          <w:rFonts w:cstheme="minorHAnsi"/>
        </w:rPr>
        <w:t>natele,</w:t>
      </w:r>
      <w:r w:rsidRPr="009F0834">
        <w:rPr>
          <w:rFonts w:cstheme="minorHAnsi"/>
        </w:rPr>
        <w:br/>
        <w:t>a to i potenciální,</w:t>
      </w:r>
      <w:r w:rsidR="005C180D">
        <w:rPr>
          <w:rFonts w:cstheme="minorHAnsi"/>
        </w:rPr>
        <w:t xml:space="preserve">  </w:t>
      </w:r>
      <w:r w:rsidRPr="005C180D">
        <w:rPr>
          <w:rFonts w:cstheme="minorHAnsi"/>
        </w:rPr>
        <w:t xml:space="preserve">za předpokladu, že se podílejí na plnění této </w:t>
      </w:r>
      <w:r w:rsidR="006111F3">
        <w:rPr>
          <w:rFonts w:cstheme="minorHAnsi"/>
        </w:rPr>
        <w:t>Smlo</w:t>
      </w:r>
      <w:r w:rsidRPr="005C180D">
        <w:rPr>
          <w:rFonts w:cstheme="minorHAnsi"/>
        </w:rPr>
        <w:t xml:space="preserve">uvy nebo plnění spojeném s plněním dle této </w:t>
      </w:r>
      <w:r w:rsidR="006111F3">
        <w:rPr>
          <w:rFonts w:cstheme="minorHAnsi"/>
        </w:rPr>
        <w:t>Smlo</w:t>
      </w:r>
      <w:r w:rsidRPr="005C180D">
        <w:rPr>
          <w:rFonts w:cstheme="minorHAnsi"/>
        </w:rPr>
        <w:t xml:space="preserve">uvy, důvěrné informace jsou jim zpřístupněny výhradně za tímto účelem a zpřístupnění důvěrných informací je v rozsahu nezbytně nutném pro naplnění jeho účelu a za stejných podmínek, jaké jsou stanoveny </w:t>
      </w:r>
      <w:r w:rsidR="00FF637B">
        <w:rPr>
          <w:rFonts w:cstheme="minorHAnsi"/>
        </w:rPr>
        <w:t>Smlu</w:t>
      </w:r>
      <w:r w:rsidRPr="005C180D">
        <w:rPr>
          <w:rFonts w:cstheme="minorHAnsi"/>
        </w:rPr>
        <w:t xml:space="preserve">vním stranám v této </w:t>
      </w:r>
      <w:r w:rsidR="006111F3">
        <w:rPr>
          <w:rFonts w:cstheme="minorHAnsi"/>
        </w:rPr>
        <w:t>Smlo</w:t>
      </w:r>
      <w:r w:rsidRPr="005C180D">
        <w:rPr>
          <w:rFonts w:cstheme="minorHAnsi"/>
        </w:rPr>
        <w:t>uvě.</w:t>
      </w:r>
    </w:p>
    <w:p w14:paraId="40CD8C7E" w14:textId="47A4DFEC"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 xml:space="preserve">Smluvní strany se zavazují v plném rozsahu zachovávat povinnost mlčenlivosti a povinnost chránit důvěrné informace vyplývající z této </w:t>
      </w:r>
      <w:r w:rsidR="006111F3">
        <w:rPr>
          <w:rFonts w:cstheme="minorHAnsi"/>
          <w:iCs/>
          <w:color w:val="000000"/>
        </w:rPr>
        <w:t>Smlo</w:t>
      </w:r>
      <w:r w:rsidRPr="006111F3">
        <w:rPr>
          <w:rFonts w:cstheme="minorHAnsi"/>
          <w:iCs/>
          <w:color w:val="000000"/>
        </w:rPr>
        <w:t>uvy a z příslušných právních předpisů,</w:t>
      </w:r>
      <w:r w:rsidRPr="006111F3">
        <w:rPr>
          <w:rFonts w:cstheme="minorHAnsi"/>
          <w:iCs/>
          <w:color w:val="000000"/>
        </w:rPr>
        <w:br/>
        <w:t>zejména povinnosti vyplývající z Nařízení Evropského parlamentu a Rady (EU) 2016/679</w:t>
      </w:r>
      <w:r w:rsidRPr="006111F3">
        <w:rPr>
          <w:rFonts w:cstheme="minorHAnsi"/>
          <w:iCs/>
          <w:color w:val="000000"/>
        </w:rPr>
        <w:br/>
        <w:t>ze dne 27. dubna 2016 o ochraně fyzických osob v souvislosti se zpracováním osobních údajů</w:t>
      </w:r>
      <w:r w:rsidRPr="006111F3">
        <w:rPr>
          <w:rFonts w:cstheme="minorHAnsi"/>
          <w:iCs/>
          <w:color w:val="000000"/>
        </w:rPr>
        <w:br/>
        <w:t>a o volném pohybu těchto údajů a o zrušení směrnice 95/46/ES (dále jen „obecné nařízení“).</w:t>
      </w:r>
    </w:p>
    <w:p w14:paraId="2893A69A" w14:textId="39B0DD61"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 xml:space="preserve">Smluvní strany se zavazují poučit veškeré osoby, které se na jejich straně budou podílet na plnění této </w:t>
      </w:r>
      <w:r w:rsidR="006111F3">
        <w:rPr>
          <w:rFonts w:cstheme="minorHAnsi"/>
          <w:iCs/>
          <w:color w:val="000000"/>
        </w:rPr>
        <w:t>Smlo</w:t>
      </w:r>
      <w:r w:rsidRPr="006111F3">
        <w:rPr>
          <w:rFonts w:cstheme="minorHAnsi"/>
          <w:iCs/>
          <w:color w:val="000000"/>
        </w:rPr>
        <w:t xml:space="preserve">uvy, o výše uvedených povinnostech mlčenlivosti a ochrany informací a dále se zavazují vhodným způsobem zajistit dodržování těchto povinností všemi osobami podílejícími se na plnění této </w:t>
      </w:r>
      <w:r w:rsidR="006111F3">
        <w:rPr>
          <w:rFonts w:cstheme="minorHAnsi"/>
          <w:iCs/>
          <w:color w:val="000000"/>
        </w:rPr>
        <w:t>Smlo</w:t>
      </w:r>
      <w:r w:rsidRPr="006111F3">
        <w:rPr>
          <w:rFonts w:cstheme="minorHAnsi"/>
          <w:iCs/>
          <w:color w:val="000000"/>
        </w:rPr>
        <w:t>uvy.</w:t>
      </w:r>
    </w:p>
    <w:p w14:paraId="436B19D8" w14:textId="099D20A3"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Budou-li info</w:t>
      </w:r>
      <w:r w:rsidR="006111F3" w:rsidRPr="006111F3">
        <w:rPr>
          <w:rFonts w:cstheme="minorHAnsi"/>
          <w:iCs/>
          <w:color w:val="000000"/>
        </w:rPr>
        <w:t xml:space="preserve">rmace poskytnuté </w:t>
      </w:r>
      <w:r w:rsidR="006111F3">
        <w:rPr>
          <w:rFonts w:cstheme="minorHAnsi"/>
          <w:iCs/>
          <w:color w:val="000000"/>
        </w:rPr>
        <w:t>O</w:t>
      </w:r>
      <w:r w:rsidR="006111F3" w:rsidRPr="006111F3">
        <w:rPr>
          <w:rFonts w:cstheme="minorHAnsi"/>
          <w:iCs/>
          <w:color w:val="000000"/>
        </w:rPr>
        <w:t xml:space="preserve">bjednatelem, </w:t>
      </w:r>
      <w:r w:rsidR="006111F3">
        <w:rPr>
          <w:rFonts w:cstheme="minorHAnsi"/>
          <w:iCs/>
          <w:color w:val="000000"/>
        </w:rPr>
        <w:t>D</w:t>
      </w:r>
      <w:r w:rsidRPr="006111F3">
        <w:rPr>
          <w:rFonts w:cstheme="minorHAnsi"/>
          <w:iCs/>
          <w:color w:val="000000"/>
        </w:rPr>
        <w:t>odavatelem nebo třetími stranami, které jso</w:t>
      </w:r>
      <w:r w:rsidR="006111F3" w:rsidRPr="006111F3">
        <w:rPr>
          <w:rFonts w:cstheme="minorHAnsi"/>
          <w:iCs/>
          <w:color w:val="000000"/>
        </w:rPr>
        <w:t xml:space="preserve">u nezbytné pro plnění dle této </w:t>
      </w:r>
      <w:r w:rsidR="006111F3">
        <w:rPr>
          <w:rFonts w:cstheme="minorHAnsi"/>
          <w:iCs/>
          <w:color w:val="000000"/>
        </w:rPr>
        <w:t>S</w:t>
      </w:r>
      <w:r w:rsidRPr="006111F3">
        <w:rPr>
          <w:rFonts w:cstheme="minorHAnsi"/>
          <w:iCs/>
          <w:color w:val="000000"/>
        </w:rPr>
        <w:t xml:space="preserve">mlouvy, obsahovat data podléhající režimu zvláštní ochrany dle obecného nařízení, zavazují se </w:t>
      </w:r>
      <w:r w:rsidR="00FF637B">
        <w:rPr>
          <w:rFonts w:cstheme="minorHAnsi"/>
          <w:iCs/>
          <w:color w:val="000000"/>
        </w:rPr>
        <w:t>Smlu</w:t>
      </w:r>
      <w:r w:rsidRPr="006111F3">
        <w:rPr>
          <w:rFonts w:cstheme="minorHAnsi"/>
          <w:iCs/>
          <w:color w:val="000000"/>
        </w:rPr>
        <w:t>vní strany plnit všechny povinnosti, které obecné nařízení vyžaduje, a obstarat předepsané souhlasy subjektů osobních údajů předaných ke zpracování.</w:t>
      </w:r>
    </w:p>
    <w:p w14:paraId="7ECB3A46" w14:textId="1822F4F5"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6111F3">
        <w:rPr>
          <w:rFonts w:cstheme="minorHAnsi"/>
          <w:iCs/>
          <w:color w:val="000000"/>
        </w:rPr>
        <w:t>Smlo</w:t>
      </w:r>
      <w:r w:rsidRPr="006111F3">
        <w:rPr>
          <w:rFonts w:cstheme="minorHAnsi"/>
          <w:iCs/>
          <w:color w:val="000000"/>
        </w:rPr>
        <w:t xml:space="preserve">uvy, se </w:t>
      </w:r>
      <w:r w:rsidR="00FF637B">
        <w:rPr>
          <w:rFonts w:cstheme="minorHAnsi"/>
          <w:iCs/>
          <w:color w:val="000000"/>
        </w:rPr>
        <w:t>Smlu</w:t>
      </w:r>
      <w:r w:rsidRPr="006111F3">
        <w:rPr>
          <w:rFonts w:cstheme="minorHAnsi"/>
          <w:iCs/>
          <w:color w:val="000000"/>
        </w:rPr>
        <w:t xml:space="preserve">vní strany zavazují nepublikovat žádným způsobem důvěrné informace druhé strany, nepředávat je třetí straně ani svým vlastním zaměstnancům a zástupcům s výjimkou těch, kteří s nimi potřebují být seznámeni, aby mohli plnit tuto </w:t>
      </w:r>
      <w:r w:rsidR="006111F3">
        <w:rPr>
          <w:rFonts w:cstheme="minorHAnsi"/>
          <w:iCs/>
          <w:color w:val="000000"/>
        </w:rPr>
        <w:t>Smlo</w:t>
      </w:r>
      <w:r w:rsidRPr="006111F3">
        <w:rPr>
          <w:rFonts w:cstheme="minorHAnsi"/>
          <w:iCs/>
          <w:color w:val="000000"/>
        </w:rPr>
        <w:t xml:space="preserve">uvu. Obě </w:t>
      </w:r>
      <w:r w:rsidR="00FF637B">
        <w:rPr>
          <w:rFonts w:cstheme="minorHAnsi"/>
          <w:iCs/>
          <w:color w:val="000000"/>
        </w:rPr>
        <w:t>Smlu</w:t>
      </w:r>
      <w:r w:rsidRPr="006111F3">
        <w:rPr>
          <w:rFonts w:cstheme="minorHAnsi"/>
          <w:iCs/>
          <w:color w:val="000000"/>
        </w:rPr>
        <w:t xml:space="preserve">vní strany se zároveň zavazují nepoužít důvěrné informace druhé </w:t>
      </w:r>
      <w:r w:rsidR="00FF637B">
        <w:rPr>
          <w:rFonts w:cstheme="minorHAnsi"/>
          <w:iCs/>
          <w:color w:val="000000"/>
        </w:rPr>
        <w:t>Smlu</w:t>
      </w:r>
      <w:r w:rsidRPr="006111F3">
        <w:rPr>
          <w:rFonts w:cstheme="minorHAnsi"/>
          <w:iCs/>
          <w:color w:val="000000"/>
        </w:rPr>
        <w:t xml:space="preserve">vní strany jinak, než za účelem plnění této </w:t>
      </w:r>
      <w:r w:rsidR="006111F3">
        <w:rPr>
          <w:rFonts w:cstheme="minorHAnsi"/>
          <w:iCs/>
          <w:color w:val="000000"/>
        </w:rPr>
        <w:t>Smlo</w:t>
      </w:r>
      <w:r w:rsidRPr="006111F3">
        <w:rPr>
          <w:rFonts w:cstheme="minorHAnsi"/>
          <w:iCs/>
          <w:color w:val="000000"/>
        </w:rPr>
        <w:t>uvy.</w:t>
      </w:r>
    </w:p>
    <w:p w14:paraId="55878238" w14:textId="22EA2937"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 xml:space="preserve">Nedohodnou-li se </w:t>
      </w:r>
      <w:r w:rsidR="00FF637B">
        <w:rPr>
          <w:rFonts w:cstheme="minorHAnsi"/>
          <w:iCs/>
          <w:color w:val="000000"/>
        </w:rPr>
        <w:t>Smlu</w:t>
      </w:r>
      <w:r w:rsidRPr="006111F3">
        <w:rPr>
          <w:rFonts w:cstheme="minorHAnsi"/>
          <w:iCs/>
          <w:color w:val="000000"/>
        </w:rPr>
        <w:t xml:space="preserve">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w:t>
      </w:r>
      <w:r w:rsidR="006111F3">
        <w:rPr>
          <w:rFonts w:cstheme="minorHAnsi"/>
          <w:iCs/>
          <w:color w:val="000000"/>
        </w:rPr>
        <w:t>Smlo</w:t>
      </w:r>
      <w:r w:rsidRPr="006111F3">
        <w:rPr>
          <w:rFonts w:cstheme="minorHAnsi"/>
          <w:iCs/>
          <w:color w:val="000000"/>
        </w:rPr>
        <w:t>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4A9B82AC" w14:textId="77777777"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4AF0E2A4" w14:textId="77777777" w:rsidR="009F0834" w:rsidRPr="009F0834" w:rsidRDefault="009F0834" w:rsidP="006111F3">
      <w:pPr>
        <w:pStyle w:val="Odstavecseseznamem"/>
        <w:numPr>
          <w:ilvl w:val="1"/>
          <w:numId w:val="1"/>
        </w:numPr>
        <w:spacing w:after="0" w:line="240" w:lineRule="auto"/>
        <w:ind w:left="567" w:hanging="567"/>
        <w:jc w:val="both"/>
        <w:rPr>
          <w:rFonts w:cstheme="minorHAnsi"/>
        </w:rPr>
      </w:pPr>
      <w:r w:rsidRPr="006111F3">
        <w:rPr>
          <w:rFonts w:cstheme="minorHAnsi"/>
          <w:iCs/>
          <w:color w:val="000000"/>
        </w:rPr>
        <w:t>Bez ohledu</w:t>
      </w:r>
      <w:r w:rsidRPr="009F0834">
        <w:rPr>
          <w:rFonts w:cstheme="minorHAnsi"/>
        </w:rPr>
        <w:t xml:space="preserve"> na výše uvedená ustanovení se za důvěrné nepovažují informace, které:</w:t>
      </w:r>
    </w:p>
    <w:p w14:paraId="16338579" w14:textId="4FD76F43" w:rsidR="009F0834" w:rsidRPr="009F0834" w:rsidRDefault="009F0834" w:rsidP="006111F3">
      <w:pPr>
        <w:numPr>
          <w:ilvl w:val="0"/>
          <w:numId w:val="70"/>
        </w:numPr>
        <w:spacing w:after="0" w:line="240" w:lineRule="auto"/>
        <w:ind w:left="952"/>
        <w:jc w:val="both"/>
        <w:rPr>
          <w:rFonts w:cstheme="minorHAnsi"/>
        </w:rPr>
      </w:pPr>
      <w:r w:rsidRPr="009F0834">
        <w:rPr>
          <w:rFonts w:cstheme="minorHAnsi"/>
        </w:rPr>
        <w:t xml:space="preserve">se staly veřejně známými, aniž by jejich zveřejněním došlo k porušení závazků přijímající </w:t>
      </w:r>
      <w:r w:rsidR="00FF637B">
        <w:rPr>
          <w:rFonts w:cstheme="minorHAnsi"/>
        </w:rPr>
        <w:t>Smlu</w:t>
      </w:r>
      <w:r w:rsidRPr="009F0834">
        <w:rPr>
          <w:rFonts w:cstheme="minorHAnsi"/>
        </w:rPr>
        <w:t>vní strany či právních předpisů,</w:t>
      </w:r>
    </w:p>
    <w:p w14:paraId="519428E8" w14:textId="06FB4897" w:rsidR="009F0834" w:rsidRPr="009F0834" w:rsidRDefault="009F0834" w:rsidP="006111F3">
      <w:pPr>
        <w:numPr>
          <w:ilvl w:val="0"/>
          <w:numId w:val="70"/>
        </w:numPr>
        <w:spacing w:after="0" w:line="240" w:lineRule="auto"/>
        <w:ind w:left="952"/>
        <w:jc w:val="both"/>
        <w:rPr>
          <w:rFonts w:cstheme="minorHAnsi"/>
        </w:rPr>
      </w:pPr>
      <w:r w:rsidRPr="009F0834">
        <w:rPr>
          <w:rFonts w:cstheme="minorHAnsi"/>
        </w:rPr>
        <w:t xml:space="preserve">měla přijímající strana prokazatelně legálně k dispozici před uzavřením této </w:t>
      </w:r>
      <w:r w:rsidR="006111F3">
        <w:rPr>
          <w:rFonts w:cstheme="minorHAnsi"/>
        </w:rPr>
        <w:t>Smlo</w:t>
      </w:r>
      <w:r w:rsidRPr="009F0834">
        <w:rPr>
          <w:rFonts w:cstheme="minorHAnsi"/>
        </w:rPr>
        <w:t xml:space="preserve">uvy, pokud takové informace nebyly předmětem jiné, dříve mezi </w:t>
      </w:r>
      <w:r w:rsidR="00FF637B">
        <w:rPr>
          <w:rFonts w:cstheme="minorHAnsi"/>
        </w:rPr>
        <w:t>Smlu</w:t>
      </w:r>
      <w:r w:rsidRPr="009F0834">
        <w:rPr>
          <w:rFonts w:cstheme="minorHAnsi"/>
        </w:rPr>
        <w:t xml:space="preserve">vními stranami uzavřené </w:t>
      </w:r>
      <w:r w:rsidR="006111F3">
        <w:rPr>
          <w:rFonts w:cstheme="minorHAnsi"/>
        </w:rPr>
        <w:t>Smlo</w:t>
      </w:r>
      <w:r w:rsidRPr="009F0834">
        <w:rPr>
          <w:rFonts w:cstheme="minorHAnsi"/>
        </w:rPr>
        <w:t>uvy</w:t>
      </w:r>
      <w:r w:rsidRPr="009F0834">
        <w:rPr>
          <w:rFonts w:cstheme="minorHAnsi"/>
        </w:rPr>
        <w:br/>
        <w:t>o ochraně informací,</w:t>
      </w:r>
    </w:p>
    <w:p w14:paraId="3BF21DBB" w14:textId="77777777" w:rsidR="009F0834" w:rsidRPr="009F0834" w:rsidRDefault="009F0834" w:rsidP="006111F3">
      <w:pPr>
        <w:numPr>
          <w:ilvl w:val="0"/>
          <w:numId w:val="70"/>
        </w:numPr>
        <w:spacing w:after="0" w:line="240" w:lineRule="auto"/>
        <w:ind w:left="952"/>
        <w:jc w:val="both"/>
        <w:rPr>
          <w:rFonts w:cstheme="minorHAnsi"/>
        </w:rPr>
      </w:pPr>
      <w:r w:rsidRPr="009F0834">
        <w:rPr>
          <w:rFonts w:cstheme="minorHAnsi"/>
        </w:rPr>
        <w:t>jsou výsledkem postupu, při kterém k nim přijímající strana dospěje nezávisle, a to je schopna doložit svými záznamy nebo informacemi, včetně důvěrných, třetí strany,</w:t>
      </w:r>
    </w:p>
    <w:p w14:paraId="526B536B" w14:textId="1654DCF7" w:rsidR="009F0834" w:rsidRPr="009F0834" w:rsidRDefault="009F0834" w:rsidP="006111F3">
      <w:pPr>
        <w:numPr>
          <w:ilvl w:val="0"/>
          <w:numId w:val="70"/>
        </w:numPr>
        <w:spacing w:after="0" w:line="240" w:lineRule="auto"/>
        <w:ind w:left="952"/>
        <w:jc w:val="both"/>
        <w:rPr>
          <w:rFonts w:cstheme="minorHAnsi"/>
        </w:rPr>
      </w:pPr>
      <w:r w:rsidRPr="009F0834">
        <w:rPr>
          <w:rFonts w:cstheme="minorHAnsi"/>
        </w:rPr>
        <w:t xml:space="preserve">po podpisu této </w:t>
      </w:r>
      <w:r w:rsidR="006111F3">
        <w:rPr>
          <w:rFonts w:cstheme="minorHAnsi"/>
        </w:rPr>
        <w:t>Smlo</w:t>
      </w:r>
      <w:r w:rsidRPr="009F0834">
        <w:rPr>
          <w:rFonts w:cstheme="minorHAnsi"/>
        </w:rPr>
        <w:t>uvy poskytne přijímající straně třetí osoba, jež není omezena v takovém nakládání s informacemi,</w:t>
      </w:r>
    </w:p>
    <w:p w14:paraId="7A6C0A75" w14:textId="77777777" w:rsidR="009F0834" w:rsidRPr="009F0834" w:rsidRDefault="009F0834" w:rsidP="006111F3">
      <w:pPr>
        <w:numPr>
          <w:ilvl w:val="0"/>
          <w:numId w:val="70"/>
        </w:numPr>
        <w:spacing w:after="0" w:line="240" w:lineRule="auto"/>
        <w:ind w:left="952"/>
        <w:jc w:val="both"/>
        <w:rPr>
          <w:rFonts w:cstheme="minorHAnsi"/>
        </w:rPr>
      </w:pPr>
      <w:r w:rsidRPr="009F0834">
        <w:rPr>
          <w:rFonts w:cstheme="minorHAnsi"/>
        </w:rPr>
        <w:lastRenderedPageBreak/>
        <w:t>mají být zpřístupněny na základě zákona či jiného právního předpisu včetně práva EU nebo závazného rozhodnutí oprávněného orgánu veřejné moci,</w:t>
      </w:r>
    </w:p>
    <w:p w14:paraId="1DDA1B80" w14:textId="157DD89A" w:rsidR="009F0834" w:rsidRPr="009F0834" w:rsidRDefault="009F0834" w:rsidP="006111F3">
      <w:pPr>
        <w:numPr>
          <w:ilvl w:val="0"/>
          <w:numId w:val="70"/>
        </w:numPr>
        <w:spacing w:after="0" w:line="240" w:lineRule="auto"/>
        <w:ind w:left="938"/>
        <w:jc w:val="both"/>
        <w:rPr>
          <w:rFonts w:cstheme="minorHAnsi"/>
        </w:rPr>
      </w:pPr>
      <w:r w:rsidRPr="009F0834">
        <w:rPr>
          <w:rFonts w:cstheme="minorHAnsi"/>
        </w:rPr>
        <w:t xml:space="preserve">jsou obsažené v této </w:t>
      </w:r>
      <w:r w:rsidR="006111F3">
        <w:rPr>
          <w:rFonts w:cstheme="minorHAnsi"/>
        </w:rPr>
        <w:t>Smlo</w:t>
      </w:r>
      <w:r w:rsidRPr="009F0834">
        <w:rPr>
          <w:rFonts w:cstheme="minorHAnsi"/>
        </w:rPr>
        <w:t xml:space="preserve">uvě a jsou zveřejněné dle § 219 ZZVZ nebo dle zákona č. 340/2015 Sb., o zvláštních podmínkách účinnosti některých </w:t>
      </w:r>
      <w:r w:rsidR="00FF637B">
        <w:rPr>
          <w:rFonts w:cstheme="minorHAnsi"/>
        </w:rPr>
        <w:t>Smlu</w:t>
      </w:r>
      <w:r w:rsidRPr="009F0834">
        <w:rPr>
          <w:rFonts w:cstheme="minorHAnsi"/>
        </w:rPr>
        <w:t xml:space="preserve">v, uveřejňování těchto </w:t>
      </w:r>
      <w:r w:rsidR="00FF637B">
        <w:rPr>
          <w:rFonts w:cstheme="minorHAnsi"/>
        </w:rPr>
        <w:t>Smlu</w:t>
      </w:r>
      <w:r w:rsidRPr="009F0834">
        <w:rPr>
          <w:rFonts w:cstheme="minorHAnsi"/>
        </w:rPr>
        <w:t xml:space="preserve">v a o registru </w:t>
      </w:r>
      <w:r w:rsidR="00FF637B">
        <w:rPr>
          <w:rFonts w:cstheme="minorHAnsi"/>
        </w:rPr>
        <w:t>Smlu</w:t>
      </w:r>
      <w:r w:rsidRPr="009F0834">
        <w:rPr>
          <w:rFonts w:cstheme="minorHAnsi"/>
        </w:rPr>
        <w:t xml:space="preserve">v, ve znění pozdějších předpisů (dále jen „zákon o registru </w:t>
      </w:r>
      <w:r w:rsidR="00AA4EDC">
        <w:rPr>
          <w:rFonts w:cstheme="minorHAnsi"/>
        </w:rPr>
        <w:t>s</w:t>
      </w:r>
      <w:r w:rsidR="00FF637B">
        <w:rPr>
          <w:rFonts w:cstheme="minorHAnsi"/>
        </w:rPr>
        <w:t>mlu</w:t>
      </w:r>
      <w:r w:rsidRPr="009F0834">
        <w:rPr>
          <w:rFonts w:cstheme="minorHAnsi"/>
        </w:rPr>
        <w:t>v“).</w:t>
      </w:r>
    </w:p>
    <w:p w14:paraId="535DADAE" w14:textId="4CB38321"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 xml:space="preserve">Každá </w:t>
      </w:r>
      <w:r w:rsidR="00FF637B">
        <w:rPr>
          <w:rFonts w:cstheme="minorHAnsi"/>
          <w:iCs/>
          <w:color w:val="000000"/>
        </w:rPr>
        <w:t>Smlu</w:t>
      </w:r>
      <w:r w:rsidRPr="006111F3">
        <w:rPr>
          <w:rFonts w:cstheme="minorHAnsi"/>
          <w:iCs/>
          <w:color w:val="000000"/>
        </w:rPr>
        <w:t xml:space="preserve">vní strana se zavazuje přijmout technická a organizační vnitřní opatření nezbytná k ochraně důvěrných informací. Dodavatel je povinen poučit své zaměstnance a členy svých orgánů o povinnosti zachovávat mlčenlivost podle této </w:t>
      </w:r>
      <w:r w:rsidR="006111F3">
        <w:rPr>
          <w:rFonts w:cstheme="minorHAnsi"/>
          <w:iCs/>
          <w:color w:val="000000"/>
        </w:rPr>
        <w:t>Smlo</w:t>
      </w:r>
      <w:r w:rsidRPr="006111F3">
        <w:rPr>
          <w:rFonts w:cstheme="minorHAnsi"/>
          <w:iCs/>
          <w:color w:val="000000"/>
        </w:rPr>
        <w:t xml:space="preserve">uvy a je povinen zachování mlčenlivosti z jejich strany řádně kontrolovat. Zaměstnanci </w:t>
      </w:r>
      <w:r w:rsidR="006111F3">
        <w:rPr>
          <w:rFonts w:cstheme="minorHAnsi"/>
          <w:iCs/>
          <w:color w:val="000000"/>
        </w:rPr>
        <w:t>Doda</w:t>
      </w:r>
      <w:r w:rsidRPr="006111F3">
        <w:rPr>
          <w:rFonts w:cstheme="minorHAnsi"/>
          <w:iCs/>
          <w:color w:val="000000"/>
        </w:rPr>
        <w:t xml:space="preserve">vatele nesmí důvěrné skutečnosti, které se dozvěděli v souvislosti s touto </w:t>
      </w:r>
      <w:r w:rsidR="006111F3">
        <w:rPr>
          <w:rFonts w:cstheme="minorHAnsi"/>
          <w:iCs/>
          <w:color w:val="000000"/>
        </w:rPr>
        <w:t>Smlo</w:t>
      </w:r>
      <w:r w:rsidRPr="006111F3">
        <w:rPr>
          <w:rFonts w:cstheme="minorHAnsi"/>
          <w:iCs/>
          <w:color w:val="000000"/>
        </w:rPr>
        <w:t xml:space="preserve">uvou, sdělovat ani jiným zaměstnancům </w:t>
      </w:r>
      <w:r w:rsidR="006111F3">
        <w:rPr>
          <w:rFonts w:cstheme="minorHAnsi"/>
          <w:iCs/>
          <w:color w:val="000000"/>
        </w:rPr>
        <w:t>Doda</w:t>
      </w:r>
      <w:r w:rsidRPr="006111F3">
        <w:rPr>
          <w:rFonts w:cstheme="minorHAnsi"/>
          <w:iCs/>
          <w:color w:val="000000"/>
        </w:rPr>
        <w:t xml:space="preserve">vatele nebo členům orgánů </w:t>
      </w:r>
      <w:r w:rsidR="006111F3">
        <w:rPr>
          <w:rFonts w:cstheme="minorHAnsi"/>
          <w:iCs/>
          <w:color w:val="000000"/>
        </w:rPr>
        <w:t>Doda</w:t>
      </w:r>
      <w:r w:rsidRPr="006111F3">
        <w:rPr>
          <w:rFonts w:cstheme="minorHAnsi"/>
          <w:iCs/>
          <w:color w:val="000000"/>
        </w:rPr>
        <w:t>vatele, není-li to nezbytné k plnění jejich pracovních úkolů nebo z hlediska funkčního zařazení.</w:t>
      </w:r>
    </w:p>
    <w:p w14:paraId="2B68E491" w14:textId="48C3E2DA"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 xml:space="preserve">Dodavatel je povinen zavázat povinností mlčenlivosti a ochrany důvěrných informací dle tohoto článku rovněž všechny poddodavatele, kteří se budou podílet na plnění předmětu veřejné zakázky dle této </w:t>
      </w:r>
      <w:r w:rsidR="006111F3">
        <w:rPr>
          <w:rFonts w:cstheme="minorHAnsi"/>
          <w:iCs/>
          <w:color w:val="000000"/>
        </w:rPr>
        <w:t>Smlo</w:t>
      </w:r>
      <w:r w:rsidRPr="006111F3">
        <w:rPr>
          <w:rFonts w:cstheme="minorHAnsi"/>
          <w:iCs/>
          <w:color w:val="000000"/>
        </w:rPr>
        <w:t xml:space="preserve">uvy. </w:t>
      </w:r>
    </w:p>
    <w:p w14:paraId="721569DC" w14:textId="4BB52B06" w:rsidR="009F0834" w:rsidRPr="006111F3" w:rsidRDefault="009F0834" w:rsidP="006111F3">
      <w:pPr>
        <w:pStyle w:val="Odstavecseseznamem"/>
        <w:numPr>
          <w:ilvl w:val="1"/>
          <w:numId w:val="1"/>
        </w:numPr>
        <w:spacing w:after="0" w:line="240" w:lineRule="auto"/>
        <w:ind w:left="567" w:hanging="567"/>
        <w:jc w:val="both"/>
        <w:rPr>
          <w:rFonts w:cstheme="minorHAnsi"/>
          <w:iCs/>
          <w:color w:val="000000"/>
        </w:rPr>
      </w:pPr>
      <w:r w:rsidRPr="006111F3">
        <w:rPr>
          <w:rFonts w:cstheme="minorHAnsi"/>
          <w:iCs/>
          <w:color w:val="000000"/>
        </w:rPr>
        <w:t xml:space="preserve">Za porušení povinnosti mlčenlivosti osobami, které se budou podílet na plnění předmětu </w:t>
      </w:r>
      <w:r w:rsidR="006111F3">
        <w:rPr>
          <w:rFonts w:cstheme="minorHAnsi"/>
          <w:iCs/>
          <w:color w:val="000000"/>
        </w:rPr>
        <w:t>Smlo</w:t>
      </w:r>
      <w:r w:rsidRPr="006111F3">
        <w:rPr>
          <w:rFonts w:cstheme="minorHAnsi"/>
          <w:iCs/>
          <w:color w:val="000000"/>
        </w:rPr>
        <w:t xml:space="preserve">uvy, odpovídá </w:t>
      </w:r>
      <w:r w:rsidR="006111F3">
        <w:rPr>
          <w:rFonts w:cstheme="minorHAnsi"/>
          <w:iCs/>
          <w:color w:val="000000"/>
        </w:rPr>
        <w:t>Doda</w:t>
      </w:r>
      <w:r w:rsidRPr="006111F3">
        <w:rPr>
          <w:rFonts w:cstheme="minorHAnsi"/>
          <w:iCs/>
          <w:color w:val="000000"/>
        </w:rPr>
        <w:t>vatel, jako by povinnost porušil sám.</w:t>
      </w:r>
    </w:p>
    <w:p w14:paraId="1DCED190" w14:textId="37565D48" w:rsidR="009F0834" w:rsidRPr="00FF637B" w:rsidRDefault="009F0834">
      <w:pPr>
        <w:pStyle w:val="Odstavecseseznamem"/>
        <w:numPr>
          <w:ilvl w:val="1"/>
          <w:numId w:val="1"/>
        </w:numPr>
        <w:spacing w:after="0" w:line="240" w:lineRule="auto"/>
        <w:ind w:left="567" w:hanging="567"/>
        <w:jc w:val="both"/>
        <w:rPr>
          <w:rFonts w:cstheme="minorHAnsi"/>
        </w:rPr>
      </w:pPr>
      <w:r w:rsidRPr="006111F3">
        <w:rPr>
          <w:rFonts w:cstheme="minorHAnsi"/>
          <w:iCs/>
          <w:color w:val="000000"/>
        </w:rPr>
        <w:t>Ukončení</w:t>
      </w:r>
      <w:r w:rsidRPr="009F0834">
        <w:rPr>
          <w:rFonts w:cstheme="minorHAnsi"/>
        </w:rPr>
        <w:t xml:space="preserve"> účinnosti této </w:t>
      </w:r>
      <w:r w:rsidR="006111F3">
        <w:rPr>
          <w:rFonts w:cstheme="minorHAnsi"/>
        </w:rPr>
        <w:t>Smlo</w:t>
      </w:r>
      <w:r w:rsidRPr="009F0834">
        <w:rPr>
          <w:rFonts w:cstheme="minorHAnsi"/>
        </w:rPr>
        <w:t xml:space="preserve">uvy z jakéhokoliv důvodu se nedotkne ustanovení tohoto článku a jeho účinnost přetrvá i po ukončení účinnosti této </w:t>
      </w:r>
      <w:r w:rsidR="006111F3">
        <w:rPr>
          <w:rFonts w:cstheme="minorHAnsi"/>
        </w:rPr>
        <w:t>Smlo</w:t>
      </w:r>
      <w:r w:rsidRPr="009F0834">
        <w:rPr>
          <w:rFonts w:cstheme="minorHAnsi"/>
        </w:rPr>
        <w:t>uvy.</w:t>
      </w:r>
    </w:p>
    <w:p w14:paraId="0E7EF1C7" w14:textId="6C8F6F3E" w:rsidR="00FE070C" w:rsidRPr="00787DE4" w:rsidRDefault="00FE070C" w:rsidP="00FE070C">
      <w:pPr>
        <w:pStyle w:val="Odstavecseseznamem"/>
        <w:spacing w:after="0" w:line="240" w:lineRule="auto"/>
        <w:ind w:left="567"/>
        <w:jc w:val="both"/>
        <w:rPr>
          <w:rFonts w:cstheme="minorHAnsi"/>
        </w:rPr>
      </w:pPr>
    </w:p>
    <w:p w14:paraId="13D4213F" w14:textId="4EA05371" w:rsidR="00406F79" w:rsidRPr="00787DE4" w:rsidRDefault="00C75198" w:rsidP="00B309BB">
      <w:pPr>
        <w:pStyle w:val="Odstavecseseznamem"/>
        <w:numPr>
          <w:ilvl w:val="0"/>
          <w:numId w:val="1"/>
        </w:numPr>
        <w:spacing w:after="0" w:line="240" w:lineRule="auto"/>
        <w:ind w:left="567" w:hanging="567"/>
        <w:rPr>
          <w:rFonts w:cstheme="minorHAnsi"/>
          <w:b/>
        </w:rPr>
      </w:pPr>
      <w:r w:rsidRPr="00787DE4">
        <w:rPr>
          <w:rFonts w:cstheme="minorHAnsi"/>
          <w:b/>
        </w:rPr>
        <w:t>KONTAKT</w:t>
      </w:r>
      <w:r w:rsidR="00DD451F" w:rsidRPr="00787DE4">
        <w:rPr>
          <w:rFonts w:cstheme="minorHAnsi"/>
          <w:b/>
        </w:rPr>
        <w:t xml:space="preserve">NÍ </w:t>
      </w:r>
      <w:r w:rsidRPr="00787DE4">
        <w:rPr>
          <w:rFonts w:cstheme="minorHAnsi"/>
          <w:b/>
        </w:rPr>
        <w:t>OSOBY</w:t>
      </w:r>
    </w:p>
    <w:p w14:paraId="185BA3BB" w14:textId="3FF96F45" w:rsidR="00F5402E" w:rsidRPr="00787DE4" w:rsidRDefault="00F5402E" w:rsidP="00B309BB">
      <w:pPr>
        <w:pStyle w:val="Odstavecseseznamem"/>
        <w:numPr>
          <w:ilvl w:val="1"/>
          <w:numId w:val="1"/>
        </w:numPr>
        <w:spacing w:after="0" w:line="240" w:lineRule="auto"/>
        <w:ind w:left="567" w:hanging="567"/>
        <w:jc w:val="both"/>
        <w:rPr>
          <w:rFonts w:cstheme="minorHAnsi"/>
        </w:rPr>
      </w:pPr>
      <w:r w:rsidRPr="00787DE4">
        <w:rPr>
          <w:rFonts w:cstheme="minorHAnsi"/>
        </w:rPr>
        <w:t>Pro účely této Smlouvy jsou kontaktními osobami:</w:t>
      </w:r>
    </w:p>
    <w:p w14:paraId="5A3D668F" w14:textId="5AC3F0C3" w:rsidR="00F5402E" w:rsidRDefault="00F5402E" w:rsidP="00FF5A64">
      <w:pPr>
        <w:pStyle w:val="Odstavecseseznamem"/>
        <w:numPr>
          <w:ilvl w:val="3"/>
          <w:numId w:val="11"/>
        </w:numPr>
        <w:spacing w:after="0" w:line="240" w:lineRule="auto"/>
        <w:ind w:left="851" w:hanging="284"/>
        <w:jc w:val="both"/>
        <w:rPr>
          <w:rFonts w:cstheme="minorHAnsi"/>
        </w:rPr>
      </w:pPr>
      <w:r w:rsidRPr="00787DE4">
        <w:rPr>
          <w:rFonts w:cstheme="minorHAnsi"/>
        </w:rPr>
        <w:t>za Objednatele</w:t>
      </w:r>
      <w:r w:rsidR="00EE2115" w:rsidRPr="00787DE4">
        <w:rPr>
          <w:rFonts w:cstheme="minorHAnsi"/>
        </w:rPr>
        <w:t>:</w:t>
      </w:r>
    </w:p>
    <w:p w14:paraId="29F85530" w14:textId="6B36610B" w:rsidR="0046706B" w:rsidRPr="00787DE4" w:rsidRDefault="0046706B" w:rsidP="0046706B">
      <w:pPr>
        <w:pStyle w:val="Odstavecseseznamem"/>
        <w:numPr>
          <w:ilvl w:val="0"/>
          <w:numId w:val="19"/>
        </w:numPr>
        <w:spacing w:after="0" w:line="240" w:lineRule="auto"/>
        <w:ind w:left="851" w:hanging="284"/>
        <w:jc w:val="both"/>
        <w:rPr>
          <w:rFonts w:cstheme="minorHAnsi"/>
        </w:rPr>
      </w:pPr>
      <w:r w:rsidRPr="00247727">
        <w:rPr>
          <w:rFonts w:cstheme="minorHAnsi"/>
        </w:rPr>
        <w:t xml:space="preserve">ve věcech smluvních a technických: Martina Hořejšová </w:t>
      </w:r>
      <w:r>
        <w:rPr>
          <w:rFonts w:cstheme="minorHAnsi"/>
        </w:rPr>
        <w:t>a Patricie Reisnerová</w:t>
      </w:r>
    </w:p>
    <w:p w14:paraId="0B6BFDAF" w14:textId="7BD5A72B" w:rsidR="00F5402E" w:rsidRPr="00247727" w:rsidRDefault="00F5402E" w:rsidP="00E91B1B">
      <w:pPr>
        <w:pStyle w:val="Odstavecseseznamem"/>
        <w:numPr>
          <w:ilvl w:val="3"/>
          <w:numId w:val="11"/>
        </w:numPr>
        <w:spacing w:after="0" w:line="240" w:lineRule="auto"/>
        <w:ind w:left="851" w:hanging="284"/>
        <w:jc w:val="both"/>
        <w:rPr>
          <w:rFonts w:cstheme="minorHAnsi"/>
        </w:rPr>
      </w:pPr>
      <w:r w:rsidRPr="00247727">
        <w:rPr>
          <w:rFonts w:cstheme="minorHAnsi"/>
        </w:rPr>
        <w:t>za Dodavatele</w:t>
      </w:r>
      <w:r w:rsidR="00EE2115" w:rsidRPr="00247727">
        <w:rPr>
          <w:rFonts w:cstheme="minorHAnsi"/>
        </w:rPr>
        <w:t>:</w:t>
      </w:r>
    </w:p>
    <w:p w14:paraId="6C6E3B58" w14:textId="381AF48C" w:rsidR="00713B62" w:rsidRPr="00787DE4" w:rsidRDefault="00713B62" w:rsidP="009C0CD2">
      <w:pPr>
        <w:pStyle w:val="Odstavecseseznamem"/>
        <w:numPr>
          <w:ilvl w:val="0"/>
          <w:numId w:val="19"/>
        </w:numPr>
        <w:spacing w:after="0" w:line="240" w:lineRule="auto"/>
        <w:ind w:left="851" w:hanging="284"/>
        <w:jc w:val="both"/>
        <w:rPr>
          <w:rFonts w:cstheme="minorHAnsi"/>
        </w:rPr>
      </w:pPr>
      <w:r w:rsidRPr="00787DE4">
        <w:rPr>
          <w:rFonts w:cstheme="minorHAnsi"/>
        </w:rPr>
        <w:t xml:space="preserve">ve věcech </w:t>
      </w:r>
      <w:r w:rsidR="00FF637B">
        <w:rPr>
          <w:rFonts w:cstheme="minorHAnsi"/>
        </w:rPr>
        <w:t>smlu</w:t>
      </w:r>
      <w:r w:rsidRPr="00787DE4">
        <w:rPr>
          <w:rFonts w:cstheme="minorHAnsi"/>
        </w:rPr>
        <w:t xml:space="preserve">vních: </w:t>
      </w:r>
      <w:r w:rsidR="00767449" w:rsidRPr="00787DE4">
        <w:rPr>
          <w:rFonts w:cstheme="minorHAnsi"/>
        </w:rPr>
        <w:t>Petr Prokop</w:t>
      </w:r>
    </w:p>
    <w:p w14:paraId="5BE78AF0" w14:textId="41324AA6" w:rsidR="00713B62" w:rsidRPr="00787DE4" w:rsidRDefault="00713B62" w:rsidP="009C0CD2">
      <w:pPr>
        <w:pStyle w:val="Odstavecseseznamem"/>
        <w:numPr>
          <w:ilvl w:val="0"/>
          <w:numId w:val="19"/>
        </w:numPr>
        <w:spacing w:after="0" w:line="240" w:lineRule="auto"/>
        <w:ind w:left="851" w:hanging="284"/>
        <w:jc w:val="both"/>
        <w:rPr>
          <w:rFonts w:cstheme="minorHAnsi"/>
        </w:rPr>
      </w:pPr>
      <w:r w:rsidRPr="00787DE4">
        <w:rPr>
          <w:rFonts w:cstheme="minorHAnsi"/>
        </w:rPr>
        <w:t xml:space="preserve">ve věcech technických: </w:t>
      </w:r>
      <w:r w:rsidR="00767449" w:rsidRPr="00787DE4">
        <w:rPr>
          <w:rFonts w:cstheme="minorHAnsi"/>
        </w:rPr>
        <w:t>Jakub Málek</w:t>
      </w:r>
    </w:p>
    <w:p w14:paraId="4C2DFA22" w14:textId="74D93375" w:rsidR="00E9274B" w:rsidRPr="00787DE4" w:rsidRDefault="00E9274B" w:rsidP="00C649D7">
      <w:pPr>
        <w:pStyle w:val="Odstavecseseznamem"/>
        <w:spacing w:after="0" w:line="240" w:lineRule="auto"/>
        <w:ind w:left="1418"/>
        <w:jc w:val="both"/>
        <w:rPr>
          <w:rFonts w:cstheme="minorHAnsi"/>
        </w:rPr>
      </w:pPr>
    </w:p>
    <w:p w14:paraId="4C0C29D4" w14:textId="7A16F0D9" w:rsidR="0054559D" w:rsidRPr="00787DE4" w:rsidRDefault="0090170D" w:rsidP="00B309BB">
      <w:pPr>
        <w:pStyle w:val="Odstavecseseznamem"/>
        <w:numPr>
          <w:ilvl w:val="0"/>
          <w:numId w:val="1"/>
        </w:numPr>
        <w:spacing w:after="0" w:line="240" w:lineRule="auto"/>
        <w:ind w:left="567" w:hanging="567"/>
        <w:rPr>
          <w:rFonts w:cstheme="minorHAnsi"/>
          <w:b/>
        </w:rPr>
      </w:pPr>
      <w:r w:rsidRPr="00787DE4">
        <w:rPr>
          <w:rFonts w:cstheme="minorHAnsi"/>
          <w:b/>
        </w:rPr>
        <w:t xml:space="preserve">DALŠÍ </w:t>
      </w:r>
      <w:r w:rsidR="0054559D" w:rsidRPr="00787DE4">
        <w:rPr>
          <w:rFonts w:cstheme="minorHAnsi"/>
          <w:b/>
        </w:rPr>
        <w:t>ZÁVAZKY OBJEDNATELE</w:t>
      </w:r>
    </w:p>
    <w:p w14:paraId="222D376E" w14:textId="18618D7B" w:rsidR="001B672D" w:rsidRPr="00787DE4" w:rsidRDefault="003F7AD1" w:rsidP="00B309BB">
      <w:pPr>
        <w:pStyle w:val="Odstavecseseznamem"/>
        <w:numPr>
          <w:ilvl w:val="1"/>
          <w:numId w:val="1"/>
        </w:numPr>
        <w:spacing w:after="0" w:line="240" w:lineRule="auto"/>
        <w:ind w:left="567" w:hanging="567"/>
        <w:jc w:val="both"/>
        <w:rPr>
          <w:rFonts w:cstheme="minorHAnsi"/>
        </w:rPr>
      </w:pPr>
      <w:r w:rsidRPr="00787DE4">
        <w:rPr>
          <w:rFonts w:cstheme="minorHAnsi"/>
        </w:rPr>
        <w:t>Objednatel se za</w:t>
      </w:r>
      <w:r w:rsidR="009C3FCF" w:rsidRPr="00787DE4">
        <w:rPr>
          <w:rFonts w:cstheme="minorHAnsi"/>
        </w:rPr>
        <w:t xml:space="preserve">vazuje na svou odpovědnost, účet a </w:t>
      </w:r>
      <w:r w:rsidRPr="00787DE4">
        <w:rPr>
          <w:rFonts w:cstheme="minorHAnsi"/>
        </w:rPr>
        <w:t>náklady zajistit</w:t>
      </w:r>
      <w:r w:rsidR="001B672D" w:rsidRPr="00787DE4">
        <w:rPr>
          <w:rFonts w:cstheme="minorHAnsi"/>
        </w:rPr>
        <w:t>:</w:t>
      </w:r>
    </w:p>
    <w:p w14:paraId="5280AE15" w14:textId="0AF9B125" w:rsidR="004E4B23" w:rsidRPr="00787DE4" w:rsidRDefault="00CA65A3" w:rsidP="00AA598F">
      <w:pPr>
        <w:pStyle w:val="Odstavecseseznamem"/>
        <w:numPr>
          <w:ilvl w:val="0"/>
          <w:numId w:val="39"/>
        </w:numPr>
        <w:spacing w:after="0" w:line="240" w:lineRule="auto"/>
        <w:jc w:val="both"/>
        <w:rPr>
          <w:rFonts w:cstheme="minorHAnsi"/>
        </w:rPr>
      </w:pPr>
      <w:r w:rsidRPr="00787DE4">
        <w:rPr>
          <w:rFonts w:cstheme="minorHAnsi"/>
        </w:rPr>
        <w:t>zajištění prázdného</w:t>
      </w:r>
      <w:r w:rsidR="00B90C62" w:rsidRPr="00787DE4">
        <w:rPr>
          <w:rFonts w:cstheme="minorHAnsi"/>
        </w:rPr>
        <w:t xml:space="preserve"> prostoru</w:t>
      </w:r>
      <w:r w:rsidR="00295029" w:rsidRPr="00787DE4">
        <w:rPr>
          <w:rFonts w:cstheme="minorHAnsi"/>
        </w:rPr>
        <w:t xml:space="preserve"> </w:t>
      </w:r>
      <w:r w:rsidR="00B90C62" w:rsidRPr="00787DE4">
        <w:rPr>
          <w:rFonts w:cstheme="minorHAnsi"/>
        </w:rPr>
        <w:t>určeného pro uspořádání divadelního představení Inscenace</w:t>
      </w:r>
      <w:r w:rsidR="00183F4D" w:rsidRPr="00787DE4">
        <w:rPr>
          <w:rFonts w:cstheme="minorHAnsi"/>
        </w:rPr>
        <w:t xml:space="preserve"> (dle čl. 3.1.1. této Smlouvy) </w:t>
      </w:r>
      <w:r w:rsidR="30FE3CFE" w:rsidRPr="00787DE4">
        <w:rPr>
          <w:rFonts w:cstheme="minorHAnsi"/>
        </w:rPr>
        <w:t>v kvalitě a rozsahu nezbytném pro řádné splnění předmětu této Smlouvy</w:t>
      </w:r>
      <w:r w:rsidR="00305EF5" w:rsidRPr="00787DE4">
        <w:rPr>
          <w:rFonts w:cstheme="minorHAnsi"/>
        </w:rPr>
        <w:t>, tj. 1 den na instalaci a přípravu, 2 dny na zkoušení a živé provedení divadelního představení Inscenace a 1 den na deinstalaci, tj. celkem 4 dny</w:t>
      </w:r>
      <w:r w:rsidR="30FE3CFE" w:rsidRPr="00787DE4">
        <w:rPr>
          <w:rFonts w:cstheme="minorHAnsi"/>
        </w:rPr>
        <w:t xml:space="preserve"> </w:t>
      </w:r>
      <w:r w:rsidR="004E4B23" w:rsidRPr="00787DE4">
        <w:rPr>
          <w:rFonts w:cstheme="minorHAnsi"/>
        </w:rPr>
        <w:t xml:space="preserve">(pro vyloučení pochybností se sjednává, že </w:t>
      </w:r>
      <w:r w:rsidR="00B239CD" w:rsidRPr="00787DE4">
        <w:rPr>
          <w:rFonts w:cstheme="minorHAnsi"/>
        </w:rPr>
        <w:t xml:space="preserve">Dodavatel </w:t>
      </w:r>
      <w:r w:rsidR="004E4B23" w:rsidRPr="00787DE4">
        <w:rPr>
          <w:rFonts w:cstheme="minorHAnsi"/>
        </w:rPr>
        <w:t>není povinen nést a hradit jakékoliv náklady nebo výdaje spojené se zajištěním a</w:t>
      </w:r>
      <w:r w:rsidR="00B90C62" w:rsidRPr="00787DE4">
        <w:rPr>
          <w:rFonts w:cstheme="minorHAnsi"/>
        </w:rPr>
        <w:t xml:space="preserve">/nebo provozem a/nebo pronájmem </w:t>
      </w:r>
      <w:r w:rsidR="000409CA" w:rsidRPr="00787DE4">
        <w:rPr>
          <w:rFonts w:cstheme="minorHAnsi"/>
        </w:rPr>
        <w:t>prostoru</w:t>
      </w:r>
      <w:r w:rsidR="004F6474" w:rsidRPr="00787DE4">
        <w:rPr>
          <w:rFonts w:cstheme="minorHAnsi"/>
        </w:rPr>
        <w:t xml:space="preserve"> </w:t>
      </w:r>
      <w:r w:rsidR="00B90C62" w:rsidRPr="00787DE4">
        <w:rPr>
          <w:rFonts w:cstheme="minorHAnsi"/>
        </w:rPr>
        <w:t>určeného pro uspořádání divadelního představení Inscenace</w:t>
      </w:r>
      <w:r w:rsidR="004F6474" w:rsidRPr="00787DE4">
        <w:rPr>
          <w:rFonts w:cstheme="minorHAnsi"/>
        </w:rPr>
        <w:t xml:space="preserve"> dle čl. 3.1.1. této Smlouvy</w:t>
      </w:r>
      <w:r w:rsidR="00AD7075" w:rsidRPr="00787DE4">
        <w:rPr>
          <w:rFonts w:cstheme="minorHAnsi"/>
        </w:rPr>
        <w:t>)</w:t>
      </w:r>
      <w:r w:rsidR="00B73D80" w:rsidRPr="00787DE4">
        <w:rPr>
          <w:rFonts w:cstheme="minorHAnsi"/>
        </w:rPr>
        <w:t>.</w:t>
      </w:r>
      <w:r w:rsidR="004E4B23" w:rsidRPr="00787DE4">
        <w:rPr>
          <w:rFonts w:cstheme="minorHAnsi"/>
        </w:rPr>
        <w:t xml:space="preserve"> </w:t>
      </w:r>
      <w:r w:rsidR="009C49ED" w:rsidRPr="00787DE4">
        <w:rPr>
          <w:rFonts w:cstheme="minorHAnsi"/>
        </w:rPr>
        <w:t>Dodavatel předá prostor Objednateli ve stejném stavu, jako ho předával před uskutečněním divadelní Inscenace</w:t>
      </w:r>
      <w:r w:rsidR="00B73D80" w:rsidRPr="00787DE4">
        <w:rPr>
          <w:rFonts w:cstheme="minorHAnsi"/>
        </w:rPr>
        <w:t>;</w:t>
      </w:r>
    </w:p>
    <w:p w14:paraId="280D8241" w14:textId="31F1CF54" w:rsidR="000005ED" w:rsidRPr="00787DE4" w:rsidRDefault="000005ED" w:rsidP="00AA598F">
      <w:pPr>
        <w:pStyle w:val="Odstavecseseznamem"/>
        <w:numPr>
          <w:ilvl w:val="0"/>
          <w:numId w:val="39"/>
        </w:numPr>
        <w:spacing w:after="0" w:line="240" w:lineRule="auto"/>
        <w:jc w:val="both"/>
        <w:rPr>
          <w:rFonts w:cstheme="minorHAnsi"/>
        </w:rPr>
      </w:pPr>
      <w:r w:rsidRPr="00787DE4">
        <w:rPr>
          <w:rFonts w:cstheme="minorHAnsi"/>
        </w:rPr>
        <w:t>technické zajištění nezbytné pro uspořádání divadelního představení Insc</w:t>
      </w:r>
      <w:r w:rsidR="005909B6" w:rsidRPr="00787DE4">
        <w:rPr>
          <w:rFonts w:cstheme="minorHAnsi"/>
        </w:rPr>
        <w:t xml:space="preserve">enace dle </w:t>
      </w:r>
      <w:r w:rsidR="00A10EE3" w:rsidRPr="00787DE4">
        <w:rPr>
          <w:rFonts w:cstheme="minorHAnsi"/>
        </w:rPr>
        <w:t>čl. 3</w:t>
      </w:r>
      <w:r w:rsidR="007419AB" w:rsidRPr="00787DE4">
        <w:rPr>
          <w:rFonts w:cstheme="minorHAnsi"/>
        </w:rPr>
        <w:t xml:space="preserve"> </w:t>
      </w:r>
      <w:r w:rsidR="005909B6" w:rsidRPr="00787DE4">
        <w:rPr>
          <w:rFonts w:cstheme="minorHAnsi"/>
        </w:rPr>
        <w:t>této Smlouvy</w:t>
      </w:r>
      <w:r w:rsidR="00C5244E" w:rsidRPr="00787DE4">
        <w:rPr>
          <w:rFonts w:cstheme="minorHAnsi"/>
        </w:rPr>
        <w:t xml:space="preserve">. Technickým zajištěním </w:t>
      </w:r>
      <w:r w:rsidR="00856D60" w:rsidRPr="00787DE4">
        <w:rPr>
          <w:rFonts w:cstheme="minorHAnsi"/>
        </w:rPr>
        <w:t xml:space="preserve">živého </w:t>
      </w:r>
      <w:r w:rsidR="0012500E" w:rsidRPr="00787DE4">
        <w:rPr>
          <w:rFonts w:cstheme="minorHAnsi"/>
        </w:rPr>
        <w:t xml:space="preserve">divadelního představení Inscenace </w:t>
      </w:r>
      <w:r w:rsidR="00856D60" w:rsidRPr="00787DE4">
        <w:rPr>
          <w:rFonts w:cstheme="minorHAnsi"/>
        </w:rPr>
        <w:t xml:space="preserve">dle čl. 3 </w:t>
      </w:r>
      <w:r w:rsidR="0012500E" w:rsidRPr="00787DE4">
        <w:rPr>
          <w:rFonts w:cstheme="minorHAnsi"/>
        </w:rPr>
        <w:t>této Smlouvy</w:t>
      </w:r>
      <w:r w:rsidR="00856D60" w:rsidRPr="00787DE4">
        <w:rPr>
          <w:rFonts w:cstheme="minorHAnsi"/>
        </w:rPr>
        <w:t xml:space="preserve"> </w:t>
      </w:r>
      <w:r w:rsidR="00C5244E" w:rsidRPr="00787DE4">
        <w:rPr>
          <w:rFonts w:cstheme="minorHAnsi"/>
        </w:rPr>
        <w:t xml:space="preserve">se </w:t>
      </w:r>
      <w:r w:rsidR="00856D60" w:rsidRPr="00787DE4">
        <w:rPr>
          <w:rFonts w:cstheme="minorHAnsi"/>
        </w:rPr>
        <w:t xml:space="preserve">rozumí </w:t>
      </w:r>
      <w:r w:rsidR="00C5244E" w:rsidRPr="00787DE4">
        <w:rPr>
          <w:rFonts w:cstheme="minorHAnsi"/>
        </w:rPr>
        <w:t>především</w:t>
      </w:r>
      <w:r w:rsidR="008B7ED6" w:rsidRPr="00787DE4">
        <w:rPr>
          <w:rFonts w:cstheme="minorHAnsi"/>
        </w:rPr>
        <w:t xml:space="preserve"> zajištění</w:t>
      </w:r>
      <w:r w:rsidR="0012500E" w:rsidRPr="00787DE4">
        <w:rPr>
          <w:rFonts w:cstheme="minorHAnsi"/>
        </w:rPr>
        <w:t xml:space="preserve"> světelného, zvukového, projekčního a dalšího</w:t>
      </w:r>
      <w:r w:rsidR="008B7ED6" w:rsidRPr="00787DE4">
        <w:rPr>
          <w:rFonts w:cstheme="minorHAnsi"/>
        </w:rPr>
        <w:t xml:space="preserve"> technického </w:t>
      </w:r>
      <w:r w:rsidR="009B3DC3" w:rsidRPr="00787DE4">
        <w:rPr>
          <w:rFonts w:cstheme="minorHAnsi"/>
        </w:rPr>
        <w:t xml:space="preserve">vybavení nezbytného pro přípravu a uspořádání divadelního představení </w:t>
      </w:r>
      <w:r w:rsidR="001B59D1" w:rsidRPr="00787DE4">
        <w:rPr>
          <w:rFonts w:cstheme="minorHAnsi"/>
        </w:rPr>
        <w:t>Inscenace</w:t>
      </w:r>
      <w:r w:rsidR="00EA4418" w:rsidRPr="00787DE4">
        <w:rPr>
          <w:rFonts w:cstheme="minorHAnsi"/>
        </w:rPr>
        <w:t>, a to na odpovědnost a náklady Objednatele</w:t>
      </w:r>
      <w:r w:rsidR="00C5244E" w:rsidRPr="00787DE4">
        <w:rPr>
          <w:rFonts w:cstheme="minorHAnsi"/>
        </w:rPr>
        <w:t>;</w:t>
      </w:r>
    </w:p>
    <w:p w14:paraId="171CA3DF" w14:textId="13AA6905" w:rsidR="00760B0B" w:rsidRPr="00787DE4" w:rsidRDefault="00760B0B" w:rsidP="00760B0B">
      <w:pPr>
        <w:pStyle w:val="Odstavecseseznamem"/>
        <w:numPr>
          <w:ilvl w:val="0"/>
          <w:numId w:val="39"/>
        </w:numPr>
        <w:spacing w:after="0" w:line="240" w:lineRule="auto"/>
        <w:jc w:val="both"/>
        <w:rPr>
          <w:rFonts w:cstheme="minorHAnsi"/>
        </w:rPr>
      </w:pPr>
      <w:r w:rsidRPr="00787DE4">
        <w:rPr>
          <w:rFonts w:cstheme="minorHAnsi"/>
        </w:rPr>
        <w:t xml:space="preserve">přístup </w:t>
      </w:r>
      <w:r w:rsidR="002F1BED" w:rsidRPr="00787DE4">
        <w:rPr>
          <w:rFonts w:cstheme="minorHAnsi"/>
        </w:rPr>
        <w:t xml:space="preserve">Dodavateli a </w:t>
      </w:r>
      <w:r w:rsidR="009A64A4" w:rsidRPr="00787DE4">
        <w:rPr>
          <w:rFonts w:cstheme="minorHAnsi"/>
        </w:rPr>
        <w:t>s</w:t>
      </w:r>
      <w:r w:rsidR="002F1BED" w:rsidRPr="00787DE4">
        <w:rPr>
          <w:rFonts w:cstheme="minorHAnsi"/>
        </w:rPr>
        <w:t xml:space="preserve">polupracujícím osobám Dodavatele </w:t>
      </w:r>
      <w:r w:rsidRPr="00787DE4">
        <w:rPr>
          <w:rFonts w:cstheme="minorHAnsi"/>
        </w:rPr>
        <w:t xml:space="preserve">do </w:t>
      </w:r>
      <w:r w:rsidR="009A64A4" w:rsidRPr="00787DE4">
        <w:rPr>
          <w:rFonts w:cstheme="minorHAnsi"/>
        </w:rPr>
        <w:t>prostoru určeného pro uspořádání divadelního představení Inscenace (dle čl. 3.1.1. této Smlouvy) v kvalitě a rozsahu nezbytném pro řádné splnění předmětu této Smlouvy</w:t>
      </w:r>
      <w:r w:rsidR="00561067" w:rsidRPr="00787DE4">
        <w:rPr>
          <w:rFonts w:cstheme="minorHAnsi"/>
        </w:rPr>
        <w:t xml:space="preserve">; </w:t>
      </w:r>
    </w:p>
    <w:p w14:paraId="4E078E18" w14:textId="0494C052" w:rsidR="00987452" w:rsidRPr="00787DE4" w:rsidRDefault="004E4B23" w:rsidP="001B3F54">
      <w:pPr>
        <w:pStyle w:val="Odstavecseseznamem"/>
        <w:numPr>
          <w:ilvl w:val="0"/>
          <w:numId w:val="39"/>
        </w:numPr>
        <w:spacing w:after="0" w:line="240" w:lineRule="auto"/>
        <w:jc w:val="both"/>
        <w:rPr>
          <w:rFonts w:cstheme="minorHAnsi"/>
        </w:rPr>
      </w:pPr>
      <w:r w:rsidRPr="00787DE4">
        <w:rPr>
          <w:rFonts w:cstheme="minorHAnsi"/>
        </w:rPr>
        <w:t>přístup k elektrické energii</w:t>
      </w:r>
      <w:r w:rsidR="00E31255" w:rsidRPr="00787DE4">
        <w:rPr>
          <w:rFonts w:cstheme="minorHAnsi"/>
        </w:rPr>
        <w:t xml:space="preserve"> a </w:t>
      </w:r>
      <w:r w:rsidRPr="00787DE4">
        <w:rPr>
          <w:rFonts w:cstheme="minorHAnsi"/>
        </w:rPr>
        <w:t xml:space="preserve">topení </w:t>
      </w:r>
      <w:r w:rsidR="00CB6AE6" w:rsidRPr="00787DE4">
        <w:rPr>
          <w:rFonts w:cstheme="minorHAnsi"/>
        </w:rPr>
        <w:t>v prostoru určeném pro uspořádání divadelního představení Inscenace (dle čl. 3.1.1. této Smlouvy)</w:t>
      </w:r>
      <w:r w:rsidR="00FB5CD1" w:rsidRPr="00787DE4">
        <w:rPr>
          <w:rFonts w:cstheme="minorHAnsi"/>
        </w:rPr>
        <w:t>, b</w:t>
      </w:r>
      <w:r w:rsidRPr="00787DE4">
        <w:rPr>
          <w:rFonts w:cstheme="minorHAnsi"/>
        </w:rPr>
        <w:t xml:space="preserve">ude-li to </w:t>
      </w:r>
      <w:r w:rsidR="00A853DB" w:rsidRPr="00787DE4">
        <w:rPr>
          <w:rFonts w:cstheme="minorHAnsi"/>
        </w:rPr>
        <w:t>s ohledem na charakter Inscenace a/nebo na teplotní podmínky prostoru nezbytné</w:t>
      </w:r>
      <w:r w:rsidRPr="00787DE4">
        <w:rPr>
          <w:rFonts w:cstheme="minorHAnsi"/>
        </w:rPr>
        <w:t xml:space="preserve">, </w:t>
      </w:r>
    </w:p>
    <w:p w14:paraId="2DA33F0F" w14:textId="49C031E7" w:rsidR="004E4B23" w:rsidRPr="00787DE4" w:rsidRDefault="006556EB" w:rsidP="001B3F54">
      <w:pPr>
        <w:pStyle w:val="Odstavecseseznamem"/>
        <w:numPr>
          <w:ilvl w:val="0"/>
          <w:numId w:val="39"/>
        </w:numPr>
        <w:spacing w:after="0" w:line="240" w:lineRule="auto"/>
        <w:jc w:val="both"/>
        <w:rPr>
          <w:rFonts w:cstheme="minorHAnsi"/>
        </w:rPr>
      </w:pPr>
      <w:r w:rsidRPr="00787DE4">
        <w:rPr>
          <w:rFonts w:cstheme="minorHAnsi"/>
        </w:rPr>
        <w:t>samos</w:t>
      </w:r>
      <w:r w:rsidRPr="00787DE4">
        <w:rPr>
          <w:rFonts w:cstheme="minorHAnsi"/>
          <w:noProof/>
        </w:rPr>
        <w:t>tatnou uzamykatelnou místnost</w:t>
      </w:r>
      <w:r w:rsidR="00FC44E3" w:rsidRPr="00787DE4">
        <w:rPr>
          <w:rFonts w:cstheme="minorHAnsi"/>
          <w:noProof/>
        </w:rPr>
        <w:t xml:space="preserve"> a </w:t>
      </w:r>
      <w:r w:rsidR="004E4B23" w:rsidRPr="00787DE4">
        <w:rPr>
          <w:rFonts w:cstheme="minorHAnsi"/>
        </w:rPr>
        <w:t xml:space="preserve">hygienické zázemí </w:t>
      </w:r>
      <w:r w:rsidR="00FC44E3" w:rsidRPr="00787DE4">
        <w:rPr>
          <w:rFonts w:cstheme="minorHAnsi"/>
        </w:rPr>
        <w:t>prostor</w:t>
      </w:r>
      <w:r w:rsidR="00987452" w:rsidRPr="00787DE4">
        <w:rPr>
          <w:rFonts w:cstheme="minorHAnsi"/>
        </w:rPr>
        <w:t>u určeného pro uspořádání divadelního představení Inscenace (dle čl. 3.1.1. této Smlouvy)</w:t>
      </w:r>
      <w:r w:rsidR="001B672D" w:rsidRPr="00787DE4">
        <w:rPr>
          <w:rFonts w:cstheme="minorHAnsi"/>
        </w:rPr>
        <w:t>;</w:t>
      </w:r>
      <w:r w:rsidR="004E4B23" w:rsidRPr="00787DE4">
        <w:rPr>
          <w:rFonts w:cstheme="minorHAnsi"/>
        </w:rPr>
        <w:t xml:space="preserve">  </w:t>
      </w:r>
    </w:p>
    <w:p w14:paraId="7E9B91A9" w14:textId="2885BAAF" w:rsidR="00C12B2F" w:rsidRPr="00787DE4" w:rsidRDefault="000072DB" w:rsidP="00075A09">
      <w:pPr>
        <w:pStyle w:val="Odstavecseseznamem"/>
        <w:numPr>
          <w:ilvl w:val="0"/>
          <w:numId w:val="39"/>
        </w:numPr>
        <w:spacing w:after="0" w:line="240" w:lineRule="auto"/>
        <w:jc w:val="both"/>
        <w:rPr>
          <w:rFonts w:cstheme="minorHAnsi"/>
        </w:rPr>
      </w:pPr>
      <w:r w:rsidRPr="00787DE4">
        <w:rPr>
          <w:rFonts w:cstheme="minorHAnsi"/>
        </w:rPr>
        <w:lastRenderedPageBreak/>
        <w:t xml:space="preserve">příjezd a parkovací místa pro </w:t>
      </w:r>
      <w:r w:rsidR="002F1BED" w:rsidRPr="00787DE4">
        <w:rPr>
          <w:rFonts w:cstheme="minorHAnsi"/>
        </w:rPr>
        <w:t>Dodavate</w:t>
      </w:r>
      <w:r w:rsidR="00514931" w:rsidRPr="00787DE4">
        <w:rPr>
          <w:rFonts w:cstheme="minorHAnsi"/>
        </w:rPr>
        <w:t xml:space="preserve">le a </w:t>
      </w:r>
      <w:r w:rsidR="00F51F5A" w:rsidRPr="00787DE4">
        <w:rPr>
          <w:rFonts w:cstheme="minorHAnsi"/>
        </w:rPr>
        <w:t>s</w:t>
      </w:r>
      <w:r w:rsidR="00514931" w:rsidRPr="00787DE4">
        <w:rPr>
          <w:rFonts w:cstheme="minorHAnsi"/>
        </w:rPr>
        <w:t xml:space="preserve">polupracující osoby Dodavatele </w:t>
      </w:r>
      <w:r w:rsidR="62FA04E9" w:rsidRPr="00787DE4">
        <w:rPr>
          <w:rFonts w:cstheme="minorHAnsi"/>
        </w:rPr>
        <w:t xml:space="preserve">dle možností </w:t>
      </w:r>
      <w:r w:rsidR="10ADF666" w:rsidRPr="00787DE4">
        <w:rPr>
          <w:rFonts w:cstheme="minorHAnsi"/>
        </w:rPr>
        <w:t>O</w:t>
      </w:r>
      <w:r w:rsidR="62FA04E9" w:rsidRPr="00787DE4">
        <w:rPr>
          <w:rFonts w:cstheme="minorHAnsi"/>
        </w:rPr>
        <w:t>bjednatele</w:t>
      </w:r>
      <w:r w:rsidR="00514931" w:rsidRPr="00787DE4">
        <w:rPr>
          <w:rFonts w:cstheme="minorHAnsi"/>
        </w:rPr>
        <w:t xml:space="preserve">, jakož i případná </w:t>
      </w:r>
      <w:r w:rsidR="00C12B2F" w:rsidRPr="00787DE4">
        <w:rPr>
          <w:rFonts w:cstheme="minorHAnsi"/>
        </w:rPr>
        <w:t xml:space="preserve">povolení nezbytná k přístupu </w:t>
      </w:r>
      <w:r w:rsidR="00803760" w:rsidRPr="00787DE4">
        <w:rPr>
          <w:rFonts w:cstheme="minorHAnsi"/>
        </w:rPr>
        <w:t xml:space="preserve">do </w:t>
      </w:r>
      <w:r w:rsidR="006B2E8C" w:rsidRPr="00787DE4">
        <w:rPr>
          <w:rFonts w:cstheme="minorHAnsi"/>
        </w:rPr>
        <w:t>p</w:t>
      </w:r>
      <w:r w:rsidR="00803760" w:rsidRPr="00787DE4">
        <w:rPr>
          <w:rFonts w:cstheme="minorHAnsi"/>
        </w:rPr>
        <w:t>rostor</w:t>
      </w:r>
      <w:r w:rsidR="006B2E8C" w:rsidRPr="00787DE4">
        <w:rPr>
          <w:rFonts w:cstheme="minorHAnsi"/>
        </w:rPr>
        <w:t>u</w:t>
      </w:r>
      <w:r w:rsidR="00803760" w:rsidRPr="00787DE4">
        <w:rPr>
          <w:rFonts w:cstheme="minorHAnsi"/>
        </w:rPr>
        <w:t xml:space="preserve"> </w:t>
      </w:r>
      <w:r w:rsidR="006B2E8C" w:rsidRPr="00787DE4">
        <w:rPr>
          <w:rFonts w:cstheme="minorHAnsi"/>
        </w:rPr>
        <w:t>určeného pro</w:t>
      </w:r>
      <w:r w:rsidR="00031A98">
        <w:rPr>
          <w:rFonts w:cstheme="minorHAnsi"/>
        </w:rPr>
        <w:t> </w:t>
      </w:r>
      <w:r w:rsidR="006B2E8C" w:rsidRPr="00787DE4">
        <w:rPr>
          <w:rFonts w:cstheme="minorHAnsi"/>
        </w:rPr>
        <w:t>uspořádání divadelního představení Inscenace (dle čl. 3.1.1. této Smlouvy)</w:t>
      </w:r>
      <w:r w:rsidR="00AE0864" w:rsidRPr="00787DE4">
        <w:rPr>
          <w:rFonts w:cstheme="minorHAnsi"/>
        </w:rPr>
        <w:t>;</w:t>
      </w:r>
    </w:p>
    <w:p w14:paraId="03872D55" w14:textId="68C4F52D" w:rsidR="00466C00" w:rsidRPr="00787DE4" w:rsidRDefault="00466C00" w:rsidP="00075A09">
      <w:pPr>
        <w:pStyle w:val="Odstavecseseznamem"/>
        <w:numPr>
          <w:ilvl w:val="0"/>
          <w:numId w:val="39"/>
        </w:numPr>
        <w:spacing w:after="0" w:line="240" w:lineRule="auto"/>
        <w:jc w:val="both"/>
        <w:rPr>
          <w:rFonts w:cstheme="minorHAnsi"/>
        </w:rPr>
      </w:pPr>
      <w:r w:rsidRPr="00787DE4">
        <w:rPr>
          <w:rFonts w:cstheme="minorHAnsi"/>
        </w:rPr>
        <w:t xml:space="preserve">svolení vlastníka nebo oprávněného uživatele </w:t>
      </w:r>
      <w:r w:rsidR="006B2E8C" w:rsidRPr="00787DE4">
        <w:rPr>
          <w:rFonts w:cstheme="minorHAnsi"/>
        </w:rPr>
        <w:t>p</w:t>
      </w:r>
      <w:r w:rsidRPr="00787DE4">
        <w:rPr>
          <w:rFonts w:cstheme="minorHAnsi"/>
        </w:rPr>
        <w:t>rostor</w:t>
      </w:r>
      <w:r w:rsidR="006B2E8C" w:rsidRPr="00787DE4">
        <w:rPr>
          <w:rFonts w:cstheme="minorHAnsi"/>
        </w:rPr>
        <w:t xml:space="preserve">u určeného pro uspořádání divadelního představení Inscenace (dle čl. 3.1.1. této Smlouvy) </w:t>
      </w:r>
      <w:r w:rsidRPr="00787DE4">
        <w:rPr>
          <w:rFonts w:cstheme="minorHAnsi"/>
        </w:rPr>
        <w:t>a povolení veškerých příslušných úřadů</w:t>
      </w:r>
      <w:r w:rsidR="006B2E8C" w:rsidRPr="00787DE4">
        <w:rPr>
          <w:rFonts w:cstheme="minorHAnsi"/>
        </w:rPr>
        <w:t xml:space="preserve"> (není-li takový</w:t>
      </w:r>
      <w:r w:rsidR="003068FD" w:rsidRPr="00787DE4">
        <w:rPr>
          <w:rFonts w:cstheme="minorHAnsi"/>
        </w:rPr>
        <w:t xml:space="preserve">m </w:t>
      </w:r>
      <w:r w:rsidR="006B2E8C" w:rsidRPr="00787DE4">
        <w:rPr>
          <w:rFonts w:cstheme="minorHAnsi"/>
        </w:rPr>
        <w:t>vlastníkem nebo uživatelem sám Objednatel)</w:t>
      </w:r>
      <w:r w:rsidRPr="00787DE4">
        <w:rPr>
          <w:rFonts w:cstheme="minorHAnsi"/>
        </w:rPr>
        <w:t>;</w:t>
      </w:r>
    </w:p>
    <w:p w14:paraId="2BF60BC2" w14:textId="051802D4" w:rsidR="00984DDA" w:rsidRPr="00787DE4" w:rsidRDefault="001B672D" w:rsidP="001B3F54">
      <w:pPr>
        <w:pStyle w:val="Odstavecseseznamem"/>
        <w:numPr>
          <w:ilvl w:val="0"/>
          <w:numId w:val="39"/>
        </w:numPr>
        <w:spacing w:after="0" w:line="240" w:lineRule="auto"/>
        <w:jc w:val="both"/>
        <w:rPr>
          <w:rFonts w:cstheme="minorHAnsi"/>
        </w:rPr>
      </w:pPr>
      <w:r w:rsidRPr="00787DE4">
        <w:rPr>
          <w:rFonts w:cstheme="minorHAnsi"/>
        </w:rPr>
        <w:t xml:space="preserve">aby Dodavatel </w:t>
      </w:r>
      <w:r w:rsidR="00A967B2" w:rsidRPr="00787DE4">
        <w:rPr>
          <w:rFonts w:cstheme="minorHAnsi"/>
        </w:rPr>
        <w:t xml:space="preserve">(včetně </w:t>
      </w:r>
      <w:r w:rsidR="00984DDA" w:rsidRPr="00787DE4">
        <w:rPr>
          <w:rFonts w:cstheme="minorHAnsi"/>
        </w:rPr>
        <w:t>s</w:t>
      </w:r>
      <w:r w:rsidR="00A967B2" w:rsidRPr="00787DE4">
        <w:rPr>
          <w:rFonts w:cstheme="minorHAnsi"/>
        </w:rPr>
        <w:t>polupracujících osob</w:t>
      </w:r>
      <w:r w:rsidR="00804B35" w:rsidRPr="00787DE4">
        <w:rPr>
          <w:rFonts w:cstheme="minorHAnsi"/>
        </w:rPr>
        <w:t xml:space="preserve"> Dodavatele</w:t>
      </w:r>
      <w:r w:rsidR="00A967B2" w:rsidRPr="00787DE4">
        <w:rPr>
          <w:rFonts w:cstheme="minorHAnsi"/>
        </w:rPr>
        <w:t>) měl možnost včas, řádně a nerušeně provést</w:t>
      </w:r>
      <w:r w:rsidR="004E1D2A" w:rsidRPr="00787DE4">
        <w:rPr>
          <w:rFonts w:cstheme="minorHAnsi"/>
        </w:rPr>
        <w:t xml:space="preserve"> </w:t>
      </w:r>
      <w:r w:rsidR="00984DDA" w:rsidRPr="00787DE4">
        <w:rPr>
          <w:rFonts w:cstheme="minorHAnsi"/>
        </w:rPr>
        <w:t>divadelní představení Inscenace z</w:t>
      </w:r>
      <w:r w:rsidR="00367D14" w:rsidRPr="00787DE4">
        <w:rPr>
          <w:rFonts w:cstheme="minorHAnsi"/>
        </w:rPr>
        <w:t>a</w:t>
      </w:r>
      <w:r w:rsidR="00984DDA" w:rsidRPr="00787DE4">
        <w:rPr>
          <w:rFonts w:cstheme="minorHAnsi"/>
        </w:rPr>
        <w:t xml:space="preserve"> po</w:t>
      </w:r>
      <w:r w:rsidR="00367D14" w:rsidRPr="00787DE4">
        <w:rPr>
          <w:rFonts w:cstheme="minorHAnsi"/>
        </w:rPr>
        <w:t>d</w:t>
      </w:r>
      <w:r w:rsidR="00984DDA" w:rsidRPr="00787DE4">
        <w:rPr>
          <w:rFonts w:cstheme="minorHAnsi"/>
        </w:rPr>
        <w:t>mínek sjednaných v této Smlouvě</w:t>
      </w:r>
      <w:r w:rsidR="00367D14" w:rsidRPr="00787DE4">
        <w:rPr>
          <w:rFonts w:cstheme="minorHAnsi"/>
        </w:rPr>
        <w:t xml:space="preserve">, </w:t>
      </w:r>
    </w:p>
    <w:p w14:paraId="4E42837D" w14:textId="1DAC3070" w:rsidR="001B672D" w:rsidRPr="00787DE4" w:rsidRDefault="001B672D" w:rsidP="00AD471F">
      <w:pPr>
        <w:spacing w:after="0" w:line="240" w:lineRule="auto"/>
        <w:ind w:left="567"/>
        <w:jc w:val="both"/>
        <w:rPr>
          <w:rFonts w:cstheme="minorHAnsi"/>
        </w:rPr>
      </w:pPr>
      <w:r w:rsidRPr="00787DE4">
        <w:rPr>
          <w:rFonts w:cstheme="minorHAnsi"/>
        </w:rPr>
        <w:t>ve všech případech v rozsahu a v kvalitě odpovídající obvyklým standardům s přihlédnutím k rozsahu Projektu</w:t>
      </w:r>
      <w:r w:rsidR="00CC3B96" w:rsidRPr="00787DE4">
        <w:rPr>
          <w:rFonts w:cstheme="minorHAnsi"/>
        </w:rPr>
        <w:t xml:space="preserve">. </w:t>
      </w:r>
    </w:p>
    <w:p w14:paraId="71CB0603" w14:textId="77777777" w:rsidR="002B2BF2" w:rsidRPr="00787DE4" w:rsidRDefault="002B2BF2" w:rsidP="00ED2777">
      <w:pPr>
        <w:spacing w:after="0" w:line="240" w:lineRule="auto"/>
        <w:jc w:val="both"/>
        <w:rPr>
          <w:rFonts w:cstheme="minorHAnsi"/>
        </w:rPr>
      </w:pPr>
    </w:p>
    <w:p w14:paraId="09AD8FD9" w14:textId="308FFE4E" w:rsidR="0054559D" w:rsidRPr="00787DE4" w:rsidRDefault="0054559D" w:rsidP="00B309BB">
      <w:pPr>
        <w:pStyle w:val="Odstavecseseznamem"/>
        <w:numPr>
          <w:ilvl w:val="0"/>
          <w:numId w:val="1"/>
        </w:numPr>
        <w:spacing w:after="0" w:line="240" w:lineRule="auto"/>
        <w:ind w:left="567" w:hanging="567"/>
        <w:rPr>
          <w:rFonts w:cstheme="minorHAnsi"/>
          <w:b/>
        </w:rPr>
      </w:pPr>
      <w:r w:rsidRPr="00787DE4">
        <w:rPr>
          <w:rFonts w:cstheme="minorHAnsi"/>
          <w:b/>
        </w:rPr>
        <w:t>VŠEOBECNÉ ZÁVAZKY DODAVATELE</w:t>
      </w:r>
    </w:p>
    <w:p w14:paraId="5552290E" w14:textId="20294696" w:rsidR="004441AE" w:rsidRPr="00787DE4" w:rsidRDefault="00E7208C" w:rsidP="00B309BB">
      <w:pPr>
        <w:pStyle w:val="Odstavecseseznamem"/>
        <w:numPr>
          <w:ilvl w:val="1"/>
          <w:numId w:val="1"/>
        </w:numPr>
        <w:spacing w:after="0" w:line="240" w:lineRule="auto"/>
        <w:ind w:left="567" w:hanging="567"/>
        <w:jc w:val="both"/>
        <w:rPr>
          <w:rFonts w:cstheme="minorHAnsi"/>
        </w:rPr>
      </w:pPr>
      <w:r w:rsidRPr="00787DE4">
        <w:rPr>
          <w:rFonts w:cstheme="minorHAnsi"/>
        </w:rPr>
        <w:t xml:space="preserve">Dodavatel je povinen </w:t>
      </w:r>
      <w:r w:rsidR="00887E13" w:rsidRPr="00787DE4">
        <w:rPr>
          <w:rFonts w:cstheme="minorHAnsi"/>
        </w:rPr>
        <w:t>plnit předmět této Smlouvy svědomitě a řádně, s odbornou p</w:t>
      </w:r>
      <w:r w:rsidR="009518D2" w:rsidRPr="00787DE4">
        <w:rPr>
          <w:rFonts w:cstheme="minorHAnsi"/>
        </w:rPr>
        <w:t xml:space="preserve">éčí a na obvyklé profesionální úrovni. </w:t>
      </w:r>
    </w:p>
    <w:p w14:paraId="5E85E404" w14:textId="3291A43A" w:rsidR="00FD289C" w:rsidRPr="00787DE4" w:rsidRDefault="00FD289C" w:rsidP="00B309BB">
      <w:pPr>
        <w:pStyle w:val="Odstavecseseznamem"/>
        <w:numPr>
          <w:ilvl w:val="1"/>
          <w:numId w:val="1"/>
        </w:numPr>
        <w:spacing w:after="0" w:line="240" w:lineRule="auto"/>
        <w:ind w:left="567" w:hanging="567"/>
        <w:jc w:val="both"/>
        <w:rPr>
          <w:rFonts w:cstheme="minorHAnsi"/>
        </w:rPr>
      </w:pPr>
      <w:r w:rsidRPr="00787DE4">
        <w:rPr>
          <w:rFonts w:cstheme="minorHAnsi"/>
        </w:rPr>
        <w:t>Dodavatel je povinen při plnění předmětu této Smlouvy před</w:t>
      </w:r>
      <w:r w:rsidR="00D816A0" w:rsidRPr="00787DE4">
        <w:rPr>
          <w:rFonts w:cstheme="minorHAnsi"/>
        </w:rPr>
        <w:t>c</w:t>
      </w:r>
      <w:r w:rsidRPr="00787DE4">
        <w:rPr>
          <w:rFonts w:cstheme="minorHAnsi"/>
        </w:rPr>
        <w:t>házet v</w:t>
      </w:r>
      <w:r w:rsidR="00D816A0" w:rsidRPr="00787DE4">
        <w:rPr>
          <w:rFonts w:cstheme="minorHAnsi"/>
        </w:rPr>
        <w:t>z</w:t>
      </w:r>
      <w:r w:rsidRPr="00787DE4">
        <w:rPr>
          <w:rFonts w:cstheme="minorHAnsi"/>
        </w:rPr>
        <w:t>nik</w:t>
      </w:r>
      <w:r w:rsidR="00D816A0" w:rsidRPr="00787DE4">
        <w:rPr>
          <w:rFonts w:cstheme="minorHAnsi"/>
        </w:rPr>
        <w:t>u</w:t>
      </w:r>
      <w:r w:rsidRPr="00787DE4">
        <w:rPr>
          <w:rFonts w:cstheme="minorHAnsi"/>
        </w:rPr>
        <w:t xml:space="preserve"> škod a do</w:t>
      </w:r>
      <w:r w:rsidR="00D816A0" w:rsidRPr="00787DE4">
        <w:rPr>
          <w:rFonts w:cstheme="minorHAnsi"/>
        </w:rPr>
        <w:t>d</w:t>
      </w:r>
      <w:r w:rsidRPr="00787DE4">
        <w:rPr>
          <w:rFonts w:cstheme="minorHAnsi"/>
        </w:rPr>
        <w:t xml:space="preserve">ržovat obecné bezpečnostní, hygienické, protipožární a jiné veřejnoprávní předpisy či standardy. </w:t>
      </w:r>
    </w:p>
    <w:p w14:paraId="7416C257" w14:textId="0AC1530E" w:rsidR="00E35AE2" w:rsidRPr="00787DE4" w:rsidRDefault="00E35AE2" w:rsidP="00B309BB">
      <w:pPr>
        <w:pStyle w:val="Odstavecseseznamem"/>
        <w:numPr>
          <w:ilvl w:val="1"/>
          <w:numId w:val="1"/>
        </w:numPr>
        <w:spacing w:after="0" w:line="240" w:lineRule="auto"/>
        <w:ind w:left="567" w:hanging="567"/>
        <w:jc w:val="both"/>
        <w:rPr>
          <w:rFonts w:cstheme="minorHAnsi"/>
        </w:rPr>
      </w:pPr>
      <w:r w:rsidRPr="00787DE4">
        <w:rPr>
          <w:rFonts w:cstheme="minorHAnsi"/>
        </w:rPr>
        <w:t xml:space="preserve">Dodavatel je </w:t>
      </w:r>
      <w:r w:rsidR="00DD3614" w:rsidRPr="00787DE4">
        <w:rPr>
          <w:rFonts w:cstheme="minorHAnsi"/>
        </w:rPr>
        <w:t xml:space="preserve">povinen </w:t>
      </w:r>
      <w:r w:rsidRPr="00787DE4">
        <w:rPr>
          <w:rFonts w:cstheme="minorHAnsi"/>
        </w:rPr>
        <w:t>jednat v zájmu o dosažení co nejlep</w:t>
      </w:r>
      <w:r w:rsidR="009117ED" w:rsidRPr="00787DE4">
        <w:rPr>
          <w:rFonts w:cstheme="minorHAnsi"/>
        </w:rPr>
        <w:t>š</w:t>
      </w:r>
      <w:r w:rsidRPr="00787DE4">
        <w:rPr>
          <w:rFonts w:cstheme="minorHAnsi"/>
        </w:rPr>
        <w:t>ího výsledku</w:t>
      </w:r>
      <w:r w:rsidR="4F6E2432" w:rsidRPr="00787DE4">
        <w:rPr>
          <w:rFonts w:cstheme="minorHAnsi"/>
        </w:rPr>
        <w:t>,</w:t>
      </w:r>
      <w:r w:rsidR="00E41CF2" w:rsidRPr="00787DE4">
        <w:rPr>
          <w:rFonts w:cstheme="minorHAnsi"/>
        </w:rPr>
        <w:t xml:space="preserve"> </w:t>
      </w:r>
      <w:r w:rsidR="00640C98" w:rsidRPr="00787DE4">
        <w:rPr>
          <w:rFonts w:cstheme="minorHAnsi"/>
        </w:rPr>
        <w:t xml:space="preserve">pokud jde o </w:t>
      </w:r>
      <w:r w:rsidR="009117ED" w:rsidRPr="00787DE4">
        <w:rPr>
          <w:rFonts w:cstheme="minorHAnsi"/>
        </w:rPr>
        <w:t>real</w:t>
      </w:r>
      <w:r w:rsidR="00132E91" w:rsidRPr="00787DE4">
        <w:rPr>
          <w:rFonts w:cstheme="minorHAnsi"/>
        </w:rPr>
        <w:t>i</w:t>
      </w:r>
      <w:r w:rsidR="009117ED" w:rsidRPr="00787DE4">
        <w:rPr>
          <w:rFonts w:cstheme="minorHAnsi"/>
        </w:rPr>
        <w:t xml:space="preserve">zaci </w:t>
      </w:r>
      <w:r w:rsidR="00640C98" w:rsidRPr="00787DE4">
        <w:rPr>
          <w:rFonts w:cstheme="minorHAnsi"/>
        </w:rPr>
        <w:t>a</w:t>
      </w:r>
      <w:r w:rsidR="00031A98">
        <w:rPr>
          <w:rFonts w:cstheme="minorHAnsi"/>
        </w:rPr>
        <w:t> </w:t>
      </w:r>
      <w:r w:rsidR="00640C98" w:rsidRPr="00787DE4">
        <w:rPr>
          <w:rFonts w:cstheme="minorHAnsi"/>
        </w:rPr>
        <w:t xml:space="preserve">úspěšnost </w:t>
      </w:r>
      <w:r w:rsidR="009117ED" w:rsidRPr="00787DE4">
        <w:rPr>
          <w:rFonts w:cstheme="minorHAnsi"/>
        </w:rPr>
        <w:t>Projektu</w:t>
      </w:r>
      <w:r w:rsidR="00132E91" w:rsidRPr="00787DE4">
        <w:rPr>
          <w:rFonts w:cstheme="minorHAnsi"/>
        </w:rPr>
        <w:t xml:space="preserve"> po stránce umělecké, produkční, finanční, materiální a technické</w:t>
      </w:r>
      <w:r w:rsidR="00CD2868" w:rsidRPr="00787DE4">
        <w:rPr>
          <w:rFonts w:cstheme="minorHAnsi"/>
        </w:rPr>
        <w:t xml:space="preserve">. </w:t>
      </w:r>
      <w:r w:rsidRPr="00787DE4">
        <w:rPr>
          <w:rFonts w:cstheme="minorHAnsi"/>
        </w:rPr>
        <w:t xml:space="preserve"> </w:t>
      </w:r>
    </w:p>
    <w:p w14:paraId="5F58D1A8" w14:textId="4AA4EB52" w:rsidR="00B56336" w:rsidRPr="00787DE4" w:rsidRDefault="002B2BF2" w:rsidP="0058670E">
      <w:pPr>
        <w:pStyle w:val="Odstavecseseznamem"/>
        <w:numPr>
          <w:ilvl w:val="1"/>
          <w:numId w:val="1"/>
        </w:numPr>
        <w:spacing w:after="0" w:line="240" w:lineRule="auto"/>
        <w:ind w:left="567" w:hanging="567"/>
        <w:jc w:val="both"/>
        <w:rPr>
          <w:rFonts w:cstheme="minorHAnsi"/>
        </w:rPr>
      </w:pPr>
      <w:r w:rsidRPr="00787DE4">
        <w:rPr>
          <w:rFonts w:cstheme="minorHAnsi"/>
        </w:rPr>
        <w:t xml:space="preserve">Dodavatel výslovně není povinen po materiální, organizační, finanční, produkční, technické, personální a věcné stránce zajišťovat či zabezpečovat řádný průběh, pořádání a konání </w:t>
      </w:r>
      <w:r w:rsidR="0025618D" w:rsidRPr="00787DE4">
        <w:rPr>
          <w:rFonts w:cstheme="minorHAnsi"/>
        </w:rPr>
        <w:t>Projektu.</w:t>
      </w:r>
      <w:bookmarkStart w:id="1" w:name="OLE_LINK31"/>
      <w:bookmarkStart w:id="2" w:name="OLE_LINK32"/>
      <w:r w:rsidR="00B56336" w:rsidRPr="00787DE4">
        <w:rPr>
          <w:rFonts w:cstheme="minorHAnsi"/>
        </w:rPr>
        <w:t xml:space="preserve">  </w:t>
      </w:r>
    </w:p>
    <w:bookmarkEnd w:id="1"/>
    <w:bookmarkEnd w:id="2"/>
    <w:p w14:paraId="1B0ABE0E" w14:textId="02B82CD5" w:rsidR="00947D48" w:rsidRPr="00787DE4" w:rsidRDefault="00B56336" w:rsidP="0058670E">
      <w:pPr>
        <w:pStyle w:val="Odstavecseseznamem"/>
        <w:numPr>
          <w:ilvl w:val="1"/>
          <w:numId w:val="1"/>
        </w:numPr>
        <w:spacing w:after="0" w:line="240" w:lineRule="auto"/>
        <w:ind w:left="567" w:hanging="567"/>
        <w:jc w:val="both"/>
        <w:rPr>
          <w:rFonts w:cstheme="minorHAnsi"/>
        </w:rPr>
      </w:pPr>
      <w:r w:rsidRPr="00787DE4">
        <w:rPr>
          <w:rFonts w:cstheme="minorHAnsi"/>
        </w:rPr>
        <w:t>Objednatel je oprávněn požadovat po Dodavateli zaplacení smluvní pokuty za každé jednotlivé nedodržení termínu provedení a/nebo splnění a/nebo dodání (dle povahy dílčího plnění) dílčí části Předmětu plnění podle ustanovení čl. 1, odst. 1.2. této Smlouvy, a to ve výši 0,01% z té části (splátky) Ceny (bez DPH) podle ustanovení čl. 5, odst. 5.4. této Smlouvy, která náleží za dílčí část Předmětu plnění, s jejímž provedením a/nebo splněním a/nebo dodáním (dle povahy dílčího plnění) je Dodavatel v prodlení, a to za každý byť započatý den prodlení.</w:t>
      </w:r>
    </w:p>
    <w:p w14:paraId="4D788E70" w14:textId="77777777" w:rsidR="00C04A8D" w:rsidRPr="00787DE4" w:rsidRDefault="00C04A8D" w:rsidP="0058670E">
      <w:pPr>
        <w:pStyle w:val="Odstavecseseznamem"/>
        <w:spacing w:after="0" w:line="240" w:lineRule="auto"/>
        <w:ind w:left="567"/>
        <w:jc w:val="both"/>
        <w:rPr>
          <w:rFonts w:cstheme="minorHAnsi"/>
          <w:b/>
        </w:rPr>
      </w:pPr>
    </w:p>
    <w:p w14:paraId="1CD0F155" w14:textId="5D4CE4A1" w:rsidR="00406F79" w:rsidRPr="00787DE4" w:rsidRDefault="00406F79" w:rsidP="00B309BB">
      <w:pPr>
        <w:pStyle w:val="Odstavecseseznamem"/>
        <w:numPr>
          <w:ilvl w:val="0"/>
          <w:numId w:val="1"/>
        </w:numPr>
        <w:spacing w:after="0" w:line="240" w:lineRule="auto"/>
        <w:ind w:left="567" w:hanging="567"/>
        <w:rPr>
          <w:rFonts w:cstheme="minorHAnsi"/>
          <w:b/>
        </w:rPr>
      </w:pPr>
      <w:r w:rsidRPr="00787DE4">
        <w:rPr>
          <w:rFonts w:cstheme="minorHAnsi"/>
          <w:b/>
        </w:rPr>
        <w:t>ODPOVĚDNOST</w:t>
      </w:r>
    </w:p>
    <w:p w14:paraId="4C5716DB" w14:textId="77777777" w:rsidR="005A52B5" w:rsidRPr="00787DE4" w:rsidRDefault="009C0556" w:rsidP="00B309BB">
      <w:pPr>
        <w:pStyle w:val="Odstavecseseznamem"/>
        <w:numPr>
          <w:ilvl w:val="1"/>
          <w:numId w:val="1"/>
        </w:numPr>
        <w:spacing w:after="0" w:line="240" w:lineRule="auto"/>
        <w:ind w:left="567" w:hanging="567"/>
        <w:jc w:val="both"/>
        <w:rPr>
          <w:rFonts w:cstheme="minorHAnsi"/>
        </w:rPr>
      </w:pPr>
      <w:r w:rsidRPr="00787DE4">
        <w:rPr>
          <w:rFonts w:cstheme="minorHAnsi"/>
        </w:rPr>
        <w:t xml:space="preserve">Dodavatel </w:t>
      </w:r>
      <w:r w:rsidR="00AF27F1" w:rsidRPr="00787DE4">
        <w:rPr>
          <w:rFonts w:cstheme="minorHAnsi"/>
        </w:rPr>
        <w:t xml:space="preserve">odpovídá za újmu, poškození, ztrátu či zničení věcí ve vlastnictví </w:t>
      </w:r>
      <w:r w:rsidRPr="00787DE4">
        <w:rPr>
          <w:rFonts w:cstheme="minorHAnsi"/>
        </w:rPr>
        <w:t>Objednatele a/</w:t>
      </w:r>
      <w:r w:rsidR="00AF27F1" w:rsidRPr="00787DE4">
        <w:rPr>
          <w:rFonts w:cstheme="minorHAnsi"/>
        </w:rPr>
        <w:t xml:space="preserve">nebo osob z řad veřejnosti, pokud k takové újmě na majetku či zdraví dojde v důsledku zaviněného jednání nebo opomenutí </w:t>
      </w:r>
      <w:r w:rsidRPr="00787DE4">
        <w:rPr>
          <w:rFonts w:cstheme="minorHAnsi"/>
        </w:rPr>
        <w:t xml:space="preserve">Dodavatele a/nebo </w:t>
      </w:r>
      <w:r w:rsidR="00E10CB5" w:rsidRPr="00787DE4">
        <w:rPr>
          <w:rFonts w:cstheme="minorHAnsi"/>
        </w:rPr>
        <w:t>s</w:t>
      </w:r>
      <w:r w:rsidR="00AF27F1" w:rsidRPr="00787DE4">
        <w:rPr>
          <w:rFonts w:cstheme="minorHAnsi"/>
        </w:rPr>
        <w:t>polupracujících osob</w:t>
      </w:r>
      <w:r w:rsidRPr="00787DE4">
        <w:rPr>
          <w:rFonts w:cstheme="minorHAnsi"/>
        </w:rPr>
        <w:t xml:space="preserve"> Dodavatele.</w:t>
      </w:r>
      <w:r w:rsidR="00264857" w:rsidRPr="00787DE4">
        <w:rPr>
          <w:rFonts w:cstheme="minorHAnsi"/>
        </w:rPr>
        <w:t xml:space="preserve"> </w:t>
      </w:r>
    </w:p>
    <w:p w14:paraId="0771679E" w14:textId="4C0234C6" w:rsidR="004606FF" w:rsidRPr="00787DE4" w:rsidRDefault="008B3345" w:rsidP="00B309BB">
      <w:pPr>
        <w:pStyle w:val="Odstavecseseznamem"/>
        <w:numPr>
          <w:ilvl w:val="1"/>
          <w:numId w:val="1"/>
        </w:numPr>
        <w:spacing w:after="0" w:line="240" w:lineRule="auto"/>
        <w:ind w:left="567" w:hanging="567"/>
        <w:jc w:val="both"/>
        <w:rPr>
          <w:rFonts w:cstheme="minorHAnsi"/>
        </w:rPr>
      </w:pPr>
      <w:r w:rsidRPr="00787DE4">
        <w:rPr>
          <w:rFonts w:cstheme="minorHAnsi"/>
        </w:rPr>
        <w:t xml:space="preserve">Objednatel </w:t>
      </w:r>
      <w:r w:rsidR="00AF27F1" w:rsidRPr="00787DE4">
        <w:rPr>
          <w:rFonts w:cstheme="minorHAnsi"/>
        </w:rPr>
        <w:t>odpovídá</w:t>
      </w:r>
      <w:r w:rsidR="004606FF" w:rsidRPr="00787DE4">
        <w:rPr>
          <w:rFonts w:cstheme="minorHAnsi"/>
        </w:rPr>
        <w:t xml:space="preserve"> </w:t>
      </w:r>
    </w:p>
    <w:p w14:paraId="54CE412E" w14:textId="7D8C1492" w:rsidR="004606FF" w:rsidRPr="00787DE4" w:rsidRDefault="00AF27F1" w:rsidP="00B74B1D">
      <w:pPr>
        <w:pStyle w:val="Odstavecseseznamem"/>
        <w:numPr>
          <w:ilvl w:val="0"/>
          <w:numId w:val="45"/>
        </w:numPr>
        <w:spacing w:after="0" w:line="240" w:lineRule="auto"/>
        <w:jc w:val="both"/>
        <w:rPr>
          <w:rFonts w:cstheme="minorHAnsi"/>
        </w:rPr>
      </w:pPr>
      <w:r w:rsidRPr="00787DE4">
        <w:rPr>
          <w:rFonts w:cstheme="minorHAnsi"/>
        </w:rPr>
        <w:t xml:space="preserve">za újmu, poškození, ztrátu či zničení </w:t>
      </w:r>
      <w:r w:rsidR="0071554C" w:rsidRPr="00787DE4">
        <w:rPr>
          <w:rFonts w:cstheme="minorHAnsi"/>
        </w:rPr>
        <w:t xml:space="preserve">věcí ve vlastnictví </w:t>
      </w:r>
      <w:r w:rsidR="0080117A" w:rsidRPr="00787DE4">
        <w:rPr>
          <w:rFonts w:cstheme="minorHAnsi"/>
        </w:rPr>
        <w:t xml:space="preserve">a/nebo užívání </w:t>
      </w:r>
      <w:r w:rsidR="0071554C" w:rsidRPr="00787DE4">
        <w:rPr>
          <w:rFonts w:cstheme="minorHAnsi"/>
        </w:rPr>
        <w:t xml:space="preserve">Dodavatele a/nebo </w:t>
      </w:r>
      <w:r w:rsidR="002B433D" w:rsidRPr="00787DE4">
        <w:rPr>
          <w:rFonts w:cstheme="minorHAnsi"/>
        </w:rPr>
        <w:t>s</w:t>
      </w:r>
      <w:r w:rsidR="0071554C" w:rsidRPr="00787DE4">
        <w:rPr>
          <w:rFonts w:cstheme="minorHAnsi"/>
        </w:rPr>
        <w:t>polupracuj</w:t>
      </w:r>
      <w:r w:rsidR="00D109AA" w:rsidRPr="00787DE4">
        <w:rPr>
          <w:rFonts w:cstheme="minorHAnsi"/>
        </w:rPr>
        <w:t>í</w:t>
      </w:r>
      <w:r w:rsidR="0071554C" w:rsidRPr="00787DE4">
        <w:rPr>
          <w:rFonts w:cstheme="minorHAnsi"/>
        </w:rPr>
        <w:t xml:space="preserve">cích osob Dodavatele </w:t>
      </w:r>
      <w:r w:rsidR="00AA16C7" w:rsidRPr="00787DE4">
        <w:rPr>
          <w:rFonts w:cstheme="minorHAnsi"/>
        </w:rPr>
        <w:t xml:space="preserve">od okamžiku </w:t>
      </w:r>
      <w:r w:rsidR="007C26E9" w:rsidRPr="00787DE4">
        <w:rPr>
          <w:rFonts w:cstheme="minorHAnsi"/>
        </w:rPr>
        <w:t>započetí plnění předmětu této Smlouvy v</w:t>
      </w:r>
      <w:r w:rsidR="00545E2C" w:rsidRPr="00787DE4">
        <w:rPr>
          <w:rFonts w:cstheme="minorHAnsi"/>
        </w:rPr>
        <w:t> p</w:t>
      </w:r>
      <w:r w:rsidR="007C26E9" w:rsidRPr="00787DE4">
        <w:rPr>
          <w:rFonts w:cstheme="minorHAnsi"/>
        </w:rPr>
        <w:t>rostor</w:t>
      </w:r>
      <w:r w:rsidR="00545E2C" w:rsidRPr="00787DE4">
        <w:rPr>
          <w:rFonts w:cstheme="minorHAnsi"/>
        </w:rPr>
        <w:t xml:space="preserve">ách určených pro uspořádání divadelního představení Inscenace (dle čl. 3.1.1. této Smlouvy) </w:t>
      </w:r>
      <w:r w:rsidR="007C26E9" w:rsidRPr="00787DE4">
        <w:rPr>
          <w:rFonts w:cstheme="minorHAnsi"/>
        </w:rPr>
        <w:t xml:space="preserve">až do skončení </w:t>
      </w:r>
      <w:r w:rsidR="00545E2C" w:rsidRPr="00787DE4">
        <w:rPr>
          <w:rFonts w:cstheme="minorHAnsi"/>
        </w:rPr>
        <w:t xml:space="preserve">plnění předmětu této Smlouvy v těchto prostorách </w:t>
      </w:r>
      <w:r w:rsidR="005910C7" w:rsidRPr="00787DE4">
        <w:rPr>
          <w:rFonts w:cstheme="minorHAnsi"/>
        </w:rPr>
        <w:t>(</w:t>
      </w:r>
      <w:r w:rsidR="001300FC" w:rsidRPr="00787DE4">
        <w:rPr>
          <w:rFonts w:cstheme="minorHAnsi"/>
        </w:rPr>
        <w:t xml:space="preserve">přesněji při splnění podmínky, že </w:t>
      </w:r>
      <w:r w:rsidR="00D109AA" w:rsidRPr="00787DE4">
        <w:rPr>
          <w:rFonts w:cstheme="minorHAnsi"/>
        </w:rPr>
        <w:t xml:space="preserve">věci nacházející se ve vlastnictví </w:t>
      </w:r>
      <w:r w:rsidR="0032029C" w:rsidRPr="00787DE4">
        <w:rPr>
          <w:rFonts w:cstheme="minorHAnsi"/>
        </w:rPr>
        <w:t xml:space="preserve">a/nebo užívání </w:t>
      </w:r>
      <w:r w:rsidR="00D109AA" w:rsidRPr="00787DE4">
        <w:rPr>
          <w:rFonts w:cstheme="minorHAnsi"/>
        </w:rPr>
        <w:t xml:space="preserve">Dodavatele a/nebo </w:t>
      </w:r>
      <w:r w:rsidR="00545E2C" w:rsidRPr="00787DE4">
        <w:rPr>
          <w:rFonts w:cstheme="minorHAnsi"/>
        </w:rPr>
        <w:t>s</w:t>
      </w:r>
      <w:r w:rsidR="00D109AA" w:rsidRPr="00787DE4">
        <w:rPr>
          <w:rFonts w:cstheme="minorHAnsi"/>
        </w:rPr>
        <w:t xml:space="preserve">polupracujících osob Dodavatele </w:t>
      </w:r>
      <w:r w:rsidR="001300FC" w:rsidRPr="00787DE4">
        <w:rPr>
          <w:rFonts w:cstheme="minorHAnsi"/>
        </w:rPr>
        <w:t xml:space="preserve">budou součástí předmětu plnění dle této Smlouvy </w:t>
      </w:r>
      <w:r w:rsidR="004606FF" w:rsidRPr="00787DE4">
        <w:rPr>
          <w:rFonts w:cstheme="minorHAnsi"/>
        </w:rPr>
        <w:t xml:space="preserve">a budou se </w:t>
      </w:r>
      <w:r w:rsidR="003E6316" w:rsidRPr="00787DE4">
        <w:rPr>
          <w:rFonts w:cstheme="minorHAnsi"/>
        </w:rPr>
        <w:t xml:space="preserve">v době od započetí </w:t>
      </w:r>
      <w:r w:rsidR="00D07BB5" w:rsidRPr="00787DE4">
        <w:rPr>
          <w:rFonts w:cstheme="minorHAnsi"/>
        </w:rPr>
        <w:t xml:space="preserve">do ukončení </w:t>
      </w:r>
      <w:r w:rsidR="003E6316" w:rsidRPr="00787DE4">
        <w:rPr>
          <w:rFonts w:cstheme="minorHAnsi"/>
        </w:rPr>
        <w:t>plnění předmětu této Smlouvy v</w:t>
      </w:r>
      <w:r w:rsidR="00BA4F26" w:rsidRPr="00787DE4">
        <w:rPr>
          <w:rFonts w:cstheme="minorHAnsi"/>
        </w:rPr>
        <w:t> prostorách určených pro</w:t>
      </w:r>
      <w:r w:rsidR="001F6572">
        <w:rPr>
          <w:rFonts w:cstheme="minorHAnsi"/>
        </w:rPr>
        <w:t> </w:t>
      </w:r>
      <w:r w:rsidR="00BA4F26" w:rsidRPr="00787DE4">
        <w:rPr>
          <w:rFonts w:cstheme="minorHAnsi"/>
        </w:rPr>
        <w:t>uspořádání divadelního představení Inscenace (dle čl. 3.1.1. této Smlouvy)</w:t>
      </w:r>
      <w:r w:rsidR="00B1651F" w:rsidRPr="00787DE4">
        <w:rPr>
          <w:rFonts w:cstheme="minorHAnsi"/>
        </w:rPr>
        <w:t xml:space="preserve"> </w:t>
      </w:r>
      <w:r w:rsidR="004606FF" w:rsidRPr="00787DE4">
        <w:rPr>
          <w:rFonts w:cstheme="minorHAnsi"/>
        </w:rPr>
        <w:t>nacházet v</w:t>
      </w:r>
      <w:r w:rsidR="008D01E9" w:rsidRPr="00787DE4">
        <w:rPr>
          <w:rFonts w:cstheme="minorHAnsi"/>
        </w:rPr>
        <w:t> těchto prostorách</w:t>
      </w:r>
      <w:r w:rsidR="00854276" w:rsidRPr="00787DE4">
        <w:rPr>
          <w:rFonts w:cstheme="minorHAnsi"/>
        </w:rPr>
        <w:t>)</w:t>
      </w:r>
      <w:r w:rsidR="007E67D4" w:rsidRPr="00787DE4">
        <w:rPr>
          <w:rFonts w:cstheme="minorHAnsi"/>
        </w:rPr>
        <w:t>, a dále</w:t>
      </w:r>
    </w:p>
    <w:p w14:paraId="069BF386" w14:textId="01FE0ED8" w:rsidR="004606FF" w:rsidRPr="00787DE4" w:rsidRDefault="00AF27F1" w:rsidP="00B74B1D">
      <w:pPr>
        <w:pStyle w:val="Odstavecseseznamem"/>
        <w:numPr>
          <w:ilvl w:val="0"/>
          <w:numId w:val="45"/>
        </w:numPr>
        <w:spacing w:after="0" w:line="240" w:lineRule="auto"/>
        <w:jc w:val="both"/>
        <w:rPr>
          <w:rFonts w:cstheme="minorHAnsi"/>
        </w:rPr>
      </w:pPr>
      <w:r w:rsidRPr="00787DE4">
        <w:rPr>
          <w:rFonts w:cstheme="minorHAnsi"/>
        </w:rPr>
        <w:t xml:space="preserve">za újmu na zdraví </w:t>
      </w:r>
      <w:r w:rsidR="002E0E6B" w:rsidRPr="00787DE4">
        <w:rPr>
          <w:rFonts w:cstheme="minorHAnsi"/>
        </w:rPr>
        <w:t>osob vystupujících na straně Dodavatele a</w:t>
      </w:r>
      <w:r w:rsidRPr="00787DE4">
        <w:rPr>
          <w:rFonts w:cstheme="minorHAnsi"/>
        </w:rPr>
        <w:t xml:space="preserve">/nebo </w:t>
      </w:r>
      <w:r w:rsidR="00E90740" w:rsidRPr="00787DE4">
        <w:rPr>
          <w:rFonts w:cstheme="minorHAnsi"/>
        </w:rPr>
        <w:t>s</w:t>
      </w:r>
      <w:r w:rsidRPr="00787DE4">
        <w:rPr>
          <w:rFonts w:cstheme="minorHAnsi"/>
        </w:rPr>
        <w:t xml:space="preserve">polupracujících osob </w:t>
      </w:r>
      <w:r w:rsidR="002E0E6B" w:rsidRPr="00787DE4">
        <w:rPr>
          <w:rFonts w:cstheme="minorHAnsi"/>
        </w:rPr>
        <w:t>Dodavatele</w:t>
      </w:r>
      <w:r w:rsidR="003A3319" w:rsidRPr="00787DE4">
        <w:rPr>
          <w:rFonts w:cstheme="minorHAnsi"/>
        </w:rPr>
        <w:t xml:space="preserve"> v souvislosti s plněním </w:t>
      </w:r>
      <w:r w:rsidR="00727B57" w:rsidRPr="00787DE4">
        <w:rPr>
          <w:rFonts w:cstheme="minorHAnsi"/>
        </w:rPr>
        <w:t>předmětu této Smlouvy v prostorách určených pro</w:t>
      </w:r>
      <w:r w:rsidR="001F6572">
        <w:rPr>
          <w:rFonts w:cstheme="minorHAnsi"/>
        </w:rPr>
        <w:t> </w:t>
      </w:r>
      <w:r w:rsidR="00727B57" w:rsidRPr="00787DE4">
        <w:rPr>
          <w:rFonts w:cstheme="minorHAnsi"/>
        </w:rPr>
        <w:t>uspořádání divadelního představení Inscenace (dle čl. 3.1.1. této Smlouvy)</w:t>
      </w:r>
      <w:r w:rsidR="007E67D4" w:rsidRPr="00787DE4">
        <w:rPr>
          <w:rFonts w:cstheme="minorHAnsi"/>
        </w:rPr>
        <w:t>;</w:t>
      </w:r>
    </w:p>
    <w:p w14:paraId="08AD3955" w14:textId="7EFB63DE" w:rsidR="002F24EB" w:rsidRPr="00787DE4" w:rsidRDefault="00AF27F1" w:rsidP="00CA1B64">
      <w:pPr>
        <w:spacing w:after="0" w:line="240" w:lineRule="auto"/>
        <w:ind w:left="567"/>
        <w:jc w:val="both"/>
        <w:rPr>
          <w:rFonts w:cstheme="minorHAnsi"/>
        </w:rPr>
      </w:pPr>
      <w:r w:rsidRPr="00787DE4">
        <w:rPr>
          <w:rFonts w:cstheme="minorHAnsi"/>
        </w:rPr>
        <w:t>pokud k</w:t>
      </w:r>
      <w:r w:rsidR="004606FF" w:rsidRPr="00787DE4">
        <w:rPr>
          <w:rFonts w:cstheme="minorHAnsi"/>
        </w:rPr>
        <w:t> </w:t>
      </w:r>
      <w:r w:rsidRPr="00787DE4">
        <w:rPr>
          <w:rFonts w:cstheme="minorHAnsi"/>
        </w:rPr>
        <w:t>takov</w:t>
      </w:r>
      <w:r w:rsidR="004606FF" w:rsidRPr="00787DE4">
        <w:rPr>
          <w:rFonts w:cstheme="minorHAnsi"/>
        </w:rPr>
        <w:t xml:space="preserve">ým </w:t>
      </w:r>
      <w:r w:rsidRPr="00787DE4">
        <w:rPr>
          <w:rFonts w:cstheme="minorHAnsi"/>
        </w:rPr>
        <w:t>újm</w:t>
      </w:r>
      <w:r w:rsidR="004606FF" w:rsidRPr="00787DE4">
        <w:rPr>
          <w:rFonts w:cstheme="minorHAnsi"/>
        </w:rPr>
        <w:t xml:space="preserve">ám </w:t>
      </w:r>
      <w:r w:rsidRPr="00787DE4">
        <w:rPr>
          <w:rFonts w:cstheme="minorHAnsi"/>
        </w:rPr>
        <w:t xml:space="preserve">na majetku či na zdraví dojde v důsledku zaviněného jednání osob </w:t>
      </w:r>
      <w:r w:rsidR="002E0E6B" w:rsidRPr="00787DE4">
        <w:rPr>
          <w:rFonts w:cstheme="minorHAnsi"/>
        </w:rPr>
        <w:t>vystupujících na straně Objednatele</w:t>
      </w:r>
      <w:r w:rsidR="3769B671" w:rsidRPr="00787DE4">
        <w:rPr>
          <w:rFonts w:cstheme="minorHAnsi"/>
        </w:rPr>
        <w:t xml:space="preserve"> anebo </w:t>
      </w:r>
      <w:r w:rsidR="00B644C1" w:rsidRPr="00787DE4">
        <w:rPr>
          <w:rFonts w:cstheme="minorHAnsi"/>
        </w:rPr>
        <w:t>s</w:t>
      </w:r>
      <w:r w:rsidR="3769B671" w:rsidRPr="00787DE4">
        <w:rPr>
          <w:rFonts w:cstheme="minorHAnsi"/>
        </w:rPr>
        <w:t xml:space="preserve">polupracujících osob Objednatele. </w:t>
      </w:r>
    </w:p>
    <w:p w14:paraId="5AAEA3E0" w14:textId="4C41858C" w:rsidR="00AF27F1" w:rsidRPr="00787DE4" w:rsidRDefault="002E0E6B" w:rsidP="00ED2777">
      <w:pPr>
        <w:spacing w:after="0" w:line="240" w:lineRule="auto"/>
        <w:jc w:val="both"/>
        <w:rPr>
          <w:rFonts w:cstheme="minorHAnsi"/>
        </w:rPr>
      </w:pPr>
      <w:r w:rsidRPr="00787DE4">
        <w:rPr>
          <w:rFonts w:cstheme="minorHAnsi"/>
        </w:rPr>
        <w:t xml:space="preserve"> </w:t>
      </w:r>
      <w:r w:rsidR="00AF27F1" w:rsidRPr="00787DE4">
        <w:rPr>
          <w:rFonts w:cstheme="minorHAnsi"/>
        </w:rPr>
        <w:t xml:space="preserve"> </w:t>
      </w:r>
    </w:p>
    <w:p w14:paraId="16C70753" w14:textId="65F01555" w:rsidR="007C76D0" w:rsidRPr="00787DE4" w:rsidRDefault="00835469" w:rsidP="00B309BB">
      <w:pPr>
        <w:pStyle w:val="Odstavecseseznamem"/>
        <w:numPr>
          <w:ilvl w:val="0"/>
          <w:numId w:val="1"/>
        </w:numPr>
        <w:spacing w:after="0" w:line="240" w:lineRule="auto"/>
        <w:ind w:left="567" w:hanging="567"/>
        <w:rPr>
          <w:rFonts w:cstheme="minorHAnsi"/>
          <w:b/>
          <w:bCs/>
        </w:rPr>
      </w:pPr>
      <w:r w:rsidRPr="00787DE4">
        <w:rPr>
          <w:rFonts w:cstheme="minorHAnsi"/>
          <w:b/>
          <w:bCs/>
        </w:rPr>
        <w:t xml:space="preserve">TRVÁNÍ A </w:t>
      </w:r>
      <w:r w:rsidR="007C76D0" w:rsidRPr="00787DE4">
        <w:rPr>
          <w:rFonts w:cstheme="minorHAnsi"/>
          <w:b/>
          <w:bCs/>
        </w:rPr>
        <w:t>UKONČENÍ SMLOUVY</w:t>
      </w:r>
    </w:p>
    <w:p w14:paraId="765AC478" w14:textId="30E8253E" w:rsidR="00835469" w:rsidRDefault="00835469" w:rsidP="00B309BB">
      <w:pPr>
        <w:pStyle w:val="Odstavecseseznamem"/>
        <w:numPr>
          <w:ilvl w:val="1"/>
          <w:numId w:val="1"/>
        </w:numPr>
        <w:spacing w:after="0" w:line="240" w:lineRule="auto"/>
        <w:ind w:left="567" w:hanging="567"/>
        <w:jc w:val="both"/>
        <w:rPr>
          <w:rFonts w:cstheme="minorHAnsi"/>
        </w:rPr>
      </w:pPr>
      <w:r w:rsidRPr="00787DE4">
        <w:rPr>
          <w:rFonts w:cstheme="minorHAnsi"/>
        </w:rPr>
        <w:t>Tato Smlouva se uzavírá</w:t>
      </w:r>
      <w:r w:rsidR="00E82D4F" w:rsidRPr="00787DE4">
        <w:rPr>
          <w:rFonts w:cstheme="minorHAnsi"/>
        </w:rPr>
        <w:t xml:space="preserve"> </w:t>
      </w:r>
      <w:r w:rsidRPr="00787DE4">
        <w:rPr>
          <w:rFonts w:cstheme="minorHAnsi"/>
        </w:rPr>
        <w:t xml:space="preserve">na dobu trvání všech práv vyplývajících z této Smlouvy a do doby řádného splnění všech povinností vyplývajících z této Smlouvy. </w:t>
      </w:r>
    </w:p>
    <w:p w14:paraId="54E98819" w14:textId="2F01F88A" w:rsidR="00E2449F" w:rsidRPr="00787DE4" w:rsidRDefault="00E2449F" w:rsidP="00B309BB">
      <w:pPr>
        <w:pStyle w:val="Odstavecseseznamem"/>
        <w:numPr>
          <w:ilvl w:val="1"/>
          <w:numId w:val="1"/>
        </w:numPr>
        <w:spacing w:after="0" w:line="240" w:lineRule="auto"/>
        <w:ind w:left="567" w:hanging="567"/>
        <w:jc w:val="both"/>
        <w:rPr>
          <w:rFonts w:cstheme="minorHAnsi"/>
        </w:rPr>
      </w:pPr>
      <w:r>
        <w:rPr>
          <w:rFonts w:cstheme="minorHAnsi"/>
        </w:rPr>
        <w:lastRenderedPageBreak/>
        <w:t>Tato smlouva nabývá platnosti dnem jejího podpisu a účinnosti dnem jejího zveřejnění v registru smluv.</w:t>
      </w:r>
    </w:p>
    <w:p w14:paraId="2E4CEBC9" w14:textId="0C7B1E66" w:rsidR="00FD5C26" w:rsidRPr="00787DE4" w:rsidRDefault="00FD5C26" w:rsidP="00B309BB">
      <w:pPr>
        <w:pStyle w:val="Odstavecseseznamem"/>
        <w:numPr>
          <w:ilvl w:val="1"/>
          <w:numId w:val="1"/>
        </w:numPr>
        <w:spacing w:after="0" w:line="240" w:lineRule="auto"/>
        <w:ind w:left="567" w:hanging="567"/>
        <w:jc w:val="both"/>
        <w:rPr>
          <w:rFonts w:cstheme="minorHAnsi"/>
        </w:rPr>
      </w:pPr>
      <w:r w:rsidRPr="00787DE4">
        <w:rPr>
          <w:rFonts w:cstheme="minorHAnsi"/>
        </w:rPr>
        <w:t xml:space="preserve">Tato Smlouva může být ukončena pouze způsobem stanoveným zákonem nebo způsobem uvedeným v této Smlouvě. </w:t>
      </w:r>
    </w:p>
    <w:p w14:paraId="430F64E2" w14:textId="0A8C13DE" w:rsidR="00B56336" w:rsidRPr="00787DE4" w:rsidRDefault="00B56336" w:rsidP="00B56336">
      <w:pPr>
        <w:pStyle w:val="Odstavecseseznamem"/>
        <w:numPr>
          <w:ilvl w:val="1"/>
          <w:numId w:val="1"/>
        </w:numPr>
        <w:spacing w:after="0" w:line="240" w:lineRule="auto"/>
        <w:ind w:left="567" w:hanging="567"/>
        <w:jc w:val="both"/>
        <w:rPr>
          <w:rFonts w:cstheme="minorHAnsi"/>
        </w:rPr>
      </w:pPr>
      <w:r w:rsidRPr="00787DE4">
        <w:rPr>
          <w:rFonts w:cstheme="minorHAnsi"/>
        </w:rPr>
        <w:t>Po dobu trvání této Smlouvy lze tuto Smlouvu vypovědět</w:t>
      </w:r>
      <w:r w:rsidR="00911B0A" w:rsidRPr="00787DE4">
        <w:rPr>
          <w:rFonts w:cstheme="minorHAnsi"/>
        </w:rPr>
        <w:t xml:space="preserve"> pouze ze strany Objednatele, a to nejpozději </w:t>
      </w:r>
      <w:r w:rsidR="00911B0A" w:rsidRPr="00A5411B">
        <w:rPr>
          <w:b/>
        </w:rPr>
        <w:t xml:space="preserve">do </w:t>
      </w:r>
      <w:r w:rsidR="004B6C9F">
        <w:rPr>
          <w:rFonts w:cstheme="minorHAnsi"/>
          <w:b/>
        </w:rPr>
        <w:t>31</w:t>
      </w:r>
      <w:r w:rsidR="00911B0A" w:rsidRPr="00787DE4">
        <w:rPr>
          <w:rFonts w:cstheme="minorHAnsi"/>
          <w:b/>
        </w:rPr>
        <w:t>.</w:t>
      </w:r>
      <w:r w:rsidR="004B6C9F">
        <w:rPr>
          <w:rFonts w:cstheme="minorHAnsi"/>
          <w:b/>
        </w:rPr>
        <w:t xml:space="preserve"> 7</w:t>
      </w:r>
      <w:r w:rsidR="00911B0A" w:rsidRPr="00787DE4">
        <w:rPr>
          <w:rFonts w:cstheme="minorHAnsi"/>
          <w:b/>
        </w:rPr>
        <w:t>.</w:t>
      </w:r>
      <w:r w:rsidR="004B6C9F">
        <w:rPr>
          <w:rFonts w:cstheme="minorHAnsi"/>
          <w:b/>
        </w:rPr>
        <w:t xml:space="preserve"> </w:t>
      </w:r>
      <w:r w:rsidR="00911B0A" w:rsidRPr="00A5411B">
        <w:rPr>
          <w:b/>
        </w:rPr>
        <w:t>2022</w:t>
      </w:r>
      <w:r w:rsidRPr="00A5411B">
        <w:rPr>
          <w:b/>
        </w:rPr>
        <w:t>.</w:t>
      </w:r>
      <w:r w:rsidR="00403E1C" w:rsidRPr="00787DE4">
        <w:rPr>
          <w:rFonts w:cstheme="minorHAnsi"/>
        </w:rPr>
        <w:t xml:space="preserve"> Výpověď se považuje za platnou a doručenou, pokud byla dodána do</w:t>
      </w:r>
      <w:r w:rsidR="001F6572">
        <w:rPr>
          <w:rFonts w:cstheme="minorHAnsi"/>
        </w:rPr>
        <w:t> </w:t>
      </w:r>
      <w:r w:rsidR="00403E1C" w:rsidRPr="00787DE4">
        <w:rPr>
          <w:rFonts w:cstheme="minorHAnsi"/>
        </w:rPr>
        <w:t xml:space="preserve">datové schránky Dodavatele nebo předána k poštovní přepravě na adresu uvedenou v obchodním rejstříku Dodavatele dne </w:t>
      </w:r>
      <w:r w:rsidR="004B6C9F">
        <w:rPr>
          <w:rFonts w:cstheme="minorHAnsi"/>
        </w:rPr>
        <w:t>31</w:t>
      </w:r>
      <w:r w:rsidR="00403E1C" w:rsidRPr="00787DE4">
        <w:rPr>
          <w:rFonts w:cstheme="minorHAnsi"/>
        </w:rPr>
        <w:t>.</w:t>
      </w:r>
      <w:r w:rsidR="004B6C9F">
        <w:rPr>
          <w:rFonts w:cstheme="minorHAnsi"/>
        </w:rPr>
        <w:t xml:space="preserve"> 7</w:t>
      </w:r>
      <w:r w:rsidR="00403E1C" w:rsidRPr="00787DE4">
        <w:rPr>
          <w:rFonts w:cstheme="minorHAnsi"/>
        </w:rPr>
        <w:t>.</w:t>
      </w:r>
      <w:r w:rsidR="004B6C9F">
        <w:rPr>
          <w:rFonts w:cstheme="minorHAnsi"/>
        </w:rPr>
        <w:t xml:space="preserve"> </w:t>
      </w:r>
      <w:r w:rsidR="00403E1C" w:rsidRPr="00787DE4">
        <w:rPr>
          <w:rFonts w:cstheme="minorHAnsi"/>
        </w:rPr>
        <w:t xml:space="preserve">2022. Pro odstranění všech pochybností, tuto Smlouvu nelze ani jednou ze Smluvních stran vypovědět po datu </w:t>
      </w:r>
      <w:r w:rsidR="004B6C9F">
        <w:rPr>
          <w:rFonts w:cstheme="minorHAnsi"/>
        </w:rPr>
        <w:t>31</w:t>
      </w:r>
      <w:r w:rsidR="00403E1C" w:rsidRPr="00787DE4">
        <w:rPr>
          <w:rFonts w:cstheme="minorHAnsi"/>
        </w:rPr>
        <w:t>.</w:t>
      </w:r>
      <w:r w:rsidR="004B6C9F">
        <w:rPr>
          <w:rFonts w:cstheme="minorHAnsi"/>
        </w:rPr>
        <w:t xml:space="preserve"> 7</w:t>
      </w:r>
      <w:r w:rsidR="00403E1C" w:rsidRPr="00787DE4">
        <w:rPr>
          <w:rFonts w:cstheme="minorHAnsi"/>
        </w:rPr>
        <w:t>.</w:t>
      </w:r>
      <w:r w:rsidR="004B6C9F">
        <w:rPr>
          <w:rFonts w:cstheme="minorHAnsi"/>
        </w:rPr>
        <w:t xml:space="preserve"> </w:t>
      </w:r>
      <w:r w:rsidR="00403E1C" w:rsidRPr="00787DE4">
        <w:rPr>
          <w:rFonts w:cstheme="minorHAnsi"/>
        </w:rPr>
        <w:t xml:space="preserve">2022. Smluvní strany sjednávají, že </w:t>
      </w:r>
      <w:r w:rsidR="003D7368" w:rsidRPr="00787DE4">
        <w:rPr>
          <w:rFonts w:cstheme="minorHAnsi"/>
        </w:rPr>
        <w:t xml:space="preserve">výpovědí dojde k zániku </w:t>
      </w:r>
      <w:r w:rsidR="007857F8" w:rsidRPr="00787DE4">
        <w:rPr>
          <w:rFonts w:cstheme="minorHAnsi"/>
        </w:rPr>
        <w:t xml:space="preserve">všech práv a povinností vyplývajících z </w:t>
      </w:r>
      <w:r w:rsidR="003D7368" w:rsidRPr="00787DE4">
        <w:rPr>
          <w:rFonts w:cstheme="minorHAnsi"/>
        </w:rPr>
        <w:t xml:space="preserve">této Smlouvy s účinky </w:t>
      </w:r>
      <w:r w:rsidR="003D7368" w:rsidRPr="00787DE4">
        <w:rPr>
          <w:rFonts w:cstheme="minorHAnsi"/>
          <w:i/>
          <w:iCs/>
        </w:rPr>
        <w:t xml:space="preserve">ex </w:t>
      </w:r>
      <w:proofErr w:type="spellStart"/>
      <w:r w:rsidR="003D7368" w:rsidRPr="00787DE4">
        <w:rPr>
          <w:rFonts w:cstheme="minorHAnsi"/>
          <w:i/>
          <w:iCs/>
        </w:rPr>
        <w:t>nunc</w:t>
      </w:r>
      <w:proofErr w:type="spellEnd"/>
      <w:r w:rsidR="007857F8" w:rsidRPr="00787DE4">
        <w:rPr>
          <w:rFonts w:cstheme="minorHAnsi"/>
          <w:i/>
          <w:iCs/>
        </w:rPr>
        <w:t xml:space="preserve"> </w:t>
      </w:r>
      <w:r w:rsidR="007857F8" w:rsidRPr="00787DE4">
        <w:rPr>
          <w:rFonts w:cstheme="minorHAnsi"/>
        </w:rPr>
        <w:t xml:space="preserve">s tím, že </w:t>
      </w:r>
      <w:r w:rsidR="003D7368" w:rsidRPr="00787DE4">
        <w:rPr>
          <w:rFonts w:cstheme="minorHAnsi"/>
        </w:rPr>
        <w:t>Dodavateli zůstane zachov</w:t>
      </w:r>
      <w:r w:rsidR="00A37735" w:rsidRPr="00787DE4">
        <w:rPr>
          <w:rFonts w:cstheme="minorHAnsi"/>
        </w:rPr>
        <w:t>á</w:t>
      </w:r>
      <w:r w:rsidR="003D7368" w:rsidRPr="00787DE4">
        <w:rPr>
          <w:rFonts w:cstheme="minorHAnsi"/>
        </w:rPr>
        <w:t xml:space="preserve">no </w:t>
      </w:r>
      <w:r w:rsidR="007857F8" w:rsidRPr="00787DE4">
        <w:rPr>
          <w:rFonts w:cstheme="minorHAnsi"/>
        </w:rPr>
        <w:t xml:space="preserve">právo na ponechání si do té doby uhrazených a/nebo na zaplacení do té doby splatných částí (splátek) Ceny dle této Smlouvy, a dále takových dosud neuhrazených či nesplatných částí Ceny, které poměrným (alikvótním) způsobem odpovídají množství a kvalitě dosud řádně provedeného Předmětu plnění Dodavatele </w:t>
      </w:r>
      <w:r w:rsidR="00564D85" w:rsidRPr="00787DE4">
        <w:rPr>
          <w:rFonts w:cstheme="minorHAnsi"/>
        </w:rPr>
        <w:t xml:space="preserve">ke dni výpovědi, a to podle </w:t>
      </w:r>
      <w:r w:rsidR="00597ECB" w:rsidRPr="00787DE4">
        <w:rPr>
          <w:rFonts w:cstheme="minorHAnsi"/>
        </w:rPr>
        <w:t xml:space="preserve">Přílohy č. 3 </w:t>
      </w:r>
      <w:r w:rsidR="00A37735" w:rsidRPr="00787DE4">
        <w:rPr>
          <w:rFonts w:cstheme="minorHAnsi"/>
        </w:rPr>
        <w:t>s názvem „</w:t>
      </w:r>
      <w:r w:rsidR="00597ECB" w:rsidRPr="00787DE4">
        <w:rPr>
          <w:rFonts w:cstheme="minorHAnsi"/>
        </w:rPr>
        <w:t>Kalkulace ceny</w:t>
      </w:r>
      <w:r w:rsidR="00A37735" w:rsidRPr="00787DE4">
        <w:rPr>
          <w:rFonts w:cstheme="minorHAnsi"/>
        </w:rPr>
        <w:t>“</w:t>
      </w:r>
      <w:r w:rsidR="00597ECB" w:rsidRPr="00787DE4">
        <w:rPr>
          <w:rFonts w:cstheme="minorHAnsi"/>
        </w:rPr>
        <w:t>.</w:t>
      </w:r>
      <w:r w:rsidR="00990C32" w:rsidRPr="00787DE4">
        <w:rPr>
          <w:rFonts w:cstheme="minorHAnsi"/>
        </w:rPr>
        <w:t xml:space="preserve"> </w:t>
      </w:r>
    </w:p>
    <w:p w14:paraId="0B9805AF" w14:textId="72832AD4" w:rsidR="00B56336" w:rsidRPr="00787DE4" w:rsidRDefault="0010513F" w:rsidP="0058670E">
      <w:pPr>
        <w:pStyle w:val="Odstavecseseznamem"/>
        <w:numPr>
          <w:ilvl w:val="1"/>
          <w:numId w:val="1"/>
        </w:numPr>
        <w:spacing w:after="0" w:line="240" w:lineRule="auto"/>
        <w:ind w:left="567" w:hanging="567"/>
        <w:jc w:val="both"/>
        <w:rPr>
          <w:rFonts w:cstheme="minorHAnsi"/>
        </w:rPr>
      </w:pPr>
      <w:r w:rsidRPr="00787DE4">
        <w:rPr>
          <w:rFonts w:cstheme="minorHAnsi"/>
        </w:rPr>
        <w:t xml:space="preserve">Každá ze </w:t>
      </w:r>
      <w:r w:rsidR="005E4E4C" w:rsidRPr="00787DE4">
        <w:rPr>
          <w:rFonts w:cstheme="minorHAnsi"/>
        </w:rPr>
        <w:t>Smluvních s</w:t>
      </w:r>
      <w:r w:rsidR="000138B6" w:rsidRPr="00787DE4">
        <w:rPr>
          <w:rFonts w:cstheme="minorHAnsi"/>
        </w:rPr>
        <w:t xml:space="preserve">tran </w:t>
      </w:r>
      <w:r w:rsidRPr="00787DE4">
        <w:rPr>
          <w:rFonts w:cstheme="minorHAnsi"/>
        </w:rPr>
        <w:t>je oprávněna ukončit tuto Sm</w:t>
      </w:r>
      <w:r w:rsidR="00806BA1" w:rsidRPr="00787DE4">
        <w:rPr>
          <w:rFonts w:cstheme="minorHAnsi"/>
        </w:rPr>
        <w:t>louvu odstoupením od Smlouvy ze </w:t>
      </w:r>
      <w:r w:rsidRPr="00787DE4">
        <w:rPr>
          <w:rFonts w:cstheme="minorHAnsi"/>
        </w:rPr>
        <w:t>zákonných důvodů</w:t>
      </w:r>
      <w:r w:rsidR="00B41C5A" w:rsidRPr="00787DE4">
        <w:rPr>
          <w:rFonts w:cstheme="minorHAnsi"/>
        </w:rPr>
        <w:t>.</w:t>
      </w:r>
    </w:p>
    <w:p w14:paraId="18021227" w14:textId="77777777" w:rsidR="00B56336" w:rsidRPr="00787DE4" w:rsidRDefault="00B56336" w:rsidP="00B56336">
      <w:pPr>
        <w:pStyle w:val="Odstavecseseznamem"/>
        <w:numPr>
          <w:ilvl w:val="1"/>
          <w:numId w:val="1"/>
        </w:numPr>
        <w:spacing w:after="0" w:line="240" w:lineRule="auto"/>
        <w:ind w:left="567" w:hanging="567"/>
        <w:jc w:val="both"/>
        <w:rPr>
          <w:rFonts w:cstheme="minorHAnsi"/>
        </w:rPr>
      </w:pPr>
      <w:r w:rsidRPr="00787DE4">
        <w:rPr>
          <w:rFonts w:cstheme="minorHAnsi"/>
        </w:rPr>
        <w:t xml:space="preserve">Kromě zákonných důvodů je Objednatel oprávněn písemně odstoupit od této Smlouvy v následujících případech a při splnění následujících podmínek:  </w:t>
      </w:r>
    </w:p>
    <w:p w14:paraId="227F1007" w14:textId="3AE2E340" w:rsidR="00B56336" w:rsidRPr="00787DE4" w:rsidRDefault="00B56336" w:rsidP="00B56336">
      <w:pPr>
        <w:pStyle w:val="Odstavecseseznamem"/>
        <w:numPr>
          <w:ilvl w:val="0"/>
          <w:numId w:val="63"/>
        </w:numPr>
        <w:spacing w:after="0" w:line="240" w:lineRule="auto"/>
        <w:jc w:val="both"/>
        <w:rPr>
          <w:rFonts w:cstheme="minorHAnsi"/>
        </w:rPr>
      </w:pPr>
      <w:r w:rsidRPr="00787DE4">
        <w:rPr>
          <w:rFonts w:cstheme="minorHAnsi"/>
        </w:rPr>
        <w:t>Dodavatel se ocitne v prodlení s plněním první dílčí části Předmětu plnění podle čl. 1, odst. 1.2.1. této Smlouvy v délce trvání více než 30 kalendářních dnů, a nezjedná nápravu tohoto stavu ani v dodatečné (náhradní) lhůtě, nikoli kratší než 14 kalendářních dnů, poskytnuté mu za</w:t>
      </w:r>
      <w:r w:rsidR="001F6572">
        <w:rPr>
          <w:rFonts w:cstheme="minorHAnsi"/>
        </w:rPr>
        <w:t> </w:t>
      </w:r>
      <w:r w:rsidRPr="00787DE4">
        <w:rPr>
          <w:rFonts w:cstheme="minorHAnsi"/>
        </w:rPr>
        <w:t>tím účelem Objednatelem na základě písemné upomínky, v níž bude Dodavatel na možnost odstoupení od Smlouvy písemně upozorněn, nebo</w:t>
      </w:r>
    </w:p>
    <w:p w14:paraId="7F96964F" w14:textId="2D34D02E" w:rsidR="00B56336" w:rsidRPr="00787DE4" w:rsidRDefault="00B56336" w:rsidP="00B56336">
      <w:pPr>
        <w:pStyle w:val="Odstavecseseznamem"/>
        <w:numPr>
          <w:ilvl w:val="0"/>
          <w:numId w:val="63"/>
        </w:numPr>
        <w:spacing w:after="0" w:line="240" w:lineRule="auto"/>
        <w:jc w:val="both"/>
        <w:rPr>
          <w:rFonts w:cstheme="minorHAnsi"/>
        </w:rPr>
      </w:pPr>
      <w:r w:rsidRPr="00787DE4">
        <w:rPr>
          <w:rFonts w:cstheme="minorHAnsi"/>
        </w:rPr>
        <w:t>Dodavatel se ocitne v prodlení s plněním druhé dílčí části Předmětu plnění podle čl. 1, odst. 1.2.2. této Smlouvy v délce trvání více než 30 kalendářních dnů, a nezjedná nápravu tohoto stavu ani v dodatečné (náhradní) lhůtě, nikoli kratší než 14 kalendářních dnů, poskytnuté mu za</w:t>
      </w:r>
      <w:r w:rsidR="001F6572">
        <w:rPr>
          <w:rFonts w:cstheme="minorHAnsi"/>
        </w:rPr>
        <w:t> </w:t>
      </w:r>
      <w:r w:rsidRPr="00787DE4">
        <w:rPr>
          <w:rFonts w:cstheme="minorHAnsi"/>
        </w:rPr>
        <w:t>tím účelem Objednatelem na základě písemné upomínky, v níž bude Dodavatel na možnost odstoupení od Smlouvy písemně upozorněn, nebo</w:t>
      </w:r>
    </w:p>
    <w:p w14:paraId="4F1156A0" w14:textId="4A1FB563" w:rsidR="00B56336" w:rsidRPr="00787DE4" w:rsidRDefault="00B56336" w:rsidP="00B56336">
      <w:pPr>
        <w:pStyle w:val="Odstavecseseznamem"/>
        <w:numPr>
          <w:ilvl w:val="0"/>
          <w:numId w:val="63"/>
        </w:numPr>
        <w:spacing w:after="0" w:line="240" w:lineRule="auto"/>
        <w:jc w:val="both"/>
        <w:rPr>
          <w:rFonts w:cstheme="minorHAnsi"/>
        </w:rPr>
      </w:pPr>
      <w:r w:rsidRPr="00787DE4">
        <w:rPr>
          <w:rFonts w:cstheme="minorHAnsi"/>
        </w:rPr>
        <w:t>Dodavatel se ocitne v prodlení s plněním třetí dílčí části Předmětu plnění podle čl. 1, odst. 1.2.3. této Smlouvy, nebo</w:t>
      </w:r>
    </w:p>
    <w:p w14:paraId="64B45892" w14:textId="0262923A" w:rsidR="00171E89" w:rsidRPr="00787DE4" w:rsidRDefault="00B56336" w:rsidP="00C763C6">
      <w:pPr>
        <w:pStyle w:val="Odstavecseseznamem"/>
        <w:numPr>
          <w:ilvl w:val="0"/>
          <w:numId w:val="63"/>
        </w:numPr>
        <w:spacing w:after="0" w:line="240" w:lineRule="auto"/>
        <w:jc w:val="both"/>
        <w:rPr>
          <w:rFonts w:cstheme="minorHAnsi"/>
        </w:rPr>
      </w:pPr>
      <w:r w:rsidRPr="00787DE4">
        <w:rPr>
          <w:rFonts w:cstheme="minorHAnsi"/>
        </w:rPr>
        <w:t>Dodavatel se ocitne v prodlení s plněním čtvrté dílčí části Předmětu plnění podle čl. 1, odst. 1.2.4. této Smlouvy</w:t>
      </w:r>
      <w:r w:rsidR="007A2841" w:rsidRPr="00787DE4">
        <w:rPr>
          <w:rFonts w:cstheme="minorHAnsi"/>
        </w:rPr>
        <w:t>.</w:t>
      </w:r>
    </w:p>
    <w:p w14:paraId="79D10478" w14:textId="77777777" w:rsidR="00B56336" w:rsidRPr="00787DE4" w:rsidRDefault="00B56336" w:rsidP="00B56336">
      <w:pPr>
        <w:pStyle w:val="Odstavecseseznamem"/>
        <w:numPr>
          <w:ilvl w:val="1"/>
          <w:numId w:val="1"/>
        </w:numPr>
        <w:ind w:left="567" w:hanging="567"/>
        <w:jc w:val="both"/>
        <w:rPr>
          <w:rFonts w:cstheme="minorHAnsi"/>
        </w:rPr>
      </w:pPr>
      <w:r w:rsidRPr="00787DE4">
        <w:rPr>
          <w:rFonts w:cstheme="minorHAnsi"/>
        </w:rPr>
        <w:t xml:space="preserve">Kromě zákonných důvodů je Dodavatel oprávněn písemně odstoupit od této Smlouvy v případě, že Objednatel bude v prodlení s úhradou kterékoliv splátky Ceny podle čl. 5, odst. 5.4. této Smlouvy v délce trvání více než 30 kalendářních dnů, přičemž svou povinnost nesplní ani v dodatečné (náhradní) lhůtě, nikoli kratší než 14 kalendářních dnů, poskytnuté mu za tím účelem Dodavatelem na základě písemné upomínky, v níž bude Objednatel na možnost odstoupení od Smlouvy písemně upozorněn. </w:t>
      </w:r>
    </w:p>
    <w:p w14:paraId="62A5648E" w14:textId="77777777" w:rsidR="00B56336" w:rsidRPr="00787DE4" w:rsidRDefault="00B56336" w:rsidP="00B56336">
      <w:pPr>
        <w:pStyle w:val="Odstavecseseznamem"/>
        <w:numPr>
          <w:ilvl w:val="1"/>
          <w:numId w:val="1"/>
        </w:numPr>
        <w:spacing w:after="0" w:line="240" w:lineRule="auto"/>
        <w:ind w:left="567" w:hanging="567"/>
        <w:jc w:val="both"/>
        <w:rPr>
          <w:rFonts w:cstheme="minorHAnsi"/>
        </w:rPr>
      </w:pPr>
      <w:r w:rsidRPr="00787DE4">
        <w:rPr>
          <w:rFonts w:cstheme="minorHAnsi"/>
        </w:rPr>
        <w:t xml:space="preserve">Dojde-li k odstoupení od Smlouvy dle ustanovení tohoto článku této Smlouvy, zanikne tato Smlouva v rozsahu všech práv a povinností vyplývajících z této Smlouvy s účinku </w:t>
      </w:r>
      <w:r w:rsidRPr="00787DE4">
        <w:rPr>
          <w:rFonts w:cstheme="minorHAnsi"/>
          <w:i/>
          <w:iCs/>
        </w:rPr>
        <w:t xml:space="preserve">ex </w:t>
      </w:r>
      <w:proofErr w:type="spellStart"/>
      <w:r w:rsidRPr="00787DE4">
        <w:rPr>
          <w:rFonts w:cstheme="minorHAnsi"/>
          <w:i/>
          <w:iCs/>
        </w:rPr>
        <w:t>nunc</w:t>
      </w:r>
      <w:proofErr w:type="spellEnd"/>
      <w:r w:rsidRPr="00787DE4">
        <w:rPr>
          <w:rFonts w:cstheme="minorHAnsi"/>
        </w:rPr>
        <w:t xml:space="preserve"> s tím, že Dodavateli zůstane zachováno právo na ponechání si do té doby uhrazených a/nebo na zaplacení do té doby splatných částí (splátek) Ceny dle této Smlouvy, a dále takových dosud neuhrazených či nesplatných částí Ceny, které poměrným (alikvótním) způsobem odpovídají množství a kvalitě dosud řádně provedeného plnění Dodavatele do okamžiku odstoupení od Smlouvy. Zachována zůstanou rovněž práva na smluvní pokutu, náhradu škody a jiné obdobné nároky a práva, z jejichž povahy vyplývá, že mají přetrvat zánik této Smlouvy. Jiné nároky vůči sobě Smluvní strany nebudou mít. Odstoupení od Smlouvy vyvolá účinky v podobě zániku této Smlouvy s účinky </w:t>
      </w:r>
      <w:r w:rsidRPr="00787DE4">
        <w:rPr>
          <w:rFonts w:cstheme="minorHAnsi"/>
          <w:i/>
        </w:rPr>
        <w:t xml:space="preserve">ex </w:t>
      </w:r>
      <w:proofErr w:type="spellStart"/>
      <w:r w:rsidRPr="00787DE4">
        <w:rPr>
          <w:rFonts w:cstheme="minorHAnsi"/>
          <w:i/>
        </w:rPr>
        <w:t>nunc</w:t>
      </w:r>
      <w:proofErr w:type="spellEnd"/>
      <w:r w:rsidRPr="00787DE4">
        <w:rPr>
          <w:rFonts w:cstheme="minorHAnsi"/>
          <w:i/>
        </w:rPr>
        <w:t xml:space="preserve"> </w:t>
      </w:r>
      <w:r w:rsidRPr="00787DE4">
        <w:rPr>
          <w:rFonts w:cstheme="minorHAnsi"/>
        </w:rPr>
        <w:t xml:space="preserve">dnem jeho doručení druhé Smluvní straně.   </w:t>
      </w:r>
    </w:p>
    <w:p w14:paraId="6EFE4E2F" w14:textId="69DF705B" w:rsidR="004B55FA" w:rsidRPr="00787DE4" w:rsidRDefault="00A2393C" w:rsidP="0058670E">
      <w:pPr>
        <w:pStyle w:val="Odstavecseseznamem"/>
        <w:spacing w:after="0" w:line="240" w:lineRule="auto"/>
        <w:ind w:left="567"/>
        <w:jc w:val="both"/>
        <w:rPr>
          <w:rFonts w:cstheme="minorHAnsi"/>
        </w:rPr>
      </w:pPr>
      <w:r w:rsidRPr="00A5411B" w:rsidDel="00A2393C">
        <w:rPr>
          <w:rStyle w:val="Odkaznakoment"/>
          <w:sz w:val="22"/>
        </w:rPr>
        <w:t xml:space="preserve"> </w:t>
      </w:r>
    </w:p>
    <w:p w14:paraId="26024AFC" w14:textId="4203FFE1" w:rsidR="00EB08A9" w:rsidRPr="00787DE4" w:rsidRDefault="00051023" w:rsidP="00A2393C">
      <w:pPr>
        <w:pStyle w:val="Odstavecseseznamem"/>
        <w:numPr>
          <w:ilvl w:val="0"/>
          <w:numId w:val="1"/>
        </w:numPr>
        <w:spacing w:after="0" w:line="240" w:lineRule="auto"/>
        <w:ind w:left="567" w:hanging="567"/>
        <w:rPr>
          <w:rFonts w:cstheme="minorHAnsi"/>
          <w:b/>
        </w:rPr>
      </w:pPr>
      <w:r w:rsidRPr="00787DE4">
        <w:rPr>
          <w:rFonts w:cstheme="minorHAnsi"/>
          <w:b/>
        </w:rPr>
        <w:lastRenderedPageBreak/>
        <w:t>VYŠŠÍ MOC</w:t>
      </w:r>
    </w:p>
    <w:p w14:paraId="34FC9175" w14:textId="61F37093" w:rsidR="00AD3D42" w:rsidRPr="00787DE4" w:rsidRDefault="00051023" w:rsidP="00A2393C">
      <w:pPr>
        <w:pStyle w:val="Odstavecseseznamem"/>
        <w:numPr>
          <w:ilvl w:val="1"/>
          <w:numId w:val="1"/>
        </w:numPr>
        <w:spacing w:after="0" w:line="240" w:lineRule="auto"/>
        <w:ind w:left="567" w:hanging="567"/>
        <w:jc w:val="both"/>
        <w:rPr>
          <w:rFonts w:cstheme="minorHAnsi"/>
        </w:rPr>
      </w:pPr>
      <w:r w:rsidRPr="00787DE4">
        <w:rPr>
          <w:rFonts w:cstheme="minorHAnsi"/>
        </w:rPr>
        <w:t xml:space="preserve">Za </w:t>
      </w:r>
      <w:r w:rsidR="002F299B" w:rsidRPr="00787DE4">
        <w:rPr>
          <w:rFonts w:cstheme="minorHAnsi"/>
        </w:rPr>
        <w:t>překážk</w:t>
      </w:r>
      <w:r w:rsidRPr="00787DE4">
        <w:rPr>
          <w:rFonts w:cstheme="minorHAnsi"/>
        </w:rPr>
        <w:t>y</w:t>
      </w:r>
      <w:r w:rsidR="002F299B" w:rsidRPr="00787DE4">
        <w:rPr>
          <w:rFonts w:cstheme="minorHAnsi"/>
        </w:rPr>
        <w:t xml:space="preserve"> tzv. vyšší moci považují </w:t>
      </w:r>
      <w:r w:rsidR="00C421BF" w:rsidRPr="00787DE4">
        <w:rPr>
          <w:rFonts w:cstheme="minorHAnsi"/>
        </w:rPr>
        <w:t>Smluvní s</w:t>
      </w:r>
      <w:r w:rsidR="00870E07" w:rsidRPr="00787DE4">
        <w:rPr>
          <w:rFonts w:cstheme="minorHAnsi"/>
        </w:rPr>
        <w:t xml:space="preserve">trany </w:t>
      </w:r>
      <w:r w:rsidRPr="00787DE4">
        <w:rPr>
          <w:rFonts w:cstheme="minorHAnsi"/>
        </w:rPr>
        <w:t>události nezá</w:t>
      </w:r>
      <w:r w:rsidR="00EC0E0B" w:rsidRPr="00787DE4">
        <w:rPr>
          <w:rFonts w:cstheme="minorHAnsi"/>
        </w:rPr>
        <w:t>v</w:t>
      </w:r>
      <w:r w:rsidRPr="00787DE4">
        <w:rPr>
          <w:rFonts w:cstheme="minorHAnsi"/>
        </w:rPr>
        <w:t>i</w:t>
      </w:r>
      <w:r w:rsidR="00EC0E0B" w:rsidRPr="00787DE4">
        <w:rPr>
          <w:rFonts w:cstheme="minorHAnsi"/>
        </w:rPr>
        <w:t>s</w:t>
      </w:r>
      <w:r w:rsidRPr="00787DE4">
        <w:rPr>
          <w:rFonts w:cstheme="minorHAnsi"/>
        </w:rPr>
        <w:t xml:space="preserve">lé na vůli kterékoliv </w:t>
      </w:r>
      <w:r w:rsidR="00673914" w:rsidRPr="00787DE4">
        <w:rPr>
          <w:rFonts w:cstheme="minorHAnsi"/>
        </w:rPr>
        <w:t>Smluvní s</w:t>
      </w:r>
      <w:r w:rsidRPr="00787DE4">
        <w:rPr>
          <w:rFonts w:cstheme="minorHAnsi"/>
        </w:rPr>
        <w:t xml:space="preserve">trany, </w:t>
      </w:r>
      <w:r w:rsidR="00CD357D" w:rsidRPr="00787DE4">
        <w:rPr>
          <w:rFonts w:cstheme="minorHAnsi"/>
        </w:rPr>
        <w:t xml:space="preserve">které </w:t>
      </w:r>
      <w:r w:rsidRPr="00787DE4">
        <w:rPr>
          <w:rFonts w:cstheme="minorHAnsi"/>
        </w:rPr>
        <w:t xml:space="preserve">nebylo </w:t>
      </w:r>
      <w:r w:rsidR="007F63E1" w:rsidRPr="00787DE4">
        <w:rPr>
          <w:rFonts w:cstheme="minorHAnsi"/>
        </w:rPr>
        <w:t xml:space="preserve">objektivně </w:t>
      </w:r>
      <w:r w:rsidRPr="00787DE4">
        <w:rPr>
          <w:rFonts w:cstheme="minorHAnsi"/>
        </w:rPr>
        <w:t>možné předem předví</w:t>
      </w:r>
      <w:r w:rsidR="00870E07" w:rsidRPr="00787DE4">
        <w:rPr>
          <w:rFonts w:cstheme="minorHAnsi"/>
        </w:rPr>
        <w:t xml:space="preserve">dat, </w:t>
      </w:r>
      <w:r w:rsidRPr="00787DE4">
        <w:rPr>
          <w:rFonts w:cstheme="minorHAnsi"/>
        </w:rPr>
        <w:t xml:space="preserve">jimž nebylo možné </w:t>
      </w:r>
      <w:r w:rsidR="007F63E1" w:rsidRPr="00787DE4">
        <w:rPr>
          <w:rFonts w:cstheme="minorHAnsi"/>
        </w:rPr>
        <w:t xml:space="preserve">předem </w:t>
      </w:r>
      <w:r w:rsidRPr="00787DE4">
        <w:rPr>
          <w:rFonts w:cstheme="minorHAnsi"/>
        </w:rPr>
        <w:t xml:space="preserve">ani s vynaložením maximálního úsilí zabránit </w:t>
      </w:r>
      <w:r w:rsidR="00870E07" w:rsidRPr="00787DE4">
        <w:rPr>
          <w:rFonts w:cstheme="minorHAnsi"/>
        </w:rPr>
        <w:t xml:space="preserve">a </w:t>
      </w:r>
      <w:r w:rsidR="00CD357D" w:rsidRPr="00787DE4">
        <w:rPr>
          <w:rFonts w:cstheme="minorHAnsi"/>
        </w:rPr>
        <w:t xml:space="preserve">které </w:t>
      </w:r>
      <w:r w:rsidRPr="00787DE4">
        <w:rPr>
          <w:rFonts w:cstheme="minorHAnsi"/>
        </w:rPr>
        <w:t>objektivně znemož</w:t>
      </w:r>
      <w:r w:rsidR="007F63E1" w:rsidRPr="00787DE4">
        <w:rPr>
          <w:rFonts w:cstheme="minorHAnsi"/>
        </w:rPr>
        <w:t xml:space="preserve">ňují </w:t>
      </w:r>
      <w:r w:rsidR="00666B36" w:rsidRPr="00787DE4">
        <w:rPr>
          <w:rFonts w:cstheme="minorHAnsi"/>
        </w:rPr>
        <w:t>Smluvní s</w:t>
      </w:r>
      <w:r w:rsidRPr="00787DE4">
        <w:rPr>
          <w:rFonts w:cstheme="minorHAnsi"/>
        </w:rPr>
        <w:t>traně plnit předmět této Smlouvy</w:t>
      </w:r>
      <w:r w:rsidR="00870E07" w:rsidRPr="00787DE4">
        <w:rPr>
          <w:rFonts w:cstheme="minorHAnsi"/>
        </w:rPr>
        <w:t xml:space="preserve"> (dále </w:t>
      </w:r>
      <w:r w:rsidR="007F63E1" w:rsidRPr="00787DE4">
        <w:rPr>
          <w:rFonts w:cstheme="minorHAnsi"/>
        </w:rPr>
        <w:t xml:space="preserve">též jen jako </w:t>
      </w:r>
      <w:r w:rsidR="00870E07" w:rsidRPr="00787DE4">
        <w:rPr>
          <w:rFonts w:cstheme="minorHAnsi"/>
        </w:rPr>
        <w:t>„</w:t>
      </w:r>
      <w:r w:rsidR="00870E07" w:rsidRPr="00787DE4">
        <w:rPr>
          <w:rFonts w:cstheme="minorHAnsi"/>
          <w:b/>
          <w:bCs/>
        </w:rPr>
        <w:t>Vyšší moc</w:t>
      </w:r>
      <w:r w:rsidR="00870E07" w:rsidRPr="00787DE4">
        <w:rPr>
          <w:rFonts w:cstheme="minorHAnsi"/>
        </w:rPr>
        <w:t>“)</w:t>
      </w:r>
      <w:r w:rsidR="00B9557F" w:rsidRPr="00787DE4">
        <w:rPr>
          <w:rFonts w:cstheme="minorHAnsi"/>
        </w:rPr>
        <w:t xml:space="preserve">. </w:t>
      </w:r>
      <w:r w:rsidR="00666B36" w:rsidRPr="00787DE4">
        <w:rPr>
          <w:rFonts w:cstheme="minorHAnsi"/>
        </w:rPr>
        <w:t>Pro vyloučení pochybností Smluvní st</w:t>
      </w:r>
      <w:r w:rsidR="00AF0296" w:rsidRPr="00787DE4">
        <w:rPr>
          <w:rFonts w:cstheme="minorHAnsi"/>
        </w:rPr>
        <w:t xml:space="preserve">rany uvádějí, že </w:t>
      </w:r>
      <w:r w:rsidR="00A949F0" w:rsidRPr="00787DE4">
        <w:rPr>
          <w:rFonts w:cstheme="minorHAnsi"/>
        </w:rPr>
        <w:t xml:space="preserve">pro účely této Smlouvy </w:t>
      </w:r>
      <w:r w:rsidR="00C05222" w:rsidRPr="00787DE4">
        <w:rPr>
          <w:rFonts w:cstheme="minorHAnsi"/>
        </w:rPr>
        <w:t xml:space="preserve">za </w:t>
      </w:r>
      <w:r w:rsidR="00AF0296" w:rsidRPr="00787DE4">
        <w:rPr>
          <w:rFonts w:cstheme="minorHAnsi"/>
        </w:rPr>
        <w:t xml:space="preserve">Vyšší moc </w:t>
      </w:r>
      <w:r w:rsidR="00C05222" w:rsidRPr="00787DE4">
        <w:rPr>
          <w:rFonts w:cstheme="minorHAnsi"/>
        </w:rPr>
        <w:t xml:space="preserve">výslovně </w:t>
      </w:r>
      <w:r w:rsidR="00AF0296" w:rsidRPr="00787DE4">
        <w:rPr>
          <w:rFonts w:cstheme="minorHAnsi"/>
        </w:rPr>
        <w:t xml:space="preserve">považují </w:t>
      </w:r>
      <w:r w:rsidR="00A949F0" w:rsidRPr="00787DE4">
        <w:rPr>
          <w:rFonts w:cstheme="minorHAnsi"/>
        </w:rPr>
        <w:t xml:space="preserve">také </w:t>
      </w:r>
      <w:r w:rsidR="003E21FA" w:rsidRPr="00787DE4">
        <w:rPr>
          <w:rFonts w:cstheme="minorHAnsi"/>
        </w:rPr>
        <w:t xml:space="preserve">události, okolnosti, opatření nebo </w:t>
      </w:r>
      <w:r w:rsidR="00C05222" w:rsidRPr="00787DE4">
        <w:rPr>
          <w:rFonts w:cstheme="minorHAnsi"/>
        </w:rPr>
        <w:t xml:space="preserve"> </w:t>
      </w:r>
      <w:r w:rsidR="00603451" w:rsidRPr="00787DE4">
        <w:rPr>
          <w:rFonts w:cstheme="minorHAnsi"/>
        </w:rPr>
        <w:t xml:space="preserve">legislativní </w:t>
      </w:r>
      <w:r w:rsidR="003E21FA" w:rsidRPr="00787DE4">
        <w:rPr>
          <w:rFonts w:cstheme="minorHAnsi"/>
        </w:rPr>
        <w:t>fakt</w:t>
      </w:r>
      <w:r w:rsidR="00C05222" w:rsidRPr="00787DE4">
        <w:rPr>
          <w:rFonts w:cstheme="minorHAnsi"/>
        </w:rPr>
        <w:t xml:space="preserve">ory či omezení </w:t>
      </w:r>
      <w:r w:rsidR="003E21FA" w:rsidRPr="00787DE4">
        <w:rPr>
          <w:rFonts w:cstheme="minorHAnsi"/>
        </w:rPr>
        <w:t>související s pandemií koron</w:t>
      </w:r>
      <w:r w:rsidR="00C05222" w:rsidRPr="00787DE4">
        <w:rPr>
          <w:rFonts w:cstheme="minorHAnsi"/>
        </w:rPr>
        <w:t>a</w:t>
      </w:r>
      <w:r w:rsidR="003E21FA" w:rsidRPr="00787DE4">
        <w:rPr>
          <w:rFonts w:cstheme="minorHAnsi"/>
        </w:rPr>
        <w:t>viru</w:t>
      </w:r>
      <w:r w:rsidR="005B2249" w:rsidRPr="00787DE4">
        <w:rPr>
          <w:rFonts w:cstheme="minorHAnsi"/>
        </w:rPr>
        <w:t xml:space="preserve"> (nemoci SARS-C</w:t>
      </w:r>
      <w:r w:rsidR="00482C89" w:rsidRPr="00787DE4">
        <w:rPr>
          <w:rFonts w:cstheme="minorHAnsi"/>
        </w:rPr>
        <w:t>o</w:t>
      </w:r>
      <w:r w:rsidR="005B2249" w:rsidRPr="00787DE4">
        <w:rPr>
          <w:rFonts w:cstheme="minorHAnsi"/>
        </w:rPr>
        <w:t>V-</w:t>
      </w:r>
      <w:r w:rsidR="00482C89" w:rsidRPr="00787DE4">
        <w:rPr>
          <w:rFonts w:cstheme="minorHAnsi"/>
        </w:rPr>
        <w:t>2</w:t>
      </w:r>
      <w:r w:rsidR="005B2249" w:rsidRPr="00787DE4">
        <w:rPr>
          <w:rFonts w:cstheme="minorHAnsi"/>
        </w:rPr>
        <w:t>)</w:t>
      </w:r>
      <w:r w:rsidR="001A551F" w:rsidRPr="00787DE4">
        <w:rPr>
          <w:rFonts w:cstheme="minorHAnsi"/>
        </w:rPr>
        <w:t xml:space="preserve">, a to výslovně i v případě, že </w:t>
      </w:r>
      <w:r w:rsidR="006B750A" w:rsidRPr="00787DE4">
        <w:rPr>
          <w:rFonts w:cstheme="minorHAnsi"/>
        </w:rPr>
        <w:t xml:space="preserve">by </w:t>
      </w:r>
      <w:r w:rsidR="00D46EBE" w:rsidRPr="00787DE4">
        <w:rPr>
          <w:rFonts w:cstheme="minorHAnsi"/>
        </w:rPr>
        <w:t>jinak</w:t>
      </w:r>
      <w:r w:rsidR="00691E85" w:rsidRPr="00787DE4">
        <w:rPr>
          <w:rFonts w:cstheme="minorHAnsi"/>
        </w:rPr>
        <w:t xml:space="preserve"> </w:t>
      </w:r>
      <w:r w:rsidR="001A551F" w:rsidRPr="00787DE4">
        <w:rPr>
          <w:rFonts w:cstheme="minorHAnsi"/>
        </w:rPr>
        <w:t xml:space="preserve">uvedené okolnosti do výskytů překážek vyšší moci dle obecné definice vyšší moci </w:t>
      </w:r>
      <w:r w:rsidR="006B750A" w:rsidRPr="00787DE4">
        <w:rPr>
          <w:rFonts w:cstheme="minorHAnsi"/>
        </w:rPr>
        <w:t>nebylo možné zařadit, a dále výslovně</w:t>
      </w:r>
      <w:r w:rsidR="001A551F" w:rsidRPr="00787DE4">
        <w:rPr>
          <w:rFonts w:cstheme="minorHAnsi"/>
        </w:rPr>
        <w:t xml:space="preserve"> </w:t>
      </w:r>
      <w:r w:rsidR="0080206B" w:rsidRPr="00787DE4">
        <w:rPr>
          <w:rFonts w:cstheme="minorHAnsi"/>
        </w:rPr>
        <w:t xml:space="preserve">včetně </w:t>
      </w:r>
      <w:r w:rsidR="00FA2065" w:rsidRPr="00787DE4">
        <w:rPr>
          <w:rFonts w:cstheme="minorHAnsi"/>
        </w:rPr>
        <w:t xml:space="preserve">případů, kdy </w:t>
      </w:r>
      <w:r w:rsidR="00050A2E" w:rsidRPr="00787DE4">
        <w:rPr>
          <w:rFonts w:cstheme="minorHAnsi"/>
        </w:rPr>
        <w:t xml:space="preserve">na jedné či druhé </w:t>
      </w:r>
      <w:r w:rsidR="00EE57E8" w:rsidRPr="00787DE4">
        <w:rPr>
          <w:rFonts w:cstheme="minorHAnsi"/>
        </w:rPr>
        <w:t>Smluvní s</w:t>
      </w:r>
      <w:r w:rsidR="00050A2E" w:rsidRPr="00787DE4">
        <w:rPr>
          <w:rFonts w:cstheme="minorHAnsi"/>
        </w:rPr>
        <w:t xml:space="preserve">traně dojde k výskytu většího </w:t>
      </w:r>
      <w:r w:rsidR="001A551F" w:rsidRPr="00787DE4">
        <w:rPr>
          <w:rFonts w:cstheme="minorHAnsi"/>
        </w:rPr>
        <w:t xml:space="preserve">či jinak </w:t>
      </w:r>
      <w:r w:rsidR="00050A2E" w:rsidRPr="00787DE4">
        <w:rPr>
          <w:rFonts w:cstheme="minorHAnsi"/>
        </w:rPr>
        <w:t xml:space="preserve">podstatného množství onemocnění spolupracujících osob, pokud takový rozsah či počet onemocnění zapříčiní objektivní neschopnost či nemožnost plnit včas a řádně předmět této Smlouvy, anebo pokud </w:t>
      </w:r>
      <w:r w:rsidR="001A551F" w:rsidRPr="00787DE4">
        <w:rPr>
          <w:rFonts w:cstheme="minorHAnsi"/>
        </w:rPr>
        <w:t xml:space="preserve">na jedné či druhé </w:t>
      </w:r>
      <w:r w:rsidR="00587B86" w:rsidRPr="00787DE4">
        <w:rPr>
          <w:rFonts w:cstheme="minorHAnsi"/>
        </w:rPr>
        <w:t>S</w:t>
      </w:r>
      <w:r w:rsidR="001A551F" w:rsidRPr="00787DE4">
        <w:rPr>
          <w:rFonts w:cstheme="minorHAnsi"/>
        </w:rPr>
        <w:t>traně</w:t>
      </w:r>
      <w:r w:rsidR="00587B86" w:rsidRPr="00787DE4">
        <w:rPr>
          <w:rFonts w:cstheme="minorHAnsi"/>
        </w:rPr>
        <w:t xml:space="preserve"> </w:t>
      </w:r>
      <w:r w:rsidR="00050A2E" w:rsidRPr="00787DE4">
        <w:rPr>
          <w:rFonts w:cstheme="minorHAnsi"/>
        </w:rPr>
        <w:t>onemocní takové osoby</w:t>
      </w:r>
      <w:r w:rsidR="001A551F" w:rsidRPr="00787DE4">
        <w:rPr>
          <w:rFonts w:cstheme="minorHAnsi"/>
        </w:rPr>
        <w:t xml:space="preserve"> (i jednotlivci)</w:t>
      </w:r>
      <w:r w:rsidR="00050A2E" w:rsidRPr="00787DE4">
        <w:rPr>
          <w:rFonts w:cstheme="minorHAnsi"/>
        </w:rPr>
        <w:t xml:space="preserve">, </w:t>
      </w:r>
      <w:r w:rsidR="003B2E93" w:rsidRPr="00787DE4">
        <w:rPr>
          <w:rFonts w:cstheme="minorHAnsi"/>
        </w:rPr>
        <w:t xml:space="preserve">jejichž plnění </w:t>
      </w:r>
      <w:r w:rsidR="00050A2E" w:rsidRPr="00787DE4">
        <w:rPr>
          <w:rFonts w:cstheme="minorHAnsi"/>
        </w:rPr>
        <w:t>nebud</w:t>
      </w:r>
      <w:r w:rsidR="003B2E93" w:rsidRPr="00787DE4">
        <w:rPr>
          <w:rFonts w:cstheme="minorHAnsi"/>
        </w:rPr>
        <w:t xml:space="preserve">e </w:t>
      </w:r>
      <w:r w:rsidR="00050A2E" w:rsidRPr="00787DE4">
        <w:rPr>
          <w:rFonts w:cstheme="minorHAnsi"/>
        </w:rPr>
        <w:t>vzhledem k</w:t>
      </w:r>
      <w:r w:rsidR="00E0089C" w:rsidRPr="00787DE4">
        <w:rPr>
          <w:rFonts w:cstheme="minorHAnsi"/>
        </w:rPr>
        <w:t> </w:t>
      </w:r>
      <w:r w:rsidR="00050A2E" w:rsidRPr="00787DE4">
        <w:rPr>
          <w:rFonts w:cstheme="minorHAnsi"/>
        </w:rPr>
        <w:t>osobní</w:t>
      </w:r>
      <w:r w:rsidR="00E0089C" w:rsidRPr="00787DE4">
        <w:rPr>
          <w:rFonts w:cstheme="minorHAnsi"/>
        </w:rPr>
        <w:t xml:space="preserve">, </w:t>
      </w:r>
      <w:r w:rsidR="00826FF5" w:rsidRPr="00787DE4">
        <w:rPr>
          <w:rFonts w:cstheme="minorHAnsi"/>
        </w:rPr>
        <w:t xml:space="preserve">individuální, </w:t>
      </w:r>
      <w:r w:rsidR="00E0089C" w:rsidRPr="00787DE4">
        <w:rPr>
          <w:rFonts w:cstheme="minorHAnsi"/>
        </w:rPr>
        <w:t xml:space="preserve">speciální či </w:t>
      </w:r>
      <w:r w:rsidR="00050A2E" w:rsidRPr="00787DE4">
        <w:rPr>
          <w:rFonts w:cstheme="minorHAnsi"/>
        </w:rPr>
        <w:t>specifické povaze</w:t>
      </w:r>
      <w:r w:rsidR="00E20671" w:rsidRPr="00787DE4">
        <w:rPr>
          <w:rFonts w:cstheme="minorHAnsi"/>
        </w:rPr>
        <w:t xml:space="preserve"> </w:t>
      </w:r>
      <w:r w:rsidR="00082050" w:rsidRPr="00787DE4">
        <w:rPr>
          <w:rFonts w:cstheme="minorHAnsi"/>
        </w:rPr>
        <w:t xml:space="preserve">snadno </w:t>
      </w:r>
      <w:r w:rsidR="00050A2E" w:rsidRPr="00787DE4">
        <w:rPr>
          <w:rFonts w:cstheme="minorHAnsi"/>
        </w:rPr>
        <w:t>nahraditelné</w:t>
      </w:r>
      <w:r w:rsidR="003E21FA" w:rsidRPr="00787DE4">
        <w:rPr>
          <w:rFonts w:cstheme="minorHAnsi"/>
        </w:rPr>
        <w:t xml:space="preserve">. </w:t>
      </w:r>
    </w:p>
    <w:p w14:paraId="0C4B17A2" w14:textId="0B9DE435" w:rsidR="00CC2AFC" w:rsidRPr="00787DE4" w:rsidRDefault="00835610" w:rsidP="00B309BB">
      <w:pPr>
        <w:pStyle w:val="Odstavecseseznamem"/>
        <w:numPr>
          <w:ilvl w:val="1"/>
          <w:numId w:val="1"/>
        </w:numPr>
        <w:spacing w:after="0" w:line="240" w:lineRule="auto"/>
        <w:ind w:left="567" w:hanging="567"/>
        <w:jc w:val="both"/>
        <w:rPr>
          <w:rFonts w:cstheme="minorHAnsi"/>
        </w:rPr>
      </w:pPr>
      <w:r w:rsidRPr="00787DE4">
        <w:rPr>
          <w:rFonts w:cstheme="minorHAnsi"/>
        </w:rPr>
        <w:t>Dojde-li k výskytu překážek tzv. Vyšší moci,</w:t>
      </w:r>
      <w:r w:rsidR="000B1DE3" w:rsidRPr="00787DE4">
        <w:rPr>
          <w:rFonts w:cstheme="minorHAnsi"/>
        </w:rPr>
        <w:t xml:space="preserve"> Smluvní s</w:t>
      </w:r>
      <w:r w:rsidR="00CC2AFC" w:rsidRPr="00787DE4">
        <w:rPr>
          <w:rFonts w:cstheme="minorHAnsi"/>
        </w:rPr>
        <w:t xml:space="preserve">trana </w:t>
      </w:r>
      <w:r w:rsidRPr="00787DE4">
        <w:rPr>
          <w:rFonts w:cstheme="minorHAnsi"/>
        </w:rPr>
        <w:t xml:space="preserve">nebude </w:t>
      </w:r>
      <w:r w:rsidR="00CC2AFC" w:rsidRPr="00787DE4">
        <w:rPr>
          <w:rFonts w:cstheme="minorHAnsi"/>
        </w:rPr>
        <w:t xml:space="preserve">odpovědná za prodlení při plnění předmětu této Smlouvy po dobu, kdy </w:t>
      </w:r>
      <w:r w:rsidR="00FF4A92" w:rsidRPr="00787DE4">
        <w:rPr>
          <w:rFonts w:cstheme="minorHAnsi"/>
        </w:rPr>
        <w:t>výskyt překážky tzv. Vyšší moci</w:t>
      </w:r>
      <w:r w:rsidR="00AA6E86" w:rsidRPr="00787DE4">
        <w:rPr>
          <w:rFonts w:cstheme="minorHAnsi"/>
        </w:rPr>
        <w:t xml:space="preserve"> </w:t>
      </w:r>
      <w:r w:rsidR="00CC2AFC" w:rsidRPr="00787DE4">
        <w:rPr>
          <w:rFonts w:cstheme="minorHAnsi"/>
        </w:rPr>
        <w:t xml:space="preserve">trvá. </w:t>
      </w:r>
    </w:p>
    <w:p w14:paraId="0613C87F" w14:textId="509D687B" w:rsidR="006E1406" w:rsidRDefault="00A93769" w:rsidP="00B309BB">
      <w:pPr>
        <w:pStyle w:val="Odstavecseseznamem"/>
        <w:numPr>
          <w:ilvl w:val="1"/>
          <w:numId w:val="1"/>
        </w:numPr>
        <w:spacing w:after="0" w:line="240" w:lineRule="auto"/>
        <w:ind w:left="567" w:hanging="567"/>
        <w:jc w:val="both"/>
      </w:pPr>
      <w:r w:rsidRPr="00787DE4">
        <w:rPr>
          <w:rFonts w:cstheme="minorHAnsi"/>
        </w:rPr>
        <w:t>Bude-li výskyt překážek tzv. Vyšší moci trvat nepřetržitě po</w:t>
      </w:r>
      <w:r w:rsidR="00FA10F0" w:rsidRPr="00787DE4">
        <w:rPr>
          <w:rFonts w:cstheme="minorHAnsi"/>
        </w:rPr>
        <w:t xml:space="preserve"> </w:t>
      </w:r>
      <w:r w:rsidRPr="00787DE4">
        <w:rPr>
          <w:rFonts w:cstheme="minorHAnsi"/>
        </w:rPr>
        <w:t xml:space="preserve">dobu alespoň 60 po sobě jdoucích </w:t>
      </w:r>
      <w:r w:rsidR="001E1ADF" w:rsidRPr="00787DE4">
        <w:rPr>
          <w:rFonts w:cstheme="minorHAnsi"/>
        </w:rPr>
        <w:t xml:space="preserve">kalendářních </w:t>
      </w:r>
      <w:r w:rsidRPr="00787DE4">
        <w:rPr>
          <w:rFonts w:cstheme="minorHAnsi"/>
        </w:rPr>
        <w:t xml:space="preserve">dnů, </w:t>
      </w:r>
      <w:r w:rsidR="0050297E" w:rsidRPr="00787DE4">
        <w:rPr>
          <w:rFonts w:cstheme="minorHAnsi"/>
        </w:rPr>
        <w:t>Smluvní s</w:t>
      </w:r>
      <w:r w:rsidR="00647165" w:rsidRPr="00787DE4">
        <w:rPr>
          <w:rFonts w:cstheme="minorHAnsi"/>
        </w:rPr>
        <w:t>trana stižená výskytem překážk</w:t>
      </w:r>
      <w:r w:rsidR="00B27518" w:rsidRPr="00787DE4">
        <w:rPr>
          <w:rFonts w:cstheme="minorHAnsi"/>
        </w:rPr>
        <w:t>y</w:t>
      </w:r>
      <w:r w:rsidR="00647165" w:rsidRPr="00787DE4">
        <w:rPr>
          <w:rFonts w:cstheme="minorHAnsi"/>
        </w:rPr>
        <w:t xml:space="preserve"> tzv. Vyšší moci </w:t>
      </w:r>
      <w:r w:rsidRPr="00787DE4">
        <w:rPr>
          <w:rFonts w:cstheme="minorHAnsi"/>
        </w:rPr>
        <w:t xml:space="preserve">je oprávněna </w:t>
      </w:r>
      <w:r w:rsidR="00647165" w:rsidRPr="00787DE4">
        <w:rPr>
          <w:rFonts w:cstheme="minorHAnsi"/>
        </w:rPr>
        <w:t>písemně</w:t>
      </w:r>
      <w:r w:rsidR="00647165" w:rsidRPr="00492467">
        <w:t xml:space="preserve"> od této</w:t>
      </w:r>
      <w:r w:rsidR="002D7058">
        <w:t xml:space="preserve"> </w:t>
      </w:r>
      <w:r w:rsidR="00647165" w:rsidRPr="00492467">
        <w:t xml:space="preserve">Smlouvy </w:t>
      </w:r>
      <w:r w:rsidRPr="00492467">
        <w:t xml:space="preserve">odstoupit </w:t>
      </w:r>
      <w:r w:rsidR="00647165" w:rsidRPr="00492467">
        <w:t xml:space="preserve">při splnění následujících podmínek: </w:t>
      </w:r>
    </w:p>
    <w:p w14:paraId="06C2F266" w14:textId="7A5821B8" w:rsidR="006E1406" w:rsidRDefault="006E1406" w:rsidP="00BD0194">
      <w:pPr>
        <w:pStyle w:val="Odstavecseseznamem"/>
        <w:numPr>
          <w:ilvl w:val="2"/>
          <w:numId w:val="1"/>
        </w:numPr>
        <w:spacing w:after="0" w:line="240" w:lineRule="auto"/>
        <w:ind w:left="851" w:hanging="284"/>
        <w:jc w:val="both"/>
      </w:pPr>
      <w:r>
        <w:t>Smluvní st</w:t>
      </w:r>
      <w:r w:rsidRPr="00492467">
        <w:t xml:space="preserve">rana stižená výskytem překážky tzv. Vyšší moci druhou </w:t>
      </w:r>
      <w:r>
        <w:t>Smluvní s</w:t>
      </w:r>
      <w:r w:rsidRPr="00492467">
        <w:t xml:space="preserve">tranu o výskytu překážky tzv. Vyšší moci informuje ihned poté, co se o jejím výskytu dozví, </w:t>
      </w:r>
    </w:p>
    <w:p w14:paraId="7FD9EFBE" w14:textId="242F8923" w:rsidR="006E1406" w:rsidRDefault="006E1406" w:rsidP="00BD0194">
      <w:pPr>
        <w:pStyle w:val="Odstavecseseznamem"/>
        <w:numPr>
          <w:ilvl w:val="2"/>
          <w:numId w:val="1"/>
        </w:numPr>
        <w:spacing w:after="0" w:line="240" w:lineRule="auto"/>
        <w:ind w:left="851" w:hanging="284"/>
        <w:jc w:val="both"/>
      </w:pPr>
      <w:r w:rsidRPr="00492467">
        <w:t xml:space="preserve">působení Vyšší moci nebude možné zabránit či odvrátit s vynaložením maximálního úsilí, </w:t>
      </w:r>
    </w:p>
    <w:p w14:paraId="6EEAC19E" w14:textId="1677366B" w:rsidR="006E1406" w:rsidRPr="00087C88" w:rsidRDefault="006E1406" w:rsidP="00BD0194">
      <w:pPr>
        <w:pStyle w:val="Odstavecseseznamem"/>
        <w:numPr>
          <w:ilvl w:val="2"/>
          <w:numId w:val="1"/>
        </w:numPr>
        <w:spacing w:after="0" w:line="240" w:lineRule="auto"/>
        <w:ind w:left="851" w:hanging="284"/>
        <w:jc w:val="both"/>
      </w:pPr>
      <w:r>
        <w:t>Smluvní s</w:t>
      </w:r>
      <w:r w:rsidRPr="00492467">
        <w:t xml:space="preserve">trana </w:t>
      </w:r>
      <w:r w:rsidRPr="00087C88">
        <w:t>stižená výskytem překážky tzv. Vyšší mocí existenci překážky prokazatelně doloží.</w:t>
      </w:r>
    </w:p>
    <w:p w14:paraId="4B2919FC" w14:textId="4D07A67C" w:rsidR="006B2697" w:rsidRPr="00087C88" w:rsidRDefault="006A375B" w:rsidP="006B2697">
      <w:pPr>
        <w:pStyle w:val="Odstavecseseznamem"/>
        <w:numPr>
          <w:ilvl w:val="1"/>
          <w:numId w:val="1"/>
        </w:numPr>
        <w:spacing w:after="0" w:line="240" w:lineRule="auto"/>
        <w:ind w:left="567" w:hanging="567"/>
        <w:jc w:val="both"/>
      </w:pPr>
      <w:r w:rsidRPr="00087C88">
        <w:t>Odstoupením od této Smlouvy podle ustanovení tohoto odstavce dojde k zániku všech práv a</w:t>
      </w:r>
      <w:r w:rsidR="00031A98">
        <w:t> </w:t>
      </w:r>
      <w:r w:rsidRPr="00087C88">
        <w:t>povinností vyplývajících z této Smlouvy s účinky </w:t>
      </w:r>
      <w:r w:rsidRPr="00087C88">
        <w:rPr>
          <w:i/>
          <w:iCs/>
        </w:rPr>
        <w:t xml:space="preserve">ex </w:t>
      </w:r>
      <w:proofErr w:type="spellStart"/>
      <w:r w:rsidRPr="00087C88">
        <w:rPr>
          <w:i/>
          <w:iCs/>
        </w:rPr>
        <w:t>nunc</w:t>
      </w:r>
      <w:proofErr w:type="spellEnd"/>
      <w:r w:rsidRPr="00087C88">
        <w:t>, přičemž ve vztahu k plnění Smluvních stran uskutečněnému do dne doručení odstoupení se Smluvní strany vypořádají tak, že:</w:t>
      </w:r>
    </w:p>
    <w:p w14:paraId="7C6DCEAC" w14:textId="330819A9" w:rsidR="006A375B" w:rsidRDefault="006A375B" w:rsidP="00BD0194">
      <w:pPr>
        <w:pStyle w:val="Odstavecseseznamem"/>
        <w:numPr>
          <w:ilvl w:val="2"/>
          <w:numId w:val="1"/>
        </w:numPr>
        <w:spacing w:after="0" w:line="240" w:lineRule="auto"/>
        <w:ind w:left="851" w:hanging="284"/>
        <w:jc w:val="both"/>
      </w:pPr>
      <w:r w:rsidRPr="00087C88">
        <w:t xml:space="preserve">Dodavateli bude náležet </w:t>
      </w:r>
      <w:r w:rsidR="00662B7E" w:rsidRPr="00087C88">
        <w:t xml:space="preserve">první, druhá a třetí splátka Ceny </w:t>
      </w:r>
      <w:r w:rsidR="00E607DE" w:rsidRPr="00087C88">
        <w:t>pod</w:t>
      </w:r>
      <w:r w:rsidR="00662B7E" w:rsidRPr="00087C88">
        <w:t>le ustanovení čl. 5, odst. 5.</w:t>
      </w:r>
      <w:r w:rsidR="00E27EC6" w:rsidRPr="00087C88">
        <w:t>4</w:t>
      </w:r>
      <w:r w:rsidR="00662B7E" w:rsidRPr="00087C88">
        <w:t>., bod 1. až</w:t>
      </w:r>
      <w:r w:rsidR="00DE2329" w:rsidRPr="00087C88">
        <w:t xml:space="preserve"> </w:t>
      </w:r>
      <w:r w:rsidR="00662B7E" w:rsidRPr="00087C88">
        <w:t>3. této Smlouvy</w:t>
      </w:r>
      <w:r w:rsidRPr="00087C88">
        <w:t>, bude-li odstoupení od této Smlouvy doručeno jedné nebo druhé Smluvní straně v době, kdy Dodavatel řádně splnil a/nebo provedl dílčí části Předmětu plnění podle čl. 1, odst. 1.2.1., odst. 1.2.2. a odst. 1.2.3 v rozsahu plného nastudování, přípravy a výroby Inscenace včetně její přípravy k živému provedení</w:t>
      </w:r>
      <w:r w:rsidR="00815BC5" w:rsidRPr="00087C88">
        <w:t xml:space="preserve"> </w:t>
      </w:r>
      <w:r w:rsidRPr="00087C88">
        <w:t>(pro vyloučení pochybností</w:t>
      </w:r>
      <w:r w:rsidRPr="006A375B">
        <w:t xml:space="preserve"> se výslovně sjednává, že nebude v tomto případě brán jakýkoliv zřetel k tomu, zda Inscenace byla i živě provedena</w:t>
      </w:r>
      <w:r w:rsidR="00A30276">
        <w:t xml:space="preserve"> formou živého veřejného představení pro diváky</w:t>
      </w:r>
      <w:r w:rsidR="00982169">
        <w:t xml:space="preserve">, </w:t>
      </w:r>
      <w:r w:rsidRPr="006A375B">
        <w:t>či nikoli</w:t>
      </w:r>
      <w:r w:rsidR="00982169">
        <w:t>v</w:t>
      </w:r>
      <w:r w:rsidR="00A30276">
        <w:t>, a rovněž nebude brán jakýkoliv zřetel k tomu, zda byla či nebyla konána neveřejná předváděcí zkouška</w:t>
      </w:r>
      <w:r w:rsidR="00315738">
        <w:t xml:space="preserve"> podle ustanovení čl. 1, odst. 1.2.3. této Smlouvy, s výjimkou </w:t>
      </w:r>
      <w:r w:rsidR="00B45A9E">
        <w:t>případu,</w:t>
      </w:r>
      <w:r w:rsidR="00294BF5">
        <w:t xml:space="preserve"> </w:t>
      </w:r>
      <w:r w:rsidR="00B45A9E">
        <w:t xml:space="preserve">kdy zkouška </w:t>
      </w:r>
      <w:r w:rsidR="00F53160">
        <w:t>ne</w:t>
      </w:r>
      <w:r w:rsidR="00B45A9E">
        <w:t xml:space="preserve">bude konána </w:t>
      </w:r>
      <w:r w:rsidR="00315738">
        <w:t xml:space="preserve">z důvodů na straně </w:t>
      </w:r>
      <w:r w:rsidR="00A30276">
        <w:t>Dodavatele</w:t>
      </w:r>
      <w:r w:rsidRPr="006A375B">
        <w:t>), anebo</w:t>
      </w:r>
    </w:p>
    <w:p w14:paraId="1B9E8815" w14:textId="1E2FDB76" w:rsidR="006A375B" w:rsidRPr="006A375B" w:rsidRDefault="006A375B" w:rsidP="00BD0194">
      <w:pPr>
        <w:pStyle w:val="Odstavecseseznamem"/>
        <w:numPr>
          <w:ilvl w:val="2"/>
          <w:numId w:val="1"/>
        </w:numPr>
        <w:spacing w:after="0" w:line="240" w:lineRule="auto"/>
        <w:ind w:left="851" w:hanging="284"/>
        <w:jc w:val="both"/>
      </w:pPr>
      <w:r w:rsidRPr="006A375B">
        <w:t>nebude-li naplněna podmínka dle písm. a) výše, Dodavateli bude náležet Cena určená poměrným (alikvotním) způsobem vzhledem k fázi rozpracovanosti Předmětu plnění, a to tak, že Dodavateli zůstane zachováno právo na ponechání si do té doby uhrazených a/nebo na</w:t>
      </w:r>
      <w:r w:rsidR="00031A98">
        <w:t> </w:t>
      </w:r>
      <w:r w:rsidRPr="006A375B">
        <w:t>zaplacení do té doby splatných částí (splátek) Ceny dle této Smlouvy, a dále takových dosud neuhrazených či nesplatných částí Ceny, které poměrným (alikvótním) způsobem odpovídají množství a kvalitě dosud řádně provedeného plnění Dodavatele do okamžiku odstoupení od</w:t>
      </w:r>
      <w:r w:rsidR="00031A98">
        <w:t> </w:t>
      </w:r>
      <w:r w:rsidRPr="006A375B">
        <w:t>Smlouvy. Pokud jde o míru rozpracovanosti té části Předmětu plnění, za které nebyla dosud zaplacena příslušná splátka Ceny nebo u níž nevznikl nárok dle této Smlouvy na její úhradu, avšak Dodavatel již započal s plněním, Dodavatel bude povinen míru rozpracovanosti k takové části Předmětu plnění řádně prokázat.</w:t>
      </w:r>
    </w:p>
    <w:p w14:paraId="1B52D82E" w14:textId="77777777" w:rsidR="006A375B" w:rsidRPr="00492467" w:rsidRDefault="006A375B" w:rsidP="7AB55B70">
      <w:pPr>
        <w:spacing w:after="0" w:line="240" w:lineRule="auto"/>
        <w:ind w:left="567"/>
        <w:jc w:val="both"/>
      </w:pPr>
    </w:p>
    <w:p w14:paraId="6C70AC87" w14:textId="6E5E3CE0" w:rsidR="00406F79" w:rsidRPr="00492467" w:rsidRDefault="007C76D0" w:rsidP="00B309BB">
      <w:pPr>
        <w:pStyle w:val="Odstavecseseznamem"/>
        <w:numPr>
          <w:ilvl w:val="0"/>
          <w:numId w:val="1"/>
        </w:numPr>
        <w:spacing w:after="0" w:line="240" w:lineRule="auto"/>
        <w:ind w:left="567" w:hanging="567"/>
        <w:rPr>
          <w:b/>
        </w:rPr>
      </w:pPr>
      <w:r w:rsidRPr="00492467">
        <w:rPr>
          <w:b/>
        </w:rPr>
        <w:t>ZÁVĚREČNÁ USTANOVENÍ</w:t>
      </w:r>
    </w:p>
    <w:p w14:paraId="67F4E3D3" w14:textId="17EB4B56" w:rsidR="00E2449F" w:rsidRPr="006354CE" w:rsidRDefault="005B3FCE" w:rsidP="006354CE">
      <w:pPr>
        <w:pStyle w:val="Odstavecseseznamem"/>
        <w:numPr>
          <w:ilvl w:val="1"/>
          <w:numId w:val="1"/>
        </w:numPr>
        <w:spacing w:after="0" w:line="240" w:lineRule="auto"/>
        <w:ind w:left="567" w:hanging="567"/>
        <w:jc w:val="both"/>
      </w:pPr>
      <w:r w:rsidRPr="009F0834">
        <w:t>T</w:t>
      </w:r>
      <w:r w:rsidR="00400F23" w:rsidRPr="009F0834">
        <w:t>ato Smlouva podléhá povinnému</w:t>
      </w:r>
      <w:r w:rsidR="00400F23" w:rsidRPr="00AB5955">
        <w:t xml:space="preserve"> uveřejnění v registru smluv; Smlouva </w:t>
      </w:r>
      <w:r w:rsidRPr="00AB5955">
        <w:t xml:space="preserve">nabývá </w:t>
      </w:r>
      <w:r w:rsidR="00400F23" w:rsidRPr="00AB5955">
        <w:t>účinnosti v souladu a za podmínek stanove</w:t>
      </w:r>
      <w:r w:rsidR="00CF73E8" w:rsidRPr="00AB5955">
        <w:t>n</w:t>
      </w:r>
      <w:r w:rsidR="00400F23" w:rsidRPr="00B817ED">
        <w:t xml:space="preserve">ých zákonem </w:t>
      </w:r>
      <w:r w:rsidR="006B07F0" w:rsidRPr="00B817ED">
        <w:t xml:space="preserve">č. 340/2015 Sb., </w:t>
      </w:r>
      <w:r w:rsidR="00A1345A" w:rsidRPr="00B817ED">
        <w:t xml:space="preserve">o registru smluv, </w:t>
      </w:r>
      <w:r w:rsidR="006B07F0" w:rsidRPr="00B817ED">
        <w:t>ve znění pozdějších předpisů</w:t>
      </w:r>
      <w:r w:rsidR="00CF73E8" w:rsidRPr="00B817ED">
        <w:t>, přičemž právní účinek u</w:t>
      </w:r>
      <w:r w:rsidR="00454D6A" w:rsidRPr="00B817ED">
        <w:t>stanovení obsažených v</w:t>
      </w:r>
      <w:r w:rsidR="00CF73E8" w:rsidRPr="00B817ED">
        <w:t xml:space="preserve"> této Smlouvě </w:t>
      </w:r>
      <w:r w:rsidR="00A1345A" w:rsidRPr="00B817ED">
        <w:t>j</w:t>
      </w:r>
      <w:r w:rsidR="00454D6A" w:rsidRPr="00B817ED">
        <w:t xml:space="preserve">e podmíněn zveřejněním </w:t>
      </w:r>
      <w:r w:rsidR="00454D6A" w:rsidRPr="00B817ED">
        <w:lastRenderedPageBreak/>
        <w:t xml:space="preserve">této </w:t>
      </w:r>
      <w:r w:rsidR="00A1345A" w:rsidRPr="00B817ED">
        <w:t xml:space="preserve">Smlouvy v registru smluv dle zákona </w:t>
      </w:r>
      <w:r w:rsidR="00454D6A" w:rsidRPr="00B817ED">
        <w:t xml:space="preserve">č. 340/2015 Sb., </w:t>
      </w:r>
      <w:r w:rsidR="00A1345A" w:rsidRPr="00B817ED">
        <w:t xml:space="preserve">o registru smluv, </w:t>
      </w:r>
      <w:r w:rsidR="00454D6A" w:rsidRPr="00B817ED">
        <w:t xml:space="preserve">ve znění pozdějších předpisů. Smluvní strany se dohodly, že </w:t>
      </w:r>
      <w:r w:rsidR="00A1345A" w:rsidRPr="00B817ED">
        <w:t xml:space="preserve">tuto Smlouvu </w:t>
      </w:r>
      <w:r w:rsidR="00454D6A" w:rsidRPr="00B817ED">
        <w:t xml:space="preserve">v registru smluv dle zákona č. 340/2015 Sb., </w:t>
      </w:r>
      <w:r w:rsidR="00A1345A" w:rsidRPr="00B817ED">
        <w:t xml:space="preserve">o registru smluv, </w:t>
      </w:r>
      <w:r w:rsidR="00454D6A" w:rsidRPr="00B817ED">
        <w:t>ve znění pozdějších předpisů, při</w:t>
      </w:r>
      <w:r w:rsidR="00031A98" w:rsidRPr="00B817ED">
        <w:t> </w:t>
      </w:r>
      <w:r w:rsidR="00454D6A" w:rsidRPr="00B817ED">
        <w:t xml:space="preserve">splnění zákonných podmínek a nejpozději v zákonné lhůtě zveřejní </w:t>
      </w:r>
      <w:r w:rsidR="00A1345A" w:rsidRPr="00B817ED">
        <w:t>Objednatel</w:t>
      </w:r>
      <w:r w:rsidR="00E2449F">
        <w:t xml:space="preserve"> </w:t>
      </w:r>
      <w:r w:rsidR="00E2449F" w:rsidRPr="006354CE">
        <w:t>a bude Dodavatele písemně inf</w:t>
      </w:r>
      <w:r w:rsidR="008D2307" w:rsidRPr="006354CE">
        <w:t>ormovat o uveřejnění smlouvy v r</w:t>
      </w:r>
      <w:r w:rsidR="00E2449F" w:rsidRPr="006354CE">
        <w:t xml:space="preserve">egistru smluv. </w:t>
      </w:r>
      <w:r w:rsidR="008D2307" w:rsidRPr="006354CE">
        <w:t>Dodavatel je povinen zkontrolovat, že S</w:t>
      </w:r>
      <w:r w:rsidR="00E2449F" w:rsidRPr="006354CE">
        <w:t xml:space="preserve">mlouva byla v </w:t>
      </w:r>
      <w:r w:rsidR="00C04E4C">
        <w:t>r</w:t>
      </w:r>
      <w:r w:rsidR="00E2449F" w:rsidRPr="006354CE">
        <w:t xml:space="preserve">egistru smluv řádně uveřejněna. V případě, že </w:t>
      </w:r>
      <w:r w:rsidR="008D2307" w:rsidRPr="006354CE">
        <w:t>Dodavatel</w:t>
      </w:r>
      <w:r w:rsidR="00E2449F" w:rsidRPr="006354CE">
        <w:t xml:space="preserve"> zjistí jakékoliv nepřesnosti či nedostatky, je povinen bez</w:t>
      </w:r>
      <w:r w:rsidR="007B559B">
        <w:t> </w:t>
      </w:r>
      <w:r w:rsidR="00E2449F" w:rsidRPr="006354CE">
        <w:t xml:space="preserve">zbytečného odkladu o nich </w:t>
      </w:r>
      <w:r w:rsidR="008D2307" w:rsidRPr="006354CE">
        <w:t>Objednatele</w:t>
      </w:r>
      <w:r w:rsidR="00E2449F" w:rsidRPr="006354CE">
        <w:t xml:space="preserve"> informovat. </w:t>
      </w:r>
    </w:p>
    <w:p w14:paraId="5A660D3E" w14:textId="38B5EF58" w:rsidR="00454D6A" w:rsidRPr="009F0834" w:rsidRDefault="009F0834" w:rsidP="00B309BB">
      <w:pPr>
        <w:pStyle w:val="Odstavecseseznamem"/>
        <w:numPr>
          <w:ilvl w:val="1"/>
          <w:numId w:val="1"/>
        </w:numPr>
        <w:spacing w:after="0" w:line="240" w:lineRule="auto"/>
        <w:ind w:left="567" w:hanging="567"/>
        <w:jc w:val="both"/>
      </w:pPr>
      <w:r>
        <w:t xml:space="preserve">Tímto Dodavatel souhlasí se zveřejněním této </w:t>
      </w:r>
      <w:r w:rsidR="006111F3">
        <w:t>Smlo</w:t>
      </w:r>
      <w:r>
        <w:t>uvy, včetně všech jejích případných dodatků, především na profilu zadavatele a v </w:t>
      </w:r>
      <w:r w:rsidR="00B72FA5">
        <w:t>r</w:t>
      </w:r>
      <w:r>
        <w:t>egistru smluv.</w:t>
      </w:r>
    </w:p>
    <w:p w14:paraId="4F7F3AF4" w14:textId="5749E6C8" w:rsidR="00B2425D" w:rsidRPr="00492467" w:rsidRDefault="00B2425D" w:rsidP="00B309BB">
      <w:pPr>
        <w:pStyle w:val="Odstavecseseznamem"/>
        <w:numPr>
          <w:ilvl w:val="1"/>
          <w:numId w:val="1"/>
        </w:numPr>
        <w:spacing w:after="0" w:line="240" w:lineRule="auto"/>
        <w:ind w:left="567" w:hanging="567"/>
        <w:jc w:val="both"/>
      </w:pPr>
      <w:r w:rsidRPr="00492467">
        <w:t>Tato Smlouva se řídí právním řádem České republiky a veškeré spory, které mezi nimi mohou na</w:t>
      </w:r>
      <w:r w:rsidR="00031A98">
        <w:t> </w:t>
      </w:r>
      <w:r w:rsidRPr="00492467">
        <w:t xml:space="preserve">základě této Smlouvy vzniknout, budou řešeny podle právního řádu České republiky. </w:t>
      </w:r>
    </w:p>
    <w:p w14:paraId="7F24BCF5" w14:textId="5AB8D27E" w:rsidR="00AF6D8A" w:rsidRDefault="00B2425D" w:rsidP="00B309BB">
      <w:pPr>
        <w:pStyle w:val="Odstavecseseznamem"/>
        <w:numPr>
          <w:ilvl w:val="1"/>
          <w:numId w:val="1"/>
        </w:numPr>
        <w:spacing w:after="0" w:line="240" w:lineRule="auto"/>
        <w:ind w:left="567" w:hanging="567"/>
        <w:jc w:val="both"/>
      </w:pPr>
      <w:r w:rsidRPr="00492467">
        <w:t xml:space="preserve">Bez ohledu na cokoli jiného v této Smlouvě uvedeného platí, že toto není </w:t>
      </w:r>
      <w:r w:rsidR="006111F3">
        <w:t>Smlo</w:t>
      </w:r>
      <w:r w:rsidRPr="00492467">
        <w:t xml:space="preserve">uva uzavřená na řad některé </w:t>
      </w:r>
      <w:r w:rsidR="000D3232">
        <w:t>Smluvní s</w:t>
      </w:r>
      <w:r w:rsidRPr="00492467">
        <w:t xml:space="preserve">trany ve smyslu § 1897 odst. </w:t>
      </w:r>
      <w:r w:rsidRPr="00882FC6">
        <w:t xml:space="preserve">2 </w:t>
      </w:r>
      <w:r w:rsidR="00B36339" w:rsidRPr="00882FC6">
        <w:t>O</w:t>
      </w:r>
      <w:r w:rsidRPr="00882FC6">
        <w:t>bčanského zákoníku.</w:t>
      </w:r>
      <w:r w:rsidRPr="00492467">
        <w:t xml:space="preserve"> Odpověď </w:t>
      </w:r>
      <w:r w:rsidR="005A30B1">
        <w:t>Smluvní s</w:t>
      </w:r>
      <w:r w:rsidRPr="00492467">
        <w:t xml:space="preserve">trany této Smlouvy podle § 1740 odst. 3 </w:t>
      </w:r>
      <w:r w:rsidR="00B36339" w:rsidRPr="00492467">
        <w:t>O</w:t>
      </w:r>
      <w:r w:rsidRPr="00492467">
        <w:t xml:space="preserve">bčanského zákoníku s dodatkem nebo odchylkou, není přijetím nabídky na uzavření této Smlouvy (nebo její změny), ani když podstatně nemění podmínky nabídky. Pro právní vztahy </w:t>
      </w:r>
      <w:r w:rsidR="00C11FF6">
        <w:t>Smluvních s</w:t>
      </w:r>
      <w:r w:rsidRPr="00492467">
        <w:t xml:space="preserve">tran plynoucí z této </w:t>
      </w:r>
      <w:r w:rsidR="00B36339" w:rsidRPr="00492467">
        <w:t>S</w:t>
      </w:r>
      <w:r w:rsidRPr="00492467">
        <w:t xml:space="preserve">mlouvy mají s vyloučením ustanovení § 566 odstavec 2 </w:t>
      </w:r>
      <w:r w:rsidR="00B36339" w:rsidRPr="00492467">
        <w:t>O</w:t>
      </w:r>
      <w:r w:rsidRPr="00492467">
        <w:t xml:space="preserve">bčanského zákoníku význam pouze písemné a oběma </w:t>
      </w:r>
      <w:r w:rsidR="00062B86">
        <w:t>Smluvními s</w:t>
      </w:r>
      <w:r w:rsidRPr="00492467">
        <w:t>tranami podepsané dokumenty (listiny). Za písemnou formu nebude pro tento účel považována výměna e-mailových či jiných elektronických zpráv</w:t>
      </w:r>
      <w:r w:rsidR="00F565F3">
        <w:t xml:space="preserve">. </w:t>
      </w:r>
    </w:p>
    <w:p w14:paraId="12C96689" w14:textId="0EF10A85" w:rsidR="00B2425D" w:rsidRPr="00492467" w:rsidRDefault="00C6670C" w:rsidP="00B309BB">
      <w:pPr>
        <w:pStyle w:val="Odstavecseseznamem"/>
        <w:numPr>
          <w:ilvl w:val="1"/>
          <w:numId w:val="1"/>
        </w:numPr>
        <w:spacing w:after="0" w:line="240" w:lineRule="auto"/>
        <w:ind w:left="567" w:hanging="567"/>
        <w:jc w:val="both"/>
      </w:pPr>
      <w:r>
        <w:t>Smluvní s</w:t>
      </w:r>
      <w:r w:rsidR="00B2425D" w:rsidRPr="00492467">
        <w:t>trany berou na vědomí, že jsou oprávněny užíva</w:t>
      </w:r>
      <w:r w:rsidR="00806BA1">
        <w:t>t osobní údaje svých zástupců a </w:t>
      </w:r>
      <w:r w:rsidR="00B2425D" w:rsidRPr="00492467">
        <w:t xml:space="preserve">spolupracovníků podílejících se na </w:t>
      </w:r>
      <w:r w:rsidR="00AD2944" w:rsidRPr="00492467">
        <w:t>předmětu plnění této Smlouvy</w:t>
      </w:r>
      <w:r w:rsidR="00806BA1">
        <w:t>, které získaly v souvislosti s </w:t>
      </w:r>
      <w:r w:rsidR="00B2425D" w:rsidRPr="00492467">
        <w:t xml:space="preserve">uzavřením nebo </w:t>
      </w:r>
      <w:r w:rsidR="00AD2944" w:rsidRPr="00492467">
        <w:t>plněním předmětu této Smlouvy (</w:t>
      </w:r>
      <w:r w:rsidR="00B2425D" w:rsidRPr="00492467">
        <w:t>tj. jméno, příjmení, popř. titul, adresa, datum narození, rodné číslo, tel. číslo, e-mail. adresu) pro účely administrativního zpracování těchto údajů, ke splnění povinností podle této Smlouvy a ke splnění povinností vyžadovaných příslušnými právními předpisy, a to po dobu, po kterou bude přetrvávat poslední z uvedených právních titulů zpracování (zejména po dobu trvání této Smlouvy).</w:t>
      </w:r>
      <w:r w:rsidR="00EB204D">
        <w:t xml:space="preserve"> Smluvní s</w:t>
      </w:r>
      <w:r w:rsidR="00B856D4" w:rsidRPr="00492467">
        <w:t xml:space="preserve">trany </w:t>
      </w:r>
      <w:r w:rsidR="00B2425D" w:rsidRPr="00492467">
        <w:t>se zavazují, že provedou nezbytná technická a organizační zabezpečení týkající se zpracování osobních údajů a že všechny osobní údaje budou užívat pouze za výše uvedenými účely a v souladu s příslušnými právními předpisy na ochranu osobních údajů (zejména Evropské nařízení</w:t>
      </w:r>
      <w:r w:rsidR="00806BA1">
        <w:t xml:space="preserve"> GDPR, zákon č. 110/2019 Sb., o </w:t>
      </w:r>
      <w:r w:rsidR="00B2425D" w:rsidRPr="00492467">
        <w:t>zpracování osobních údajů, ve znění pozdějších předpisů apod.).</w:t>
      </w:r>
    </w:p>
    <w:p w14:paraId="244E260B" w14:textId="787ACD99" w:rsidR="00B2425D" w:rsidRPr="00492467" w:rsidRDefault="00B2425D" w:rsidP="00B309BB">
      <w:pPr>
        <w:pStyle w:val="Odstavecseseznamem"/>
        <w:numPr>
          <w:ilvl w:val="1"/>
          <w:numId w:val="1"/>
        </w:numPr>
        <w:spacing w:after="0" w:line="240" w:lineRule="auto"/>
        <w:ind w:left="567" w:hanging="567"/>
        <w:jc w:val="both"/>
      </w:pPr>
      <w:r w:rsidRPr="00492467">
        <w:t xml:space="preserve">Tato </w:t>
      </w:r>
      <w:r w:rsidR="005222BE" w:rsidRPr="00492467">
        <w:t>S</w:t>
      </w:r>
      <w:r w:rsidRPr="00492467">
        <w:t xml:space="preserve">mlouva představuje úplné ujednání </w:t>
      </w:r>
      <w:r w:rsidR="000558FD">
        <w:t>Smluvních s</w:t>
      </w:r>
      <w:r w:rsidRPr="00492467">
        <w:t xml:space="preserve">tran ohledně jejího obsahu </w:t>
      </w:r>
      <w:r w:rsidR="00F33274" w:rsidRPr="00492467">
        <w:t>(</w:t>
      </w:r>
      <w:r w:rsidR="008E2D82" w:rsidRPr="00492467">
        <w:t>ustanovení čl.</w:t>
      </w:r>
      <w:r w:rsidR="006A1924">
        <w:t xml:space="preserve"> 3, od</w:t>
      </w:r>
      <w:r w:rsidR="00205016">
        <w:t>s</w:t>
      </w:r>
      <w:r w:rsidR="006A1924">
        <w:t xml:space="preserve">t. 3.1.2. této Smlouvy </w:t>
      </w:r>
      <w:r w:rsidR="00F33274" w:rsidRPr="00492467">
        <w:t xml:space="preserve">tím není dotčeno) </w:t>
      </w:r>
      <w:r w:rsidRPr="00492467">
        <w:t xml:space="preserve">a nahrazuje všechna předchozí jednání a výměny návrhů a informací mezi </w:t>
      </w:r>
      <w:r w:rsidR="00050D59">
        <w:t>Smluvními s</w:t>
      </w:r>
      <w:r w:rsidRPr="00492467">
        <w:t xml:space="preserve">tranami v souvislosti s obsahem a vyjednáváním této </w:t>
      </w:r>
      <w:r w:rsidR="005222BE" w:rsidRPr="00492467">
        <w:t>S</w:t>
      </w:r>
      <w:r w:rsidRPr="00492467">
        <w:t>mlouvy.</w:t>
      </w:r>
      <w:r w:rsidR="005222BE" w:rsidRPr="00492467">
        <w:t xml:space="preserve"> V</w:t>
      </w:r>
      <w:r w:rsidRPr="00492467">
        <w:t xml:space="preserve">ýraz připouštějící různý výklad použitý poprvé některou ze </w:t>
      </w:r>
      <w:r w:rsidR="00962E4E">
        <w:t>Smluvních s</w:t>
      </w:r>
      <w:r w:rsidR="00806BA1">
        <w:t>tran, nelze vykládat k tíži </w:t>
      </w:r>
      <w:r w:rsidRPr="00492467">
        <w:t xml:space="preserve">takové </w:t>
      </w:r>
      <w:r w:rsidR="00962E4E">
        <w:t>Smluvní s</w:t>
      </w:r>
      <w:r w:rsidRPr="00492467">
        <w:t xml:space="preserve">trany, ledaže druhá </w:t>
      </w:r>
      <w:r w:rsidR="00962E4E">
        <w:t>Smluvní s</w:t>
      </w:r>
      <w:r w:rsidRPr="00492467">
        <w:t xml:space="preserve">trana při jednání na možný různý výklad upozornila a první </w:t>
      </w:r>
      <w:r w:rsidR="0054567F">
        <w:t>Smluvní s</w:t>
      </w:r>
      <w:r w:rsidRPr="00492467">
        <w:t>trana na jeho použití přesto trvala.</w:t>
      </w:r>
    </w:p>
    <w:p w14:paraId="659434D7" w14:textId="2FB84B6B" w:rsidR="00B2425D" w:rsidRPr="00492467" w:rsidRDefault="00203D4A" w:rsidP="00B309BB">
      <w:pPr>
        <w:pStyle w:val="Odstavecseseznamem"/>
        <w:numPr>
          <w:ilvl w:val="1"/>
          <w:numId w:val="1"/>
        </w:numPr>
        <w:spacing w:after="0" w:line="240" w:lineRule="auto"/>
        <w:ind w:left="567" w:hanging="567"/>
        <w:jc w:val="both"/>
      </w:pPr>
      <w:r>
        <w:t>Smluvní s</w:t>
      </w:r>
      <w:r w:rsidR="00B2425D" w:rsidRPr="00492467">
        <w:t xml:space="preserve">trany sjednávají, že smluvní vztah touto </w:t>
      </w:r>
      <w:r w:rsidR="008D5BA0" w:rsidRPr="00492467">
        <w:t>S</w:t>
      </w:r>
      <w:r w:rsidR="00B2425D" w:rsidRPr="00492467">
        <w:t xml:space="preserve">mlouvou založený bude vykládán výhradně podle obsahu této </w:t>
      </w:r>
      <w:r w:rsidR="008D5BA0" w:rsidRPr="00492467">
        <w:t>S</w:t>
      </w:r>
      <w:r w:rsidR="00B2425D" w:rsidRPr="00492467">
        <w:t xml:space="preserve">mlouvy, bez přihlédnutí k jakékoli skutečnosti, která nastala a/nebo byla sdělena, jednou </w:t>
      </w:r>
      <w:r w:rsidR="00D92916">
        <w:t>Smluvní s</w:t>
      </w:r>
      <w:r w:rsidR="00B2425D" w:rsidRPr="00492467">
        <w:t xml:space="preserve">tranou druhé </w:t>
      </w:r>
      <w:r w:rsidR="00D92916">
        <w:t>Smluvní s</w:t>
      </w:r>
      <w:r w:rsidR="00B2425D" w:rsidRPr="00492467">
        <w:t xml:space="preserve">traně před uzavřením této </w:t>
      </w:r>
      <w:r w:rsidR="008D5BA0" w:rsidRPr="00492467">
        <w:t>S</w:t>
      </w:r>
      <w:r w:rsidR="00B2425D" w:rsidRPr="00492467">
        <w:t xml:space="preserve">mlouvy. Pro odstranění pochybností </w:t>
      </w:r>
      <w:r w:rsidR="00D92916">
        <w:t>Smluvní s</w:t>
      </w:r>
      <w:r w:rsidR="00B2425D" w:rsidRPr="00492467">
        <w:t xml:space="preserve">trany výslovně veškerá ujednání, prohlášení, přísliby a ujištění ruší a nahrazují je touto </w:t>
      </w:r>
      <w:r w:rsidR="008D5BA0" w:rsidRPr="00492467">
        <w:t>S</w:t>
      </w:r>
      <w:r w:rsidR="00B2425D" w:rsidRPr="00492467">
        <w:t xml:space="preserve">mlouvou, současně vylučují aplikaci ustanovení § 556 odst. 2 </w:t>
      </w:r>
      <w:r w:rsidR="008D5BA0" w:rsidRPr="00492467">
        <w:t>O</w:t>
      </w:r>
      <w:r w:rsidR="00B2425D" w:rsidRPr="00492467">
        <w:t xml:space="preserve">bčanského zákoníku. </w:t>
      </w:r>
    </w:p>
    <w:p w14:paraId="7F2227A5" w14:textId="69F254E0" w:rsidR="00B2425D" w:rsidRPr="00492467" w:rsidRDefault="00B2425D" w:rsidP="00B309BB">
      <w:pPr>
        <w:pStyle w:val="Odstavecseseznamem"/>
        <w:numPr>
          <w:ilvl w:val="1"/>
          <w:numId w:val="1"/>
        </w:numPr>
        <w:spacing w:after="0" w:line="240" w:lineRule="auto"/>
        <w:ind w:left="567" w:hanging="567"/>
        <w:jc w:val="both"/>
      </w:pPr>
      <w:r w:rsidRPr="00492467">
        <w:t>Ustanovení</w:t>
      </w:r>
      <w:r w:rsidR="005A68B4" w:rsidRPr="00492467">
        <w:t xml:space="preserve"> </w:t>
      </w:r>
      <w:r w:rsidRPr="00492467">
        <w:t xml:space="preserve">obchodních zvyklostí se pro výklad této </w:t>
      </w:r>
      <w:r w:rsidR="005A68B4" w:rsidRPr="00492467">
        <w:t>S</w:t>
      </w:r>
      <w:r w:rsidRPr="00492467">
        <w:t xml:space="preserve">mlouvy použijí až po ustanoveních </w:t>
      </w:r>
      <w:r w:rsidR="005A68B4" w:rsidRPr="00492467">
        <w:t>O</w:t>
      </w:r>
      <w:r w:rsidRPr="00492467">
        <w:t>bčanského zákoníku či jiných právních předpisů (přednost před obchodními zvyklostmi tedy mají i ta ustanovení těchto předpisů, která nemají donucující charakter).</w:t>
      </w:r>
    </w:p>
    <w:p w14:paraId="7DF25C3F" w14:textId="71D61A40" w:rsidR="007263E6" w:rsidRPr="00492467" w:rsidRDefault="007263E6" w:rsidP="00B309BB">
      <w:pPr>
        <w:pStyle w:val="Odstavecseseznamem"/>
        <w:numPr>
          <w:ilvl w:val="1"/>
          <w:numId w:val="1"/>
        </w:numPr>
        <w:spacing w:after="0" w:line="240" w:lineRule="auto"/>
        <w:ind w:left="567" w:hanging="567"/>
        <w:jc w:val="both"/>
      </w:pPr>
      <w:r w:rsidRPr="00492467">
        <w:t>Pokud by tato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w:t>
      </w:r>
      <w:r w:rsidR="00806BA1">
        <w:t>h ustanovení tím není dotčena a </w:t>
      </w:r>
      <w:r w:rsidRPr="00492467">
        <w:t xml:space="preserve">Smlouva bude posuzována tak, jako by tato neplatná ustanovení nikdy neobsahovala. Na místo neplatného nebo neúčinného ujednání se </w:t>
      </w:r>
      <w:r w:rsidR="0089732F">
        <w:t>Smluvní s</w:t>
      </w:r>
      <w:r w:rsidRPr="00492467">
        <w:t>trany zavazují nahradit tato ustanovení takovým obsahem, který umožní, aby účelu Smlouvy bylo dosaženo.</w:t>
      </w:r>
    </w:p>
    <w:p w14:paraId="221DEB3C" w14:textId="477700E3" w:rsidR="006D251E" w:rsidRPr="00492467" w:rsidRDefault="006D251E" w:rsidP="00B309BB">
      <w:pPr>
        <w:pStyle w:val="Odstavecseseznamem"/>
        <w:numPr>
          <w:ilvl w:val="1"/>
          <w:numId w:val="1"/>
        </w:numPr>
        <w:spacing w:after="0" w:line="240" w:lineRule="auto"/>
        <w:ind w:left="567" w:hanging="567"/>
        <w:jc w:val="both"/>
      </w:pPr>
      <w:r w:rsidRPr="00492467">
        <w:lastRenderedPageBreak/>
        <w:t>Práva a povinno</w:t>
      </w:r>
      <w:r w:rsidR="007C328A">
        <w:t>s</w:t>
      </w:r>
      <w:r w:rsidRPr="00492467">
        <w:t xml:space="preserve">ti z této Smlouvy přechází na právní nástupce </w:t>
      </w:r>
      <w:r w:rsidR="00E856D8">
        <w:t>Smluvních s</w:t>
      </w:r>
      <w:r w:rsidR="003D2614" w:rsidRPr="00492467">
        <w:t xml:space="preserve">tran, pokud to </w:t>
      </w:r>
      <w:r w:rsidR="000F5DFD" w:rsidRPr="00492467">
        <w:t xml:space="preserve">jejich </w:t>
      </w:r>
      <w:r w:rsidR="003D2614" w:rsidRPr="00492467">
        <w:t xml:space="preserve">povaha nevylučuje. </w:t>
      </w:r>
    </w:p>
    <w:p w14:paraId="544D758A" w14:textId="1D5F690A" w:rsidR="007263E6" w:rsidRPr="00AB5955" w:rsidRDefault="007263E6" w:rsidP="00B309BB">
      <w:pPr>
        <w:pStyle w:val="Odstavecseseznamem"/>
        <w:numPr>
          <w:ilvl w:val="1"/>
          <w:numId w:val="1"/>
        </w:numPr>
        <w:spacing w:after="0" w:line="240" w:lineRule="auto"/>
        <w:ind w:left="567" w:hanging="567"/>
        <w:jc w:val="both"/>
      </w:pPr>
      <w:r w:rsidRPr="009F0834">
        <w:t xml:space="preserve">Tato Smlouva je vyhotovena ve </w:t>
      </w:r>
      <w:r w:rsidR="005B3FCE" w:rsidRPr="009F0834">
        <w:t>čtyřech</w:t>
      </w:r>
      <w:r w:rsidR="009C49ED" w:rsidRPr="009F0834">
        <w:t xml:space="preserve"> </w:t>
      </w:r>
      <w:r w:rsidRPr="00AB5955">
        <w:t xml:space="preserve">originálních výtiscích, </w:t>
      </w:r>
      <w:r w:rsidR="005B3FCE" w:rsidRPr="00AB5955">
        <w:t>tři</w:t>
      </w:r>
      <w:r w:rsidR="009C49ED" w:rsidRPr="00AB5955">
        <w:t xml:space="preserve"> obdrží Objednatel a jeden obdrží Dodavatel.</w:t>
      </w:r>
    </w:p>
    <w:p w14:paraId="56C82928" w14:textId="77777777" w:rsidR="008B0A6F" w:rsidRPr="00B817ED" w:rsidRDefault="007263E6" w:rsidP="00B309BB">
      <w:pPr>
        <w:pStyle w:val="Odstavecseseznamem"/>
        <w:numPr>
          <w:ilvl w:val="1"/>
          <w:numId w:val="1"/>
        </w:numPr>
        <w:spacing w:after="0" w:line="240" w:lineRule="auto"/>
        <w:ind w:left="567" w:hanging="567"/>
        <w:jc w:val="both"/>
      </w:pPr>
      <w:r w:rsidRPr="00B817ED">
        <w:t>Nedílnou součástí Smlouv</w:t>
      </w:r>
      <w:r w:rsidR="00CC43EA" w:rsidRPr="00B817ED">
        <w:t xml:space="preserve">y je </w:t>
      </w:r>
    </w:p>
    <w:p w14:paraId="5DD7F80B" w14:textId="6EA5C866" w:rsidR="009066E7" w:rsidRPr="009F0834" w:rsidRDefault="00CC43EA" w:rsidP="006E1406">
      <w:pPr>
        <w:pStyle w:val="Odstavecseseznamem"/>
        <w:spacing w:after="0" w:line="240" w:lineRule="auto"/>
        <w:ind w:left="567"/>
        <w:jc w:val="both"/>
        <w:rPr>
          <w:rFonts w:ascii="Calibri" w:eastAsia="Calibri" w:hAnsi="Calibri" w:cs="Calibri"/>
        </w:rPr>
      </w:pPr>
      <w:r w:rsidRPr="00B817ED">
        <w:t>Příloha č. 1 obsahující t</w:t>
      </w:r>
      <w:r w:rsidRPr="00B817ED">
        <w:rPr>
          <w:rFonts w:ascii="Calibri" w:eastAsia="Calibri" w:hAnsi="Calibri" w:cs="Calibri"/>
        </w:rPr>
        <w:t>vůrčí a dramaturgický záměr, koncepci, popis a specifikaci Inscenace</w:t>
      </w:r>
      <w:r w:rsidR="006A40C2" w:rsidRPr="009F0834">
        <w:rPr>
          <w:rStyle w:val="Znakapoznpodarou"/>
          <w:rFonts w:ascii="Calibri" w:eastAsia="Calibri" w:hAnsi="Calibri" w:cs="Calibri"/>
        </w:rPr>
        <w:footnoteReference w:id="3"/>
      </w:r>
      <w:r w:rsidR="006E1406" w:rsidRPr="009F0834">
        <w:rPr>
          <w:rFonts w:ascii="Calibri" w:eastAsia="Calibri" w:hAnsi="Calibri" w:cs="Calibri"/>
        </w:rPr>
        <w:t>.</w:t>
      </w:r>
      <w:r w:rsidRPr="009F0834">
        <w:rPr>
          <w:rFonts w:ascii="Calibri" w:eastAsia="Calibri" w:hAnsi="Calibri" w:cs="Calibri"/>
        </w:rPr>
        <w:t xml:space="preserve"> </w:t>
      </w:r>
    </w:p>
    <w:p w14:paraId="3EFA8577" w14:textId="53EB1600" w:rsidR="008B0A6F" w:rsidRPr="00AB5955" w:rsidRDefault="008B0A6F" w:rsidP="006E1406">
      <w:pPr>
        <w:pStyle w:val="Odstavecseseznamem"/>
        <w:spacing w:after="0" w:line="240" w:lineRule="auto"/>
        <w:ind w:left="567"/>
        <w:jc w:val="both"/>
      </w:pPr>
      <w:r w:rsidRPr="00AB5955">
        <w:t xml:space="preserve">Příloha č. 2 Specifikace </w:t>
      </w:r>
      <w:r w:rsidR="00466E56" w:rsidRPr="00AB5955">
        <w:t>Inscenace</w:t>
      </w:r>
    </w:p>
    <w:p w14:paraId="0A522F89" w14:textId="2810308D" w:rsidR="008B0A6F" w:rsidRDefault="008B0A6F" w:rsidP="006E1406">
      <w:pPr>
        <w:pStyle w:val="Odstavecseseznamem"/>
        <w:spacing w:after="0" w:line="240" w:lineRule="auto"/>
        <w:ind w:left="567"/>
        <w:jc w:val="both"/>
      </w:pPr>
      <w:r w:rsidRPr="00B817ED">
        <w:t xml:space="preserve">Příloha č. 3 Kalkulace </w:t>
      </w:r>
      <w:r w:rsidR="002F0F53" w:rsidRPr="00B817ED">
        <w:t>C</w:t>
      </w:r>
      <w:r w:rsidRPr="00B817ED">
        <w:t>eny</w:t>
      </w:r>
    </w:p>
    <w:p w14:paraId="36C6854E" w14:textId="77777777" w:rsidR="007263E6" w:rsidRPr="00492467" w:rsidRDefault="007263E6" w:rsidP="008649DB">
      <w:pPr>
        <w:pBdr>
          <w:top w:val="nil"/>
          <w:left w:val="nil"/>
          <w:bottom w:val="nil"/>
          <w:right w:val="nil"/>
          <w:between w:val="nil"/>
          <w:bar w:val="nil"/>
        </w:pBdr>
        <w:spacing w:after="0" w:line="240" w:lineRule="auto"/>
        <w:jc w:val="both"/>
      </w:pPr>
    </w:p>
    <w:p w14:paraId="758F5221" w14:textId="541C7EF8" w:rsidR="00EB0075" w:rsidRPr="00492467" w:rsidRDefault="00EB0075" w:rsidP="00EB0075">
      <w:pPr>
        <w:spacing w:after="0" w:line="240" w:lineRule="auto"/>
        <w:jc w:val="both"/>
      </w:pPr>
      <w:r w:rsidRPr="00492467">
        <w:t>V</w:t>
      </w:r>
      <w:r w:rsidR="00424094">
        <w:t xml:space="preserve"> Praze </w:t>
      </w:r>
      <w:r w:rsidRPr="00492467">
        <w:t>dne</w:t>
      </w:r>
      <w:r w:rsidRPr="00492467">
        <w:tab/>
      </w:r>
      <w:r w:rsidRPr="00492467">
        <w:tab/>
      </w:r>
      <w:r w:rsidRPr="00492467">
        <w:tab/>
      </w:r>
      <w:r w:rsidR="007F1164">
        <w:tab/>
      </w:r>
      <w:r w:rsidR="007F1164">
        <w:tab/>
      </w:r>
      <w:r w:rsidR="005A7F9D" w:rsidRPr="00492467">
        <w:t>V </w:t>
      </w:r>
      <w:r w:rsidR="00DB2416" w:rsidRPr="00492467">
        <w:t xml:space="preserve">Praze </w:t>
      </w:r>
      <w:r w:rsidR="007F1164">
        <w:t>dne</w:t>
      </w:r>
    </w:p>
    <w:p w14:paraId="164EB3F4" w14:textId="77777777" w:rsidR="00EB0075" w:rsidRPr="00492467" w:rsidRDefault="00EB0075" w:rsidP="00EB0075">
      <w:pPr>
        <w:pStyle w:val="Odstavecseseznamem"/>
        <w:spacing w:after="0" w:line="240" w:lineRule="auto"/>
        <w:ind w:left="567"/>
        <w:jc w:val="both"/>
      </w:pPr>
    </w:p>
    <w:p w14:paraId="04C593A3" w14:textId="77777777" w:rsidR="00990F0F" w:rsidRDefault="00990F0F" w:rsidP="00EB0075">
      <w:pPr>
        <w:spacing w:after="0" w:line="240" w:lineRule="auto"/>
        <w:jc w:val="both"/>
      </w:pPr>
    </w:p>
    <w:p w14:paraId="75E6DC3E" w14:textId="647F5AA7" w:rsidR="00EB0075" w:rsidRPr="00492467" w:rsidRDefault="00787F63" w:rsidP="00EB0075">
      <w:pPr>
        <w:spacing w:after="0" w:line="240" w:lineRule="auto"/>
        <w:jc w:val="both"/>
      </w:pPr>
      <w:r w:rsidRPr="00492467">
        <w:t>_</w:t>
      </w:r>
      <w:r w:rsidR="00C47BD0" w:rsidRPr="00492467">
        <w:t>_______________________</w:t>
      </w:r>
      <w:r w:rsidR="00EB0075" w:rsidRPr="00492467">
        <w:tab/>
      </w:r>
      <w:r w:rsidR="00EB0075" w:rsidRPr="00492467">
        <w:tab/>
      </w:r>
      <w:r w:rsidR="00EB0075" w:rsidRPr="00492467">
        <w:tab/>
      </w:r>
      <w:r w:rsidR="005A7F9D" w:rsidRPr="00492467">
        <w:t>________________________</w:t>
      </w:r>
      <w:r w:rsidR="005A7F9D" w:rsidRPr="00492467">
        <w:tab/>
      </w:r>
    </w:p>
    <w:p w14:paraId="3E8CAA39" w14:textId="77777777" w:rsidR="003A1F89" w:rsidRDefault="00EB0075" w:rsidP="00EB0075">
      <w:pPr>
        <w:spacing w:after="0" w:line="240" w:lineRule="auto"/>
        <w:jc w:val="both"/>
      </w:pPr>
      <w:r w:rsidRPr="00492467">
        <w:t>za Dodavatele</w:t>
      </w:r>
      <w:r w:rsidRPr="00492467">
        <w:tab/>
      </w:r>
      <w:r w:rsidRPr="00492467">
        <w:tab/>
      </w:r>
      <w:r w:rsidRPr="00492467">
        <w:tab/>
      </w:r>
      <w:r w:rsidRPr="00492467">
        <w:tab/>
      </w:r>
      <w:r w:rsidRPr="00492467">
        <w:tab/>
        <w:t>za Objednatele</w:t>
      </w:r>
    </w:p>
    <w:p w14:paraId="65236F63" w14:textId="0DB8CDA9" w:rsidR="00EB0075" w:rsidRPr="00492467" w:rsidRDefault="001F320D" w:rsidP="00EB0075">
      <w:pPr>
        <w:spacing w:after="0" w:line="240" w:lineRule="auto"/>
        <w:jc w:val="both"/>
      </w:pPr>
      <w:r>
        <w:t xml:space="preserve">Ústředna, </w:t>
      </w:r>
      <w:r w:rsidR="003A1F89">
        <w:t>s.r.o.</w:t>
      </w:r>
      <w:r w:rsidR="003A1F89">
        <w:tab/>
        <w:t xml:space="preserve"> </w:t>
      </w:r>
      <w:r w:rsidR="003A1F89">
        <w:tab/>
      </w:r>
      <w:r w:rsidR="003A1F89">
        <w:tab/>
      </w:r>
      <w:r w:rsidR="003A1F89">
        <w:tab/>
      </w:r>
      <w:r w:rsidR="003A1F89">
        <w:tab/>
      </w:r>
      <w:r w:rsidR="003A1F89">
        <w:rPr>
          <w:rFonts w:ascii="Calibri" w:eastAsia="Calibri" w:hAnsi="Calibri" w:cs="Calibri"/>
        </w:rPr>
        <w:t>Česká republika – Úřad vlády České republiky</w:t>
      </w:r>
      <w:r w:rsidR="007F1164">
        <w:tab/>
      </w:r>
      <w:r w:rsidR="007F1164">
        <w:tab/>
      </w:r>
    </w:p>
    <w:p w14:paraId="77EE27D2" w14:textId="77777777" w:rsidR="00BD3111" w:rsidRDefault="001F320D" w:rsidP="007F1164">
      <w:pPr>
        <w:spacing w:after="0" w:line="240" w:lineRule="auto"/>
        <w:ind w:left="4245" w:hanging="4245"/>
        <w:jc w:val="both"/>
      </w:pPr>
      <w:r>
        <w:t>Petr Prokop</w:t>
      </w:r>
      <w:r w:rsidR="00767449">
        <w:t xml:space="preserve"> a Jan Macola</w:t>
      </w:r>
      <w:r>
        <w:t xml:space="preserve">, </w:t>
      </w:r>
      <w:r w:rsidR="00EB0075" w:rsidRPr="00492467">
        <w:t>jednatel</w:t>
      </w:r>
      <w:r w:rsidR="00767449">
        <w:t>é</w:t>
      </w:r>
      <w:r w:rsidR="00EB0075" w:rsidRPr="00492467">
        <w:tab/>
      </w:r>
      <w:r w:rsidR="009C49ED">
        <w:t xml:space="preserve">Alice </w:t>
      </w:r>
      <w:proofErr w:type="spellStart"/>
      <w:r w:rsidR="009C49ED">
        <w:t>Krutilová</w:t>
      </w:r>
      <w:proofErr w:type="spellEnd"/>
      <w:r w:rsidR="009C49ED">
        <w:t>, M</w:t>
      </w:r>
      <w:r w:rsidR="003A1F89">
        <w:t>.</w:t>
      </w:r>
      <w:r w:rsidR="009C49ED">
        <w:t>A</w:t>
      </w:r>
      <w:r w:rsidR="003A1F89">
        <w:t>.</w:t>
      </w:r>
      <w:r w:rsidR="009C49ED">
        <w:t>, ředitelka Odboru pro předsednictví ČR v Radě EU</w:t>
      </w:r>
      <w:r w:rsidR="00EB0075" w:rsidRPr="00492467">
        <w:tab/>
      </w:r>
      <w:r w:rsidR="00EB0075" w:rsidRPr="00492467">
        <w:tab/>
      </w:r>
    </w:p>
    <w:p w14:paraId="71B4BC71" w14:textId="77777777" w:rsidR="00BD3111" w:rsidRDefault="00BD3111" w:rsidP="007F1164">
      <w:pPr>
        <w:spacing w:after="0" w:line="240" w:lineRule="auto"/>
        <w:ind w:left="4245" w:hanging="4245"/>
        <w:jc w:val="both"/>
      </w:pPr>
    </w:p>
    <w:p w14:paraId="7D9374C5" w14:textId="29B3CC63" w:rsidR="00D77868" w:rsidRPr="007F1164" w:rsidRDefault="00EB0075" w:rsidP="007F1164">
      <w:pPr>
        <w:spacing w:after="0" w:line="240" w:lineRule="auto"/>
        <w:ind w:left="4245" w:hanging="4245"/>
        <w:jc w:val="both"/>
      </w:pPr>
      <w:r w:rsidRPr="00492467">
        <w:tab/>
      </w:r>
    </w:p>
    <w:p w14:paraId="37757F97" w14:textId="09538E51" w:rsidR="00795C05" w:rsidRDefault="00795C05" w:rsidP="00B2425D">
      <w:pPr>
        <w:spacing w:after="0" w:line="240" w:lineRule="auto"/>
        <w:rPr>
          <w:rFonts w:ascii="Calibri" w:eastAsia="Calibri" w:hAnsi="Calibri" w:cs="Calibri"/>
          <w:b/>
        </w:rPr>
      </w:pPr>
      <w:r>
        <w:rPr>
          <w:b/>
        </w:rPr>
        <w:t xml:space="preserve">Příloha č. 1 – </w:t>
      </w:r>
      <w:r w:rsidR="002508EE">
        <w:rPr>
          <w:b/>
        </w:rPr>
        <w:t>T</w:t>
      </w:r>
      <w:r w:rsidRPr="00750363">
        <w:rPr>
          <w:rFonts w:ascii="Calibri" w:eastAsia="Calibri" w:hAnsi="Calibri" w:cs="Calibri"/>
          <w:b/>
        </w:rPr>
        <w:t>vůrčí</w:t>
      </w:r>
      <w:r>
        <w:rPr>
          <w:rFonts w:ascii="Calibri" w:eastAsia="Calibri" w:hAnsi="Calibri" w:cs="Calibri"/>
          <w:b/>
        </w:rPr>
        <w:t xml:space="preserve"> </w:t>
      </w:r>
      <w:r w:rsidRPr="00750363">
        <w:rPr>
          <w:rFonts w:ascii="Calibri" w:eastAsia="Calibri" w:hAnsi="Calibri" w:cs="Calibri"/>
          <w:b/>
        </w:rPr>
        <w:t>a dramaturgický záměr, koncepci, popis a specifikaci Inscenace</w:t>
      </w:r>
    </w:p>
    <w:p w14:paraId="658777C4" w14:textId="3E1A1D12" w:rsidR="00985254" w:rsidRDefault="00985254" w:rsidP="00B2425D">
      <w:pPr>
        <w:spacing w:after="0" w:line="240" w:lineRule="auto"/>
        <w:rPr>
          <w:rFonts w:ascii="Calibri" w:eastAsia="Calibri" w:hAnsi="Calibri" w:cs="Calibri"/>
          <w:b/>
        </w:rPr>
      </w:pPr>
    </w:p>
    <w:p w14:paraId="0AD9FFE1" w14:textId="6813088E" w:rsidR="00985254" w:rsidRPr="00750363" w:rsidRDefault="00985254" w:rsidP="00B2425D">
      <w:pPr>
        <w:spacing w:after="0" w:line="240" w:lineRule="auto"/>
        <w:rPr>
          <w:rFonts w:ascii="Calibri" w:eastAsia="Calibri" w:hAnsi="Calibri" w:cs="Calibri"/>
        </w:rPr>
      </w:pPr>
      <w:r w:rsidRPr="00750363">
        <w:rPr>
          <w:rFonts w:ascii="Calibri" w:eastAsia="Calibri" w:hAnsi="Calibri" w:cs="Calibri"/>
        </w:rPr>
        <w:t>Volná, neuveřejňovaná příloha.</w:t>
      </w:r>
    </w:p>
    <w:p w14:paraId="07ADAC2B" w14:textId="77777777" w:rsidR="00985254" w:rsidRDefault="00985254" w:rsidP="00B2425D">
      <w:pPr>
        <w:spacing w:after="0" w:line="240" w:lineRule="auto"/>
        <w:rPr>
          <w:b/>
        </w:rPr>
      </w:pPr>
    </w:p>
    <w:p w14:paraId="7B914247" w14:textId="0FBF42E2" w:rsidR="00681868" w:rsidRDefault="00681868" w:rsidP="00B2425D">
      <w:pPr>
        <w:spacing w:after="0" w:line="240" w:lineRule="auto"/>
        <w:rPr>
          <w:b/>
        </w:rPr>
      </w:pPr>
      <w:r>
        <w:rPr>
          <w:b/>
        </w:rPr>
        <w:t xml:space="preserve">Příloha č. </w:t>
      </w:r>
      <w:r w:rsidR="00AD454C">
        <w:rPr>
          <w:b/>
        </w:rPr>
        <w:t>2</w:t>
      </w:r>
      <w:r>
        <w:rPr>
          <w:b/>
        </w:rPr>
        <w:t xml:space="preserve"> – Specifikace </w:t>
      </w:r>
      <w:r w:rsidR="00AA5B76">
        <w:rPr>
          <w:b/>
        </w:rPr>
        <w:t>Inscenace</w:t>
      </w:r>
    </w:p>
    <w:p w14:paraId="00523487" w14:textId="77777777" w:rsidR="00196792" w:rsidRDefault="00196792" w:rsidP="00196792">
      <w:pPr>
        <w:spacing w:after="0" w:line="240" w:lineRule="auto"/>
        <w:rPr>
          <w:b/>
        </w:rPr>
      </w:pPr>
    </w:p>
    <w:tbl>
      <w:tblPr>
        <w:tblStyle w:val="Mkatabulky"/>
        <w:tblW w:w="0" w:type="auto"/>
        <w:tblLook w:val="04A0" w:firstRow="1" w:lastRow="0" w:firstColumn="1" w:lastColumn="0" w:noHBand="0" w:noVBand="1"/>
      </w:tblPr>
      <w:tblGrid>
        <w:gridCol w:w="2547"/>
        <w:gridCol w:w="6798"/>
      </w:tblGrid>
      <w:tr w:rsidR="00196792" w14:paraId="523EA250" w14:textId="77777777" w:rsidTr="000619B8">
        <w:tc>
          <w:tcPr>
            <w:tcW w:w="2547" w:type="dxa"/>
          </w:tcPr>
          <w:p w14:paraId="6CB5D583" w14:textId="77777777" w:rsidR="00196792" w:rsidRDefault="00196792" w:rsidP="000619B8">
            <w:pPr>
              <w:rPr>
                <w:b/>
              </w:rPr>
            </w:pPr>
            <w:r>
              <w:rPr>
                <w:b/>
              </w:rPr>
              <w:t>Název Inscenace</w:t>
            </w:r>
          </w:p>
        </w:tc>
        <w:tc>
          <w:tcPr>
            <w:tcW w:w="6798" w:type="dxa"/>
          </w:tcPr>
          <w:p w14:paraId="16CD04D2" w14:textId="4C9ECCED" w:rsidR="00196792" w:rsidRDefault="004B6C9F" w:rsidP="000619B8">
            <w:pPr>
              <w:rPr>
                <w:b/>
              </w:rPr>
            </w:pPr>
            <w:r>
              <w:rPr>
                <w:b/>
              </w:rPr>
              <w:t>Vesnice</w:t>
            </w:r>
          </w:p>
        </w:tc>
      </w:tr>
      <w:tr w:rsidR="00196792" w14:paraId="2CE62153" w14:textId="77777777" w:rsidTr="000619B8">
        <w:tc>
          <w:tcPr>
            <w:tcW w:w="2547" w:type="dxa"/>
          </w:tcPr>
          <w:p w14:paraId="47E5AF7A" w14:textId="77777777" w:rsidR="00196792" w:rsidRDefault="00196792" w:rsidP="000619B8">
            <w:pPr>
              <w:rPr>
                <w:b/>
              </w:rPr>
            </w:pPr>
            <w:r>
              <w:rPr>
                <w:b/>
              </w:rPr>
              <w:t>Režie</w:t>
            </w:r>
          </w:p>
        </w:tc>
        <w:tc>
          <w:tcPr>
            <w:tcW w:w="6798" w:type="dxa"/>
          </w:tcPr>
          <w:p w14:paraId="5189C20C" w14:textId="77777777" w:rsidR="00196792" w:rsidRDefault="00196792" w:rsidP="000619B8">
            <w:pPr>
              <w:rPr>
                <w:b/>
              </w:rPr>
            </w:pPr>
            <w:r>
              <w:rPr>
                <w:b/>
              </w:rPr>
              <w:t>Jiří Havelka</w:t>
            </w:r>
          </w:p>
        </w:tc>
      </w:tr>
      <w:tr w:rsidR="00196792" w14:paraId="1F5567A4" w14:textId="77777777" w:rsidTr="000619B8">
        <w:tc>
          <w:tcPr>
            <w:tcW w:w="2547" w:type="dxa"/>
          </w:tcPr>
          <w:p w14:paraId="13993443" w14:textId="77777777" w:rsidR="00196792" w:rsidRDefault="00196792" w:rsidP="000619B8">
            <w:pPr>
              <w:rPr>
                <w:b/>
              </w:rPr>
            </w:pPr>
            <w:r>
              <w:rPr>
                <w:b/>
              </w:rPr>
              <w:t>Dramaturgie</w:t>
            </w:r>
          </w:p>
        </w:tc>
        <w:tc>
          <w:tcPr>
            <w:tcW w:w="6798" w:type="dxa"/>
          </w:tcPr>
          <w:p w14:paraId="7776B046" w14:textId="77777777" w:rsidR="00196792" w:rsidRDefault="00196792" w:rsidP="000619B8">
            <w:pPr>
              <w:rPr>
                <w:b/>
              </w:rPr>
            </w:pPr>
            <w:r>
              <w:rPr>
                <w:b/>
              </w:rPr>
              <w:t>Marta Ljubková</w:t>
            </w:r>
          </w:p>
        </w:tc>
      </w:tr>
      <w:tr w:rsidR="00196792" w14:paraId="0B724970" w14:textId="77777777" w:rsidTr="000619B8">
        <w:tc>
          <w:tcPr>
            <w:tcW w:w="2547" w:type="dxa"/>
          </w:tcPr>
          <w:p w14:paraId="2A75BBF2" w14:textId="77777777" w:rsidR="00196792" w:rsidRDefault="00196792" w:rsidP="000619B8">
            <w:pPr>
              <w:rPr>
                <w:b/>
              </w:rPr>
            </w:pPr>
            <w:r>
              <w:rPr>
                <w:b/>
              </w:rPr>
              <w:t>Libreto</w:t>
            </w:r>
          </w:p>
        </w:tc>
        <w:tc>
          <w:tcPr>
            <w:tcW w:w="6798" w:type="dxa"/>
          </w:tcPr>
          <w:p w14:paraId="01B803B1" w14:textId="77777777" w:rsidR="00196792" w:rsidRDefault="00196792" w:rsidP="000619B8">
            <w:pPr>
              <w:rPr>
                <w:b/>
              </w:rPr>
            </w:pPr>
            <w:r>
              <w:rPr>
                <w:b/>
              </w:rPr>
              <w:t>Veronika Loulová, Marta Ljubková, Jiří Havelka</w:t>
            </w:r>
          </w:p>
        </w:tc>
      </w:tr>
      <w:tr w:rsidR="00196792" w14:paraId="06C4AFE8" w14:textId="77777777" w:rsidTr="000619B8">
        <w:tc>
          <w:tcPr>
            <w:tcW w:w="2547" w:type="dxa"/>
          </w:tcPr>
          <w:p w14:paraId="3A7800A4" w14:textId="77777777" w:rsidR="00196792" w:rsidRDefault="00196792" w:rsidP="000619B8">
            <w:pPr>
              <w:rPr>
                <w:b/>
              </w:rPr>
            </w:pPr>
            <w:r>
              <w:rPr>
                <w:b/>
              </w:rPr>
              <w:t>Hudba</w:t>
            </w:r>
          </w:p>
        </w:tc>
        <w:tc>
          <w:tcPr>
            <w:tcW w:w="6798" w:type="dxa"/>
          </w:tcPr>
          <w:p w14:paraId="28BD71D5" w14:textId="77777777" w:rsidR="00196792" w:rsidRDefault="00196792" w:rsidP="000619B8">
            <w:pPr>
              <w:rPr>
                <w:b/>
              </w:rPr>
            </w:pPr>
            <w:r>
              <w:rPr>
                <w:b/>
              </w:rPr>
              <w:t>Ivan Acher</w:t>
            </w:r>
          </w:p>
        </w:tc>
      </w:tr>
      <w:tr w:rsidR="00196792" w14:paraId="39E199D4" w14:textId="77777777" w:rsidTr="000619B8">
        <w:tc>
          <w:tcPr>
            <w:tcW w:w="2547" w:type="dxa"/>
          </w:tcPr>
          <w:p w14:paraId="429CFB3F" w14:textId="77777777" w:rsidR="00196792" w:rsidRDefault="00196792" w:rsidP="000619B8">
            <w:pPr>
              <w:rPr>
                <w:b/>
              </w:rPr>
            </w:pPr>
            <w:r>
              <w:rPr>
                <w:b/>
              </w:rPr>
              <w:t>Výprava</w:t>
            </w:r>
          </w:p>
        </w:tc>
        <w:tc>
          <w:tcPr>
            <w:tcW w:w="6798" w:type="dxa"/>
          </w:tcPr>
          <w:p w14:paraId="1B5F80EC" w14:textId="77777777" w:rsidR="00196792" w:rsidRDefault="00196792" w:rsidP="000619B8">
            <w:pPr>
              <w:rPr>
                <w:b/>
              </w:rPr>
            </w:pPr>
            <w:r>
              <w:rPr>
                <w:b/>
              </w:rPr>
              <w:t>Dragan Stojčevski</w:t>
            </w:r>
          </w:p>
        </w:tc>
      </w:tr>
      <w:tr w:rsidR="00196792" w14:paraId="63D148F9" w14:textId="77777777" w:rsidTr="000619B8">
        <w:tc>
          <w:tcPr>
            <w:tcW w:w="2547" w:type="dxa"/>
          </w:tcPr>
          <w:p w14:paraId="1ED7276B" w14:textId="77777777" w:rsidR="00196792" w:rsidRDefault="00196792" w:rsidP="000619B8">
            <w:pPr>
              <w:rPr>
                <w:b/>
              </w:rPr>
            </w:pPr>
            <w:r>
              <w:rPr>
                <w:b/>
              </w:rPr>
              <w:t>Choreografie</w:t>
            </w:r>
          </w:p>
        </w:tc>
        <w:tc>
          <w:tcPr>
            <w:tcW w:w="6798" w:type="dxa"/>
          </w:tcPr>
          <w:p w14:paraId="3F0FFFB3" w14:textId="77777777" w:rsidR="00196792" w:rsidRDefault="00196792" w:rsidP="000619B8">
            <w:pPr>
              <w:rPr>
                <w:b/>
              </w:rPr>
            </w:pPr>
            <w:r>
              <w:rPr>
                <w:b/>
              </w:rPr>
              <w:t xml:space="preserve">Dora </w:t>
            </w:r>
            <w:proofErr w:type="spellStart"/>
            <w:r>
              <w:rPr>
                <w:b/>
              </w:rPr>
              <w:t>Sulženko</w:t>
            </w:r>
            <w:proofErr w:type="spellEnd"/>
            <w:r>
              <w:rPr>
                <w:b/>
              </w:rPr>
              <w:t xml:space="preserve"> </w:t>
            </w:r>
            <w:proofErr w:type="spellStart"/>
            <w:r>
              <w:rPr>
                <w:b/>
              </w:rPr>
              <w:t>Hoštová</w:t>
            </w:r>
            <w:proofErr w:type="spellEnd"/>
          </w:p>
        </w:tc>
      </w:tr>
      <w:tr w:rsidR="00196792" w14:paraId="5C36685B" w14:textId="77777777" w:rsidTr="000619B8">
        <w:tc>
          <w:tcPr>
            <w:tcW w:w="2547" w:type="dxa"/>
          </w:tcPr>
          <w:p w14:paraId="6EE95537" w14:textId="77777777" w:rsidR="00196792" w:rsidRDefault="00196792" w:rsidP="000619B8">
            <w:pPr>
              <w:rPr>
                <w:b/>
              </w:rPr>
            </w:pPr>
            <w:r>
              <w:rPr>
                <w:b/>
              </w:rPr>
              <w:t>Místo konání představení Inscenace</w:t>
            </w:r>
          </w:p>
        </w:tc>
        <w:tc>
          <w:tcPr>
            <w:tcW w:w="6798" w:type="dxa"/>
          </w:tcPr>
          <w:p w14:paraId="08771A3E" w14:textId="77777777" w:rsidR="00196792" w:rsidRDefault="00196792" w:rsidP="000619B8">
            <w:pPr>
              <w:rPr>
                <w:b/>
              </w:rPr>
            </w:pPr>
            <w:r>
              <w:rPr>
                <w:b/>
              </w:rPr>
              <w:t>Historická budova Národního muzea, Praha 1</w:t>
            </w:r>
          </w:p>
        </w:tc>
      </w:tr>
      <w:tr w:rsidR="00196792" w14:paraId="2A5576EB" w14:textId="77777777" w:rsidTr="000619B8">
        <w:tc>
          <w:tcPr>
            <w:tcW w:w="2547" w:type="dxa"/>
          </w:tcPr>
          <w:p w14:paraId="2E4E4EDD" w14:textId="77777777" w:rsidR="00196792" w:rsidRDefault="00196792" w:rsidP="000619B8">
            <w:pPr>
              <w:rPr>
                <w:b/>
              </w:rPr>
            </w:pPr>
            <w:r>
              <w:rPr>
                <w:b/>
              </w:rPr>
              <w:t>Zvuková a další zkoušky budou provedeny nejpozději do</w:t>
            </w:r>
            <w:r>
              <w:rPr>
                <w:rStyle w:val="Znakapoznpodarou"/>
                <w:b/>
              </w:rPr>
              <w:footnoteReference w:id="4"/>
            </w:r>
          </w:p>
        </w:tc>
        <w:tc>
          <w:tcPr>
            <w:tcW w:w="6798" w:type="dxa"/>
          </w:tcPr>
          <w:p w14:paraId="0D344C08" w14:textId="77777777" w:rsidR="00196792" w:rsidRDefault="00196792" w:rsidP="000619B8">
            <w:pPr>
              <w:rPr>
                <w:b/>
              </w:rPr>
            </w:pPr>
            <w:r>
              <w:rPr>
                <w:b/>
              </w:rPr>
              <w:t>3 dnů před konáním akce</w:t>
            </w:r>
          </w:p>
        </w:tc>
      </w:tr>
      <w:tr w:rsidR="00196792" w14:paraId="0DDF687F" w14:textId="77777777" w:rsidTr="000619B8">
        <w:tc>
          <w:tcPr>
            <w:tcW w:w="2547" w:type="dxa"/>
          </w:tcPr>
          <w:p w14:paraId="2BBFEF10" w14:textId="0195AEC0" w:rsidR="00196792" w:rsidRDefault="00196792" w:rsidP="000619B8">
            <w:pPr>
              <w:rPr>
                <w:b/>
              </w:rPr>
            </w:pPr>
            <w:r>
              <w:rPr>
                <w:b/>
              </w:rPr>
              <w:t>Předváděcí zkouška uměleckého výkonu bez diváků nejpozději do:</w:t>
            </w:r>
          </w:p>
        </w:tc>
        <w:tc>
          <w:tcPr>
            <w:tcW w:w="6798" w:type="dxa"/>
          </w:tcPr>
          <w:p w14:paraId="7D42FC8B" w14:textId="77777777" w:rsidR="00196792" w:rsidRDefault="00196792" w:rsidP="000619B8">
            <w:pPr>
              <w:rPr>
                <w:b/>
              </w:rPr>
            </w:pPr>
            <w:r>
              <w:rPr>
                <w:b/>
              </w:rPr>
              <w:t>14. 12. 2022</w:t>
            </w:r>
          </w:p>
        </w:tc>
      </w:tr>
      <w:tr w:rsidR="00196792" w14:paraId="7BE5F612" w14:textId="77777777" w:rsidTr="000619B8">
        <w:tc>
          <w:tcPr>
            <w:tcW w:w="2547" w:type="dxa"/>
          </w:tcPr>
          <w:p w14:paraId="4EB87753" w14:textId="77777777" w:rsidR="00196792" w:rsidRDefault="00196792" w:rsidP="000619B8">
            <w:pPr>
              <w:rPr>
                <w:b/>
              </w:rPr>
            </w:pPr>
            <w:r>
              <w:rPr>
                <w:b/>
              </w:rPr>
              <w:lastRenderedPageBreak/>
              <w:t>Datum konání představení Inscenace</w:t>
            </w:r>
          </w:p>
        </w:tc>
        <w:tc>
          <w:tcPr>
            <w:tcW w:w="6798" w:type="dxa"/>
          </w:tcPr>
          <w:p w14:paraId="15C684EB" w14:textId="77777777" w:rsidR="00196792" w:rsidRDefault="00196792" w:rsidP="000619B8">
            <w:pPr>
              <w:rPr>
                <w:b/>
              </w:rPr>
            </w:pPr>
            <w:r>
              <w:rPr>
                <w:b/>
              </w:rPr>
              <w:t>17. 12. 2022</w:t>
            </w:r>
          </w:p>
        </w:tc>
      </w:tr>
      <w:tr w:rsidR="00196792" w14:paraId="2F083CB3" w14:textId="77777777" w:rsidTr="000619B8">
        <w:tc>
          <w:tcPr>
            <w:tcW w:w="2547" w:type="dxa"/>
          </w:tcPr>
          <w:p w14:paraId="401E146A" w14:textId="77777777" w:rsidR="00196792" w:rsidRDefault="00196792" w:rsidP="000619B8">
            <w:pPr>
              <w:rPr>
                <w:b/>
              </w:rPr>
            </w:pPr>
            <w:r>
              <w:rPr>
                <w:b/>
              </w:rPr>
              <w:t>Propagace Inscenace, reklama, kdy a kde</w:t>
            </w:r>
          </w:p>
        </w:tc>
        <w:tc>
          <w:tcPr>
            <w:tcW w:w="6798" w:type="dxa"/>
          </w:tcPr>
          <w:p w14:paraId="5D01F45B" w14:textId="77777777" w:rsidR="00196792" w:rsidRDefault="00196792" w:rsidP="000619B8">
            <w:pPr>
              <w:rPr>
                <w:b/>
              </w:rPr>
            </w:pPr>
            <w:r>
              <w:rPr>
                <w:b/>
              </w:rPr>
              <w:t>V rámci komunikační kampaně CZ PRES</w:t>
            </w:r>
          </w:p>
        </w:tc>
      </w:tr>
      <w:tr w:rsidR="00196792" w14:paraId="4833CB52" w14:textId="77777777" w:rsidTr="000619B8">
        <w:tc>
          <w:tcPr>
            <w:tcW w:w="2547" w:type="dxa"/>
          </w:tcPr>
          <w:p w14:paraId="6A0D593F" w14:textId="77777777" w:rsidR="00196792" w:rsidRDefault="00196792" w:rsidP="000619B8">
            <w:pPr>
              <w:rPr>
                <w:b/>
              </w:rPr>
            </w:pPr>
            <w:r>
              <w:rPr>
                <w:b/>
              </w:rPr>
              <w:t>Povinná účast umělců, popř. režiséra na setkání s hosty po představení nejméně v rozsahu:</w:t>
            </w:r>
          </w:p>
        </w:tc>
        <w:tc>
          <w:tcPr>
            <w:tcW w:w="6798" w:type="dxa"/>
          </w:tcPr>
          <w:p w14:paraId="1D25A4E6" w14:textId="77777777" w:rsidR="00196792" w:rsidRDefault="00196792" w:rsidP="000619B8">
            <w:pPr>
              <w:rPr>
                <w:b/>
              </w:rPr>
            </w:pPr>
            <w:r>
              <w:rPr>
                <w:b/>
              </w:rPr>
              <w:t>1 hodina po skončení představení</w:t>
            </w:r>
          </w:p>
        </w:tc>
      </w:tr>
      <w:tr w:rsidR="00196792" w14:paraId="1CE99803" w14:textId="77777777" w:rsidTr="000619B8">
        <w:tc>
          <w:tcPr>
            <w:tcW w:w="2547" w:type="dxa"/>
          </w:tcPr>
          <w:p w14:paraId="060BD25F" w14:textId="77777777" w:rsidR="00196792" w:rsidRDefault="00196792" w:rsidP="000619B8">
            <w:pPr>
              <w:rPr>
                <w:b/>
              </w:rPr>
            </w:pPr>
            <w:r>
              <w:rPr>
                <w:b/>
              </w:rPr>
              <w:t>Předepsané oblečení pro orchestr:</w:t>
            </w:r>
          </w:p>
        </w:tc>
        <w:tc>
          <w:tcPr>
            <w:tcW w:w="6798" w:type="dxa"/>
          </w:tcPr>
          <w:p w14:paraId="0E92483A" w14:textId="77777777" w:rsidR="00196792" w:rsidRDefault="00196792" w:rsidP="000619B8">
            <w:pPr>
              <w:rPr>
                <w:b/>
              </w:rPr>
            </w:pPr>
            <w:r>
              <w:rPr>
                <w:b/>
              </w:rPr>
              <w:t>Součást dramaturgického konceptu</w:t>
            </w:r>
          </w:p>
        </w:tc>
      </w:tr>
      <w:tr w:rsidR="00196792" w14:paraId="3D56256B" w14:textId="77777777" w:rsidTr="000619B8">
        <w:tc>
          <w:tcPr>
            <w:tcW w:w="2547" w:type="dxa"/>
          </w:tcPr>
          <w:p w14:paraId="487974BF" w14:textId="77777777" w:rsidR="00196792" w:rsidRDefault="00196792" w:rsidP="000619B8">
            <w:pPr>
              <w:rPr>
                <w:b/>
              </w:rPr>
            </w:pPr>
            <w:r>
              <w:rPr>
                <w:b/>
              </w:rPr>
              <w:t>Předpokládané herecké a pěvecké obsazení</w:t>
            </w:r>
          </w:p>
        </w:tc>
        <w:tc>
          <w:tcPr>
            <w:tcW w:w="6798" w:type="dxa"/>
          </w:tcPr>
          <w:p w14:paraId="519F1778" w14:textId="31C9AC2F" w:rsidR="0037379F" w:rsidRPr="0037379F" w:rsidRDefault="0037379F" w:rsidP="0037379F">
            <w:pPr>
              <w:spacing w:before="240"/>
              <w:rPr>
                <w:rFonts w:ascii="Times New Roman" w:eastAsia="Times New Roman" w:hAnsi="Times New Roman" w:cs="Times New Roman"/>
                <w:sz w:val="24"/>
                <w:szCs w:val="24"/>
                <w:lang w:eastAsia="cs-CZ"/>
              </w:rPr>
            </w:pPr>
            <w:r w:rsidRPr="0037379F">
              <w:rPr>
                <w:rFonts w:ascii="Arial" w:eastAsia="Times New Roman" w:hAnsi="Arial" w:cs="Arial"/>
                <w:i/>
                <w:iCs/>
                <w:color w:val="000000"/>
                <w:lang w:eastAsia="cs-CZ"/>
              </w:rPr>
              <w:t>Řezník - Zdeněk Plech (baryton)</w:t>
            </w:r>
          </w:p>
          <w:p w14:paraId="5F5426EA" w14:textId="77777777" w:rsidR="0037379F" w:rsidRPr="0037379F" w:rsidRDefault="0037379F" w:rsidP="0037379F">
            <w:pPr>
              <w:spacing w:before="240"/>
              <w:rPr>
                <w:rFonts w:ascii="Times New Roman" w:eastAsia="Times New Roman" w:hAnsi="Times New Roman" w:cs="Times New Roman"/>
                <w:sz w:val="24"/>
                <w:szCs w:val="24"/>
                <w:lang w:eastAsia="cs-CZ"/>
              </w:rPr>
            </w:pPr>
            <w:r w:rsidRPr="0037379F">
              <w:rPr>
                <w:rFonts w:ascii="Arial" w:eastAsia="Times New Roman" w:hAnsi="Arial" w:cs="Arial"/>
                <w:i/>
                <w:iCs/>
                <w:color w:val="000000"/>
                <w:lang w:eastAsia="cs-CZ"/>
              </w:rPr>
              <w:t xml:space="preserve">Starosta - David </w:t>
            </w:r>
            <w:proofErr w:type="spellStart"/>
            <w:r w:rsidRPr="0037379F">
              <w:rPr>
                <w:rFonts w:ascii="Arial" w:eastAsia="Times New Roman" w:hAnsi="Arial" w:cs="Arial"/>
                <w:i/>
                <w:iCs/>
                <w:color w:val="000000"/>
                <w:lang w:eastAsia="cs-CZ"/>
              </w:rPr>
              <w:t>Szienduch</w:t>
            </w:r>
            <w:proofErr w:type="spellEnd"/>
            <w:r w:rsidRPr="0037379F">
              <w:rPr>
                <w:rFonts w:ascii="Arial" w:eastAsia="Times New Roman" w:hAnsi="Arial" w:cs="Arial"/>
                <w:i/>
                <w:iCs/>
                <w:color w:val="000000"/>
                <w:lang w:eastAsia="cs-CZ"/>
              </w:rPr>
              <w:t xml:space="preserve"> (bas)</w:t>
            </w:r>
          </w:p>
          <w:p w14:paraId="3A65D46C" w14:textId="77777777" w:rsidR="0037379F" w:rsidRPr="0037379F" w:rsidRDefault="0037379F" w:rsidP="0037379F">
            <w:pPr>
              <w:spacing w:before="240"/>
              <w:rPr>
                <w:rFonts w:ascii="Times New Roman" w:eastAsia="Times New Roman" w:hAnsi="Times New Roman" w:cs="Times New Roman"/>
                <w:sz w:val="24"/>
                <w:szCs w:val="24"/>
                <w:lang w:eastAsia="cs-CZ"/>
              </w:rPr>
            </w:pPr>
            <w:r w:rsidRPr="0037379F">
              <w:rPr>
                <w:rFonts w:ascii="Arial" w:eastAsia="Times New Roman" w:hAnsi="Arial" w:cs="Arial"/>
                <w:i/>
                <w:iCs/>
                <w:color w:val="000000"/>
                <w:lang w:eastAsia="cs-CZ"/>
              </w:rPr>
              <w:t xml:space="preserve">Kněz – Ondřej Koplík / Petr </w:t>
            </w:r>
            <w:proofErr w:type="spellStart"/>
            <w:r w:rsidRPr="0037379F">
              <w:rPr>
                <w:rFonts w:ascii="Arial" w:eastAsia="Times New Roman" w:hAnsi="Arial" w:cs="Arial"/>
                <w:i/>
                <w:iCs/>
                <w:color w:val="000000"/>
                <w:lang w:eastAsia="cs-CZ"/>
              </w:rPr>
              <w:t>Nekoranec</w:t>
            </w:r>
            <w:proofErr w:type="spellEnd"/>
            <w:r w:rsidRPr="0037379F">
              <w:rPr>
                <w:rFonts w:ascii="Arial" w:eastAsia="Times New Roman" w:hAnsi="Arial" w:cs="Arial"/>
                <w:i/>
                <w:iCs/>
                <w:color w:val="000000"/>
                <w:lang w:eastAsia="cs-CZ"/>
              </w:rPr>
              <w:t xml:space="preserve"> (tenor)</w:t>
            </w:r>
          </w:p>
          <w:p w14:paraId="6F92FEE9" w14:textId="77777777" w:rsidR="0037379F" w:rsidRPr="0037379F" w:rsidRDefault="0037379F" w:rsidP="0037379F">
            <w:pPr>
              <w:spacing w:before="240"/>
              <w:rPr>
                <w:rFonts w:ascii="Times New Roman" w:eastAsia="Times New Roman" w:hAnsi="Times New Roman" w:cs="Times New Roman"/>
                <w:sz w:val="24"/>
                <w:szCs w:val="24"/>
                <w:lang w:eastAsia="cs-CZ"/>
              </w:rPr>
            </w:pPr>
            <w:r w:rsidRPr="0037379F">
              <w:rPr>
                <w:rFonts w:ascii="Arial" w:eastAsia="Times New Roman" w:hAnsi="Arial" w:cs="Arial"/>
                <w:i/>
                <w:iCs/>
                <w:color w:val="000000"/>
                <w:lang w:eastAsia="cs-CZ"/>
              </w:rPr>
              <w:t>Učitelka - Vanda Šípová (soprán) </w:t>
            </w:r>
          </w:p>
          <w:p w14:paraId="754A1C04" w14:textId="77777777" w:rsidR="0037379F" w:rsidRPr="0037379F" w:rsidRDefault="0037379F" w:rsidP="0037379F">
            <w:pPr>
              <w:spacing w:before="240"/>
              <w:rPr>
                <w:rFonts w:ascii="Times New Roman" w:eastAsia="Times New Roman" w:hAnsi="Times New Roman" w:cs="Times New Roman"/>
                <w:sz w:val="24"/>
                <w:szCs w:val="24"/>
                <w:lang w:eastAsia="cs-CZ"/>
              </w:rPr>
            </w:pPr>
            <w:r w:rsidRPr="0037379F">
              <w:rPr>
                <w:rFonts w:ascii="Arial" w:eastAsia="Times New Roman" w:hAnsi="Arial" w:cs="Arial"/>
                <w:i/>
                <w:iCs/>
                <w:color w:val="000000"/>
                <w:lang w:eastAsia="cs-CZ"/>
              </w:rPr>
              <w:t>Hospodyně - Markéta Cukrová (mezzosoprán)</w:t>
            </w:r>
          </w:p>
          <w:p w14:paraId="3721AA88" w14:textId="68617F06" w:rsidR="0037379F" w:rsidRPr="0037379F" w:rsidRDefault="0037379F" w:rsidP="0037379F">
            <w:pPr>
              <w:spacing w:before="240"/>
              <w:rPr>
                <w:rFonts w:ascii="Times New Roman" w:eastAsia="Times New Roman" w:hAnsi="Times New Roman" w:cs="Times New Roman"/>
                <w:sz w:val="24"/>
                <w:szCs w:val="24"/>
                <w:lang w:eastAsia="cs-CZ"/>
              </w:rPr>
            </w:pPr>
            <w:r w:rsidRPr="0037379F">
              <w:rPr>
                <w:rFonts w:ascii="Arial" w:eastAsia="Times New Roman" w:hAnsi="Arial" w:cs="Arial"/>
                <w:i/>
                <w:iCs/>
                <w:color w:val="000000"/>
                <w:lang w:eastAsia="cs-CZ"/>
              </w:rPr>
              <w:t>Bába kořenářka - Johana Tesařová / Dana Burešová (mezzosoprán)</w:t>
            </w:r>
          </w:p>
          <w:p w14:paraId="2197FE99" w14:textId="77777777" w:rsidR="0037379F" w:rsidRPr="0037379F" w:rsidRDefault="0037379F" w:rsidP="0037379F">
            <w:pPr>
              <w:spacing w:before="240"/>
              <w:rPr>
                <w:rFonts w:ascii="Times New Roman" w:eastAsia="Times New Roman" w:hAnsi="Times New Roman" w:cs="Times New Roman"/>
                <w:sz w:val="24"/>
                <w:szCs w:val="24"/>
                <w:lang w:eastAsia="cs-CZ"/>
              </w:rPr>
            </w:pPr>
            <w:r w:rsidRPr="0037379F">
              <w:rPr>
                <w:rFonts w:ascii="Arial" w:eastAsia="Times New Roman" w:hAnsi="Arial" w:cs="Arial"/>
                <w:i/>
                <w:iCs/>
                <w:color w:val="000000"/>
                <w:lang w:eastAsia="cs-CZ"/>
              </w:rPr>
              <w:t>Sbor</w:t>
            </w:r>
          </w:p>
          <w:p w14:paraId="5C08168E" w14:textId="2C76307D" w:rsidR="00196792" w:rsidRDefault="0037379F" w:rsidP="00DE6E12">
            <w:pPr>
              <w:spacing w:before="240"/>
              <w:rPr>
                <w:b/>
              </w:rPr>
            </w:pPr>
            <w:r w:rsidRPr="0037379F">
              <w:rPr>
                <w:rFonts w:ascii="Arial" w:eastAsia="Times New Roman" w:hAnsi="Arial" w:cs="Arial"/>
                <w:i/>
                <w:iCs/>
                <w:color w:val="000000"/>
                <w:lang w:eastAsia="cs-CZ"/>
              </w:rPr>
              <w:t>Dětský sbor</w:t>
            </w:r>
          </w:p>
        </w:tc>
      </w:tr>
    </w:tbl>
    <w:p w14:paraId="2CE65FED" w14:textId="77777777" w:rsidR="00196792" w:rsidRPr="00492467" w:rsidRDefault="00196792" w:rsidP="00196792">
      <w:pPr>
        <w:spacing w:after="0" w:line="240" w:lineRule="auto"/>
        <w:rPr>
          <w:b/>
        </w:rPr>
      </w:pPr>
    </w:p>
    <w:p w14:paraId="0CB3676E" w14:textId="77777777" w:rsidR="003A6612" w:rsidRDefault="003A6612" w:rsidP="00795C05">
      <w:pPr>
        <w:spacing w:after="0" w:line="240" w:lineRule="auto"/>
        <w:rPr>
          <w:b/>
        </w:rPr>
      </w:pPr>
    </w:p>
    <w:p w14:paraId="73AD6217" w14:textId="77777777" w:rsidR="003A6612" w:rsidRDefault="003A6612" w:rsidP="00795C05">
      <w:pPr>
        <w:spacing w:after="0" w:line="240" w:lineRule="auto"/>
        <w:rPr>
          <w:b/>
        </w:rPr>
      </w:pPr>
    </w:p>
    <w:p w14:paraId="37C959FC" w14:textId="77777777" w:rsidR="003A6612" w:rsidRDefault="003A6612" w:rsidP="00795C05">
      <w:pPr>
        <w:spacing w:after="0" w:line="240" w:lineRule="auto"/>
        <w:rPr>
          <w:b/>
        </w:rPr>
      </w:pPr>
    </w:p>
    <w:p w14:paraId="71F45108" w14:textId="77777777" w:rsidR="003A6612" w:rsidRDefault="003A6612" w:rsidP="00795C05">
      <w:pPr>
        <w:spacing w:after="0" w:line="240" w:lineRule="auto"/>
        <w:rPr>
          <w:b/>
        </w:rPr>
      </w:pPr>
    </w:p>
    <w:p w14:paraId="21B58DF4" w14:textId="77777777" w:rsidR="003A6612" w:rsidRDefault="003A6612" w:rsidP="00795C05">
      <w:pPr>
        <w:spacing w:after="0" w:line="240" w:lineRule="auto"/>
        <w:rPr>
          <w:b/>
        </w:rPr>
      </w:pPr>
    </w:p>
    <w:p w14:paraId="50213243" w14:textId="77777777" w:rsidR="003A6612" w:rsidRDefault="003A6612" w:rsidP="00795C05">
      <w:pPr>
        <w:spacing w:after="0" w:line="240" w:lineRule="auto"/>
        <w:rPr>
          <w:b/>
        </w:rPr>
      </w:pPr>
    </w:p>
    <w:p w14:paraId="3F6314BD" w14:textId="77777777" w:rsidR="003A6612" w:rsidRDefault="003A6612" w:rsidP="00795C05">
      <w:pPr>
        <w:spacing w:after="0" w:line="240" w:lineRule="auto"/>
        <w:rPr>
          <w:b/>
        </w:rPr>
      </w:pPr>
    </w:p>
    <w:p w14:paraId="01B33570" w14:textId="77777777" w:rsidR="003A6612" w:rsidRDefault="003A6612" w:rsidP="00795C05">
      <w:pPr>
        <w:spacing w:after="0" w:line="240" w:lineRule="auto"/>
        <w:rPr>
          <w:b/>
        </w:rPr>
      </w:pPr>
    </w:p>
    <w:p w14:paraId="70D0F2FC" w14:textId="77777777" w:rsidR="003A6612" w:rsidRDefault="003A6612" w:rsidP="00795C05">
      <w:pPr>
        <w:spacing w:after="0" w:line="240" w:lineRule="auto"/>
        <w:rPr>
          <w:b/>
        </w:rPr>
      </w:pPr>
    </w:p>
    <w:p w14:paraId="7C0A92C4" w14:textId="77777777" w:rsidR="003A6612" w:rsidRDefault="003A6612" w:rsidP="00795C05">
      <w:pPr>
        <w:spacing w:after="0" w:line="240" w:lineRule="auto"/>
        <w:rPr>
          <w:b/>
        </w:rPr>
      </w:pPr>
    </w:p>
    <w:p w14:paraId="0B532919" w14:textId="77777777" w:rsidR="003A6612" w:rsidRDefault="003A6612" w:rsidP="00795C05">
      <w:pPr>
        <w:spacing w:after="0" w:line="240" w:lineRule="auto"/>
        <w:rPr>
          <w:b/>
        </w:rPr>
      </w:pPr>
    </w:p>
    <w:p w14:paraId="7842320F" w14:textId="77777777" w:rsidR="003A6612" w:rsidRDefault="003A6612" w:rsidP="00795C05">
      <w:pPr>
        <w:spacing w:after="0" w:line="240" w:lineRule="auto"/>
        <w:rPr>
          <w:b/>
        </w:rPr>
      </w:pPr>
    </w:p>
    <w:p w14:paraId="323B2143" w14:textId="77777777" w:rsidR="003A6612" w:rsidRDefault="003A6612" w:rsidP="00795C05">
      <w:pPr>
        <w:spacing w:after="0" w:line="240" w:lineRule="auto"/>
        <w:rPr>
          <w:b/>
        </w:rPr>
      </w:pPr>
    </w:p>
    <w:p w14:paraId="0480F47C" w14:textId="77777777" w:rsidR="003A6612" w:rsidRDefault="003A6612" w:rsidP="00795C05">
      <w:pPr>
        <w:spacing w:after="0" w:line="240" w:lineRule="auto"/>
        <w:rPr>
          <w:b/>
        </w:rPr>
      </w:pPr>
    </w:p>
    <w:p w14:paraId="31B73201" w14:textId="77777777" w:rsidR="003A6612" w:rsidRDefault="003A6612" w:rsidP="00795C05">
      <w:pPr>
        <w:spacing w:after="0" w:line="240" w:lineRule="auto"/>
        <w:rPr>
          <w:b/>
        </w:rPr>
      </w:pPr>
    </w:p>
    <w:p w14:paraId="4241ABF5" w14:textId="77777777" w:rsidR="003A6612" w:rsidRDefault="003A6612" w:rsidP="00795C05">
      <w:pPr>
        <w:spacing w:after="0" w:line="240" w:lineRule="auto"/>
        <w:rPr>
          <w:b/>
        </w:rPr>
      </w:pPr>
    </w:p>
    <w:p w14:paraId="2C5CE0C3" w14:textId="77777777" w:rsidR="003A6612" w:rsidRDefault="003A6612" w:rsidP="00795C05">
      <w:pPr>
        <w:spacing w:after="0" w:line="240" w:lineRule="auto"/>
        <w:rPr>
          <w:b/>
        </w:rPr>
      </w:pPr>
    </w:p>
    <w:p w14:paraId="300F0392" w14:textId="77777777" w:rsidR="003A6612" w:rsidRDefault="003A6612" w:rsidP="00795C05">
      <w:pPr>
        <w:spacing w:after="0" w:line="240" w:lineRule="auto"/>
        <w:rPr>
          <w:b/>
        </w:rPr>
      </w:pPr>
    </w:p>
    <w:p w14:paraId="280D46F2" w14:textId="77777777" w:rsidR="003A6612" w:rsidRDefault="003A6612" w:rsidP="00795C05">
      <w:pPr>
        <w:spacing w:after="0" w:line="240" w:lineRule="auto"/>
        <w:rPr>
          <w:b/>
        </w:rPr>
      </w:pPr>
    </w:p>
    <w:p w14:paraId="58D1AA53" w14:textId="77777777" w:rsidR="003A6612" w:rsidRDefault="003A6612" w:rsidP="00795C05">
      <w:pPr>
        <w:spacing w:after="0" w:line="240" w:lineRule="auto"/>
        <w:rPr>
          <w:b/>
        </w:rPr>
      </w:pPr>
    </w:p>
    <w:p w14:paraId="10E3193E" w14:textId="77777777" w:rsidR="003A6612" w:rsidRDefault="003A6612" w:rsidP="00795C05">
      <w:pPr>
        <w:spacing w:after="0" w:line="240" w:lineRule="auto"/>
        <w:rPr>
          <w:b/>
        </w:rPr>
      </w:pPr>
    </w:p>
    <w:p w14:paraId="109F8888" w14:textId="27107BA5" w:rsidR="00795C05" w:rsidRDefault="00B0772C" w:rsidP="00795C05">
      <w:pPr>
        <w:spacing w:after="0" w:line="240" w:lineRule="auto"/>
        <w:rPr>
          <w:b/>
        </w:rPr>
      </w:pPr>
      <w:r w:rsidRPr="00B0772C">
        <w:rPr>
          <w:noProof/>
          <w:lang w:eastAsia="cs-CZ"/>
        </w:rPr>
        <w:lastRenderedPageBreak/>
        <w:drawing>
          <wp:anchor distT="0" distB="0" distL="114300" distR="114300" simplePos="0" relativeHeight="251658240" behindDoc="1" locked="0" layoutInCell="1" allowOverlap="1" wp14:anchorId="01C27C8E" wp14:editId="391A7AB2">
            <wp:simplePos x="0" y="0"/>
            <wp:positionH relativeFrom="column">
              <wp:posOffset>-792480</wp:posOffset>
            </wp:positionH>
            <wp:positionV relativeFrom="paragraph">
              <wp:posOffset>295275</wp:posOffset>
            </wp:positionV>
            <wp:extent cx="7278370" cy="1752600"/>
            <wp:effectExtent l="0" t="0" r="0" b="0"/>
            <wp:wrapTight wrapText="bothSides">
              <wp:wrapPolygon edited="0">
                <wp:start x="0" y="0"/>
                <wp:lineTo x="0" y="21365"/>
                <wp:lineTo x="21540" y="21365"/>
                <wp:lineTo x="21540" y="4696"/>
                <wp:lineTo x="11590" y="3757"/>
                <wp:lineTo x="21540" y="3757"/>
                <wp:lineTo x="2154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837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C05">
        <w:rPr>
          <w:b/>
        </w:rPr>
        <w:t>Příloha č. 3 – Kalkulace ceny</w:t>
      </w:r>
    </w:p>
    <w:p w14:paraId="04E539C6" w14:textId="2A9EBEF5" w:rsidR="00196792" w:rsidRDefault="00196792" w:rsidP="006354CE">
      <w:pPr>
        <w:rPr>
          <w:b/>
        </w:rPr>
      </w:pPr>
    </w:p>
    <w:sectPr w:rsidR="00196792" w:rsidSect="00292E17">
      <w:headerReference w:type="default" r:id="rId13"/>
      <w:footerReference w:type="default" r:id="rId14"/>
      <w:pgSz w:w="11907" w:h="16840"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EA93" w14:textId="77777777" w:rsidR="00D723ED" w:rsidRDefault="00D723ED" w:rsidP="007A0BAC">
      <w:pPr>
        <w:spacing w:after="0" w:line="240" w:lineRule="auto"/>
      </w:pPr>
      <w:r>
        <w:separator/>
      </w:r>
    </w:p>
  </w:endnote>
  <w:endnote w:type="continuationSeparator" w:id="0">
    <w:p w14:paraId="32A9088A" w14:textId="77777777" w:rsidR="00D723ED" w:rsidRDefault="00D723ED" w:rsidP="007A0BAC">
      <w:pPr>
        <w:spacing w:after="0" w:line="240" w:lineRule="auto"/>
      </w:pPr>
      <w:r>
        <w:continuationSeparator/>
      </w:r>
    </w:p>
  </w:endnote>
  <w:endnote w:type="continuationNotice" w:id="1">
    <w:p w14:paraId="78DBA2B4" w14:textId="77777777" w:rsidR="00D723ED" w:rsidRDefault="00D72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62427"/>
      <w:docPartObj>
        <w:docPartGallery w:val="Page Numbers (Bottom of Page)"/>
        <w:docPartUnique/>
      </w:docPartObj>
    </w:sdtPr>
    <w:sdtEndPr/>
    <w:sdtContent>
      <w:p w14:paraId="52AAD12E" w14:textId="7F2657CE" w:rsidR="00E60E61" w:rsidRDefault="00E60E61">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rsidR="00B13E08" w:rsidRPr="00B13E08">
          <w:rPr>
            <w:noProof/>
            <w:lang w:val="cs-CZ"/>
          </w:rPr>
          <w:t>1</w:t>
        </w:r>
        <w:r>
          <w:rPr>
            <w:color w:val="2B579A"/>
            <w:shd w:val="clear" w:color="auto" w:fill="E6E6E6"/>
          </w:rPr>
          <w:fldChar w:fldCharType="end"/>
        </w:r>
      </w:p>
    </w:sdtContent>
  </w:sdt>
  <w:p w14:paraId="7E27A6FA" w14:textId="77777777" w:rsidR="00E60E61" w:rsidRDefault="00E60E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6DB8F" w14:textId="77777777" w:rsidR="00D723ED" w:rsidRDefault="00D723ED" w:rsidP="007A0BAC">
      <w:pPr>
        <w:spacing w:after="0" w:line="240" w:lineRule="auto"/>
      </w:pPr>
      <w:r>
        <w:separator/>
      </w:r>
    </w:p>
  </w:footnote>
  <w:footnote w:type="continuationSeparator" w:id="0">
    <w:p w14:paraId="03F4CBEF" w14:textId="77777777" w:rsidR="00D723ED" w:rsidRDefault="00D723ED" w:rsidP="007A0BAC">
      <w:pPr>
        <w:spacing w:after="0" w:line="240" w:lineRule="auto"/>
      </w:pPr>
      <w:r>
        <w:continuationSeparator/>
      </w:r>
    </w:p>
  </w:footnote>
  <w:footnote w:type="continuationNotice" w:id="1">
    <w:p w14:paraId="7B81FA33" w14:textId="77777777" w:rsidR="00D723ED" w:rsidRDefault="00D723ED">
      <w:pPr>
        <w:spacing w:after="0" w:line="240" w:lineRule="auto"/>
      </w:pPr>
    </w:p>
  </w:footnote>
  <w:footnote w:id="2">
    <w:p w14:paraId="68E1ED4F" w14:textId="07C0EB88" w:rsidR="00E30F00" w:rsidRDefault="00E30F00">
      <w:pPr>
        <w:pStyle w:val="Textpoznpodarou"/>
      </w:pPr>
      <w:r>
        <w:rPr>
          <w:rStyle w:val="Znakapoznpodarou"/>
        </w:rPr>
        <w:footnoteRef/>
      </w:r>
      <w:r>
        <w:t xml:space="preserve"> </w:t>
      </w:r>
      <w:r w:rsidRPr="00087C88">
        <w:t xml:space="preserve">V souladu s § 504 Zákona č. 89/2012 Sb., tedy Občanského zákoníku, </w:t>
      </w:r>
      <w:r w:rsidR="006111F3">
        <w:t>Doda</w:t>
      </w:r>
      <w:r w:rsidRPr="00087C88">
        <w:t xml:space="preserve">vatel požaduje prostřednictvím elektronické komunikace dne 15. 12. 2021 neuveřejnění přílohy č. 1, která obsahuje tvůrčí a dramaturgický záměr, koncepci, popis a specifikaci Inscenace. Jedná se o výjimečné umělecké dílo, které je autorským dílem ve smyslu autorského zákona a je z tohoto titulu chráněno. Je specificky vytvořeno pro oficiální slavnostní ukončení CZ PRES 2022 pro vysoké představitele a zároveň se jedná o premiéru i vůči široké veřejnosti. Dále </w:t>
      </w:r>
      <w:r w:rsidR="006111F3">
        <w:t>Doda</w:t>
      </w:r>
      <w:r w:rsidRPr="00087C88">
        <w:t>vatel požaduje zachovat mlčenlivost a následovat evropské standardy nastavené v souvislosti s předsednictvím Rady EU a zveřejňovat informace v nejzazším možném termínu tak, jak je standardně nastavena komunikace předsednických zemí s ohledem na publikaci loga, motta, nebo jiných komunikačních sdělení.</w:t>
      </w:r>
    </w:p>
  </w:footnote>
  <w:footnote w:id="3">
    <w:p w14:paraId="6905F17B" w14:textId="67B80842" w:rsidR="006A40C2" w:rsidRDefault="006A40C2" w:rsidP="001E429B">
      <w:pPr>
        <w:pStyle w:val="Textpoznpodarou"/>
        <w:jc w:val="both"/>
      </w:pPr>
      <w:r w:rsidRPr="00087C88">
        <w:rPr>
          <w:rStyle w:val="Znakapoznpodarou"/>
        </w:rPr>
        <w:footnoteRef/>
      </w:r>
      <w:r w:rsidRPr="00087C88">
        <w:t xml:space="preserve"> V souladu s § 504 Zákona č. 89/2012 Sb., tedy Občanského zákoníku, </w:t>
      </w:r>
      <w:r w:rsidR="006111F3">
        <w:t>Doda</w:t>
      </w:r>
      <w:r w:rsidRPr="00087C88">
        <w:t xml:space="preserve">vatel požaduje prostřednictvím elektronické komunikace dne 15. 12. 2021 neuveřejnění přílohy č. 1, která obsahuje tvůrčí a dramaturgický záměr, koncepci, popis a specifikaci Inscenace. Jedná se o výjimečné umělecké dílo, které je autorským dílem ve smyslu autorského zákona a je z tohoto titulu chráněno. Je specificky vytvořeno pro oficiální slavnostní ukončení CZ PRES 2022 pro vysoké představitele a zároveň se jedná o premiéru i vůči široké veřejnosti. Dále </w:t>
      </w:r>
      <w:r w:rsidR="006111F3">
        <w:t>Doda</w:t>
      </w:r>
      <w:r w:rsidRPr="00087C88">
        <w:t>vatel požaduje zachovat mlčenlivost a následovat evropské standardy nastavené v souvislosti s předsednictvím Rady EU a zveřejňovat informace v nejzazším možném termínu tak, jak je standardně nastavena komunikace předsednických zemí s ohledem na publikaci loga, motta, nebo jiných komunikačních sdělení.</w:t>
      </w:r>
    </w:p>
  </w:footnote>
  <w:footnote w:id="4">
    <w:p w14:paraId="1CFAC9B6" w14:textId="77777777" w:rsidR="00196792" w:rsidRDefault="00196792" w:rsidP="00196792">
      <w:pPr>
        <w:pStyle w:val="Textpoznpodarou"/>
      </w:pPr>
      <w:r>
        <w:rPr>
          <w:rStyle w:val="Znakapoznpodarou"/>
        </w:rPr>
        <w:footnoteRef/>
      </w:r>
      <w:r>
        <w:t xml:space="preserve"> Změna zkoušky vyhrazena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EAC7" w14:textId="062F3A15" w:rsidR="007F1164" w:rsidRDefault="007F1164" w:rsidP="007F1164">
    <w:pPr>
      <w:pStyle w:val="Zhlav"/>
    </w:pPr>
    <w:r>
      <w:t xml:space="preserve">                                                                                                                        </w:t>
    </w:r>
  </w:p>
  <w:p w14:paraId="5201FFAF" w14:textId="5523038F" w:rsidR="007F1164" w:rsidRDefault="007F1164">
    <w:pPr>
      <w:pStyle w:val="Zhlav"/>
    </w:pPr>
    <w:r>
      <w:tab/>
    </w:r>
  </w:p>
  <w:p w14:paraId="283C60E9" w14:textId="6ADB83C2" w:rsidR="007F1164" w:rsidRDefault="007F1164">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3"/>
    <w:multiLevelType w:val="singleLevel"/>
    <w:tmpl w:val="00000003"/>
    <w:name w:val="WW8Num9"/>
    <w:lvl w:ilvl="0">
      <w:start w:val="1"/>
      <w:numFmt w:val="lowerLetter"/>
      <w:lvlText w:val="%1)"/>
      <w:lvlJc w:val="left"/>
      <w:pPr>
        <w:tabs>
          <w:tab w:val="num" w:pos="708"/>
        </w:tabs>
        <w:ind w:left="1080" w:hanging="360"/>
      </w:pPr>
      <w:rPr>
        <w:rFonts w:ascii="Palatino Linotype" w:hAnsi="Palatino Linotype" w:cs="Times New Roman"/>
        <w:sz w:val="16"/>
        <w:szCs w:val="16"/>
      </w:rPr>
    </w:lvl>
  </w:abstractNum>
  <w:abstractNum w:abstractNumId="2" w15:restartNumberingAfterBreak="0">
    <w:nsid w:val="00000004"/>
    <w:multiLevelType w:val="singleLevel"/>
    <w:tmpl w:val="00000004"/>
    <w:name w:val="WW8Num13"/>
    <w:lvl w:ilvl="0">
      <w:start w:val="1"/>
      <w:numFmt w:val="decimal"/>
      <w:lvlText w:val="%1."/>
      <w:lvlJc w:val="left"/>
      <w:pPr>
        <w:tabs>
          <w:tab w:val="num" w:pos="708"/>
        </w:tabs>
        <w:ind w:left="720" w:hanging="360"/>
      </w:pPr>
      <w:rPr>
        <w:rFonts w:ascii="Palatino Linotype" w:hAnsi="Palatino Linotype" w:cs="Palatino Linotype" w:hint="default"/>
        <w:b w:val="0"/>
        <w:sz w:val="16"/>
        <w:szCs w:val="16"/>
      </w:rPr>
    </w:lvl>
  </w:abstractNum>
  <w:abstractNum w:abstractNumId="3" w15:restartNumberingAfterBreak="0">
    <w:nsid w:val="00000005"/>
    <w:multiLevelType w:val="singleLevel"/>
    <w:tmpl w:val="00000005"/>
    <w:name w:val="WW8Num14"/>
    <w:lvl w:ilvl="0">
      <w:start w:val="1"/>
      <w:numFmt w:val="decimal"/>
      <w:lvlText w:val="%1."/>
      <w:lvlJc w:val="left"/>
      <w:pPr>
        <w:tabs>
          <w:tab w:val="num" w:pos="708"/>
        </w:tabs>
        <w:ind w:left="720" w:hanging="360"/>
      </w:pPr>
      <w:rPr>
        <w:rFonts w:ascii="Palatino Linotype" w:hAnsi="Palatino Linotype" w:cs="Palatino Linotype" w:hint="default"/>
        <w:sz w:val="16"/>
        <w:szCs w:val="16"/>
        <w:shd w:val="clear" w:color="auto" w:fill="FFFF00"/>
      </w:rPr>
    </w:lvl>
  </w:abstractNum>
  <w:abstractNum w:abstractNumId="4" w15:restartNumberingAfterBreak="0">
    <w:nsid w:val="00000008"/>
    <w:multiLevelType w:val="singleLevel"/>
    <w:tmpl w:val="00000008"/>
    <w:name w:val="WW8Num20"/>
    <w:lvl w:ilvl="0">
      <w:start w:val="1"/>
      <w:numFmt w:val="decimal"/>
      <w:lvlText w:val="%1."/>
      <w:lvlJc w:val="left"/>
      <w:pPr>
        <w:tabs>
          <w:tab w:val="num" w:pos="708"/>
        </w:tabs>
        <w:ind w:left="720" w:hanging="360"/>
      </w:pPr>
      <w:rPr>
        <w:rFonts w:ascii="Palatino Linotype" w:hAnsi="Palatino Linotype" w:cs="Palatino Linotype" w:hint="default"/>
        <w:color w:val="00000A"/>
        <w:sz w:val="16"/>
        <w:szCs w:val="16"/>
      </w:rPr>
    </w:lvl>
  </w:abstractNum>
  <w:abstractNum w:abstractNumId="5" w15:restartNumberingAfterBreak="0">
    <w:nsid w:val="00000009"/>
    <w:multiLevelType w:val="singleLevel"/>
    <w:tmpl w:val="00000009"/>
    <w:name w:val="WW8Num21"/>
    <w:lvl w:ilvl="0">
      <w:start w:val="1"/>
      <w:numFmt w:val="lowerLetter"/>
      <w:lvlText w:val="%1)"/>
      <w:lvlJc w:val="left"/>
      <w:pPr>
        <w:tabs>
          <w:tab w:val="num" w:pos="0"/>
        </w:tabs>
        <w:ind w:left="1448" w:hanging="360"/>
      </w:pPr>
      <w:rPr>
        <w:rFonts w:ascii="Palatino Linotype" w:hAnsi="Palatino Linotype" w:cs="Palatino Linotype"/>
        <w:sz w:val="16"/>
        <w:szCs w:val="16"/>
      </w:rPr>
    </w:lvl>
  </w:abstractNum>
  <w:abstractNum w:abstractNumId="6" w15:restartNumberingAfterBreak="0">
    <w:nsid w:val="0000000A"/>
    <w:multiLevelType w:val="singleLevel"/>
    <w:tmpl w:val="0000000A"/>
    <w:name w:val="WW8Num22"/>
    <w:lvl w:ilvl="0">
      <w:start w:val="1"/>
      <w:numFmt w:val="decimal"/>
      <w:lvlText w:val="%1."/>
      <w:lvlJc w:val="left"/>
      <w:pPr>
        <w:tabs>
          <w:tab w:val="num" w:pos="708"/>
        </w:tabs>
        <w:ind w:left="720" w:hanging="360"/>
      </w:pPr>
      <w:rPr>
        <w:rFonts w:ascii="Palatino Linotype" w:hAnsi="Palatino Linotype" w:cs="Palatino Linotype" w:hint="default"/>
        <w:b w:val="0"/>
        <w:sz w:val="16"/>
        <w:szCs w:val="16"/>
      </w:rPr>
    </w:lvl>
  </w:abstractNum>
  <w:abstractNum w:abstractNumId="7" w15:restartNumberingAfterBreak="0">
    <w:nsid w:val="0000000B"/>
    <w:multiLevelType w:val="singleLevel"/>
    <w:tmpl w:val="0000000B"/>
    <w:name w:val="WW8Num23"/>
    <w:lvl w:ilvl="0">
      <w:start w:val="1"/>
      <w:numFmt w:val="lowerLetter"/>
      <w:lvlText w:val="%1)"/>
      <w:lvlJc w:val="left"/>
      <w:pPr>
        <w:tabs>
          <w:tab w:val="num" w:pos="0"/>
        </w:tabs>
        <w:ind w:left="1080" w:hanging="360"/>
      </w:pPr>
      <w:rPr>
        <w:rFonts w:ascii="Palatino Linotype" w:hAnsi="Palatino Linotype" w:cs="Palatino Linotype" w:hint="default"/>
        <w:sz w:val="16"/>
        <w:szCs w:val="16"/>
      </w:rPr>
    </w:lvl>
  </w:abstractNum>
  <w:abstractNum w:abstractNumId="8" w15:restartNumberingAfterBreak="0">
    <w:nsid w:val="0000000D"/>
    <w:multiLevelType w:val="singleLevel"/>
    <w:tmpl w:val="0000000D"/>
    <w:name w:val="WW8Num25"/>
    <w:lvl w:ilvl="0">
      <w:start w:val="1"/>
      <w:numFmt w:val="lowerLetter"/>
      <w:lvlText w:val="%1)"/>
      <w:lvlJc w:val="left"/>
      <w:pPr>
        <w:tabs>
          <w:tab w:val="num" w:pos="0"/>
        </w:tabs>
        <w:ind w:left="1428" w:hanging="360"/>
      </w:pPr>
      <w:rPr>
        <w:rFonts w:ascii="Palatino Linotype" w:hAnsi="Palatino Linotype" w:cs="Palatino Linotype"/>
        <w:sz w:val="16"/>
        <w:szCs w:val="16"/>
      </w:rPr>
    </w:lvl>
  </w:abstractNum>
  <w:abstractNum w:abstractNumId="9" w15:restartNumberingAfterBreak="0">
    <w:nsid w:val="041A053F"/>
    <w:multiLevelType w:val="hybridMultilevel"/>
    <w:tmpl w:val="5E66D8BC"/>
    <w:lvl w:ilvl="0" w:tplc="04050017">
      <w:start w:val="1"/>
      <w:numFmt w:val="lowerLetter"/>
      <w:lvlText w:val="%1)"/>
      <w:lvlJc w:val="left"/>
      <w:pPr>
        <w:ind w:left="938" w:hanging="360"/>
      </w:pPr>
      <w:rPr>
        <w:rFonts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0" w15:restartNumberingAfterBreak="0">
    <w:nsid w:val="04F01FB7"/>
    <w:multiLevelType w:val="hybridMultilevel"/>
    <w:tmpl w:val="2E2E2A28"/>
    <w:lvl w:ilvl="0" w:tplc="9910974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BF13E85"/>
    <w:multiLevelType w:val="hybridMultilevel"/>
    <w:tmpl w:val="3822D714"/>
    <w:lvl w:ilvl="0" w:tplc="5EFC6618">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00F36D1"/>
    <w:multiLevelType w:val="hybridMultilevel"/>
    <w:tmpl w:val="2C88BE10"/>
    <w:lvl w:ilvl="0" w:tplc="25CA322C">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10302F4E"/>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1C0E36"/>
    <w:multiLevelType w:val="hybridMultilevel"/>
    <w:tmpl w:val="1CF07A64"/>
    <w:lvl w:ilvl="0" w:tplc="996062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12CE0F84"/>
    <w:multiLevelType w:val="hybridMultilevel"/>
    <w:tmpl w:val="6FC66FCA"/>
    <w:lvl w:ilvl="0" w:tplc="B4E8B86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15A812C7"/>
    <w:multiLevelType w:val="hybridMultilevel"/>
    <w:tmpl w:val="E2989168"/>
    <w:lvl w:ilvl="0" w:tplc="C16AB6E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171F3CBE"/>
    <w:multiLevelType w:val="hybridMultilevel"/>
    <w:tmpl w:val="10A61EB8"/>
    <w:styleLink w:val="ImportedStyle3"/>
    <w:lvl w:ilvl="0" w:tplc="C722DA3A">
      <w:start w:val="1"/>
      <w:numFmt w:val="decimal"/>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084948">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9A79B0">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2AFBC">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EA02E8">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2E424A">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68A464">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AE30B4">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ECD192">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C075F5C"/>
    <w:multiLevelType w:val="hybridMultilevel"/>
    <w:tmpl w:val="7D0A5E9E"/>
    <w:lvl w:ilvl="0" w:tplc="586C96C6">
      <w:start w:val="1"/>
      <w:numFmt w:val="decimal"/>
      <w:lvlText w:val="(%1)"/>
      <w:lvlJc w:val="left"/>
      <w:pPr>
        <w:ind w:left="921" w:hanging="360"/>
      </w:pPr>
      <w:rPr>
        <w:rFonts w:hint="default"/>
        <w:b w:val="0"/>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19" w15:restartNumberingAfterBreak="0">
    <w:nsid w:val="20286130"/>
    <w:multiLevelType w:val="multilevel"/>
    <w:tmpl w:val="5442DE88"/>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20550A81"/>
    <w:multiLevelType w:val="hybridMultilevel"/>
    <w:tmpl w:val="E8DCBEB4"/>
    <w:lvl w:ilvl="0" w:tplc="E408C152">
      <w:start w:val="1"/>
      <w:numFmt w:val="upp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20563D61"/>
    <w:multiLevelType w:val="hybridMultilevel"/>
    <w:tmpl w:val="9092C69C"/>
    <w:lvl w:ilvl="0" w:tplc="3028DD20">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207222E"/>
    <w:multiLevelType w:val="hybridMultilevel"/>
    <w:tmpl w:val="7F323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E00A92"/>
    <w:multiLevelType w:val="hybridMultilevel"/>
    <w:tmpl w:val="BC88419A"/>
    <w:numStyleLink w:val="ImportedStyle4"/>
  </w:abstractNum>
  <w:abstractNum w:abstractNumId="24" w15:restartNumberingAfterBreak="0">
    <w:nsid w:val="28475F70"/>
    <w:multiLevelType w:val="hybridMultilevel"/>
    <w:tmpl w:val="E52A1C64"/>
    <w:lvl w:ilvl="0" w:tplc="F42E2AB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28EA581C"/>
    <w:multiLevelType w:val="hybridMultilevel"/>
    <w:tmpl w:val="F3303278"/>
    <w:lvl w:ilvl="0" w:tplc="152EED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555795"/>
    <w:multiLevelType w:val="hybridMultilevel"/>
    <w:tmpl w:val="6DB098E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2DD9243E"/>
    <w:multiLevelType w:val="hybridMultilevel"/>
    <w:tmpl w:val="8BE0882E"/>
    <w:lvl w:ilvl="0" w:tplc="B80C5BB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33FA4B24"/>
    <w:multiLevelType w:val="hybridMultilevel"/>
    <w:tmpl w:val="46C8C9EC"/>
    <w:lvl w:ilvl="0" w:tplc="751C38C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344C0D1E"/>
    <w:multiLevelType w:val="hybridMultilevel"/>
    <w:tmpl w:val="49E4186E"/>
    <w:lvl w:ilvl="0" w:tplc="122EC28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9C2068F"/>
    <w:multiLevelType w:val="hybridMultilevel"/>
    <w:tmpl w:val="A886A0D0"/>
    <w:lvl w:ilvl="0" w:tplc="2E3AD4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39D14FF4"/>
    <w:multiLevelType w:val="hybridMultilevel"/>
    <w:tmpl w:val="F9C6B87E"/>
    <w:lvl w:ilvl="0" w:tplc="58DC49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3C8D30F4"/>
    <w:multiLevelType w:val="hybridMultilevel"/>
    <w:tmpl w:val="28B4DA46"/>
    <w:lvl w:ilvl="0" w:tplc="FFA61EE2">
      <w:start w:val="1"/>
      <w:numFmt w:val="lowerLetter"/>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3" w15:restartNumberingAfterBreak="0">
    <w:nsid w:val="3C8F05E8"/>
    <w:multiLevelType w:val="hybridMultilevel"/>
    <w:tmpl w:val="09FC7D72"/>
    <w:lvl w:ilvl="0" w:tplc="DC761CEC">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3EC006D8"/>
    <w:multiLevelType w:val="hybridMultilevel"/>
    <w:tmpl w:val="B3509FD4"/>
    <w:lvl w:ilvl="0" w:tplc="0840EA84">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401B184F"/>
    <w:multiLevelType w:val="hybridMultilevel"/>
    <w:tmpl w:val="C5B8AE3C"/>
    <w:lvl w:ilvl="0" w:tplc="0A0A8FE4">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1603625"/>
    <w:multiLevelType w:val="hybridMultilevel"/>
    <w:tmpl w:val="D59AFE32"/>
    <w:lvl w:ilvl="0" w:tplc="0D2A4510">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42AF7478"/>
    <w:multiLevelType w:val="hybridMultilevel"/>
    <w:tmpl w:val="22300278"/>
    <w:lvl w:ilvl="0" w:tplc="B8A2C26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447626F1"/>
    <w:multiLevelType w:val="multilevel"/>
    <w:tmpl w:val="CEB0B096"/>
    <w:lvl w:ilvl="0">
      <w:start w:val="1"/>
      <w:numFmt w:val="decimal"/>
      <w:lvlText w:val="%1."/>
      <w:lvlJc w:val="left"/>
      <w:pPr>
        <w:ind w:left="502" w:hanging="360"/>
      </w:pPr>
      <w:rPr>
        <w:rFonts w:hint="default"/>
        <w:b/>
      </w:rPr>
    </w:lvl>
    <w:lvl w:ilvl="1">
      <w:start w:val="1"/>
      <w:numFmt w:val="decimal"/>
      <w:lvlText w:val="%1.%2."/>
      <w:lvlJc w:val="left"/>
      <w:pPr>
        <w:ind w:left="1070" w:hanging="360"/>
      </w:pPr>
      <w:rPr>
        <w:b w:val="0"/>
      </w:rPr>
    </w:lvl>
    <w:lvl w:ilvl="2">
      <w:start w:val="1"/>
      <w:numFmt w:val="lowerLetter"/>
      <w:lvlText w:val="%3)"/>
      <w:lvlJc w:val="left"/>
      <w:pPr>
        <w:ind w:left="1080" w:hanging="720"/>
      </w:pPr>
      <w:rPr>
        <w:rFonts w:ascii="Calibri" w:eastAsia="Calibri" w:hAnsi="Calibri" w:cs="Calibri"/>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88A25D2"/>
    <w:multiLevelType w:val="multilevel"/>
    <w:tmpl w:val="1428A0B8"/>
    <w:numStyleLink w:val="ImportedStyle1"/>
  </w:abstractNum>
  <w:abstractNum w:abstractNumId="40" w15:restartNumberingAfterBreak="0">
    <w:nsid w:val="497378AB"/>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BC33991"/>
    <w:multiLevelType w:val="hybridMultilevel"/>
    <w:tmpl w:val="0546A190"/>
    <w:lvl w:ilvl="0" w:tplc="0CDE1DC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4D265F04"/>
    <w:multiLevelType w:val="multilevel"/>
    <w:tmpl w:val="E216FD00"/>
    <w:lvl w:ilvl="0">
      <w:start w:val="3"/>
      <w:numFmt w:val="decimal"/>
      <w:lvlText w:val="%1."/>
      <w:lvlJc w:val="left"/>
      <w:pPr>
        <w:ind w:left="495" w:hanging="495"/>
      </w:pPr>
      <w:rPr>
        <w:rFonts w:hint="default"/>
        <w:b/>
      </w:rPr>
    </w:lvl>
    <w:lvl w:ilvl="1">
      <w:start w:val="1"/>
      <w:numFmt w:val="decimal"/>
      <w:lvlText w:val="%1.%2."/>
      <w:lvlJc w:val="left"/>
      <w:pPr>
        <w:ind w:left="920" w:hanging="495"/>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43" w15:restartNumberingAfterBreak="0">
    <w:nsid w:val="4E056DE2"/>
    <w:multiLevelType w:val="hybridMultilevel"/>
    <w:tmpl w:val="6CF6ACAA"/>
    <w:lvl w:ilvl="0" w:tplc="BD7A71D4">
      <w:start w:val="1"/>
      <w:numFmt w:val="lowerLetter"/>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4" w15:restartNumberingAfterBreak="0">
    <w:nsid w:val="50B913BB"/>
    <w:multiLevelType w:val="hybridMultilevel"/>
    <w:tmpl w:val="A4C6CD22"/>
    <w:lvl w:ilvl="0" w:tplc="0A5CB39E">
      <w:start w:val="1"/>
      <w:numFmt w:val="bullet"/>
      <w:lvlText w:val="-"/>
      <w:lvlJc w:val="left"/>
      <w:pPr>
        <w:ind w:left="1281" w:hanging="360"/>
      </w:pPr>
      <w:rPr>
        <w:rFonts w:ascii="Calibri" w:eastAsia="Calibri" w:hAnsi="Calibri" w:cs="Calibri" w:hint="default"/>
        <w:b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45" w15:restartNumberingAfterBreak="0">
    <w:nsid w:val="52416032"/>
    <w:multiLevelType w:val="hybridMultilevel"/>
    <w:tmpl w:val="09382B50"/>
    <w:numStyleLink w:val="ImportedStyle5"/>
  </w:abstractNum>
  <w:abstractNum w:abstractNumId="46" w15:restartNumberingAfterBreak="0">
    <w:nsid w:val="52BC3DD9"/>
    <w:multiLevelType w:val="hybridMultilevel"/>
    <w:tmpl w:val="A914FB86"/>
    <w:lvl w:ilvl="0" w:tplc="422E74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557B22BF"/>
    <w:multiLevelType w:val="hybridMultilevel"/>
    <w:tmpl w:val="B2F860AA"/>
    <w:lvl w:ilvl="0" w:tplc="2FCAA8C2">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48" w15:restartNumberingAfterBreak="0">
    <w:nsid w:val="563C0225"/>
    <w:multiLevelType w:val="hybridMultilevel"/>
    <w:tmpl w:val="BE6E033C"/>
    <w:lvl w:ilvl="0" w:tplc="871EEA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15:restartNumberingAfterBreak="0">
    <w:nsid w:val="58C07883"/>
    <w:multiLevelType w:val="hybridMultilevel"/>
    <w:tmpl w:val="D56E9650"/>
    <w:lvl w:ilvl="0" w:tplc="27762B3C">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0" w15:restartNumberingAfterBreak="0">
    <w:nsid w:val="5B33729F"/>
    <w:multiLevelType w:val="hybridMultilevel"/>
    <w:tmpl w:val="07FED690"/>
    <w:lvl w:ilvl="0" w:tplc="61963FE8">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1" w15:restartNumberingAfterBreak="0">
    <w:nsid w:val="5B6E44F1"/>
    <w:multiLevelType w:val="multilevel"/>
    <w:tmpl w:val="DA58DE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heme="majorHAnsi" w:eastAsia="Times New Roman" w:hAnsiTheme="majorHAnsi" w:cstheme="majorHAnsi" w:hint="default"/>
      </w:rPr>
    </w:lvl>
    <w:lvl w:ilvl="3">
      <w:start w:val="1"/>
      <w:numFmt w:val="decimal"/>
      <w:isLgl/>
      <w:lvlText w:val="%1.%2.%3.%4."/>
      <w:lvlJc w:val="left"/>
      <w:pPr>
        <w:ind w:left="1080" w:hanging="720"/>
      </w:pPr>
      <w:rPr>
        <w:rFonts w:asciiTheme="majorHAnsi" w:eastAsia="Times New Roman" w:hAnsiTheme="majorHAnsi" w:cstheme="majorHAnsi" w:hint="default"/>
      </w:rPr>
    </w:lvl>
    <w:lvl w:ilvl="4">
      <w:start w:val="1"/>
      <w:numFmt w:val="decimal"/>
      <w:isLgl/>
      <w:lvlText w:val="%1.%2.%3.%4.%5."/>
      <w:lvlJc w:val="left"/>
      <w:pPr>
        <w:ind w:left="1440" w:hanging="1080"/>
      </w:pPr>
      <w:rPr>
        <w:rFonts w:asciiTheme="majorHAnsi" w:eastAsia="Times New Roman" w:hAnsiTheme="majorHAnsi" w:cstheme="majorHAnsi" w:hint="default"/>
      </w:rPr>
    </w:lvl>
    <w:lvl w:ilvl="5">
      <w:start w:val="1"/>
      <w:numFmt w:val="decimal"/>
      <w:isLgl/>
      <w:lvlText w:val="%1.%2.%3.%4.%5.%6."/>
      <w:lvlJc w:val="left"/>
      <w:pPr>
        <w:ind w:left="1440" w:hanging="1080"/>
      </w:pPr>
      <w:rPr>
        <w:rFonts w:asciiTheme="majorHAnsi" w:eastAsia="Times New Roman" w:hAnsiTheme="majorHAnsi" w:cstheme="majorHAnsi" w:hint="default"/>
      </w:rPr>
    </w:lvl>
    <w:lvl w:ilvl="6">
      <w:start w:val="1"/>
      <w:numFmt w:val="decimal"/>
      <w:isLgl/>
      <w:lvlText w:val="%1.%2.%3.%4.%5.%6.%7."/>
      <w:lvlJc w:val="left"/>
      <w:pPr>
        <w:ind w:left="1800" w:hanging="1440"/>
      </w:pPr>
      <w:rPr>
        <w:rFonts w:asciiTheme="majorHAnsi" w:eastAsia="Times New Roman" w:hAnsiTheme="majorHAnsi" w:cstheme="majorHAnsi" w:hint="default"/>
      </w:rPr>
    </w:lvl>
    <w:lvl w:ilvl="7">
      <w:start w:val="1"/>
      <w:numFmt w:val="decimal"/>
      <w:isLgl/>
      <w:lvlText w:val="%1.%2.%3.%4.%5.%6.%7.%8."/>
      <w:lvlJc w:val="left"/>
      <w:pPr>
        <w:ind w:left="1800" w:hanging="1440"/>
      </w:pPr>
      <w:rPr>
        <w:rFonts w:asciiTheme="majorHAnsi" w:eastAsia="Times New Roman" w:hAnsiTheme="majorHAnsi" w:cstheme="majorHAnsi" w:hint="default"/>
      </w:rPr>
    </w:lvl>
    <w:lvl w:ilvl="8">
      <w:start w:val="1"/>
      <w:numFmt w:val="decimal"/>
      <w:isLgl/>
      <w:lvlText w:val="%1.%2.%3.%4.%5.%6.%7.%8.%9."/>
      <w:lvlJc w:val="left"/>
      <w:pPr>
        <w:ind w:left="2160" w:hanging="1800"/>
      </w:pPr>
      <w:rPr>
        <w:rFonts w:asciiTheme="majorHAnsi" w:eastAsia="Times New Roman" w:hAnsiTheme="majorHAnsi" w:cstheme="majorHAnsi" w:hint="default"/>
      </w:rPr>
    </w:lvl>
  </w:abstractNum>
  <w:abstractNum w:abstractNumId="52" w15:restartNumberingAfterBreak="0">
    <w:nsid w:val="602E0BA6"/>
    <w:multiLevelType w:val="multilevel"/>
    <w:tmpl w:val="1428A0B8"/>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1" w:hanging="561"/>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9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418"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749"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079"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ind w:left="2410"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274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07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0E756B4"/>
    <w:multiLevelType w:val="multilevel"/>
    <w:tmpl w:val="1C1E2802"/>
    <w:lvl w:ilvl="0">
      <w:start w:val="1"/>
      <w:numFmt w:val="decimal"/>
      <w:lvlText w:val="%1."/>
      <w:lvlJc w:val="left"/>
      <w:pPr>
        <w:ind w:left="495" w:hanging="495"/>
      </w:pPr>
      <w:rPr>
        <w:rFonts w:hint="default"/>
        <w:b/>
      </w:rPr>
    </w:lvl>
    <w:lvl w:ilvl="1">
      <w:start w:val="2"/>
      <w:numFmt w:val="decimal"/>
      <w:lvlText w:val="%1.%2."/>
      <w:lvlJc w:val="left"/>
      <w:pPr>
        <w:ind w:left="920" w:hanging="495"/>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54" w15:restartNumberingAfterBreak="0">
    <w:nsid w:val="62F467CA"/>
    <w:multiLevelType w:val="hybridMultilevel"/>
    <w:tmpl w:val="10A61EB8"/>
    <w:numStyleLink w:val="ImportedStyle3"/>
  </w:abstractNum>
  <w:abstractNum w:abstractNumId="55" w15:restartNumberingAfterBreak="0">
    <w:nsid w:val="648873C5"/>
    <w:multiLevelType w:val="hybridMultilevel"/>
    <w:tmpl w:val="4E0C855C"/>
    <w:lvl w:ilvl="0" w:tplc="C7AEDDA2">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6" w15:restartNumberingAfterBreak="0">
    <w:nsid w:val="65134B8C"/>
    <w:multiLevelType w:val="hybridMultilevel"/>
    <w:tmpl w:val="AFCEEA1C"/>
    <w:lvl w:ilvl="0" w:tplc="E63E6FF4">
      <w:start w:val="1"/>
      <w:numFmt w:val="lowerLetter"/>
      <w:lvlText w:val="%1)"/>
      <w:lvlJc w:val="left"/>
      <w:pPr>
        <w:ind w:left="1287" w:hanging="360"/>
      </w:pPr>
      <w:rPr>
        <w:rFonts w:asciiTheme="minorHAnsi" w:eastAsiaTheme="minorHAnsi" w:hAnsiTheme="minorHAnsi" w:cstheme="minorBidi"/>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7" w15:restartNumberingAfterBreak="0">
    <w:nsid w:val="653F7ED2"/>
    <w:multiLevelType w:val="hybridMultilevel"/>
    <w:tmpl w:val="31AE5912"/>
    <w:lvl w:ilvl="0" w:tplc="D0B8DE6A">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58" w15:restartNumberingAfterBreak="0">
    <w:nsid w:val="67766A6B"/>
    <w:multiLevelType w:val="multilevel"/>
    <w:tmpl w:val="1428A0B8"/>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1" w:hanging="561"/>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9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418"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749"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079"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ind w:left="2410"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274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07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C4979F2"/>
    <w:multiLevelType w:val="hybridMultilevel"/>
    <w:tmpl w:val="09382B50"/>
    <w:styleLink w:val="ImportedStyle5"/>
    <w:lvl w:ilvl="0" w:tplc="FF2CE112">
      <w:start w:val="1"/>
      <w:numFmt w:val="bullet"/>
      <w:lvlText w:val="-"/>
      <w:lvlJc w:val="left"/>
      <w:pPr>
        <w:tabs>
          <w:tab w:val="left" w:pos="567"/>
          <w:tab w:val="left" w:pos="993"/>
        </w:tabs>
        <w:ind w:left="135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61CCA">
      <w:start w:val="1"/>
      <w:numFmt w:val="bullet"/>
      <w:lvlText w:val="o"/>
      <w:lvlJc w:val="left"/>
      <w:pPr>
        <w:tabs>
          <w:tab w:val="left" w:pos="567"/>
          <w:tab w:val="left" w:pos="993"/>
        </w:tabs>
        <w:ind w:left="207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B82750">
      <w:start w:val="1"/>
      <w:numFmt w:val="bullet"/>
      <w:lvlText w:val="▪"/>
      <w:lvlJc w:val="left"/>
      <w:pPr>
        <w:tabs>
          <w:tab w:val="left" w:pos="567"/>
          <w:tab w:val="left" w:pos="993"/>
        </w:tabs>
        <w:ind w:left="279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CCFA6">
      <w:start w:val="1"/>
      <w:numFmt w:val="bullet"/>
      <w:lvlText w:val="•"/>
      <w:lvlJc w:val="left"/>
      <w:pPr>
        <w:tabs>
          <w:tab w:val="left" w:pos="567"/>
          <w:tab w:val="left" w:pos="993"/>
        </w:tabs>
        <w:ind w:left="351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5267CC">
      <w:start w:val="1"/>
      <w:numFmt w:val="bullet"/>
      <w:lvlText w:val="o"/>
      <w:lvlJc w:val="left"/>
      <w:pPr>
        <w:tabs>
          <w:tab w:val="left" w:pos="567"/>
          <w:tab w:val="left" w:pos="993"/>
        </w:tabs>
        <w:ind w:left="423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2AD86">
      <w:start w:val="1"/>
      <w:numFmt w:val="bullet"/>
      <w:lvlText w:val="▪"/>
      <w:lvlJc w:val="left"/>
      <w:pPr>
        <w:tabs>
          <w:tab w:val="left" w:pos="567"/>
          <w:tab w:val="left" w:pos="993"/>
        </w:tabs>
        <w:ind w:left="495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3AEE26">
      <w:start w:val="1"/>
      <w:numFmt w:val="bullet"/>
      <w:lvlText w:val="•"/>
      <w:lvlJc w:val="left"/>
      <w:pPr>
        <w:tabs>
          <w:tab w:val="left" w:pos="567"/>
          <w:tab w:val="left" w:pos="993"/>
        </w:tabs>
        <w:ind w:left="567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EE1CC2">
      <w:start w:val="1"/>
      <w:numFmt w:val="bullet"/>
      <w:lvlText w:val="o"/>
      <w:lvlJc w:val="left"/>
      <w:pPr>
        <w:tabs>
          <w:tab w:val="left" w:pos="567"/>
          <w:tab w:val="left" w:pos="993"/>
        </w:tabs>
        <w:ind w:left="639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0EDADA">
      <w:start w:val="1"/>
      <w:numFmt w:val="bullet"/>
      <w:lvlText w:val="▪"/>
      <w:lvlJc w:val="left"/>
      <w:pPr>
        <w:tabs>
          <w:tab w:val="left" w:pos="567"/>
          <w:tab w:val="left" w:pos="993"/>
        </w:tabs>
        <w:ind w:left="7112"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EF34150"/>
    <w:multiLevelType w:val="hybridMultilevel"/>
    <w:tmpl w:val="F432B192"/>
    <w:lvl w:ilvl="0" w:tplc="FA36B2F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1" w15:restartNumberingAfterBreak="0">
    <w:nsid w:val="72017263"/>
    <w:multiLevelType w:val="multilevel"/>
    <w:tmpl w:val="28605E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3F00EAE"/>
    <w:multiLevelType w:val="hybridMultilevel"/>
    <w:tmpl w:val="BC88419A"/>
    <w:styleLink w:val="ImportedStyle4"/>
    <w:lvl w:ilvl="0" w:tplc="10E20396">
      <w:start w:val="1"/>
      <w:numFmt w:val="upp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E01E6">
      <w:start w:val="1"/>
      <w:numFmt w:val="upp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CA637C">
      <w:start w:val="1"/>
      <w:numFmt w:val="upperLetter"/>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FCE3A8">
      <w:start w:val="1"/>
      <w:numFmt w:val="upperLetter"/>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DE23F2">
      <w:start w:val="1"/>
      <w:numFmt w:val="upperLetter"/>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764CEE">
      <w:start w:val="1"/>
      <w:numFmt w:val="upperLetter"/>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D2AD2C">
      <w:start w:val="1"/>
      <w:numFmt w:val="upperLetter"/>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64C5EE">
      <w:start w:val="1"/>
      <w:numFmt w:val="upperLetter"/>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7ACEF2">
      <w:start w:val="1"/>
      <w:numFmt w:val="upperLetter"/>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4" w15:restartNumberingAfterBreak="0">
    <w:nsid w:val="769804B8"/>
    <w:multiLevelType w:val="hybridMultilevel"/>
    <w:tmpl w:val="F7843618"/>
    <w:lvl w:ilvl="0" w:tplc="7E0AB2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5" w15:restartNumberingAfterBreak="0">
    <w:nsid w:val="79E51694"/>
    <w:multiLevelType w:val="hybridMultilevel"/>
    <w:tmpl w:val="F0BE3076"/>
    <w:lvl w:ilvl="0" w:tplc="B0D4451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6" w15:restartNumberingAfterBreak="0">
    <w:nsid w:val="7A821F46"/>
    <w:multiLevelType w:val="hybridMultilevel"/>
    <w:tmpl w:val="ED56B5C4"/>
    <w:lvl w:ilvl="0" w:tplc="577CB5CC">
      <w:start w:val="1"/>
      <w:numFmt w:val="lowerLetter"/>
      <w:lvlText w:val="%1)"/>
      <w:lvlJc w:val="left"/>
      <w:pPr>
        <w:ind w:left="927" w:hanging="360"/>
      </w:pPr>
      <w:rPr>
        <w:rFonts w:ascii="Palatino Linotype" w:eastAsia="Arial Unicode MS" w:hAnsi="Palatino Linotype" w:cs="Palatino Linotype" w:hint="default"/>
        <w:b/>
        <w:sz w:val="16"/>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7" w15:restartNumberingAfterBreak="0">
    <w:nsid w:val="7FF83353"/>
    <w:multiLevelType w:val="hybridMultilevel"/>
    <w:tmpl w:val="6FE893A8"/>
    <w:lvl w:ilvl="0" w:tplc="C374CC7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8"/>
  </w:num>
  <w:num w:numId="2">
    <w:abstractNumId w:val="61"/>
  </w:num>
  <w:num w:numId="3">
    <w:abstractNumId w:val="17"/>
  </w:num>
  <w:num w:numId="4">
    <w:abstractNumId w:val="54"/>
  </w:num>
  <w:num w:numId="5">
    <w:abstractNumId w:val="54"/>
    <w:lvlOverride w:ilvl="0">
      <w:lvl w:ilvl="0" w:tplc="A628C788">
        <w:start w:val="1"/>
        <w:numFmt w:val="decimal"/>
        <w:lvlText w:val="(%1)"/>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B6B522">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48F120">
        <w:start w:val="1"/>
        <w:numFmt w:val="lowerRoman"/>
        <w:lvlText w:val="%3."/>
        <w:lvlJc w:val="left"/>
        <w:pPr>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26736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D80D08">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2A2156">
        <w:start w:val="1"/>
        <w:numFmt w:val="lowerRoman"/>
        <w:lvlText w:val="%6."/>
        <w:lvlJc w:val="left"/>
        <w:pPr>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4A8E12">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9A30E2">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7A6886">
        <w:start w:val="1"/>
        <w:numFmt w:val="lowerRoman"/>
        <w:lvlText w:val="%9."/>
        <w:lvlJc w:val="left"/>
        <w:pPr>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62"/>
  </w:num>
  <w:num w:numId="7">
    <w:abstractNumId w:val="23"/>
  </w:num>
  <w:num w:numId="8">
    <w:abstractNumId w:val="18"/>
  </w:num>
  <w:num w:numId="9">
    <w:abstractNumId w:val="51"/>
  </w:num>
  <w:num w:numId="10">
    <w:abstractNumId w:val="52"/>
  </w:num>
  <w:num w:numId="11">
    <w:abstractNumId w:val="39"/>
  </w:num>
  <w:num w:numId="12">
    <w:abstractNumId w:val="59"/>
  </w:num>
  <w:num w:numId="13">
    <w:abstractNumId w:val="45"/>
  </w:num>
  <w:num w:numId="14">
    <w:abstractNumId w:val="39"/>
  </w:num>
  <w:num w:numId="15">
    <w:abstractNumId w:val="58"/>
  </w:num>
  <w:num w:numId="16">
    <w:abstractNumId w:val="39"/>
    <w:lvlOverride w:ilvl="0">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561" w:hanging="56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993" w:hanging="425"/>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ind w:left="1122"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ind w:left="1309"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1050"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1418"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ind w:left="1870"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2057" w:hanging="5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0"/>
  </w:num>
  <w:num w:numId="18">
    <w:abstractNumId w:val="57"/>
  </w:num>
  <w:num w:numId="19">
    <w:abstractNumId w:val="44"/>
  </w:num>
  <w:num w:numId="20">
    <w:abstractNumId w:val="66"/>
  </w:num>
  <w:num w:numId="21">
    <w:abstractNumId w:val="37"/>
  </w:num>
  <w:num w:numId="22">
    <w:abstractNumId w:val="10"/>
  </w:num>
  <w:num w:numId="23">
    <w:abstractNumId w:val="46"/>
  </w:num>
  <w:num w:numId="24">
    <w:abstractNumId w:val="27"/>
  </w:num>
  <w:num w:numId="25">
    <w:abstractNumId w:val="28"/>
  </w:num>
  <w:num w:numId="26">
    <w:abstractNumId w:val="12"/>
  </w:num>
  <w:num w:numId="27">
    <w:abstractNumId w:val="49"/>
  </w:num>
  <w:num w:numId="28">
    <w:abstractNumId w:val="16"/>
  </w:num>
  <w:num w:numId="29">
    <w:abstractNumId w:val="3"/>
  </w:num>
  <w:num w:numId="30">
    <w:abstractNumId w:val="7"/>
  </w:num>
  <w:num w:numId="31">
    <w:abstractNumId w:val="11"/>
  </w:num>
  <w:num w:numId="32">
    <w:abstractNumId w:val="47"/>
  </w:num>
  <w:num w:numId="33">
    <w:abstractNumId w:val="41"/>
  </w:num>
  <w:num w:numId="34">
    <w:abstractNumId w:val="60"/>
  </w:num>
  <w:num w:numId="35">
    <w:abstractNumId w:val="24"/>
  </w:num>
  <w:num w:numId="36">
    <w:abstractNumId w:val="5"/>
  </w:num>
  <w:num w:numId="37">
    <w:abstractNumId w:val="6"/>
  </w:num>
  <w:num w:numId="38">
    <w:abstractNumId w:val="67"/>
  </w:num>
  <w:num w:numId="39">
    <w:abstractNumId w:val="36"/>
  </w:num>
  <w:num w:numId="40">
    <w:abstractNumId w:val="2"/>
  </w:num>
  <w:num w:numId="41">
    <w:abstractNumId w:val="8"/>
  </w:num>
  <w:num w:numId="42">
    <w:abstractNumId w:val="31"/>
  </w:num>
  <w:num w:numId="43">
    <w:abstractNumId w:val="1"/>
  </w:num>
  <w:num w:numId="44">
    <w:abstractNumId w:val="56"/>
  </w:num>
  <w:num w:numId="45">
    <w:abstractNumId w:val="64"/>
  </w:num>
  <w:num w:numId="46">
    <w:abstractNumId w:val="33"/>
  </w:num>
  <w:num w:numId="47">
    <w:abstractNumId w:val="32"/>
  </w:num>
  <w:num w:numId="48">
    <w:abstractNumId w:val="0"/>
  </w:num>
  <w:num w:numId="49">
    <w:abstractNumId w:val="29"/>
  </w:num>
  <w:num w:numId="50">
    <w:abstractNumId w:val="15"/>
  </w:num>
  <w:num w:numId="51">
    <w:abstractNumId w:val="4"/>
  </w:num>
  <w:num w:numId="52">
    <w:abstractNumId w:val="43"/>
  </w:num>
  <w:num w:numId="53">
    <w:abstractNumId w:val="48"/>
  </w:num>
  <w:num w:numId="54">
    <w:abstractNumId w:val="14"/>
  </w:num>
  <w:num w:numId="55">
    <w:abstractNumId w:val="50"/>
  </w:num>
  <w:num w:numId="56">
    <w:abstractNumId w:val="25"/>
  </w:num>
  <w:num w:numId="57">
    <w:abstractNumId w:val="19"/>
  </w:num>
  <w:num w:numId="58">
    <w:abstractNumId w:val="35"/>
  </w:num>
  <w:num w:numId="59">
    <w:abstractNumId w:val="55"/>
  </w:num>
  <w:num w:numId="60">
    <w:abstractNumId w:val="34"/>
  </w:num>
  <w:num w:numId="61">
    <w:abstractNumId w:val="22"/>
  </w:num>
  <w:num w:numId="62">
    <w:abstractNumId w:val="65"/>
  </w:num>
  <w:num w:numId="63">
    <w:abstractNumId w:val="21"/>
  </w:num>
  <w:num w:numId="64">
    <w:abstractNumId w:val="53"/>
  </w:num>
  <w:num w:numId="65">
    <w:abstractNumId w:val="42"/>
  </w:num>
  <w:num w:numId="66">
    <w:abstractNumId w:val="20"/>
  </w:num>
  <w:num w:numId="67">
    <w:abstractNumId w:val="40"/>
  </w:num>
  <w:num w:numId="68">
    <w:abstractNumId w:val="9"/>
  </w:num>
  <w:num w:numId="69">
    <w:abstractNumId w:val="63"/>
  </w:num>
  <w:num w:numId="70">
    <w:abstractNumId w:val="26"/>
  </w:num>
  <w:num w:numId="71">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1tTS1sDQwNDGzMDRS0lEKTi0uzszPAykwrwUArDkR8ywAAAA="/>
  </w:docVars>
  <w:rsids>
    <w:rsidRoot w:val="00A06F76"/>
    <w:rsid w:val="00000178"/>
    <w:rsid w:val="000005ED"/>
    <w:rsid w:val="00000845"/>
    <w:rsid w:val="00001348"/>
    <w:rsid w:val="00001D4C"/>
    <w:rsid w:val="00002C87"/>
    <w:rsid w:val="0000310E"/>
    <w:rsid w:val="00003FE6"/>
    <w:rsid w:val="000040B6"/>
    <w:rsid w:val="00004148"/>
    <w:rsid w:val="00004190"/>
    <w:rsid w:val="0000473C"/>
    <w:rsid w:val="00005C51"/>
    <w:rsid w:val="00006534"/>
    <w:rsid w:val="000069E4"/>
    <w:rsid w:val="00006B11"/>
    <w:rsid w:val="00006B13"/>
    <w:rsid w:val="000072DB"/>
    <w:rsid w:val="00007BE0"/>
    <w:rsid w:val="00010D82"/>
    <w:rsid w:val="000120A7"/>
    <w:rsid w:val="0001308F"/>
    <w:rsid w:val="000138B6"/>
    <w:rsid w:val="000141C7"/>
    <w:rsid w:val="0001509F"/>
    <w:rsid w:val="00015C75"/>
    <w:rsid w:val="00015DDB"/>
    <w:rsid w:val="000162B7"/>
    <w:rsid w:val="00016847"/>
    <w:rsid w:val="00016F1A"/>
    <w:rsid w:val="00017206"/>
    <w:rsid w:val="000175F5"/>
    <w:rsid w:val="00017C2D"/>
    <w:rsid w:val="000206EA"/>
    <w:rsid w:val="00020B4E"/>
    <w:rsid w:val="00020CFF"/>
    <w:rsid w:val="00020D1B"/>
    <w:rsid w:val="00020E12"/>
    <w:rsid w:val="00020F26"/>
    <w:rsid w:val="0002101C"/>
    <w:rsid w:val="0002398C"/>
    <w:rsid w:val="00024296"/>
    <w:rsid w:val="00024A5C"/>
    <w:rsid w:val="000260BA"/>
    <w:rsid w:val="00026200"/>
    <w:rsid w:val="00026445"/>
    <w:rsid w:val="0002693E"/>
    <w:rsid w:val="00026D45"/>
    <w:rsid w:val="00026EA0"/>
    <w:rsid w:val="00027006"/>
    <w:rsid w:val="000279D2"/>
    <w:rsid w:val="00027A47"/>
    <w:rsid w:val="00027ABC"/>
    <w:rsid w:val="00027AF6"/>
    <w:rsid w:val="00027DCF"/>
    <w:rsid w:val="000301CA"/>
    <w:rsid w:val="000303C5"/>
    <w:rsid w:val="000309DC"/>
    <w:rsid w:val="00030D5C"/>
    <w:rsid w:val="00031188"/>
    <w:rsid w:val="00031538"/>
    <w:rsid w:val="000315BC"/>
    <w:rsid w:val="00031A98"/>
    <w:rsid w:val="00031AFF"/>
    <w:rsid w:val="00031F44"/>
    <w:rsid w:val="00032568"/>
    <w:rsid w:val="00032A61"/>
    <w:rsid w:val="00032F1B"/>
    <w:rsid w:val="0003346F"/>
    <w:rsid w:val="00034EF8"/>
    <w:rsid w:val="00034F1A"/>
    <w:rsid w:val="00035288"/>
    <w:rsid w:val="00035499"/>
    <w:rsid w:val="000354EE"/>
    <w:rsid w:val="0003603F"/>
    <w:rsid w:val="000368AD"/>
    <w:rsid w:val="0003690E"/>
    <w:rsid w:val="00036CAD"/>
    <w:rsid w:val="000373C3"/>
    <w:rsid w:val="0004046C"/>
    <w:rsid w:val="000409CA"/>
    <w:rsid w:val="00040EEB"/>
    <w:rsid w:val="00041046"/>
    <w:rsid w:val="0004104D"/>
    <w:rsid w:val="000412D4"/>
    <w:rsid w:val="000414D8"/>
    <w:rsid w:val="000414DE"/>
    <w:rsid w:val="0004170E"/>
    <w:rsid w:val="00041882"/>
    <w:rsid w:val="0004391F"/>
    <w:rsid w:val="00043A04"/>
    <w:rsid w:val="00043AB2"/>
    <w:rsid w:val="00043CDD"/>
    <w:rsid w:val="00043E58"/>
    <w:rsid w:val="00043E9B"/>
    <w:rsid w:val="0004449E"/>
    <w:rsid w:val="000448AA"/>
    <w:rsid w:val="00044957"/>
    <w:rsid w:val="00044E86"/>
    <w:rsid w:val="0004570C"/>
    <w:rsid w:val="00045CA8"/>
    <w:rsid w:val="00045FB0"/>
    <w:rsid w:val="0004750A"/>
    <w:rsid w:val="000479C1"/>
    <w:rsid w:val="00047F3E"/>
    <w:rsid w:val="00050679"/>
    <w:rsid w:val="00050A2E"/>
    <w:rsid w:val="00050B3E"/>
    <w:rsid w:val="00050D59"/>
    <w:rsid w:val="00051023"/>
    <w:rsid w:val="000519E3"/>
    <w:rsid w:val="0005270C"/>
    <w:rsid w:val="000529B6"/>
    <w:rsid w:val="00052E09"/>
    <w:rsid w:val="0005312E"/>
    <w:rsid w:val="00053BFB"/>
    <w:rsid w:val="00053C6E"/>
    <w:rsid w:val="00054883"/>
    <w:rsid w:val="00055480"/>
    <w:rsid w:val="000558FD"/>
    <w:rsid w:val="000559BA"/>
    <w:rsid w:val="00055ABC"/>
    <w:rsid w:val="00056FE1"/>
    <w:rsid w:val="000573D5"/>
    <w:rsid w:val="00057600"/>
    <w:rsid w:val="00057D9B"/>
    <w:rsid w:val="00061CF8"/>
    <w:rsid w:val="00061E36"/>
    <w:rsid w:val="0006283B"/>
    <w:rsid w:val="00062B86"/>
    <w:rsid w:val="00062D67"/>
    <w:rsid w:val="000635A6"/>
    <w:rsid w:val="000648A4"/>
    <w:rsid w:val="0006495B"/>
    <w:rsid w:val="00064B74"/>
    <w:rsid w:val="00064E44"/>
    <w:rsid w:val="0006590F"/>
    <w:rsid w:val="00065A81"/>
    <w:rsid w:val="00065FDE"/>
    <w:rsid w:val="0006642D"/>
    <w:rsid w:val="000667B2"/>
    <w:rsid w:val="00066993"/>
    <w:rsid w:val="00066994"/>
    <w:rsid w:val="000678E5"/>
    <w:rsid w:val="0006798B"/>
    <w:rsid w:val="0007060C"/>
    <w:rsid w:val="00070D21"/>
    <w:rsid w:val="00070E8F"/>
    <w:rsid w:val="000711D9"/>
    <w:rsid w:val="000714ED"/>
    <w:rsid w:val="00072065"/>
    <w:rsid w:val="00072087"/>
    <w:rsid w:val="0007274E"/>
    <w:rsid w:val="0007288C"/>
    <w:rsid w:val="000743CD"/>
    <w:rsid w:val="000744D6"/>
    <w:rsid w:val="00074C22"/>
    <w:rsid w:val="00074DFB"/>
    <w:rsid w:val="000752B9"/>
    <w:rsid w:val="00075A09"/>
    <w:rsid w:val="00075C86"/>
    <w:rsid w:val="0007680F"/>
    <w:rsid w:val="00076C3B"/>
    <w:rsid w:val="00076D0A"/>
    <w:rsid w:val="00076E31"/>
    <w:rsid w:val="00077A74"/>
    <w:rsid w:val="000803DD"/>
    <w:rsid w:val="00080C00"/>
    <w:rsid w:val="00080E1B"/>
    <w:rsid w:val="00081EED"/>
    <w:rsid w:val="00082050"/>
    <w:rsid w:val="0008205A"/>
    <w:rsid w:val="000821EC"/>
    <w:rsid w:val="00082915"/>
    <w:rsid w:val="00082930"/>
    <w:rsid w:val="00082B28"/>
    <w:rsid w:val="00083140"/>
    <w:rsid w:val="00084689"/>
    <w:rsid w:val="00084DEE"/>
    <w:rsid w:val="0008582D"/>
    <w:rsid w:val="00085AA0"/>
    <w:rsid w:val="000870E7"/>
    <w:rsid w:val="00087510"/>
    <w:rsid w:val="00087C88"/>
    <w:rsid w:val="0009032C"/>
    <w:rsid w:val="0009073F"/>
    <w:rsid w:val="0009125B"/>
    <w:rsid w:val="00091B2A"/>
    <w:rsid w:val="00091E2B"/>
    <w:rsid w:val="00091FBE"/>
    <w:rsid w:val="00092106"/>
    <w:rsid w:val="00092620"/>
    <w:rsid w:val="00092783"/>
    <w:rsid w:val="000929DB"/>
    <w:rsid w:val="00092B97"/>
    <w:rsid w:val="00093093"/>
    <w:rsid w:val="000930C5"/>
    <w:rsid w:val="000935FA"/>
    <w:rsid w:val="0009522C"/>
    <w:rsid w:val="00096048"/>
    <w:rsid w:val="00096450"/>
    <w:rsid w:val="0009664C"/>
    <w:rsid w:val="00096A27"/>
    <w:rsid w:val="00097700"/>
    <w:rsid w:val="0009F190"/>
    <w:rsid w:val="000A03A3"/>
    <w:rsid w:val="000A2838"/>
    <w:rsid w:val="000A2994"/>
    <w:rsid w:val="000A2EA2"/>
    <w:rsid w:val="000A3ABA"/>
    <w:rsid w:val="000A3E47"/>
    <w:rsid w:val="000A4332"/>
    <w:rsid w:val="000A4837"/>
    <w:rsid w:val="000A543F"/>
    <w:rsid w:val="000A560B"/>
    <w:rsid w:val="000A64C9"/>
    <w:rsid w:val="000A69BC"/>
    <w:rsid w:val="000A6A30"/>
    <w:rsid w:val="000A6C43"/>
    <w:rsid w:val="000A76FD"/>
    <w:rsid w:val="000A7C6B"/>
    <w:rsid w:val="000B0261"/>
    <w:rsid w:val="000B0590"/>
    <w:rsid w:val="000B0638"/>
    <w:rsid w:val="000B0B11"/>
    <w:rsid w:val="000B10C9"/>
    <w:rsid w:val="000B15F6"/>
    <w:rsid w:val="000B16DA"/>
    <w:rsid w:val="000B1DE3"/>
    <w:rsid w:val="000B1EF2"/>
    <w:rsid w:val="000B222B"/>
    <w:rsid w:val="000B273F"/>
    <w:rsid w:val="000B2A92"/>
    <w:rsid w:val="000B2D03"/>
    <w:rsid w:val="000B4BDE"/>
    <w:rsid w:val="000B4EBF"/>
    <w:rsid w:val="000B526D"/>
    <w:rsid w:val="000B5CD1"/>
    <w:rsid w:val="000B64D4"/>
    <w:rsid w:val="000B66A4"/>
    <w:rsid w:val="000B7357"/>
    <w:rsid w:val="000B7479"/>
    <w:rsid w:val="000B7CD8"/>
    <w:rsid w:val="000C0005"/>
    <w:rsid w:val="000C063D"/>
    <w:rsid w:val="000C153F"/>
    <w:rsid w:val="000C19B5"/>
    <w:rsid w:val="000C1A0B"/>
    <w:rsid w:val="000C2167"/>
    <w:rsid w:val="000C2722"/>
    <w:rsid w:val="000C276F"/>
    <w:rsid w:val="000C285D"/>
    <w:rsid w:val="000C2BDA"/>
    <w:rsid w:val="000C2C2E"/>
    <w:rsid w:val="000C39B3"/>
    <w:rsid w:val="000C44DC"/>
    <w:rsid w:val="000C4563"/>
    <w:rsid w:val="000C4A29"/>
    <w:rsid w:val="000C517C"/>
    <w:rsid w:val="000C537D"/>
    <w:rsid w:val="000C553D"/>
    <w:rsid w:val="000C56FF"/>
    <w:rsid w:val="000C5B1A"/>
    <w:rsid w:val="000C6424"/>
    <w:rsid w:val="000C7038"/>
    <w:rsid w:val="000C761A"/>
    <w:rsid w:val="000D080A"/>
    <w:rsid w:val="000D1316"/>
    <w:rsid w:val="000D15E1"/>
    <w:rsid w:val="000D23AA"/>
    <w:rsid w:val="000D2D69"/>
    <w:rsid w:val="000D3232"/>
    <w:rsid w:val="000D3BA4"/>
    <w:rsid w:val="000D4B4E"/>
    <w:rsid w:val="000D50F3"/>
    <w:rsid w:val="000D5A18"/>
    <w:rsid w:val="000D5D99"/>
    <w:rsid w:val="000D65F9"/>
    <w:rsid w:val="000E061F"/>
    <w:rsid w:val="000E0B6C"/>
    <w:rsid w:val="000E0F3C"/>
    <w:rsid w:val="000E1090"/>
    <w:rsid w:val="000E23EA"/>
    <w:rsid w:val="000E2C43"/>
    <w:rsid w:val="000E2E46"/>
    <w:rsid w:val="000E3A23"/>
    <w:rsid w:val="000E4B45"/>
    <w:rsid w:val="000E5CAF"/>
    <w:rsid w:val="000E5DF1"/>
    <w:rsid w:val="000E6845"/>
    <w:rsid w:val="000E6ACA"/>
    <w:rsid w:val="000F023F"/>
    <w:rsid w:val="000F0A57"/>
    <w:rsid w:val="000F1409"/>
    <w:rsid w:val="000F17B9"/>
    <w:rsid w:val="000F1BA8"/>
    <w:rsid w:val="000F249F"/>
    <w:rsid w:val="000F318B"/>
    <w:rsid w:val="000F4326"/>
    <w:rsid w:val="000F46DC"/>
    <w:rsid w:val="000F4BBB"/>
    <w:rsid w:val="000F5238"/>
    <w:rsid w:val="000F57CD"/>
    <w:rsid w:val="000F5DFD"/>
    <w:rsid w:val="000F5EB1"/>
    <w:rsid w:val="000F6021"/>
    <w:rsid w:val="000F6C5E"/>
    <w:rsid w:val="000F6EB0"/>
    <w:rsid w:val="000F72E6"/>
    <w:rsid w:val="000F7A6A"/>
    <w:rsid w:val="000F7F69"/>
    <w:rsid w:val="00100200"/>
    <w:rsid w:val="0010025E"/>
    <w:rsid w:val="00100EEF"/>
    <w:rsid w:val="0010192F"/>
    <w:rsid w:val="00101E03"/>
    <w:rsid w:val="00102BFC"/>
    <w:rsid w:val="00102E5B"/>
    <w:rsid w:val="00103315"/>
    <w:rsid w:val="00104286"/>
    <w:rsid w:val="0010513F"/>
    <w:rsid w:val="001051C2"/>
    <w:rsid w:val="0010542A"/>
    <w:rsid w:val="00106880"/>
    <w:rsid w:val="00106ADB"/>
    <w:rsid w:val="001077B0"/>
    <w:rsid w:val="00107B87"/>
    <w:rsid w:val="001100D8"/>
    <w:rsid w:val="001102E2"/>
    <w:rsid w:val="00110653"/>
    <w:rsid w:val="00110C3E"/>
    <w:rsid w:val="00111D2C"/>
    <w:rsid w:val="00111E6D"/>
    <w:rsid w:val="0011275F"/>
    <w:rsid w:val="0011308F"/>
    <w:rsid w:val="001133CC"/>
    <w:rsid w:val="00113598"/>
    <w:rsid w:val="00113836"/>
    <w:rsid w:val="00113860"/>
    <w:rsid w:val="00114EAE"/>
    <w:rsid w:val="001152DF"/>
    <w:rsid w:val="0011608F"/>
    <w:rsid w:val="00116A1B"/>
    <w:rsid w:val="00117309"/>
    <w:rsid w:val="0011737A"/>
    <w:rsid w:val="001176C5"/>
    <w:rsid w:val="00117C03"/>
    <w:rsid w:val="00117CF8"/>
    <w:rsid w:val="0012000E"/>
    <w:rsid w:val="00120477"/>
    <w:rsid w:val="00120E06"/>
    <w:rsid w:val="00121CA3"/>
    <w:rsid w:val="00121F26"/>
    <w:rsid w:val="001222C3"/>
    <w:rsid w:val="001228CC"/>
    <w:rsid w:val="001228F5"/>
    <w:rsid w:val="00122A48"/>
    <w:rsid w:val="00122F52"/>
    <w:rsid w:val="00123230"/>
    <w:rsid w:val="00123A34"/>
    <w:rsid w:val="00124A0F"/>
    <w:rsid w:val="0012500E"/>
    <w:rsid w:val="001258A4"/>
    <w:rsid w:val="00125983"/>
    <w:rsid w:val="001263FD"/>
    <w:rsid w:val="00126769"/>
    <w:rsid w:val="00126876"/>
    <w:rsid w:val="001275CA"/>
    <w:rsid w:val="001276D7"/>
    <w:rsid w:val="00127A8F"/>
    <w:rsid w:val="001300FC"/>
    <w:rsid w:val="00130456"/>
    <w:rsid w:val="00130A4F"/>
    <w:rsid w:val="00130F86"/>
    <w:rsid w:val="00131CC3"/>
    <w:rsid w:val="00132757"/>
    <w:rsid w:val="001329A3"/>
    <w:rsid w:val="00132E91"/>
    <w:rsid w:val="00133179"/>
    <w:rsid w:val="00133381"/>
    <w:rsid w:val="001334A7"/>
    <w:rsid w:val="00134580"/>
    <w:rsid w:val="0013483D"/>
    <w:rsid w:val="0013539A"/>
    <w:rsid w:val="0013550E"/>
    <w:rsid w:val="001356B0"/>
    <w:rsid w:val="0013582C"/>
    <w:rsid w:val="0013591C"/>
    <w:rsid w:val="00135B01"/>
    <w:rsid w:val="001361E9"/>
    <w:rsid w:val="00136730"/>
    <w:rsid w:val="00136AFA"/>
    <w:rsid w:val="001371B4"/>
    <w:rsid w:val="0013736E"/>
    <w:rsid w:val="0013779E"/>
    <w:rsid w:val="00137946"/>
    <w:rsid w:val="00137E82"/>
    <w:rsid w:val="00140974"/>
    <w:rsid w:val="00140A15"/>
    <w:rsid w:val="00140C44"/>
    <w:rsid w:val="00141485"/>
    <w:rsid w:val="00142757"/>
    <w:rsid w:val="0014286C"/>
    <w:rsid w:val="001428EB"/>
    <w:rsid w:val="00142E00"/>
    <w:rsid w:val="00144758"/>
    <w:rsid w:val="00145079"/>
    <w:rsid w:val="0014535D"/>
    <w:rsid w:val="001454DE"/>
    <w:rsid w:val="001457DA"/>
    <w:rsid w:val="001463C8"/>
    <w:rsid w:val="00146C33"/>
    <w:rsid w:val="00147573"/>
    <w:rsid w:val="00147862"/>
    <w:rsid w:val="001502FD"/>
    <w:rsid w:val="001507C6"/>
    <w:rsid w:val="00150AD9"/>
    <w:rsid w:val="00151637"/>
    <w:rsid w:val="00151652"/>
    <w:rsid w:val="0015189D"/>
    <w:rsid w:val="00151978"/>
    <w:rsid w:val="00151DA3"/>
    <w:rsid w:val="001520A1"/>
    <w:rsid w:val="00153509"/>
    <w:rsid w:val="00154252"/>
    <w:rsid w:val="00154837"/>
    <w:rsid w:val="00154F8C"/>
    <w:rsid w:val="00155247"/>
    <w:rsid w:val="001568A2"/>
    <w:rsid w:val="00156B99"/>
    <w:rsid w:val="0015750B"/>
    <w:rsid w:val="0016027F"/>
    <w:rsid w:val="001605F2"/>
    <w:rsid w:val="00160B25"/>
    <w:rsid w:val="00160DF9"/>
    <w:rsid w:val="00161CF0"/>
    <w:rsid w:val="00162A29"/>
    <w:rsid w:val="00162A4F"/>
    <w:rsid w:val="0016387A"/>
    <w:rsid w:val="00165322"/>
    <w:rsid w:val="00165359"/>
    <w:rsid w:val="00166361"/>
    <w:rsid w:val="0016758C"/>
    <w:rsid w:val="00167819"/>
    <w:rsid w:val="001718CE"/>
    <w:rsid w:val="00171E89"/>
    <w:rsid w:val="00171E96"/>
    <w:rsid w:val="00171F48"/>
    <w:rsid w:val="00172ABF"/>
    <w:rsid w:val="00172DBC"/>
    <w:rsid w:val="00173992"/>
    <w:rsid w:val="00174569"/>
    <w:rsid w:val="00174870"/>
    <w:rsid w:val="0017504E"/>
    <w:rsid w:val="0017669E"/>
    <w:rsid w:val="0017689D"/>
    <w:rsid w:val="00176CD6"/>
    <w:rsid w:val="001779DC"/>
    <w:rsid w:val="00181556"/>
    <w:rsid w:val="00183E53"/>
    <w:rsid w:val="00183F4D"/>
    <w:rsid w:val="00183F59"/>
    <w:rsid w:val="00184E5D"/>
    <w:rsid w:val="001861A2"/>
    <w:rsid w:val="00186E6A"/>
    <w:rsid w:val="001870E4"/>
    <w:rsid w:val="00187155"/>
    <w:rsid w:val="00187888"/>
    <w:rsid w:val="00191405"/>
    <w:rsid w:val="00191872"/>
    <w:rsid w:val="0019224C"/>
    <w:rsid w:val="00192758"/>
    <w:rsid w:val="00192CD8"/>
    <w:rsid w:val="0019327D"/>
    <w:rsid w:val="0019384D"/>
    <w:rsid w:val="0019387F"/>
    <w:rsid w:val="0019413C"/>
    <w:rsid w:val="001947EF"/>
    <w:rsid w:val="00194D1F"/>
    <w:rsid w:val="001953F1"/>
    <w:rsid w:val="00195CFD"/>
    <w:rsid w:val="00196166"/>
    <w:rsid w:val="00196485"/>
    <w:rsid w:val="00196792"/>
    <w:rsid w:val="001968AB"/>
    <w:rsid w:val="001968B4"/>
    <w:rsid w:val="00196C30"/>
    <w:rsid w:val="00196F66"/>
    <w:rsid w:val="0019723A"/>
    <w:rsid w:val="00197CBA"/>
    <w:rsid w:val="001A2956"/>
    <w:rsid w:val="001A2A61"/>
    <w:rsid w:val="001A33DF"/>
    <w:rsid w:val="001A34B6"/>
    <w:rsid w:val="001A3887"/>
    <w:rsid w:val="001A3B97"/>
    <w:rsid w:val="001A402C"/>
    <w:rsid w:val="001A46DF"/>
    <w:rsid w:val="001A48C0"/>
    <w:rsid w:val="001A551F"/>
    <w:rsid w:val="001A5E74"/>
    <w:rsid w:val="001A66B7"/>
    <w:rsid w:val="001A6AF2"/>
    <w:rsid w:val="001A6B0E"/>
    <w:rsid w:val="001A7045"/>
    <w:rsid w:val="001A7324"/>
    <w:rsid w:val="001B03BB"/>
    <w:rsid w:val="001B1DE4"/>
    <w:rsid w:val="001B20C3"/>
    <w:rsid w:val="001B3367"/>
    <w:rsid w:val="001B3C2A"/>
    <w:rsid w:val="001B3C55"/>
    <w:rsid w:val="001B3F54"/>
    <w:rsid w:val="001B47C7"/>
    <w:rsid w:val="001B48DE"/>
    <w:rsid w:val="001B4E06"/>
    <w:rsid w:val="001B567C"/>
    <w:rsid w:val="001B56C0"/>
    <w:rsid w:val="001B59D1"/>
    <w:rsid w:val="001B5E2E"/>
    <w:rsid w:val="001B5F59"/>
    <w:rsid w:val="001B6205"/>
    <w:rsid w:val="001B672D"/>
    <w:rsid w:val="001B780C"/>
    <w:rsid w:val="001B79E9"/>
    <w:rsid w:val="001C0D5A"/>
    <w:rsid w:val="001C11A0"/>
    <w:rsid w:val="001C12FB"/>
    <w:rsid w:val="001C26D5"/>
    <w:rsid w:val="001C2986"/>
    <w:rsid w:val="001C2F06"/>
    <w:rsid w:val="001C3084"/>
    <w:rsid w:val="001C349F"/>
    <w:rsid w:val="001C37B0"/>
    <w:rsid w:val="001C39F9"/>
    <w:rsid w:val="001C3A16"/>
    <w:rsid w:val="001C3AA5"/>
    <w:rsid w:val="001C3CA5"/>
    <w:rsid w:val="001C55C4"/>
    <w:rsid w:val="001C566E"/>
    <w:rsid w:val="001C57D9"/>
    <w:rsid w:val="001C5FC2"/>
    <w:rsid w:val="001C6777"/>
    <w:rsid w:val="001D0200"/>
    <w:rsid w:val="001D08DA"/>
    <w:rsid w:val="001D0B54"/>
    <w:rsid w:val="001D12E8"/>
    <w:rsid w:val="001D1431"/>
    <w:rsid w:val="001D1E15"/>
    <w:rsid w:val="001D24FE"/>
    <w:rsid w:val="001D26AD"/>
    <w:rsid w:val="001D29D2"/>
    <w:rsid w:val="001D2A2C"/>
    <w:rsid w:val="001D3415"/>
    <w:rsid w:val="001D5D53"/>
    <w:rsid w:val="001D61F1"/>
    <w:rsid w:val="001D6357"/>
    <w:rsid w:val="001D6371"/>
    <w:rsid w:val="001D6456"/>
    <w:rsid w:val="001E00C5"/>
    <w:rsid w:val="001E00EE"/>
    <w:rsid w:val="001E10EE"/>
    <w:rsid w:val="001E1742"/>
    <w:rsid w:val="001E1ADF"/>
    <w:rsid w:val="001E1E1D"/>
    <w:rsid w:val="001E20CF"/>
    <w:rsid w:val="001E2A90"/>
    <w:rsid w:val="001E2CA7"/>
    <w:rsid w:val="001E3FE9"/>
    <w:rsid w:val="001E429B"/>
    <w:rsid w:val="001E49CA"/>
    <w:rsid w:val="001E4D5E"/>
    <w:rsid w:val="001E530A"/>
    <w:rsid w:val="001E5D75"/>
    <w:rsid w:val="001E6090"/>
    <w:rsid w:val="001E6524"/>
    <w:rsid w:val="001E6528"/>
    <w:rsid w:val="001E6D9A"/>
    <w:rsid w:val="001F02D8"/>
    <w:rsid w:val="001F0B0E"/>
    <w:rsid w:val="001F1E8B"/>
    <w:rsid w:val="001F320D"/>
    <w:rsid w:val="001F36C8"/>
    <w:rsid w:val="001F3774"/>
    <w:rsid w:val="001F4256"/>
    <w:rsid w:val="001F4DE6"/>
    <w:rsid w:val="001F5E57"/>
    <w:rsid w:val="001F60C3"/>
    <w:rsid w:val="001F6105"/>
    <w:rsid w:val="001F616F"/>
    <w:rsid w:val="001F642B"/>
    <w:rsid w:val="001F6572"/>
    <w:rsid w:val="001F6D0E"/>
    <w:rsid w:val="001F75E0"/>
    <w:rsid w:val="001F7631"/>
    <w:rsid w:val="001F782F"/>
    <w:rsid w:val="00200DD7"/>
    <w:rsid w:val="002017BE"/>
    <w:rsid w:val="00202407"/>
    <w:rsid w:val="00203935"/>
    <w:rsid w:val="00203D41"/>
    <w:rsid w:val="00203D4A"/>
    <w:rsid w:val="002046C6"/>
    <w:rsid w:val="00205016"/>
    <w:rsid w:val="00205149"/>
    <w:rsid w:val="002052BA"/>
    <w:rsid w:val="00205441"/>
    <w:rsid w:val="00206400"/>
    <w:rsid w:val="0020723D"/>
    <w:rsid w:val="0020735C"/>
    <w:rsid w:val="002073BB"/>
    <w:rsid w:val="002106A8"/>
    <w:rsid w:val="0021098D"/>
    <w:rsid w:val="002118BE"/>
    <w:rsid w:val="0021255D"/>
    <w:rsid w:val="002137D3"/>
    <w:rsid w:val="00213B19"/>
    <w:rsid w:val="00214322"/>
    <w:rsid w:val="00214F86"/>
    <w:rsid w:val="0021545D"/>
    <w:rsid w:val="00215768"/>
    <w:rsid w:val="0021577C"/>
    <w:rsid w:val="00215F17"/>
    <w:rsid w:val="0021649F"/>
    <w:rsid w:val="00217A14"/>
    <w:rsid w:val="00217D1D"/>
    <w:rsid w:val="002208D2"/>
    <w:rsid w:val="00220E74"/>
    <w:rsid w:val="00221B74"/>
    <w:rsid w:val="002227EA"/>
    <w:rsid w:val="00222947"/>
    <w:rsid w:val="002235C2"/>
    <w:rsid w:val="0022386F"/>
    <w:rsid w:val="0022442C"/>
    <w:rsid w:val="002249FD"/>
    <w:rsid w:val="0022556C"/>
    <w:rsid w:val="00225815"/>
    <w:rsid w:val="0022626A"/>
    <w:rsid w:val="0022652A"/>
    <w:rsid w:val="00226555"/>
    <w:rsid w:val="00227551"/>
    <w:rsid w:val="00227846"/>
    <w:rsid w:val="0022791B"/>
    <w:rsid w:val="002301E2"/>
    <w:rsid w:val="00231B80"/>
    <w:rsid w:val="00231C34"/>
    <w:rsid w:val="002322C3"/>
    <w:rsid w:val="00232358"/>
    <w:rsid w:val="00232DD8"/>
    <w:rsid w:val="00233146"/>
    <w:rsid w:val="00233348"/>
    <w:rsid w:val="00233407"/>
    <w:rsid w:val="0023348F"/>
    <w:rsid w:val="00233839"/>
    <w:rsid w:val="00233C61"/>
    <w:rsid w:val="00234A4D"/>
    <w:rsid w:val="00234EA9"/>
    <w:rsid w:val="00235181"/>
    <w:rsid w:val="002356A8"/>
    <w:rsid w:val="00235EFC"/>
    <w:rsid w:val="00236245"/>
    <w:rsid w:val="00236DCE"/>
    <w:rsid w:val="002375D0"/>
    <w:rsid w:val="0023796B"/>
    <w:rsid w:val="00240BF8"/>
    <w:rsid w:val="00241490"/>
    <w:rsid w:val="002416D2"/>
    <w:rsid w:val="002419F2"/>
    <w:rsid w:val="00241C7B"/>
    <w:rsid w:val="00241DCA"/>
    <w:rsid w:val="00242350"/>
    <w:rsid w:val="002423B3"/>
    <w:rsid w:val="002424E1"/>
    <w:rsid w:val="002427E4"/>
    <w:rsid w:val="00242F7B"/>
    <w:rsid w:val="00243017"/>
    <w:rsid w:val="00243B0F"/>
    <w:rsid w:val="00243B2B"/>
    <w:rsid w:val="00243E0F"/>
    <w:rsid w:val="002444E7"/>
    <w:rsid w:val="002447AB"/>
    <w:rsid w:val="00244C85"/>
    <w:rsid w:val="00245167"/>
    <w:rsid w:val="0024554F"/>
    <w:rsid w:val="00245808"/>
    <w:rsid w:val="0024641E"/>
    <w:rsid w:val="00246450"/>
    <w:rsid w:val="00246D89"/>
    <w:rsid w:val="0024719A"/>
    <w:rsid w:val="002474C1"/>
    <w:rsid w:val="00247727"/>
    <w:rsid w:val="002503B7"/>
    <w:rsid w:val="00250555"/>
    <w:rsid w:val="002508EE"/>
    <w:rsid w:val="002509EF"/>
    <w:rsid w:val="002512D3"/>
    <w:rsid w:val="0025133D"/>
    <w:rsid w:val="00251A49"/>
    <w:rsid w:val="002524A5"/>
    <w:rsid w:val="0025379B"/>
    <w:rsid w:val="00253C5F"/>
    <w:rsid w:val="00253F49"/>
    <w:rsid w:val="002543BB"/>
    <w:rsid w:val="00254C01"/>
    <w:rsid w:val="00254CAF"/>
    <w:rsid w:val="00254D72"/>
    <w:rsid w:val="00255812"/>
    <w:rsid w:val="00255A8F"/>
    <w:rsid w:val="00255C4D"/>
    <w:rsid w:val="0025618D"/>
    <w:rsid w:val="002571B5"/>
    <w:rsid w:val="002574E6"/>
    <w:rsid w:val="002575E4"/>
    <w:rsid w:val="00257C7E"/>
    <w:rsid w:val="00260572"/>
    <w:rsid w:val="002614AD"/>
    <w:rsid w:val="00261A39"/>
    <w:rsid w:val="00261FFF"/>
    <w:rsid w:val="00262CCD"/>
    <w:rsid w:val="00262CD5"/>
    <w:rsid w:val="00262CE4"/>
    <w:rsid w:val="00263B25"/>
    <w:rsid w:val="00263FD5"/>
    <w:rsid w:val="002645F9"/>
    <w:rsid w:val="00264857"/>
    <w:rsid w:val="002660D1"/>
    <w:rsid w:val="0027038A"/>
    <w:rsid w:val="00270BBF"/>
    <w:rsid w:val="00270E17"/>
    <w:rsid w:val="00271194"/>
    <w:rsid w:val="00272739"/>
    <w:rsid w:val="0027292F"/>
    <w:rsid w:val="00272F6C"/>
    <w:rsid w:val="002740AE"/>
    <w:rsid w:val="002744EF"/>
    <w:rsid w:val="00274AD6"/>
    <w:rsid w:val="00274C30"/>
    <w:rsid w:val="00275BB9"/>
    <w:rsid w:val="00276079"/>
    <w:rsid w:val="002775CC"/>
    <w:rsid w:val="00277E6F"/>
    <w:rsid w:val="0028039E"/>
    <w:rsid w:val="00280A8E"/>
    <w:rsid w:val="00281A1E"/>
    <w:rsid w:val="00282F56"/>
    <w:rsid w:val="002832A0"/>
    <w:rsid w:val="002835C1"/>
    <w:rsid w:val="002836FC"/>
    <w:rsid w:val="00284743"/>
    <w:rsid w:val="0028474F"/>
    <w:rsid w:val="0028514C"/>
    <w:rsid w:val="00286356"/>
    <w:rsid w:val="002866A4"/>
    <w:rsid w:val="00286943"/>
    <w:rsid w:val="00286B97"/>
    <w:rsid w:val="002905AA"/>
    <w:rsid w:val="00290F82"/>
    <w:rsid w:val="00291B88"/>
    <w:rsid w:val="00291D19"/>
    <w:rsid w:val="00292384"/>
    <w:rsid w:val="00292C45"/>
    <w:rsid w:val="00292E0F"/>
    <w:rsid w:val="00292E17"/>
    <w:rsid w:val="0029317A"/>
    <w:rsid w:val="00293E6A"/>
    <w:rsid w:val="002945EA"/>
    <w:rsid w:val="00294BF5"/>
    <w:rsid w:val="00294CAE"/>
    <w:rsid w:val="00294E5A"/>
    <w:rsid w:val="00294F9C"/>
    <w:rsid w:val="00294FCC"/>
    <w:rsid w:val="00295029"/>
    <w:rsid w:val="0029544A"/>
    <w:rsid w:val="0029544D"/>
    <w:rsid w:val="00295F66"/>
    <w:rsid w:val="00296907"/>
    <w:rsid w:val="00297092"/>
    <w:rsid w:val="002978DE"/>
    <w:rsid w:val="002A075B"/>
    <w:rsid w:val="002A1672"/>
    <w:rsid w:val="002A1896"/>
    <w:rsid w:val="002A2620"/>
    <w:rsid w:val="002A2B4A"/>
    <w:rsid w:val="002A30A7"/>
    <w:rsid w:val="002A3290"/>
    <w:rsid w:val="002A436D"/>
    <w:rsid w:val="002A5917"/>
    <w:rsid w:val="002A6D27"/>
    <w:rsid w:val="002A775B"/>
    <w:rsid w:val="002A792A"/>
    <w:rsid w:val="002B03B9"/>
    <w:rsid w:val="002B0B38"/>
    <w:rsid w:val="002B1B1E"/>
    <w:rsid w:val="002B2263"/>
    <w:rsid w:val="002B2BB1"/>
    <w:rsid w:val="002B2BF2"/>
    <w:rsid w:val="002B2D15"/>
    <w:rsid w:val="002B3CA2"/>
    <w:rsid w:val="002B40FA"/>
    <w:rsid w:val="002B433D"/>
    <w:rsid w:val="002B4570"/>
    <w:rsid w:val="002B49BC"/>
    <w:rsid w:val="002B4D58"/>
    <w:rsid w:val="002B5080"/>
    <w:rsid w:val="002B62EC"/>
    <w:rsid w:val="002B6985"/>
    <w:rsid w:val="002B6B15"/>
    <w:rsid w:val="002B746B"/>
    <w:rsid w:val="002B7561"/>
    <w:rsid w:val="002B7808"/>
    <w:rsid w:val="002B78A1"/>
    <w:rsid w:val="002B7A1E"/>
    <w:rsid w:val="002B7F83"/>
    <w:rsid w:val="002C0500"/>
    <w:rsid w:val="002C16F2"/>
    <w:rsid w:val="002C1E96"/>
    <w:rsid w:val="002C1FE2"/>
    <w:rsid w:val="002C1FE4"/>
    <w:rsid w:val="002C2563"/>
    <w:rsid w:val="002C275F"/>
    <w:rsid w:val="002C27E4"/>
    <w:rsid w:val="002C2A86"/>
    <w:rsid w:val="002C2F25"/>
    <w:rsid w:val="002C350B"/>
    <w:rsid w:val="002C3C0A"/>
    <w:rsid w:val="002C437C"/>
    <w:rsid w:val="002C555A"/>
    <w:rsid w:val="002C5DA6"/>
    <w:rsid w:val="002C5E85"/>
    <w:rsid w:val="002C70D3"/>
    <w:rsid w:val="002C7608"/>
    <w:rsid w:val="002C7732"/>
    <w:rsid w:val="002D04A0"/>
    <w:rsid w:val="002D1AEC"/>
    <w:rsid w:val="002D23A1"/>
    <w:rsid w:val="002D2C85"/>
    <w:rsid w:val="002D2F99"/>
    <w:rsid w:val="002D4D1F"/>
    <w:rsid w:val="002D4F0D"/>
    <w:rsid w:val="002D66C6"/>
    <w:rsid w:val="002D6B5D"/>
    <w:rsid w:val="002D6D4C"/>
    <w:rsid w:val="002D7058"/>
    <w:rsid w:val="002E0711"/>
    <w:rsid w:val="002E09FA"/>
    <w:rsid w:val="002E0E6B"/>
    <w:rsid w:val="002E0E78"/>
    <w:rsid w:val="002E179D"/>
    <w:rsid w:val="002E1B70"/>
    <w:rsid w:val="002E2045"/>
    <w:rsid w:val="002E2058"/>
    <w:rsid w:val="002E20B2"/>
    <w:rsid w:val="002E2835"/>
    <w:rsid w:val="002E3862"/>
    <w:rsid w:val="002E3D77"/>
    <w:rsid w:val="002E3FE4"/>
    <w:rsid w:val="002E44A8"/>
    <w:rsid w:val="002E5735"/>
    <w:rsid w:val="002E5ACC"/>
    <w:rsid w:val="002E5C71"/>
    <w:rsid w:val="002E5D3D"/>
    <w:rsid w:val="002E6799"/>
    <w:rsid w:val="002E689D"/>
    <w:rsid w:val="002F0298"/>
    <w:rsid w:val="002F0640"/>
    <w:rsid w:val="002F0DF7"/>
    <w:rsid w:val="002F0F53"/>
    <w:rsid w:val="002F1288"/>
    <w:rsid w:val="002F1467"/>
    <w:rsid w:val="002F195D"/>
    <w:rsid w:val="002F1BED"/>
    <w:rsid w:val="002F24EB"/>
    <w:rsid w:val="002F299B"/>
    <w:rsid w:val="002F2E49"/>
    <w:rsid w:val="002F30D0"/>
    <w:rsid w:val="002F3564"/>
    <w:rsid w:val="002F5051"/>
    <w:rsid w:val="002F556B"/>
    <w:rsid w:val="002F584A"/>
    <w:rsid w:val="002F5F64"/>
    <w:rsid w:val="002F6222"/>
    <w:rsid w:val="002F75B7"/>
    <w:rsid w:val="0030093B"/>
    <w:rsid w:val="0030175F"/>
    <w:rsid w:val="00301E7F"/>
    <w:rsid w:val="003029FA"/>
    <w:rsid w:val="00303C1B"/>
    <w:rsid w:val="0030429D"/>
    <w:rsid w:val="003042CF"/>
    <w:rsid w:val="003046E9"/>
    <w:rsid w:val="00304F1D"/>
    <w:rsid w:val="003052EB"/>
    <w:rsid w:val="003053E3"/>
    <w:rsid w:val="00305EF5"/>
    <w:rsid w:val="00306150"/>
    <w:rsid w:val="00306296"/>
    <w:rsid w:val="003067A9"/>
    <w:rsid w:val="003068FD"/>
    <w:rsid w:val="00306FB8"/>
    <w:rsid w:val="00307C14"/>
    <w:rsid w:val="0031036E"/>
    <w:rsid w:val="00310642"/>
    <w:rsid w:val="00310818"/>
    <w:rsid w:val="0031105E"/>
    <w:rsid w:val="0031190C"/>
    <w:rsid w:val="00311F0F"/>
    <w:rsid w:val="003126AA"/>
    <w:rsid w:val="00312BA0"/>
    <w:rsid w:val="00312CF4"/>
    <w:rsid w:val="00313FCF"/>
    <w:rsid w:val="00314345"/>
    <w:rsid w:val="0031477B"/>
    <w:rsid w:val="00315696"/>
    <w:rsid w:val="00315738"/>
    <w:rsid w:val="00315D72"/>
    <w:rsid w:val="00315FAE"/>
    <w:rsid w:val="0031622A"/>
    <w:rsid w:val="003162C7"/>
    <w:rsid w:val="003169FA"/>
    <w:rsid w:val="00317833"/>
    <w:rsid w:val="00317CE7"/>
    <w:rsid w:val="003201D9"/>
    <w:rsid w:val="0032029C"/>
    <w:rsid w:val="0032036E"/>
    <w:rsid w:val="00321F88"/>
    <w:rsid w:val="00321FC4"/>
    <w:rsid w:val="00322028"/>
    <w:rsid w:val="003226AA"/>
    <w:rsid w:val="0032276E"/>
    <w:rsid w:val="00322A88"/>
    <w:rsid w:val="00322EDD"/>
    <w:rsid w:val="00323088"/>
    <w:rsid w:val="003245D8"/>
    <w:rsid w:val="0032494D"/>
    <w:rsid w:val="0032499E"/>
    <w:rsid w:val="00325050"/>
    <w:rsid w:val="00325117"/>
    <w:rsid w:val="00325747"/>
    <w:rsid w:val="003264E3"/>
    <w:rsid w:val="00326585"/>
    <w:rsid w:val="00326DFA"/>
    <w:rsid w:val="0032763B"/>
    <w:rsid w:val="0033017F"/>
    <w:rsid w:val="00330657"/>
    <w:rsid w:val="00330679"/>
    <w:rsid w:val="003314E5"/>
    <w:rsid w:val="003317B3"/>
    <w:rsid w:val="00331856"/>
    <w:rsid w:val="003319E7"/>
    <w:rsid w:val="003325E4"/>
    <w:rsid w:val="00332E4C"/>
    <w:rsid w:val="0033386B"/>
    <w:rsid w:val="00335D76"/>
    <w:rsid w:val="00336CA2"/>
    <w:rsid w:val="00337625"/>
    <w:rsid w:val="00337D80"/>
    <w:rsid w:val="00337FA6"/>
    <w:rsid w:val="00340082"/>
    <w:rsid w:val="003400DC"/>
    <w:rsid w:val="003401CD"/>
    <w:rsid w:val="00340AB8"/>
    <w:rsid w:val="00340D78"/>
    <w:rsid w:val="00341107"/>
    <w:rsid w:val="00341E9E"/>
    <w:rsid w:val="00342B1D"/>
    <w:rsid w:val="00343067"/>
    <w:rsid w:val="00343877"/>
    <w:rsid w:val="00343E9F"/>
    <w:rsid w:val="003443C7"/>
    <w:rsid w:val="00344D61"/>
    <w:rsid w:val="00345A11"/>
    <w:rsid w:val="003462B2"/>
    <w:rsid w:val="00350686"/>
    <w:rsid w:val="00350800"/>
    <w:rsid w:val="00350860"/>
    <w:rsid w:val="00352375"/>
    <w:rsid w:val="003541BE"/>
    <w:rsid w:val="0035493D"/>
    <w:rsid w:val="00354B4F"/>
    <w:rsid w:val="00354C77"/>
    <w:rsid w:val="00354CF1"/>
    <w:rsid w:val="00355780"/>
    <w:rsid w:val="003557B7"/>
    <w:rsid w:val="00355989"/>
    <w:rsid w:val="003560C5"/>
    <w:rsid w:val="00356370"/>
    <w:rsid w:val="0035776F"/>
    <w:rsid w:val="00357DC0"/>
    <w:rsid w:val="00360728"/>
    <w:rsid w:val="00360892"/>
    <w:rsid w:val="00360BDB"/>
    <w:rsid w:val="0036192D"/>
    <w:rsid w:val="00362175"/>
    <w:rsid w:val="0036232B"/>
    <w:rsid w:val="00362988"/>
    <w:rsid w:val="00362ABA"/>
    <w:rsid w:val="003633C2"/>
    <w:rsid w:val="00364084"/>
    <w:rsid w:val="0036419C"/>
    <w:rsid w:val="0036448D"/>
    <w:rsid w:val="00364AAA"/>
    <w:rsid w:val="0036562E"/>
    <w:rsid w:val="003659A3"/>
    <w:rsid w:val="00366041"/>
    <w:rsid w:val="00366271"/>
    <w:rsid w:val="00367091"/>
    <w:rsid w:val="0036721A"/>
    <w:rsid w:val="0036765A"/>
    <w:rsid w:val="003676E8"/>
    <w:rsid w:val="0036783C"/>
    <w:rsid w:val="00367AC1"/>
    <w:rsid w:val="00367C4C"/>
    <w:rsid w:val="00367D14"/>
    <w:rsid w:val="00370110"/>
    <w:rsid w:val="0037020E"/>
    <w:rsid w:val="00370404"/>
    <w:rsid w:val="00370480"/>
    <w:rsid w:val="0037058E"/>
    <w:rsid w:val="00371411"/>
    <w:rsid w:val="00372DD5"/>
    <w:rsid w:val="0037347E"/>
    <w:rsid w:val="00373551"/>
    <w:rsid w:val="0037379F"/>
    <w:rsid w:val="00373C83"/>
    <w:rsid w:val="00374AFA"/>
    <w:rsid w:val="00374C9C"/>
    <w:rsid w:val="00375021"/>
    <w:rsid w:val="00375E0F"/>
    <w:rsid w:val="003767E0"/>
    <w:rsid w:val="0037704D"/>
    <w:rsid w:val="003773A8"/>
    <w:rsid w:val="00380892"/>
    <w:rsid w:val="00380FCE"/>
    <w:rsid w:val="00381160"/>
    <w:rsid w:val="00381462"/>
    <w:rsid w:val="003816B3"/>
    <w:rsid w:val="003819B9"/>
    <w:rsid w:val="003819DD"/>
    <w:rsid w:val="003820AD"/>
    <w:rsid w:val="0038296C"/>
    <w:rsid w:val="00382C83"/>
    <w:rsid w:val="003831C9"/>
    <w:rsid w:val="0038328F"/>
    <w:rsid w:val="00383881"/>
    <w:rsid w:val="00383C87"/>
    <w:rsid w:val="0038426B"/>
    <w:rsid w:val="003843BC"/>
    <w:rsid w:val="00385113"/>
    <w:rsid w:val="003855E3"/>
    <w:rsid w:val="00385F1C"/>
    <w:rsid w:val="00385FAB"/>
    <w:rsid w:val="00386CCB"/>
    <w:rsid w:val="00386FBA"/>
    <w:rsid w:val="003875B5"/>
    <w:rsid w:val="00387C95"/>
    <w:rsid w:val="00387DDE"/>
    <w:rsid w:val="00390657"/>
    <w:rsid w:val="003906DF"/>
    <w:rsid w:val="00390A93"/>
    <w:rsid w:val="00391744"/>
    <w:rsid w:val="00391FA0"/>
    <w:rsid w:val="0039269C"/>
    <w:rsid w:val="00392F6E"/>
    <w:rsid w:val="003931D1"/>
    <w:rsid w:val="00393A1A"/>
    <w:rsid w:val="00393D6B"/>
    <w:rsid w:val="003941B1"/>
    <w:rsid w:val="003942B2"/>
    <w:rsid w:val="003944FB"/>
    <w:rsid w:val="00394C8D"/>
    <w:rsid w:val="00394E93"/>
    <w:rsid w:val="00395AC9"/>
    <w:rsid w:val="00395CE6"/>
    <w:rsid w:val="00395DEC"/>
    <w:rsid w:val="003963B6"/>
    <w:rsid w:val="00396536"/>
    <w:rsid w:val="003966F1"/>
    <w:rsid w:val="003968B7"/>
    <w:rsid w:val="00396919"/>
    <w:rsid w:val="00396AE7"/>
    <w:rsid w:val="00396BDD"/>
    <w:rsid w:val="00396D55"/>
    <w:rsid w:val="00396E5F"/>
    <w:rsid w:val="00397156"/>
    <w:rsid w:val="0039736B"/>
    <w:rsid w:val="00397CCF"/>
    <w:rsid w:val="003A017B"/>
    <w:rsid w:val="003A13E3"/>
    <w:rsid w:val="003A1610"/>
    <w:rsid w:val="003A1F89"/>
    <w:rsid w:val="003A1FEB"/>
    <w:rsid w:val="003A2A80"/>
    <w:rsid w:val="003A2DAD"/>
    <w:rsid w:val="003A3319"/>
    <w:rsid w:val="003A3457"/>
    <w:rsid w:val="003A3CEA"/>
    <w:rsid w:val="003A4018"/>
    <w:rsid w:val="003A41F6"/>
    <w:rsid w:val="003A4C71"/>
    <w:rsid w:val="003A4E5F"/>
    <w:rsid w:val="003A5115"/>
    <w:rsid w:val="003A532F"/>
    <w:rsid w:val="003A655F"/>
    <w:rsid w:val="003A65FB"/>
    <w:rsid w:val="003A6612"/>
    <w:rsid w:val="003A6769"/>
    <w:rsid w:val="003B0574"/>
    <w:rsid w:val="003B0914"/>
    <w:rsid w:val="003B096F"/>
    <w:rsid w:val="003B0B90"/>
    <w:rsid w:val="003B0D0A"/>
    <w:rsid w:val="003B0DA3"/>
    <w:rsid w:val="003B1F35"/>
    <w:rsid w:val="003B25B9"/>
    <w:rsid w:val="003B26CD"/>
    <w:rsid w:val="003B2E93"/>
    <w:rsid w:val="003B3EA0"/>
    <w:rsid w:val="003B48FB"/>
    <w:rsid w:val="003B4B90"/>
    <w:rsid w:val="003B4CE5"/>
    <w:rsid w:val="003B4D98"/>
    <w:rsid w:val="003B5A29"/>
    <w:rsid w:val="003B5D3C"/>
    <w:rsid w:val="003B6524"/>
    <w:rsid w:val="003B682B"/>
    <w:rsid w:val="003B6F5F"/>
    <w:rsid w:val="003B7258"/>
    <w:rsid w:val="003C03AA"/>
    <w:rsid w:val="003C0519"/>
    <w:rsid w:val="003C0F67"/>
    <w:rsid w:val="003C2113"/>
    <w:rsid w:val="003C30BF"/>
    <w:rsid w:val="003C3BC7"/>
    <w:rsid w:val="003C4689"/>
    <w:rsid w:val="003C4A80"/>
    <w:rsid w:val="003C4A9C"/>
    <w:rsid w:val="003C50CF"/>
    <w:rsid w:val="003C5327"/>
    <w:rsid w:val="003C5370"/>
    <w:rsid w:val="003C58C4"/>
    <w:rsid w:val="003C69A2"/>
    <w:rsid w:val="003C6BEA"/>
    <w:rsid w:val="003C6FBE"/>
    <w:rsid w:val="003C72FC"/>
    <w:rsid w:val="003C772F"/>
    <w:rsid w:val="003D0EEC"/>
    <w:rsid w:val="003D12B9"/>
    <w:rsid w:val="003D1782"/>
    <w:rsid w:val="003D19FB"/>
    <w:rsid w:val="003D21AF"/>
    <w:rsid w:val="003D22BC"/>
    <w:rsid w:val="003D2614"/>
    <w:rsid w:val="003D2AC6"/>
    <w:rsid w:val="003D2F83"/>
    <w:rsid w:val="003D3445"/>
    <w:rsid w:val="003D36F9"/>
    <w:rsid w:val="003D38EC"/>
    <w:rsid w:val="003D445E"/>
    <w:rsid w:val="003D46C6"/>
    <w:rsid w:val="003D4FE8"/>
    <w:rsid w:val="003D5560"/>
    <w:rsid w:val="003D55C9"/>
    <w:rsid w:val="003D5861"/>
    <w:rsid w:val="003D59CC"/>
    <w:rsid w:val="003D5C6D"/>
    <w:rsid w:val="003D6009"/>
    <w:rsid w:val="003D601A"/>
    <w:rsid w:val="003D64DF"/>
    <w:rsid w:val="003D6DB8"/>
    <w:rsid w:val="003D7043"/>
    <w:rsid w:val="003D7368"/>
    <w:rsid w:val="003D767D"/>
    <w:rsid w:val="003D79D4"/>
    <w:rsid w:val="003E023D"/>
    <w:rsid w:val="003E07CF"/>
    <w:rsid w:val="003E0A70"/>
    <w:rsid w:val="003E140C"/>
    <w:rsid w:val="003E2103"/>
    <w:rsid w:val="003E21FA"/>
    <w:rsid w:val="003E2380"/>
    <w:rsid w:val="003E2B04"/>
    <w:rsid w:val="003E35A2"/>
    <w:rsid w:val="003E549B"/>
    <w:rsid w:val="003E5C07"/>
    <w:rsid w:val="003E5FFB"/>
    <w:rsid w:val="003E609C"/>
    <w:rsid w:val="003E62A3"/>
    <w:rsid w:val="003E6316"/>
    <w:rsid w:val="003E6F69"/>
    <w:rsid w:val="003E7310"/>
    <w:rsid w:val="003E7D7D"/>
    <w:rsid w:val="003E7DD3"/>
    <w:rsid w:val="003F0340"/>
    <w:rsid w:val="003F0E09"/>
    <w:rsid w:val="003F16D0"/>
    <w:rsid w:val="003F23D6"/>
    <w:rsid w:val="003F2630"/>
    <w:rsid w:val="003F2B07"/>
    <w:rsid w:val="003F2EA7"/>
    <w:rsid w:val="003F3329"/>
    <w:rsid w:val="003F3B19"/>
    <w:rsid w:val="003F4103"/>
    <w:rsid w:val="003F423B"/>
    <w:rsid w:val="003F494C"/>
    <w:rsid w:val="003F5184"/>
    <w:rsid w:val="003F5585"/>
    <w:rsid w:val="003F56EB"/>
    <w:rsid w:val="003F57DC"/>
    <w:rsid w:val="003F5E92"/>
    <w:rsid w:val="003F5F8F"/>
    <w:rsid w:val="003F6226"/>
    <w:rsid w:val="003F68FE"/>
    <w:rsid w:val="003F6B90"/>
    <w:rsid w:val="003F70DA"/>
    <w:rsid w:val="003F7162"/>
    <w:rsid w:val="003F722D"/>
    <w:rsid w:val="003F7428"/>
    <w:rsid w:val="003F74D1"/>
    <w:rsid w:val="003F77B7"/>
    <w:rsid w:val="003F7962"/>
    <w:rsid w:val="003F7AD1"/>
    <w:rsid w:val="00400D13"/>
    <w:rsid w:val="00400F23"/>
    <w:rsid w:val="00401C4C"/>
    <w:rsid w:val="0040271B"/>
    <w:rsid w:val="00402C66"/>
    <w:rsid w:val="00402DD0"/>
    <w:rsid w:val="004033B9"/>
    <w:rsid w:val="0040351D"/>
    <w:rsid w:val="00403E1C"/>
    <w:rsid w:val="0040402D"/>
    <w:rsid w:val="00404500"/>
    <w:rsid w:val="00404E95"/>
    <w:rsid w:val="0040507D"/>
    <w:rsid w:val="00405998"/>
    <w:rsid w:val="00405FCD"/>
    <w:rsid w:val="004065D2"/>
    <w:rsid w:val="00406647"/>
    <w:rsid w:val="00406F68"/>
    <w:rsid w:val="00406F79"/>
    <w:rsid w:val="0041010B"/>
    <w:rsid w:val="00410AB5"/>
    <w:rsid w:val="0041151C"/>
    <w:rsid w:val="00411B10"/>
    <w:rsid w:val="00411E6F"/>
    <w:rsid w:val="00412784"/>
    <w:rsid w:val="00412D38"/>
    <w:rsid w:val="00412D8F"/>
    <w:rsid w:val="004130DF"/>
    <w:rsid w:val="0041315B"/>
    <w:rsid w:val="004134B9"/>
    <w:rsid w:val="00413A47"/>
    <w:rsid w:val="00414217"/>
    <w:rsid w:val="00414D3A"/>
    <w:rsid w:val="004155A2"/>
    <w:rsid w:val="00417071"/>
    <w:rsid w:val="004171C6"/>
    <w:rsid w:val="004171EB"/>
    <w:rsid w:val="004174E4"/>
    <w:rsid w:val="004175F1"/>
    <w:rsid w:val="00420973"/>
    <w:rsid w:val="0042097E"/>
    <w:rsid w:val="00420A8A"/>
    <w:rsid w:val="0042154B"/>
    <w:rsid w:val="00421B87"/>
    <w:rsid w:val="00422AF6"/>
    <w:rsid w:val="004231C3"/>
    <w:rsid w:val="004236FB"/>
    <w:rsid w:val="00423BC0"/>
    <w:rsid w:val="00424094"/>
    <w:rsid w:val="004253EA"/>
    <w:rsid w:val="00426DA9"/>
    <w:rsid w:val="004270A9"/>
    <w:rsid w:val="0043115D"/>
    <w:rsid w:val="00431B5D"/>
    <w:rsid w:val="00432030"/>
    <w:rsid w:val="0043459C"/>
    <w:rsid w:val="004347CE"/>
    <w:rsid w:val="00435092"/>
    <w:rsid w:val="004356D7"/>
    <w:rsid w:val="0043617D"/>
    <w:rsid w:val="00436CD4"/>
    <w:rsid w:val="00437AC9"/>
    <w:rsid w:val="004403C6"/>
    <w:rsid w:val="004404AB"/>
    <w:rsid w:val="004406A3"/>
    <w:rsid w:val="00440F85"/>
    <w:rsid w:val="00441018"/>
    <w:rsid w:val="004412CE"/>
    <w:rsid w:val="00441747"/>
    <w:rsid w:val="004418B6"/>
    <w:rsid w:val="00441A2F"/>
    <w:rsid w:val="00441D1B"/>
    <w:rsid w:val="00443B9F"/>
    <w:rsid w:val="004441AE"/>
    <w:rsid w:val="00444435"/>
    <w:rsid w:val="00444648"/>
    <w:rsid w:val="0044466B"/>
    <w:rsid w:val="0044562E"/>
    <w:rsid w:val="00445EDB"/>
    <w:rsid w:val="004460CC"/>
    <w:rsid w:val="004471E1"/>
    <w:rsid w:val="00447E8E"/>
    <w:rsid w:val="00450C64"/>
    <w:rsid w:val="00450D82"/>
    <w:rsid w:val="00451651"/>
    <w:rsid w:val="004518CF"/>
    <w:rsid w:val="00451951"/>
    <w:rsid w:val="004521A8"/>
    <w:rsid w:val="00452313"/>
    <w:rsid w:val="004537E0"/>
    <w:rsid w:val="0045445A"/>
    <w:rsid w:val="00454CC6"/>
    <w:rsid w:val="00454D6A"/>
    <w:rsid w:val="0045581F"/>
    <w:rsid w:val="004561A5"/>
    <w:rsid w:val="004566F4"/>
    <w:rsid w:val="0045697E"/>
    <w:rsid w:val="004606FF"/>
    <w:rsid w:val="00460AAA"/>
    <w:rsid w:val="00460C20"/>
    <w:rsid w:val="0046116F"/>
    <w:rsid w:val="004611D7"/>
    <w:rsid w:val="00461AEA"/>
    <w:rsid w:val="00461D42"/>
    <w:rsid w:val="00461E4E"/>
    <w:rsid w:val="00461F05"/>
    <w:rsid w:val="0046321A"/>
    <w:rsid w:val="0046485B"/>
    <w:rsid w:val="00465697"/>
    <w:rsid w:val="00466B93"/>
    <w:rsid w:val="00466C00"/>
    <w:rsid w:val="00466E56"/>
    <w:rsid w:val="0046706B"/>
    <w:rsid w:val="004673E0"/>
    <w:rsid w:val="004674FB"/>
    <w:rsid w:val="0047040C"/>
    <w:rsid w:val="004709D4"/>
    <w:rsid w:val="00470E73"/>
    <w:rsid w:val="00471389"/>
    <w:rsid w:val="00471FED"/>
    <w:rsid w:val="00471FFD"/>
    <w:rsid w:val="004727BD"/>
    <w:rsid w:val="00472D4A"/>
    <w:rsid w:val="00472DF8"/>
    <w:rsid w:val="00472E25"/>
    <w:rsid w:val="004731AF"/>
    <w:rsid w:val="004734A0"/>
    <w:rsid w:val="00475393"/>
    <w:rsid w:val="00476970"/>
    <w:rsid w:val="00476DE4"/>
    <w:rsid w:val="00477930"/>
    <w:rsid w:val="00477A84"/>
    <w:rsid w:val="00477CAD"/>
    <w:rsid w:val="00480512"/>
    <w:rsid w:val="00480CD0"/>
    <w:rsid w:val="00480DB3"/>
    <w:rsid w:val="00480DFD"/>
    <w:rsid w:val="004819E0"/>
    <w:rsid w:val="00481E17"/>
    <w:rsid w:val="004823AA"/>
    <w:rsid w:val="00482C89"/>
    <w:rsid w:val="004847BA"/>
    <w:rsid w:val="00484C1D"/>
    <w:rsid w:val="00484E8D"/>
    <w:rsid w:val="00485656"/>
    <w:rsid w:val="00485E12"/>
    <w:rsid w:val="0048695A"/>
    <w:rsid w:val="00487331"/>
    <w:rsid w:val="00487439"/>
    <w:rsid w:val="004876BD"/>
    <w:rsid w:val="0048797B"/>
    <w:rsid w:val="004879C6"/>
    <w:rsid w:val="00487D52"/>
    <w:rsid w:val="004900ED"/>
    <w:rsid w:val="00490380"/>
    <w:rsid w:val="00490532"/>
    <w:rsid w:val="0049063D"/>
    <w:rsid w:val="00490C89"/>
    <w:rsid w:val="00490CD1"/>
    <w:rsid w:val="00490F66"/>
    <w:rsid w:val="004911C7"/>
    <w:rsid w:val="00491917"/>
    <w:rsid w:val="0049225B"/>
    <w:rsid w:val="00492467"/>
    <w:rsid w:val="00493045"/>
    <w:rsid w:val="00493495"/>
    <w:rsid w:val="00493B1B"/>
    <w:rsid w:val="00493BFD"/>
    <w:rsid w:val="00494005"/>
    <w:rsid w:val="00494284"/>
    <w:rsid w:val="00494CE8"/>
    <w:rsid w:val="0049609B"/>
    <w:rsid w:val="0049632A"/>
    <w:rsid w:val="0049637E"/>
    <w:rsid w:val="004964DF"/>
    <w:rsid w:val="00496867"/>
    <w:rsid w:val="00496DCC"/>
    <w:rsid w:val="00496F0D"/>
    <w:rsid w:val="00497052"/>
    <w:rsid w:val="0049763A"/>
    <w:rsid w:val="004A01AF"/>
    <w:rsid w:val="004A06EC"/>
    <w:rsid w:val="004A0ADB"/>
    <w:rsid w:val="004A1108"/>
    <w:rsid w:val="004A1CEC"/>
    <w:rsid w:val="004A1E50"/>
    <w:rsid w:val="004A2BB4"/>
    <w:rsid w:val="004A2C24"/>
    <w:rsid w:val="004A3231"/>
    <w:rsid w:val="004A3FD6"/>
    <w:rsid w:val="004A4488"/>
    <w:rsid w:val="004A4944"/>
    <w:rsid w:val="004A5505"/>
    <w:rsid w:val="004A5B8A"/>
    <w:rsid w:val="004A5C68"/>
    <w:rsid w:val="004A5FCC"/>
    <w:rsid w:val="004A6072"/>
    <w:rsid w:val="004A660C"/>
    <w:rsid w:val="004A7855"/>
    <w:rsid w:val="004B19D8"/>
    <w:rsid w:val="004B1EA7"/>
    <w:rsid w:val="004B2EFA"/>
    <w:rsid w:val="004B3586"/>
    <w:rsid w:val="004B36B2"/>
    <w:rsid w:val="004B3839"/>
    <w:rsid w:val="004B396D"/>
    <w:rsid w:val="004B3CB9"/>
    <w:rsid w:val="004B539B"/>
    <w:rsid w:val="004B55FA"/>
    <w:rsid w:val="004B6208"/>
    <w:rsid w:val="004B6A8B"/>
    <w:rsid w:val="004B6C9F"/>
    <w:rsid w:val="004B74F0"/>
    <w:rsid w:val="004C0289"/>
    <w:rsid w:val="004C0C59"/>
    <w:rsid w:val="004C0F70"/>
    <w:rsid w:val="004C1745"/>
    <w:rsid w:val="004C22DD"/>
    <w:rsid w:val="004C36C1"/>
    <w:rsid w:val="004C3C14"/>
    <w:rsid w:val="004C4032"/>
    <w:rsid w:val="004C449B"/>
    <w:rsid w:val="004C521B"/>
    <w:rsid w:val="004C5406"/>
    <w:rsid w:val="004C68C2"/>
    <w:rsid w:val="004C7783"/>
    <w:rsid w:val="004D0891"/>
    <w:rsid w:val="004D112A"/>
    <w:rsid w:val="004D11F4"/>
    <w:rsid w:val="004D167A"/>
    <w:rsid w:val="004D1D7F"/>
    <w:rsid w:val="004D421E"/>
    <w:rsid w:val="004D4E94"/>
    <w:rsid w:val="004D5F8F"/>
    <w:rsid w:val="004D6C17"/>
    <w:rsid w:val="004D6EF6"/>
    <w:rsid w:val="004D7607"/>
    <w:rsid w:val="004D7657"/>
    <w:rsid w:val="004E0576"/>
    <w:rsid w:val="004E145F"/>
    <w:rsid w:val="004E1BF1"/>
    <w:rsid w:val="004E1D2A"/>
    <w:rsid w:val="004E1DCD"/>
    <w:rsid w:val="004E2691"/>
    <w:rsid w:val="004E2A12"/>
    <w:rsid w:val="004E2D2B"/>
    <w:rsid w:val="004E2D91"/>
    <w:rsid w:val="004E2E58"/>
    <w:rsid w:val="004E30E7"/>
    <w:rsid w:val="004E3593"/>
    <w:rsid w:val="004E3AC4"/>
    <w:rsid w:val="004E4229"/>
    <w:rsid w:val="004E4391"/>
    <w:rsid w:val="004E4B23"/>
    <w:rsid w:val="004E4EF4"/>
    <w:rsid w:val="004E4F6D"/>
    <w:rsid w:val="004E5C59"/>
    <w:rsid w:val="004E5DE0"/>
    <w:rsid w:val="004E626C"/>
    <w:rsid w:val="004E6277"/>
    <w:rsid w:val="004E70E8"/>
    <w:rsid w:val="004F00F0"/>
    <w:rsid w:val="004F0BA6"/>
    <w:rsid w:val="004F15A6"/>
    <w:rsid w:val="004F1EBE"/>
    <w:rsid w:val="004F2227"/>
    <w:rsid w:val="004F24E6"/>
    <w:rsid w:val="004F4DDD"/>
    <w:rsid w:val="004F5477"/>
    <w:rsid w:val="004F6474"/>
    <w:rsid w:val="004F69F4"/>
    <w:rsid w:val="00500043"/>
    <w:rsid w:val="005014D8"/>
    <w:rsid w:val="005021EA"/>
    <w:rsid w:val="0050297E"/>
    <w:rsid w:val="00502C17"/>
    <w:rsid w:val="00503254"/>
    <w:rsid w:val="005047DF"/>
    <w:rsid w:val="00505509"/>
    <w:rsid w:val="005056B3"/>
    <w:rsid w:val="0050614E"/>
    <w:rsid w:val="0050632A"/>
    <w:rsid w:val="005067CF"/>
    <w:rsid w:val="00507F63"/>
    <w:rsid w:val="005109C8"/>
    <w:rsid w:val="00510D72"/>
    <w:rsid w:val="0051109F"/>
    <w:rsid w:val="00511316"/>
    <w:rsid w:val="0051136A"/>
    <w:rsid w:val="00511AA8"/>
    <w:rsid w:val="0051200F"/>
    <w:rsid w:val="005124A2"/>
    <w:rsid w:val="00512AFA"/>
    <w:rsid w:val="005146CF"/>
    <w:rsid w:val="00514931"/>
    <w:rsid w:val="0051556E"/>
    <w:rsid w:val="005156E5"/>
    <w:rsid w:val="0051712C"/>
    <w:rsid w:val="00517593"/>
    <w:rsid w:val="00517785"/>
    <w:rsid w:val="005208B5"/>
    <w:rsid w:val="00520AA8"/>
    <w:rsid w:val="0052129D"/>
    <w:rsid w:val="00521F97"/>
    <w:rsid w:val="00522201"/>
    <w:rsid w:val="005222BE"/>
    <w:rsid w:val="00523517"/>
    <w:rsid w:val="0052385D"/>
    <w:rsid w:val="00523E69"/>
    <w:rsid w:val="00525DAE"/>
    <w:rsid w:val="00526858"/>
    <w:rsid w:val="00526C3D"/>
    <w:rsid w:val="00527251"/>
    <w:rsid w:val="00527652"/>
    <w:rsid w:val="00527A40"/>
    <w:rsid w:val="00527C67"/>
    <w:rsid w:val="00530AF2"/>
    <w:rsid w:val="00531514"/>
    <w:rsid w:val="00531B22"/>
    <w:rsid w:val="0053273B"/>
    <w:rsid w:val="00532750"/>
    <w:rsid w:val="00532A23"/>
    <w:rsid w:val="005330A7"/>
    <w:rsid w:val="00534780"/>
    <w:rsid w:val="0053478D"/>
    <w:rsid w:val="00534D2D"/>
    <w:rsid w:val="00534D77"/>
    <w:rsid w:val="00535B4A"/>
    <w:rsid w:val="00535EC5"/>
    <w:rsid w:val="00536778"/>
    <w:rsid w:val="00536DB7"/>
    <w:rsid w:val="005372DA"/>
    <w:rsid w:val="0053799A"/>
    <w:rsid w:val="005379CE"/>
    <w:rsid w:val="00537EAA"/>
    <w:rsid w:val="00540918"/>
    <w:rsid w:val="00540BE5"/>
    <w:rsid w:val="00540C9A"/>
    <w:rsid w:val="00540E25"/>
    <w:rsid w:val="00540E9F"/>
    <w:rsid w:val="005412F3"/>
    <w:rsid w:val="005420C0"/>
    <w:rsid w:val="005429F7"/>
    <w:rsid w:val="00542C42"/>
    <w:rsid w:val="00542C55"/>
    <w:rsid w:val="00542E25"/>
    <w:rsid w:val="00543143"/>
    <w:rsid w:val="00543BE2"/>
    <w:rsid w:val="00544A01"/>
    <w:rsid w:val="005454A8"/>
    <w:rsid w:val="0054559D"/>
    <w:rsid w:val="0054567F"/>
    <w:rsid w:val="0054570F"/>
    <w:rsid w:val="0054571E"/>
    <w:rsid w:val="00545E2C"/>
    <w:rsid w:val="005460AB"/>
    <w:rsid w:val="005469E8"/>
    <w:rsid w:val="00546C40"/>
    <w:rsid w:val="0055015E"/>
    <w:rsid w:val="00550192"/>
    <w:rsid w:val="0055072C"/>
    <w:rsid w:val="005508B3"/>
    <w:rsid w:val="005508E5"/>
    <w:rsid w:val="00550FE4"/>
    <w:rsid w:val="0055168F"/>
    <w:rsid w:val="0055170A"/>
    <w:rsid w:val="005520EA"/>
    <w:rsid w:val="0055262F"/>
    <w:rsid w:val="005529C7"/>
    <w:rsid w:val="00553FCD"/>
    <w:rsid w:val="005543E2"/>
    <w:rsid w:val="00554C0B"/>
    <w:rsid w:val="00554E55"/>
    <w:rsid w:val="00554F24"/>
    <w:rsid w:val="00555515"/>
    <w:rsid w:val="00556569"/>
    <w:rsid w:val="005577D9"/>
    <w:rsid w:val="00557D2A"/>
    <w:rsid w:val="005603FF"/>
    <w:rsid w:val="00560AD4"/>
    <w:rsid w:val="00560D70"/>
    <w:rsid w:val="00561067"/>
    <w:rsid w:val="005619E7"/>
    <w:rsid w:val="00561A92"/>
    <w:rsid w:val="00562319"/>
    <w:rsid w:val="0056327F"/>
    <w:rsid w:val="0056354C"/>
    <w:rsid w:val="00563E2C"/>
    <w:rsid w:val="00564AB5"/>
    <w:rsid w:val="00564D85"/>
    <w:rsid w:val="005664D7"/>
    <w:rsid w:val="00566DB5"/>
    <w:rsid w:val="0056789E"/>
    <w:rsid w:val="00570A82"/>
    <w:rsid w:val="00570F91"/>
    <w:rsid w:val="005713BB"/>
    <w:rsid w:val="00571677"/>
    <w:rsid w:val="0057243F"/>
    <w:rsid w:val="005727ED"/>
    <w:rsid w:val="00572F45"/>
    <w:rsid w:val="00573167"/>
    <w:rsid w:val="005732D7"/>
    <w:rsid w:val="0057336E"/>
    <w:rsid w:val="00573CB7"/>
    <w:rsid w:val="00573D0D"/>
    <w:rsid w:val="00574E5A"/>
    <w:rsid w:val="00575451"/>
    <w:rsid w:val="00577979"/>
    <w:rsid w:val="00580314"/>
    <w:rsid w:val="00580E11"/>
    <w:rsid w:val="00581A3B"/>
    <w:rsid w:val="0058456D"/>
    <w:rsid w:val="0058498D"/>
    <w:rsid w:val="00584DC5"/>
    <w:rsid w:val="0058670E"/>
    <w:rsid w:val="00586772"/>
    <w:rsid w:val="00586B8A"/>
    <w:rsid w:val="005872FD"/>
    <w:rsid w:val="00587428"/>
    <w:rsid w:val="0058766C"/>
    <w:rsid w:val="00587AD1"/>
    <w:rsid w:val="00587B86"/>
    <w:rsid w:val="0059012C"/>
    <w:rsid w:val="005909B6"/>
    <w:rsid w:val="005910C7"/>
    <w:rsid w:val="005921A7"/>
    <w:rsid w:val="00592B13"/>
    <w:rsid w:val="00593005"/>
    <w:rsid w:val="00593D7C"/>
    <w:rsid w:val="005940D7"/>
    <w:rsid w:val="00597072"/>
    <w:rsid w:val="00597ECB"/>
    <w:rsid w:val="005A025B"/>
    <w:rsid w:val="005A1056"/>
    <w:rsid w:val="005A1303"/>
    <w:rsid w:val="005A1BDF"/>
    <w:rsid w:val="005A24DF"/>
    <w:rsid w:val="005A2BFE"/>
    <w:rsid w:val="005A2C1C"/>
    <w:rsid w:val="005A30B1"/>
    <w:rsid w:val="005A33DE"/>
    <w:rsid w:val="005A345C"/>
    <w:rsid w:val="005A36A9"/>
    <w:rsid w:val="005A37BE"/>
    <w:rsid w:val="005A37C0"/>
    <w:rsid w:val="005A3C85"/>
    <w:rsid w:val="005A41C4"/>
    <w:rsid w:val="005A52B5"/>
    <w:rsid w:val="005A5A1B"/>
    <w:rsid w:val="005A6150"/>
    <w:rsid w:val="005A617A"/>
    <w:rsid w:val="005A68B4"/>
    <w:rsid w:val="005A6D15"/>
    <w:rsid w:val="005A73BC"/>
    <w:rsid w:val="005A79D8"/>
    <w:rsid w:val="005A7F9D"/>
    <w:rsid w:val="005B01EE"/>
    <w:rsid w:val="005B0B6D"/>
    <w:rsid w:val="005B2249"/>
    <w:rsid w:val="005B239C"/>
    <w:rsid w:val="005B267B"/>
    <w:rsid w:val="005B27FA"/>
    <w:rsid w:val="005B2988"/>
    <w:rsid w:val="005B2D59"/>
    <w:rsid w:val="005B39A7"/>
    <w:rsid w:val="005B3A3E"/>
    <w:rsid w:val="005B3CE9"/>
    <w:rsid w:val="005B3D32"/>
    <w:rsid w:val="005B3FCE"/>
    <w:rsid w:val="005B5232"/>
    <w:rsid w:val="005B561C"/>
    <w:rsid w:val="005B5770"/>
    <w:rsid w:val="005B57DA"/>
    <w:rsid w:val="005B585D"/>
    <w:rsid w:val="005B5A39"/>
    <w:rsid w:val="005B615B"/>
    <w:rsid w:val="005B61FD"/>
    <w:rsid w:val="005B64CE"/>
    <w:rsid w:val="005B6651"/>
    <w:rsid w:val="005B68C0"/>
    <w:rsid w:val="005B6C94"/>
    <w:rsid w:val="005B6EFB"/>
    <w:rsid w:val="005B7495"/>
    <w:rsid w:val="005B786F"/>
    <w:rsid w:val="005B7D0C"/>
    <w:rsid w:val="005C06FA"/>
    <w:rsid w:val="005C073C"/>
    <w:rsid w:val="005C1218"/>
    <w:rsid w:val="005C180D"/>
    <w:rsid w:val="005C1E5D"/>
    <w:rsid w:val="005C3216"/>
    <w:rsid w:val="005C32D8"/>
    <w:rsid w:val="005C330B"/>
    <w:rsid w:val="005C4E90"/>
    <w:rsid w:val="005C4F7F"/>
    <w:rsid w:val="005C5064"/>
    <w:rsid w:val="005C5778"/>
    <w:rsid w:val="005C58D6"/>
    <w:rsid w:val="005C7880"/>
    <w:rsid w:val="005C7A31"/>
    <w:rsid w:val="005D0948"/>
    <w:rsid w:val="005D1A59"/>
    <w:rsid w:val="005D1E4D"/>
    <w:rsid w:val="005D23E1"/>
    <w:rsid w:val="005D2EA1"/>
    <w:rsid w:val="005D4023"/>
    <w:rsid w:val="005D44F9"/>
    <w:rsid w:val="005D49AC"/>
    <w:rsid w:val="005D4BD2"/>
    <w:rsid w:val="005D4D68"/>
    <w:rsid w:val="005D56BD"/>
    <w:rsid w:val="005D5A5A"/>
    <w:rsid w:val="005D604C"/>
    <w:rsid w:val="005D656C"/>
    <w:rsid w:val="005D6BFB"/>
    <w:rsid w:val="005D6F6E"/>
    <w:rsid w:val="005D7046"/>
    <w:rsid w:val="005E0782"/>
    <w:rsid w:val="005E0B20"/>
    <w:rsid w:val="005E10E9"/>
    <w:rsid w:val="005E13F6"/>
    <w:rsid w:val="005E2A5F"/>
    <w:rsid w:val="005E3A48"/>
    <w:rsid w:val="005E3A6D"/>
    <w:rsid w:val="005E3D11"/>
    <w:rsid w:val="005E3D99"/>
    <w:rsid w:val="005E4330"/>
    <w:rsid w:val="005E4E4C"/>
    <w:rsid w:val="005E5E31"/>
    <w:rsid w:val="005E6CD1"/>
    <w:rsid w:val="005E6DFF"/>
    <w:rsid w:val="005E7121"/>
    <w:rsid w:val="005E7333"/>
    <w:rsid w:val="005E73BE"/>
    <w:rsid w:val="005E7B5C"/>
    <w:rsid w:val="005E7CC8"/>
    <w:rsid w:val="005F0111"/>
    <w:rsid w:val="005F0757"/>
    <w:rsid w:val="005F122C"/>
    <w:rsid w:val="005F1586"/>
    <w:rsid w:val="005F1D52"/>
    <w:rsid w:val="005F27FE"/>
    <w:rsid w:val="005F3513"/>
    <w:rsid w:val="005F3684"/>
    <w:rsid w:val="005F3F1F"/>
    <w:rsid w:val="005F4693"/>
    <w:rsid w:val="005F4960"/>
    <w:rsid w:val="005F4DD3"/>
    <w:rsid w:val="005F5747"/>
    <w:rsid w:val="005F63A7"/>
    <w:rsid w:val="005F6B59"/>
    <w:rsid w:val="005F7CE1"/>
    <w:rsid w:val="005F7F25"/>
    <w:rsid w:val="005F7FFD"/>
    <w:rsid w:val="00600610"/>
    <w:rsid w:val="00600C2E"/>
    <w:rsid w:val="00600CDB"/>
    <w:rsid w:val="00601006"/>
    <w:rsid w:val="0060101D"/>
    <w:rsid w:val="006010FC"/>
    <w:rsid w:val="006013F0"/>
    <w:rsid w:val="006025EC"/>
    <w:rsid w:val="00602F36"/>
    <w:rsid w:val="00603018"/>
    <w:rsid w:val="006032C9"/>
    <w:rsid w:val="00603451"/>
    <w:rsid w:val="0060379A"/>
    <w:rsid w:val="0060737D"/>
    <w:rsid w:val="00607E2E"/>
    <w:rsid w:val="00610589"/>
    <w:rsid w:val="00610718"/>
    <w:rsid w:val="00610A0A"/>
    <w:rsid w:val="00610A3E"/>
    <w:rsid w:val="00610A63"/>
    <w:rsid w:val="00610B5D"/>
    <w:rsid w:val="006111F3"/>
    <w:rsid w:val="006120F7"/>
    <w:rsid w:val="00612A47"/>
    <w:rsid w:val="00613494"/>
    <w:rsid w:val="0061394F"/>
    <w:rsid w:val="00614226"/>
    <w:rsid w:val="006145E0"/>
    <w:rsid w:val="006155A6"/>
    <w:rsid w:val="0061561A"/>
    <w:rsid w:val="0061568B"/>
    <w:rsid w:val="0061655C"/>
    <w:rsid w:val="00616F1C"/>
    <w:rsid w:val="00617134"/>
    <w:rsid w:val="00617377"/>
    <w:rsid w:val="00617876"/>
    <w:rsid w:val="00617B07"/>
    <w:rsid w:val="00617C10"/>
    <w:rsid w:val="00617C5B"/>
    <w:rsid w:val="00617D05"/>
    <w:rsid w:val="00617D75"/>
    <w:rsid w:val="00620449"/>
    <w:rsid w:val="006209A1"/>
    <w:rsid w:val="00620B5E"/>
    <w:rsid w:val="00620D72"/>
    <w:rsid w:val="00621581"/>
    <w:rsid w:val="00621911"/>
    <w:rsid w:val="00621A48"/>
    <w:rsid w:val="00621D9F"/>
    <w:rsid w:val="00622367"/>
    <w:rsid w:val="006226B8"/>
    <w:rsid w:val="006234D7"/>
    <w:rsid w:val="00625D3C"/>
    <w:rsid w:val="0062635B"/>
    <w:rsid w:val="006266EC"/>
    <w:rsid w:val="006273FF"/>
    <w:rsid w:val="00627785"/>
    <w:rsid w:val="00630099"/>
    <w:rsid w:val="00630281"/>
    <w:rsid w:val="00632063"/>
    <w:rsid w:val="00632654"/>
    <w:rsid w:val="00632C3F"/>
    <w:rsid w:val="00633107"/>
    <w:rsid w:val="006331F9"/>
    <w:rsid w:val="006333D7"/>
    <w:rsid w:val="0063380F"/>
    <w:rsid w:val="00633F71"/>
    <w:rsid w:val="0063408E"/>
    <w:rsid w:val="006348A8"/>
    <w:rsid w:val="00634B9D"/>
    <w:rsid w:val="00634C30"/>
    <w:rsid w:val="00635196"/>
    <w:rsid w:val="00635369"/>
    <w:rsid w:val="006354CE"/>
    <w:rsid w:val="0063776C"/>
    <w:rsid w:val="00637855"/>
    <w:rsid w:val="0064035D"/>
    <w:rsid w:val="0064077F"/>
    <w:rsid w:val="00640C98"/>
    <w:rsid w:val="006412C0"/>
    <w:rsid w:val="006422D9"/>
    <w:rsid w:val="00643489"/>
    <w:rsid w:val="006444D5"/>
    <w:rsid w:val="006447A3"/>
    <w:rsid w:val="00644923"/>
    <w:rsid w:val="00644925"/>
    <w:rsid w:val="00644AB3"/>
    <w:rsid w:val="006455A1"/>
    <w:rsid w:val="0064561B"/>
    <w:rsid w:val="00645FF3"/>
    <w:rsid w:val="006461E7"/>
    <w:rsid w:val="00647165"/>
    <w:rsid w:val="00647ABC"/>
    <w:rsid w:val="006505F2"/>
    <w:rsid w:val="00650AE6"/>
    <w:rsid w:val="00651508"/>
    <w:rsid w:val="0065182B"/>
    <w:rsid w:val="006521D2"/>
    <w:rsid w:val="00652850"/>
    <w:rsid w:val="00653370"/>
    <w:rsid w:val="00653442"/>
    <w:rsid w:val="006534E3"/>
    <w:rsid w:val="0065356A"/>
    <w:rsid w:val="006542DA"/>
    <w:rsid w:val="006547BD"/>
    <w:rsid w:val="00654830"/>
    <w:rsid w:val="00654CF7"/>
    <w:rsid w:val="006553F3"/>
    <w:rsid w:val="006556EB"/>
    <w:rsid w:val="00655733"/>
    <w:rsid w:val="006568CD"/>
    <w:rsid w:val="00656A76"/>
    <w:rsid w:val="00657843"/>
    <w:rsid w:val="00657ABF"/>
    <w:rsid w:val="00657B79"/>
    <w:rsid w:val="0066136F"/>
    <w:rsid w:val="0066197D"/>
    <w:rsid w:val="00662131"/>
    <w:rsid w:val="00662970"/>
    <w:rsid w:val="00662B7E"/>
    <w:rsid w:val="00664F61"/>
    <w:rsid w:val="00665893"/>
    <w:rsid w:val="006669AB"/>
    <w:rsid w:val="00666B36"/>
    <w:rsid w:val="00667471"/>
    <w:rsid w:val="006678B8"/>
    <w:rsid w:val="00667BB5"/>
    <w:rsid w:val="00667C3B"/>
    <w:rsid w:val="0067030F"/>
    <w:rsid w:val="0067069A"/>
    <w:rsid w:val="00670865"/>
    <w:rsid w:val="00670B48"/>
    <w:rsid w:val="00671B7F"/>
    <w:rsid w:val="0067229D"/>
    <w:rsid w:val="0067289C"/>
    <w:rsid w:val="00672FF3"/>
    <w:rsid w:val="00673914"/>
    <w:rsid w:val="00674EBB"/>
    <w:rsid w:val="006754FA"/>
    <w:rsid w:val="0067754E"/>
    <w:rsid w:val="0068020F"/>
    <w:rsid w:val="006804FA"/>
    <w:rsid w:val="00681037"/>
    <w:rsid w:val="00681868"/>
    <w:rsid w:val="00681E9F"/>
    <w:rsid w:val="006821DF"/>
    <w:rsid w:val="00682411"/>
    <w:rsid w:val="006824B2"/>
    <w:rsid w:val="00683DEE"/>
    <w:rsid w:val="006847D1"/>
    <w:rsid w:val="00684EE0"/>
    <w:rsid w:val="00684F62"/>
    <w:rsid w:val="00685776"/>
    <w:rsid w:val="00685C1C"/>
    <w:rsid w:val="00686656"/>
    <w:rsid w:val="006879C9"/>
    <w:rsid w:val="00690359"/>
    <w:rsid w:val="00691696"/>
    <w:rsid w:val="00691E85"/>
    <w:rsid w:val="00692720"/>
    <w:rsid w:val="00692A1E"/>
    <w:rsid w:val="006931C9"/>
    <w:rsid w:val="00693600"/>
    <w:rsid w:val="00693ADA"/>
    <w:rsid w:val="006942BA"/>
    <w:rsid w:val="006947EE"/>
    <w:rsid w:val="0069547E"/>
    <w:rsid w:val="0069566C"/>
    <w:rsid w:val="00695EE5"/>
    <w:rsid w:val="00696657"/>
    <w:rsid w:val="0069667F"/>
    <w:rsid w:val="006A01F4"/>
    <w:rsid w:val="006A0825"/>
    <w:rsid w:val="006A1330"/>
    <w:rsid w:val="006A18E5"/>
    <w:rsid w:val="006A1924"/>
    <w:rsid w:val="006A1BDB"/>
    <w:rsid w:val="006A1D5A"/>
    <w:rsid w:val="006A209F"/>
    <w:rsid w:val="006A3258"/>
    <w:rsid w:val="006A33BF"/>
    <w:rsid w:val="006A375B"/>
    <w:rsid w:val="006A3860"/>
    <w:rsid w:val="006A3B7B"/>
    <w:rsid w:val="006A40C2"/>
    <w:rsid w:val="006A4832"/>
    <w:rsid w:val="006A5DAE"/>
    <w:rsid w:val="006A6349"/>
    <w:rsid w:val="006A6988"/>
    <w:rsid w:val="006A6F9A"/>
    <w:rsid w:val="006A77CC"/>
    <w:rsid w:val="006A7962"/>
    <w:rsid w:val="006A7EDC"/>
    <w:rsid w:val="006B03F4"/>
    <w:rsid w:val="006B07F0"/>
    <w:rsid w:val="006B1444"/>
    <w:rsid w:val="006B1C20"/>
    <w:rsid w:val="006B25EB"/>
    <w:rsid w:val="006B2697"/>
    <w:rsid w:val="006B2BC0"/>
    <w:rsid w:val="006B2E76"/>
    <w:rsid w:val="006B2E8C"/>
    <w:rsid w:val="006B390C"/>
    <w:rsid w:val="006B3B20"/>
    <w:rsid w:val="006B46AC"/>
    <w:rsid w:val="006B4EDA"/>
    <w:rsid w:val="006B5467"/>
    <w:rsid w:val="006B582A"/>
    <w:rsid w:val="006B5DF1"/>
    <w:rsid w:val="006B6303"/>
    <w:rsid w:val="006B6633"/>
    <w:rsid w:val="006B69B1"/>
    <w:rsid w:val="006B6D40"/>
    <w:rsid w:val="006B6F18"/>
    <w:rsid w:val="006B72B5"/>
    <w:rsid w:val="006B750A"/>
    <w:rsid w:val="006B7715"/>
    <w:rsid w:val="006B7A53"/>
    <w:rsid w:val="006B7BBD"/>
    <w:rsid w:val="006C0A50"/>
    <w:rsid w:val="006C0B07"/>
    <w:rsid w:val="006C0CEF"/>
    <w:rsid w:val="006C164A"/>
    <w:rsid w:val="006C1EA2"/>
    <w:rsid w:val="006C226E"/>
    <w:rsid w:val="006C2669"/>
    <w:rsid w:val="006C266D"/>
    <w:rsid w:val="006C26BF"/>
    <w:rsid w:val="006C3547"/>
    <w:rsid w:val="006C3BF5"/>
    <w:rsid w:val="006C3C12"/>
    <w:rsid w:val="006C42DA"/>
    <w:rsid w:val="006C4666"/>
    <w:rsid w:val="006C4774"/>
    <w:rsid w:val="006C4FDC"/>
    <w:rsid w:val="006C52B0"/>
    <w:rsid w:val="006C530D"/>
    <w:rsid w:val="006C55F1"/>
    <w:rsid w:val="006C6E2D"/>
    <w:rsid w:val="006C7162"/>
    <w:rsid w:val="006C71A1"/>
    <w:rsid w:val="006C7EFA"/>
    <w:rsid w:val="006C7F09"/>
    <w:rsid w:val="006D08BB"/>
    <w:rsid w:val="006D0BBA"/>
    <w:rsid w:val="006D162C"/>
    <w:rsid w:val="006D18D9"/>
    <w:rsid w:val="006D1D9B"/>
    <w:rsid w:val="006D24DC"/>
    <w:rsid w:val="006D251E"/>
    <w:rsid w:val="006D30C0"/>
    <w:rsid w:val="006D323B"/>
    <w:rsid w:val="006D415E"/>
    <w:rsid w:val="006D42ED"/>
    <w:rsid w:val="006D46EC"/>
    <w:rsid w:val="006D4BF3"/>
    <w:rsid w:val="006D4EDB"/>
    <w:rsid w:val="006D525F"/>
    <w:rsid w:val="006D582E"/>
    <w:rsid w:val="006D5996"/>
    <w:rsid w:val="006D701E"/>
    <w:rsid w:val="006D7851"/>
    <w:rsid w:val="006E0129"/>
    <w:rsid w:val="006E09E4"/>
    <w:rsid w:val="006E0AAD"/>
    <w:rsid w:val="006E0CA2"/>
    <w:rsid w:val="006E130F"/>
    <w:rsid w:val="006E1406"/>
    <w:rsid w:val="006E16AA"/>
    <w:rsid w:val="006E18CA"/>
    <w:rsid w:val="006E1BB2"/>
    <w:rsid w:val="006E2848"/>
    <w:rsid w:val="006E37B2"/>
    <w:rsid w:val="006E3B04"/>
    <w:rsid w:val="006E427F"/>
    <w:rsid w:val="006E5BB6"/>
    <w:rsid w:val="006E6457"/>
    <w:rsid w:val="006E6B42"/>
    <w:rsid w:val="006E7C28"/>
    <w:rsid w:val="006F1534"/>
    <w:rsid w:val="006F1B01"/>
    <w:rsid w:val="006F21BE"/>
    <w:rsid w:val="006F223B"/>
    <w:rsid w:val="006F2524"/>
    <w:rsid w:val="006F29A0"/>
    <w:rsid w:val="006F2D68"/>
    <w:rsid w:val="006F2DB2"/>
    <w:rsid w:val="006F2E4A"/>
    <w:rsid w:val="006F35D3"/>
    <w:rsid w:val="006F3848"/>
    <w:rsid w:val="006F4A4B"/>
    <w:rsid w:val="006F4A64"/>
    <w:rsid w:val="006F55D4"/>
    <w:rsid w:val="006F5619"/>
    <w:rsid w:val="006F589A"/>
    <w:rsid w:val="006F6205"/>
    <w:rsid w:val="006F6346"/>
    <w:rsid w:val="006F6C3F"/>
    <w:rsid w:val="006F709E"/>
    <w:rsid w:val="006F70E9"/>
    <w:rsid w:val="006F7AC3"/>
    <w:rsid w:val="00700716"/>
    <w:rsid w:val="00701253"/>
    <w:rsid w:val="007018F5"/>
    <w:rsid w:val="007032A5"/>
    <w:rsid w:val="007034E1"/>
    <w:rsid w:val="00703D69"/>
    <w:rsid w:val="007048F2"/>
    <w:rsid w:val="00704BA2"/>
    <w:rsid w:val="00705330"/>
    <w:rsid w:val="00705436"/>
    <w:rsid w:val="0070549A"/>
    <w:rsid w:val="0070550B"/>
    <w:rsid w:val="0070563A"/>
    <w:rsid w:val="0070569A"/>
    <w:rsid w:val="00705BFC"/>
    <w:rsid w:val="00707BE7"/>
    <w:rsid w:val="007105D3"/>
    <w:rsid w:val="00710DF3"/>
    <w:rsid w:val="00710F8E"/>
    <w:rsid w:val="0071167C"/>
    <w:rsid w:val="007116CD"/>
    <w:rsid w:val="00711751"/>
    <w:rsid w:val="007117EC"/>
    <w:rsid w:val="00711BCA"/>
    <w:rsid w:val="00711FBC"/>
    <w:rsid w:val="0071231B"/>
    <w:rsid w:val="0071256B"/>
    <w:rsid w:val="00712808"/>
    <w:rsid w:val="00712922"/>
    <w:rsid w:val="007136EF"/>
    <w:rsid w:val="00713B62"/>
    <w:rsid w:val="00713E51"/>
    <w:rsid w:val="00714796"/>
    <w:rsid w:val="007147F3"/>
    <w:rsid w:val="0071554C"/>
    <w:rsid w:val="007156C6"/>
    <w:rsid w:val="00715724"/>
    <w:rsid w:val="00715D21"/>
    <w:rsid w:val="00716215"/>
    <w:rsid w:val="00716633"/>
    <w:rsid w:val="00716814"/>
    <w:rsid w:val="007174A8"/>
    <w:rsid w:val="00717B74"/>
    <w:rsid w:val="00717E4B"/>
    <w:rsid w:val="0072021F"/>
    <w:rsid w:val="00720512"/>
    <w:rsid w:val="00721250"/>
    <w:rsid w:val="0072133D"/>
    <w:rsid w:val="00721BBC"/>
    <w:rsid w:val="00721BFD"/>
    <w:rsid w:val="0072220E"/>
    <w:rsid w:val="0072361F"/>
    <w:rsid w:val="007237B4"/>
    <w:rsid w:val="00723B10"/>
    <w:rsid w:val="00724B00"/>
    <w:rsid w:val="00725779"/>
    <w:rsid w:val="00726291"/>
    <w:rsid w:val="007263E6"/>
    <w:rsid w:val="00726D85"/>
    <w:rsid w:val="00726DAE"/>
    <w:rsid w:val="0072700E"/>
    <w:rsid w:val="00727106"/>
    <w:rsid w:val="00727B57"/>
    <w:rsid w:val="0073035E"/>
    <w:rsid w:val="00731A0B"/>
    <w:rsid w:val="00731A1F"/>
    <w:rsid w:val="0073385C"/>
    <w:rsid w:val="00733E18"/>
    <w:rsid w:val="00733F3C"/>
    <w:rsid w:val="007340A9"/>
    <w:rsid w:val="00734593"/>
    <w:rsid w:val="007347BD"/>
    <w:rsid w:val="00734F80"/>
    <w:rsid w:val="0073511B"/>
    <w:rsid w:val="007352A8"/>
    <w:rsid w:val="007358F9"/>
    <w:rsid w:val="00735E5D"/>
    <w:rsid w:val="00736189"/>
    <w:rsid w:val="00736254"/>
    <w:rsid w:val="00737C13"/>
    <w:rsid w:val="00737CE6"/>
    <w:rsid w:val="00737F13"/>
    <w:rsid w:val="00740859"/>
    <w:rsid w:val="00740B24"/>
    <w:rsid w:val="007413E6"/>
    <w:rsid w:val="007419AB"/>
    <w:rsid w:val="0074295D"/>
    <w:rsid w:val="00742FCD"/>
    <w:rsid w:val="007430A9"/>
    <w:rsid w:val="007444C2"/>
    <w:rsid w:val="007446E0"/>
    <w:rsid w:val="007454AC"/>
    <w:rsid w:val="007458A1"/>
    <w:rsid w:val="00745A0D"/>
    <w:rsid w:val="00745C44"/>
    <w:rsid w:val="007463B8"/>
    <w:rsid w:val="007463FB"/>
    <w:rsid w:val="00746ACE"/>
    <w:rsid w:val="00746FEE"/>
    <w:rsid w:val="00747416"/>
    <w:rsid w:val="00747782"/>
    <w:rsid w:val="007479BD"/>
    <w:rsid w:val="00750363"/>
    <w:rsid w:val="00750464"/>
    <w:rsid w:val="00750BE1"/>
    <w:rsid w:val="00750ECF"/>
    <w:rsid w:val="00750EE6"/>
    <w:rsid w:val="00751694"/>
    <w:rsid w:val="00751DA8"/>
    <w:rsid w:val="00751FC0"/>
    <w:rsid w:val="0075226E"/>
    <w:rsid w:val="00752C86"/>
    <w:rsid w:val="00753EFC"/>
    <w:rsid w:val="00754035"/>
    <w:rsid w:val="00754663"/>
    <w:rsid w:val="00755360"/>
    <w:rsid w:val="00755F0A"/>
    <w:rsid w:val="00756360"/>
    <w:rsid w:val="00756F10"/>
    <w:rsid w:val="0075731D"/>
    <w:rsid w:val="0076046C"/>
    <w:rsid w:val="007605D2"/>
    <w:rsid w:val="007605E5"/>
    <w:rsid w:val="007608EB"/>
    <w:rsid w:val="00760A0F"/>
    <w:rsid w:val="00760B0B"/>
    <w:rsid w:val="00762232"/>
    <w:rsid w:val="00763FAF"/>
    <w:rsid w:val="007643B7"/>
    <w:rsid w:val="00764E08"/>
    <w:rsid w:val="00765AC4"/>
    <w:rsid w:val="00766A92"/>
    <w:rsid w:val="00767449"/>
    <w:rsid w:val="00767DEE"/>
    <w:rsid w:val="007707FC"/>
    <w:rsid w:val="00770D98"/>
    <w:rsid w:val="007728CC"/>
    <w:rsid w:val="00772F01"/>
    <w:rsid w:val="00774971"/>
    <w:rsid w:val="0077530F"/>
    <w:rsid w:val="007757A1"/>
    <w:rsid w:val="0077586B"/>
    <w:rsid w:val="007758FB"/>
    <w:rsid w:val="00775FB1"/>
    <w:rsid w:val="00776593"/>
    <w:rsid w:val="00776A7D"/>
    <w:rsid w:val="00777185"/>
    <w:rsid w:val="0077731B"/>
    <w:rsid w:val="007773A3"/>
    <w:rsid w:val="00777558"/>
    <w:rsid w:val="0078191E"/>
    <w:rsid w:val="00781CAF"/>
    <w:rsid w:val="00781E4D"/>
    <w:rsid w:val="0078255F"/>
    <w:rsid w:val="00782B58"/>
    <w:rsid w:val="00782D74"/>
    <w:rsid w:val="00782E42"/>
    <w:rsid w:val="00782F60"/>
    <w:rsid w:val="007833C9"/>
    <w:rsid w:val="00783EAD"/>
    <w:rsid w:val="007844FB"/>
    <w:rsid w:val="00784A38"/>
    <w:rsid w:val="007857F8"/>
    <w:rsid w:val="00785BA6"/>
    <w:rsid w:val="00785F27"/>
    <w:rsid w:val="0078686C"/>
    <w:rsid w:val="00786CD0"/>
    <w:rsid w:val="00787573"/>
    <w:rsid w:val="00787DE4"/>
    <w:rsid w:val="00787F63"/>
    <w:rsid w:val="00790373"/>
    <w:rsid w:val="007903FF"/>
    <w:rsid w:val="00790A46"/>
    <w:rsid w:val="0079145C"/>
    <w:rsid w:val="007918CC"/>
    <w:rsid w:val="00791910"/>
    <w:rsid w:val="00791C3F"/>
    <w:rsid w:val="00792017"/>
    <w:rsid w:val="00792486"/>
    <w:rsid w:val="00792A32"/>
    <w:rsid w:val="007931F5"/>
    <w:rsid w:val="00793639"/>
    <w:rsid w:val="0079503E"/>
    <w:rsid w:val="007951B7"/>
    <w:rsid w:val="00795662"/>
    <w:rsid w:val="007958E1"/>
    <w:rsid w:val="00795C05"/>
    <w:rsid w:val="00795CCA"/>
    <w:rsid w:val="00796888"/>
    <w:rsid w:val="00796AE5"/>
    <w:rsid w:val="00796C4F"/>
    <w:rsid w:val="00796FC2"/>
    <w:rsid w:val="00797792"/>
    <w:rsid w:val="00797E9E"/>
    <w:rsid w:val="007A0B67"/>
    <w:rsid w:val="007A0B8A"/>
    <w:rsid w:val="007A0BAC"/>
    <w:rsid w:val="007A0D3D"/>
    <w:rsid w:val="007A1AC8"/>
    <w:rsid w:val="007A1C19"/>
    <w:rsid w:val="007A2841"/>
    <w:rsid w:val="007A28EE"/>
    <w:rsid w:val="007A2CBE"/>
    <w:rsid w:val="007A2E09"/>
    <w:rsid w:val="007A33F2"/>
    <w:rsid w:val="007A398F"/>
    <w:rsid w:val="007A3E51"/>
    <w:rsid w:val="007A43FB"/>
    <w:rsid w:val="007A57AE"/>
    <w:rsid w:val="007A6884"/>
    <w:rsid w:val="007A6A8F"/>
    <w:rsid w:val="007A6B23"/>
    <w:rsid w:val="007A72C2"/>
    <w:rsid w:val="007B08D3"/>
    <w:rsid w:val="007B110B"/>
    <w:rsid w:val="007B17BA"/>
    <w:rsid w:val="007B18FE"/>
    <w:rsid w:val="007B1EEE"/>
    <w:rsid w:val="007B22B3"/>
    <w:rsid w:val="007B30FA"/>
    <w:rsid w:val="007B3210"/>
    <w:rsid w:val="007B3531"/>
    <w:rsid w:val="007B4F40"/>
    <w:rsid w:val="007B559B"/>
    <w:rsid w:val="007B5BC5"/>
    <w:rsid w:val="007B65B7"/>
    <w:rsid w:val="007B6751"/>
    <w:rsid w:val="007B6A6B"/>
    <w:rsid w:val="007B6FE3"/>
    <w:rsid w:val="007B7195"/>
    <w:rsid w:val="007C0E29"/>
    <w:rsid w:val="007C13A8"/>
    <w:rsid w:val="007C152A"/>
    <w:rsid w:val="007C1816"/>
    <w:rsid w:val="007C1DFD"/>
    <w:rsid w:val="007C1F96"/>
    <w:rsid w:val="007C26E9"/>
    <w:rsid w:val="007C2B2A"/>
    <w:rsid w:val="007C2DC8"/>
    <w:rsid w:val="007C2ED2"/>
    <w:rsid w:val="007C328A"/>
    <w:rsid w:val="007C3B93"/>
    <w:rsid w:val="007C44DD"/>
    <w:rsid w:val="007C4760"/>
    <w:rsid w:val="007C47BE"/>
    <w:rsid w:val="007C4C55"/>
    <w:rsid w:val="007C5781"/>
    <w:rsid w:val="007C76D0"/>
    <w:rsid w:val="007C7D3A"/>
    <w:rsid w:val="007D03BE"/>
    <w:rsid w:val="007D03E3"/>
    <w:rsid w:val="007D18C9"/>
    <w:rsid w:val="007D1A6A"/>
    <w:rsid w:val="007D22E2"/>
    <w:rsid w:val="007D2982"/>
    <w:rsid w:val="007D3245"/>
    <w:rsid w:val="007D450F"/>
    <w:rsid w:val="007D458A"/>
    <w:rsid w:val="007D537F"/>
    <w:rsid w:val="007D54D7"/>
    <w:rsid w:val="007D5E59"/>
    <w:rsid w:val="007D6BBF"/>
    <w:rsid w:val="007D7F77"/>
    <w:rsid w:val="007E0801"/>
    <w:rsid w:val="007E0CAD"/>
    <w:rsid w:val="007E1874"/>
    <w:rsid w:val="007E2E24"/>
    <w:rsid w:val="007E3977"/>
    <w:rsid w:val="007E3C16"/>
    <w:rsid w:val="007E3DB6"/>
    <w:rsid w:val="007E4743"/>
    <w:rsid w:val="007E4F96"/>
    <w:rsid w:val="007E528F"/>
    <w:rsid w:val="007E56D0"/>
    <w:rsid w:val="007E5BD9"/>
    <w:rsid w:val="007E67D4"/>
    <w:rsid w:val="007E72FC"/>
    <w:rsid w:val="007E7766"/>
    <w:rsid w:val="007F0045"/>
    <w:rsid w:val="007F0596"/>
    <w:rsid w:val="007F0A57"/>
    <w:rsid w:val="007F0FA0"/>
    <w:rsid w:val="007F1164"/>
    <w:rsid w:val="007F1544"/>
    <w:rsid w:val="007F2105"/>
    <w:rsid w:val="007F2353"/>
    <w:rsid w:val="007F2F12"/>
    <w:rsid w:val="007F3342"/>
    <w:rsid w:val="007F4062"/>
    <w:rsid w:val="007F4601"/>
    <w:rsid w:val="007F476D"/>
    <w:rsid w:val="007F52FE"/>
    <w:rsid w:val="007F54D2"/>
    <w:rsid w:val="007F5D61"/>
    <w:rsid w:val="007F63E1"/>
    <w:rsid w:val="007F6E73"/>
    <w:rsid w:val="007F75D5"/>
    <w:rsid w:val="0080036B"/>
    <w:rsid w:val="00800FE4"/>
    <w:rsid w:val="0080117A"/>
    <w:rsid w:val="008017EE"/>
    <w:rsid w:val="00801CDD"/>
    <w:rsid w:val="00801DEF"/>
    <w:rsid w:val="0080206B"/>
    <w:rsid w:val="00802662"/>
    <w:rsid w:val="008029DE"/>
    <w:rsid w:val="0080321C"/>
    <w:rsid w:val="00803760"/>
    <w:rsid w:val="00803977"/>
    <w:rsid w:val="00803A62"/>
    <w:rsid w:val="00804A9C"/>
    <w:rsid w:val="00804B35"/>
    <w:rsid w:val="00804BBB"/>
    <w:rsid w:val="00805146"/>
    <w:rsid w:val="0080524D"/>
    <w:rsid w:val="0080532F"/>
    <w:rsid w:val="00806BA1"/>
    <w:rsid w:val="00806F28"/>
    <w:rsid w:val="008071F3"/>
    <w:rsid w:val="00807260"/>
    <w:rsid w:val="00807882"/>
    <w:rsid w:val="008102A1"/>
    <w:rsid w:val="008105A2"/>
    <w:rsid w:val="008105C7"/>
    <w:rsid w:val="00810B56"/>
    <w:rsid w:val="00810EC1"/>
    <w:rsid w:val="0081215F"/>
    <w:rsid w:val="00815BC5"/>
    <w:rsid w:val="0081613C"/>
    <w:rsid w:val="008169F1"/>
    <w:rsid w:val="00816E0D"/>
    <w:rsid w:val="00817C81"/>
    <w:rsid w:val="00817F41"/>
    <w:rsid w:val="008201E0"/>
    <w:rsid w:val="0082067D"/>
    <w:rsid w:val="008206D4"/>
    <w:rsid w:val="0082085D"/>
    <w:rsid w:val="0082093A"/>
    <w:rsid w:val="008215E8"/>
    <w:rsid w:val="008218FF"/>
    <w:rsid w:val="00821B58"/>
    <w:rsid w:val="00821E45"/>
    <w:rsid w:val="008220E8"/>
    <w:rsid w:val="0082218C"/>
    <w:rsid w:val="00822478"/>
    <w:rsid w:val="008232E0"/>
    <w:rsid w:val="008234CD"/>
    <w:rsid w:val="00823766"/>
    <w:rsid w:val="008237DB"/>
    <w:rsid w:val="008240CD"/>
    <w:rsid w:val="00824606"/>
    <w:rsid w:val="00824D60"/>
    <w:rsid w:val="00825373"/>
    <w:rsid w:val="00825CF2"/>
    <w:rsid w:val="00825FA9"/>
    <w:rsid w:val="00826344"/>
    <w:rsid w:val="008264FC"/>
    <w:rsid w:val="00826FF5"/>
    <w:rsid w:val="008272B6"/>
    <w:rsid w:val="0082757F"/>
    <w:rsid w:val="008300EB"/>
    <w:rsid w:val="00830401"/>
    <w:rsid w:val="00830B0F"/>
    <w:rsid w:val="008315BF"/>
    <w:rsid w:val="00831A78"/>
    <w:rsid w:val="00831DEC"/>
    <w:rsid w:val="00831EF5"/>
    <w:rsid w:val="008322CD"/>
    <w:rsid w:val="00832F0D"/>
    <w:rsid w:val="00833372"/>
    <w:rsid w:val="008333CF"/>
    <w:rsid w:val="00834129"/>
    <w:rsid w:val="00834986"/>
    <w:rsid w:val="00834CE8"/>
    <w:rsid w:val="0083518B"/>
    <w:rsid w:val="008351F9"/>
    <w:rsid w:val="008352D1"/>
    <w:rsid w:val="00835469"/>
    <w:rsid w:val="00835610"/>
    <w:rsid w:val="008356E8"/>
    <w:rsid w:val="0083595A"/>
    <w:rsid w:val="00835AF4"/>
    <w:rsid w:val="00835EBD"/>
    <w:rsid w:val="00835EC9"/>
    <w:rsid w:val="0083630A"/>
    <w:rsid w:val="00836D8A"/>
    <w:rsid w:val="00837D34"/>
    <w:rsid w:val="00840565"/>
    <w:rsid w:val="00840775"/>
    <w:rsid w:val="00840D9F"/>
    <w:rsid w:val="00841674"/>
    <w:rsid w:val="00841A5E"/>
    <w:rsid w:val="008436F2"/>
    <w:rsid w:val="008439E7"/>
    <w:rsid w:val="00844568"/>
    <w:rsid w:val="008450F5"/>
    <w:rsid w:val="008454EB"/>
    <w:rsid w:val="008455F7"/>
    <w:rsid w:val="00846163"/>
    <w:rsid w:val="00846264"/>
    <w:rsid w:val="00846D6A"/>
    <w:rsid w:val="00847091"/>
    <w:rsid w:val="008475F7"/>
    <w:rsid w:val="008478FF"/>
    <w:rsid w:val="0085024B"/>
    <w:rsid w:val="00850B0C"/>
    <w:rsid w:val="0085128E"/>
    <w:rsid w:val="00851369"/>
    <w:rsid w:val="008519CC"/>
    <w:rsid w:val="0085240A"/>
    <w:rsid w:val="00852528"/>
    <w:rsid w:val="008526AE"/>
    <w:rsid w:val="00853163"/>
    <w:rsid w:val="00853487"/>
    <w:rsid w:val="00853585"/>
    <w:rsid w:val="008538DC"/>
    <w:rsid w:val="00853B6A"/>
    <w:rsid w:val="00854107"/>
    <w:rsid w:val="00854276"/>
    <w:rsid w:val="0085463A"/>
    <w:rsid w:val="00855C42"/>
    <w:rsid w:val="00856473"/>
    <w:rsid w:val="00856D60"/>
    <w:rsid w:val="008570CA"/>
    <w:rsid w:val="00857BB2"/>
    <w:rsid w:val="00857C53"/>
    <w:rsid w:val="00857CF4"/>
    <w:rsid w:val="00860A00"/>
    <w:rsid w:val="00860B98"/>
    <w:rsid w:val="00860CAF"/>
    <w:rsid w:val="00861643"/>
    <w:rsid w:val="00861ACB"/>
    <w:rsid w:val="00861EA1"/>
    <w:rsid w:val="00862949"/>
    <w:rsid w:val="00862C5E"/>
    <w:rsid w:val="00862C6C"/>
    <w:rsid w:val="00863733"/>
    <w:rsid w:val="00863884"/>
    <w:rsid w:val="008649DB"/>
    <w:rsid w:val="00864D53"/>
    <w:rsid w:val="00865109"/>
    <w:rsid w:val="0086513A"/>
    <w:rsid w:val="00865936"/>
    <w:rsid w:val="00865D3B"/>
    <w:rsid w:val="00866072"/>
    <w:rsid w:val="008662C4"/>
    <w:rsid w:val="00867A66"/>
    <w:rsid w:val="0087026A"/>
    <w:rsid w:val="00870DF8"/>
    <w:rsid w:val="00870E07"/>
    <w:rsid w:val="00871E71"/>
    <w:rsid w:val="008723AD"/>
    <w:rsid w:val="00872592"/>
    <w:rsid w:val="00873710"/>
    <w:rsid w:val="00873A90"/>
    <w:rsid w:val="008752AF"/>
    <w:rsid w:val="008760B9"/>
    <w:rsid w:val="0087715B"/>
    <w:rsid w:val="008778DB"/>
    <w:rsid w:val="0088040A"/>
    <w:rsid w:val="00880BED"/>
    <w:rsid w:val="00880C1D"/>
    <w:rsid w:val="00881517"/>
    <w:rsid w:val="00881700"/>
    <w:rsid w:val="00882641"/>
    <w:rsid w:val="00882EA6"/>
    <w:rsid w:val="00882FC6"/>
    <w:rsid w:val="00883335"/>
    <w:rsid w:val="0088348D"/>
    <w:rsid w:val="008835E8"/>
    <w:rsid w:val="00883C29"/>
    <w:rsid w:val="00884182"/>
    <w:rsid w:val="0088418B"/>
    <w:rsid w:val="00884A6F"/>
    <w:rsid w:val="00884B9A"/>
    <w:rsid w:val="00885926"/>
    <w:rsid w:val="00886027"/>
    <w:rsid w:val="00886DCB"/>
    <w:rsid w:val="00886E17"/>
    <w:rsid w:val="00886FE4"/>
    <w:rsid w:val="00887781"/>
    <w:rsid w:val="00887B83"/>
    <w:rsid w:val="00887BA8"/>
    <w:rsid w:val="00887E13"/>
    <w:rsid w:val="00890F4A"/>
    <w:rsid w:val="0089105E"/>
    <w:rsid w:val="00892067"/>
    <w:rsid w:val="008927EA"/>
    <w:rsid w:val="008928D4"/>
    <w:rsid w:val="00892D57"/>
    <w:rsid w:val="00893E45"/>
    <w:rsid w:val="00894A8C"/>
    <w:rsid w:val="00895253"/>
    <w:rsid w:val="00895A7C"/>
    <w:rsid w:val="00895B96"/>
    <w:rsid w:val="00895C89"/>
    <w:rsid w:val="00895F12"/>
    <w:rsid w:val="0089648C"/>
    <w:rsid w:val="00896C4A"/>
    <w:rsid w:val="00896D37"/>
    <w:rsid w:val="0089732F"/>
    <w:rsid w:val="008A0CA1"/>
    <w:rsid w:val="008A2028"/>
    <w:rsid w:val="008A2BD0"/>
    <w:rsid w:val="008A3566"/>
    <w:rsid w:val="008A37C5"/>
    <w:rsid w:val="008A384F"/>
    <w:rsid w:val="008A41A4"/>
    <w:rsid w:val="008A44DC"/>
    <w:rsid w:val="008A4DCE"/>
    <w:rsid w:val="008A537A"/>
    <w:rsid w:val="008A5DAE"/>
    <w:rsid w:val="008A5E51"/>
    <w:rsid w:val="008A60B7"/>
    <w:rsid w:val="008A624D"/>
    <w:rsid w:val="008B0A6F"/>
    <w:rsid w:val="008B109E"/>
    <w:rsid w:val="008B117D"/>
    <w:rsid w:val="008B1813"/>
    <w:rsid w:val="008B1C5C"/>
    <w:rsid w:val="008B20EE"/>
    <w:rsid w:val="008B2730"/>
    <w:rsid w:val="008B279D"/>
    <w:rsid w:val="008B2BC4"/>
    <w:rsid w:val="008B30F4"/>
    <w:rsid w:val="008B3345"/>
    <w:rsid w:val="008B34A3"/>
    <w:rsid w:val="008B3BB3"/>
    <w:rsid w:val="008B5A4B"/>
    <w:rsid w:val="008B65D4"/>
    <w:rsid w:val="008B67F8"/>
    <w:rsid w:val="008B6A6A"/>
    <w:rsid w:val="008B6FC6"/>
    <w:rsid w:val="008B789A"/>
    <w:rsid w:val="008B7B5A"/>
    <w:rsid w:val="008B7ED6"/>
    <w:rsid w:val="008C059D"/>
    <w:rsid w:val="008C096D"/>
    <w:rsid w:val="008C1A83"/>
    <w:rsid w:val="008C2E91"/>
    <w:rsid w:val="008C3360"/>
    <w:rsid w:val="008C37B0"/>
    <w:rsid w:val="008C4B55"/>
    <w:rsid w:val="008C5C42"/>
    <w:rsid w:val="008C61DB"/>
    <w:rsid w:val="008C70BC"/>
    <w:rsid w:val="008D01D4"/>
    <w:rsid w:val="008D01E9"/>
    <w:rsid w:val="008D0487"/>
    <w:rsid w:val="008D093F"/>
    <w:rsid w:val="008D09A1"/>
    <w:rsid w:val="008D0F55"/>
    <w:rsid w:val="008D12D0"/>
    <w:rsid w:val="008D1A18"/>
    <w:rsid w:val="008D1B72"/>
    <w:rsid w:val="008D2307"/>
    <w:rsid w:val="008D2767"/>
    <w:rsid w:val="008D32AB"/>
    <w:rsid w:val="008D3580"/>
    <w:rsid w:val="008D3CAF"/>
    <w:rsid w:val="008D42AF"/>
    <w:rsid w:val="008D4BD1"/>
    <w:rsid w:val="008D4DCB"/>
    <w:rsid w:val="008D5AE7"/>
    <w:rsid w:val="008D5BA0"/>
    <w:rsid w:val="008D66C6"/>
    <w:rsid w:val="008D7347"/>
    <w:rsid w:val="008D7A7D"/>
    <w:rsid w:val="008E01C5"/>
    <w:rsid w:val="008E1C22"/>
    <w:rsid w:val="008E1EE2"/>
    <w:rsid w:val="008E2B1E"/>
    <w:rsid w:val="008E2D82"/>
    <w:rsid w:val="008E316C"/>
    <w:rsid w:val="008E3D76"/>
    <w:rsid w:val="008E425B"/>
    <w:rsid w:val="008E45E8"/>
    <w:rsid w:val="008E4731"/>
    <w:rsid w:val="008E549E"/>
    <w:rsid w:val="008E5AD7"/>
    <w:rsid w:val="008E6F8F"/>
    <w:rsid w:val="008E795A"/>
    <w:rsid w:val="008F0400"/>
    <w:rsid w:val="008F0862"/>
    <w:rsid w:val="008F0D78"/>
    <w:rsid w:val="008F135A"/>
    <w:rsid w:val="008F1839"/>
    <w:rsid w:val="008F37D9"/>
    <w:rsid w:val="008F3B41"/>
    <w:rsid w:val="008F4014"/>
    <w:rsid w:val="008F4B01"/>
    <w:rsid w:val="008F4C60"/>
    <w:rsid w:val="008F5653"/>
    <w:rsid w:val="008F5885"/>
    <w:rsid w:val="008F5910"/>
    <w:rsid w:val="008F5EB5"/>
    <w:rsid w:val="008F61D1"/>
    <w:rsid w:val="008F6991"/>
    <w:rsid w:val="008F6FD1"/>
    <w:rsid w:val="0090095D"/>
    <w:rsid w:val="0090170D"/>
    <w:rsid w:val="00901D36"/>
    <w:rsid w:val="0090342F"/>
    <w:rsid w:val="009038AB"/>
    <w:rsid w:val="0090524D"/>
    <w:rsid w:val="00905317"/>
    <w:rsid w:val="00905BDF"/>
    <w:rsid w:val="00905C83"/>
    <w:rsid w:val="00905E99"/>
    <w:rsid w:val="009066E7"/>
    <w:rsid w:val="00907595"/>
    <w:rsid w:val="009075F0"/>
    <w:rsid w:val="009106BA"/>
    <w:rsid w:val="00910BB0"/>
    <w:rsid w:val="00910F24"/>
    <w:rsid w:val="0091108E"/>
    <w:rsid w:val="009117ED"/>
    <w:rsid w:val="00911B0A"/>
    <w:rsid w:val="00911CE2"/>
    <w:rsid w:val="009123DC"/>
    <w:rsid w:val="00912547"/>
    <w:rsid w:val="009128FA"/>
    <w:rsid w:val="00912956"/>
    <w:rsid w:val="009129EE"/>
    <w:rsid w:val="00912F53"/>
    <w:rsid w:val="00913232"/>
    <w:rsid w:val="0091382C"/>
    <w:rsid w:val="00914AEC"/>
    <w:rsid w:val="00915D98"/>
    <w:rsid w:val="00915E52"/>
    <w:rsid w:val="00916451"/>
    <w:rsid w:val="009168C9"/>
    <w:rsid w:val="00916D86"/>
    <w:rsid w:val="00916DC3"/>
    <w:rsid w:val="0091782E"/>
    <w:rsid w:val="00920F57"/>
    <w:rsid w:val="00921CB8"/>
    <w:rsid w:val="00921D8A"/>
    <w:rsid w:val="00921D8F"/>
    <w:rsid w:val="009223C3"/>
    <w:rsid w:val="0092247B"/>
    <w:rsid w:val="00922736"/>
    <w:rsid w:val="00923050"/>
    <w:rsid w:val="00923269"/>
    <w:rsid w:val="00923865"/>
    <w:rsid w:val="00923C39"/>
    <w:rsid w:val="00923D31"/>
    <w:rsid w:val="00923F64"/>
    <w:rsid w:val="00924537"/>
    <w:rsid w:val="00925AF2"/>
    <w:rsid w:val="00925F9E"/>
    <w:rsid w:val="0092608A"/>
    <w:rsid w:val="009260BF"/>
    <w:rsid w:val="00926158"/>
    <w:rsid w:val="009261DB"/>
    <w:rsid w:val="00926482"/>
    <w:rsid w:val="00926DA5"/>
    <w:rsid w:val="00926DD6"/>
    <w:rsid w:val="00927048"/>
    <w:rsid w:val="009273E0"/>
    <w:rsid w:val="00927581"/>
    <w:rsid w:val="0092788C"/>
    <w:rsid w:val="00930312"/>
    <w:rsid w:val="0093068E"/>
    <w:rsid w:val="00930C15"/>
    <w:rsid w:val="00930D41"/>
    <w:rsid w:val="00930FC0"/>
    <w:rsid w:val="00931D89"/>
    <w:rsid w:val="00932316"/>
    <w:rsid w:val="009325A3"/>
    <w:rsid w:val="00933237"/>
    <w:rsid w:val="00934335"/>
    <w:rsid w:val="00934B01"/>
    <w:rsid w:val="00935547"/>
    <w:rsid w:val="0093638F"/>
    <w:rsid w:val="00936571"/>
    <w:rsid w:val="00936ED9"/>
    <w:rsid w:val="0093767B"/>
    <w:rsid w:val="00940028"/>
    <w:rsid w:val="009407B3"/>
    <w:rsid w:val="0094172E"/>
    <w:rsid w:val="00942F03"/>
    <w:rsid w:val="009430C0"/>
    <w:rsid w:val="00943951"/>
    <w:rsid w:val="00943DB9"/>
    <w:rsid w:val="0094447A"/>
    <w:rsid w:val="00945065"/>
    <w:rsid w:val="009451F4"/>
    <w:rsid w:val="009452DD"/>
    <w:rsid w:val="00945509"/>
    <w:rsid w:val="009457B2"/>
    <w:rsid w:val="00946678"/>
    <w:rsid w:val="009470CA"/>
    <w:rsid w:val="00947237"/>
    <w:rsid w:val="009477FF"/>
    <w:rsid w:val="00947B0A"/>
    <w:rsid w:val="00947D48"/>
    <w:rsid w:val="00950378"/>
    <w:rsid w:val="0095078B"/>
    <w:rsid w:val="00950B2F"/>
    <w:rsid w:val="00951300"/>
    <w:rsid w:val="009515E0"/>
    <w:rsid w:val="00951782"/>
    <w:rsid w:val="009518D2"/>
    <w:rsid w:val="00951A34"/>
    <w:rsid w:val="00951D25"/>
    <w:rsid w:val="0095219D"/>
    <w:rsid w:val="00952459"/>
    <w:rsid w:val="009525AB"/>
    <w:rsid w:val="00953D26"/>
    <w:rsid w:val="009541BA"/>
    <w:rsid w:val="00954C3F"/>
    <w:rsid w:val="009555FC"/>
    <w:rsid w:val="00955695"/>
    <w:rsid w:val="00955FA1"/>
    <w:rsid w:val="009567CB"/>
    <w:rsid w:val="00956943"/>
    <w:rsid w:val="009569BD"/>
    <w:rsid w:val="00956E49"/>
    <w:rsid w:val="00957071"/>
    <w:rsid w:val="0096006F"/>
    <w:rsid w:val="00961449"/>
    <w:rsid w:val="00961C91"/>
    <w:rsid w:val="00962608"/>
    <w:rsid w:val="00962E4E"/>
    <w:rsid w:val="009639D8"/>
    <w:rsid w:val="00963D06"/>
    <w:rsid w:val="0096463F"/>
    <w:rsid w:val="009657D9"/>
    <w:rsid w:val="00965C1D"/>
    <w:rsid w:val="0096749F"/>
    <w:rsid w:val="009678D4"/>
    <w:rsid w:val="00967A44"/>
    <w:rsid w:val="00970605"/>
    <w:rsid w:val="00970B2A"/>
    <w:rsid w:val="00970DC0"/>
    <w:rsid w:val="0097145E"/>
    <w:rsid w:val="00971A6E"/>
    <w:rsid w:val="009731CE"/>
    <w:rsid w:val="00973397"/>
    <w:rsid w:val="00973750"/>
    <w:rsid w:val="00976930"/>
    <w:rsid w:val="00976D69"/>
    <w:rsid w:val="00977026"/>
    <w:rsid w:val="009770BE"/>
    <w:rsid w:val="009779EC"/>
    <w:rsid w:val="00980D93"/>
    <w:rsid w:val="00981058"/>
    <w:rsid w:val="0098129F"/>
    <w:rsid w:val="00982019"/>
    <w:rsid w:val="00982169"/>
    <w:rsid w:val="009822A4"/>
    <w:rsid w:val="009829BD"/>
    <w:rsid w:val="0098354D"/>
    <w:rsid w:val="0098383A"/>
    <w:rsid w:val="00983A58"/>
    <w:rsid w:val="00983A8F"/>
    <w:rsid w:val="00984874"/>
    <w:rsid w:val="00984DDA"/>
    <w:rsid w:val="00984E06"/>
    <w:rsid w:val="00985254"/>
    <w:rsid w:val="0098598C"/>
    <w:rsid w:val="00985B3C"/>
    <w:rsid w:val="00985E79"/>
    <w:rsid w:val="00986230"/>
    <w:rsid w:val="009866F0"/>
    <w:rsid w:val="009872A1"/>
    <w:rsid w:val="00987452"/>
    <w:rsid w:val="00987820"/>
    <w:rsid w:val="00987FEA"/>
    <w:rsid w:val="009909A9"/>
    <w:rsid w:val="00990C32"/>
    <w:rsid w:val="00990CC4"/>
    <w:rsid w:val="00990F0F"/>
    <w:rsid w:val="00991847"/>
    <w:rsid w:val="009919F3"/>
    <w:rsid w:val="009923D8"/>
    <w:rsid w:val="00993AF5"/>
    <w:rsid w:val="009945EB"/>
    <w:rsid w:val="00994956"/>
    <w:rsid w:val="00996172"/>
    <w:rsid w:val="0099657A"/>
    <w:rsid w:val="009966F2"/>
    <w:rsid w:val="00996964"/>
    <w:rsid w:val="00996FA4"/>
    <w:rsid w:val="009A07DB"/>
    <w:rsid w:val="009A08A3"/>
    <w:rsid w:val="009A0A68"/>
    <w:rsid w:val="009A0C3C"/>
    <w:rsid w:val="009A0F3A"/>
    <w:rsid w:val="009A2186"/>
    <w:rsid w:val="009A267A"/>
    <w:rsid w:val="009A2A64"/>
    <w:rsid w:val="009A2B39"/>
    <w:rsid w:val="009A2B6B"/>
    <w:rsid w:val="009A2C9F"/>
    <w:rsid w:val="009A353F"/>
    <w:rsid w:val="009A3AEF"/>
    <w:rsid w:val="009A3C85"/>
    <w:rsid w:val="009A486F"/>
    <w:rsid w:val="009A48CC"/>
    <w:rsid w:val="009A4990"/>
    <w:rsid w:val="009A5282"/>
    <w:rsid w:val="009A63EC"/>
    <w:rsid w:val="009A64A4"/>
    <w:rsid w:val="009A673A"/>
    <w:rsid w:val="009A753C"/>
    <w:rsid w:val="009A7721"/>
    <w:rsid w:val="009A7F0D"/>
    <w:rsid w:val="009A7F1A"/>
    <w:rsid w:val="009A7FDA"/>
    <w:rsid w:val="009B0A8E"/>
    <w:rsid w:val="009B106C"/>
    <w:rsid w:val="009B2295"/>
    <w:rsid w:val="009B2300"/>
    <w:rsid w:val="009B24C4"/>
    <w:rsid w:val="009B2619"/>
    <w:rsid w:val="009B27D7"/>
    <w:rsid w:val="009B2C9D"/>
    <w:rsid w:val="009B2D1C"/>
    <w:rsid w:val="009B397E"/>
    <w:rsid w:val="009B3DC3"/>
    <w:rsid w:val="009B4734"/>
    <w:rsid w:val="009B4978"/>
    <w:rsid w:val="009B580B"/>
    <w:rsid w:val="009B668F"/>
    <w:rsid w:val="009B68A2"/>
    <w:rsid w:val="009B69DA"/>
    <w:rsid w:val="009B6A29"/>
    <w:rsid w:val="009B6F89"/>
    <w:rsid w:val="009B74C0"/>
    <w:rsid w:val="009B7854"/>
    <w:rsid w:val="009B7F61"/>
    <w:rsid w:val="009C0556"/>
    <w:rsid w:val="009C0CD2"/>
    <w:rsid w:val="009C0E1C"/>
    <w:rsid w:val="009C1455"/>
    <w:rsid w:val="009C1585"/>
    <w:rsid w:val="009C1601"/>
    <w:rsid w:val="009C1762"/>
    <w:rsid w:val="009C1D4D"/>
    <w:rsid w:val="009C256B"/>
    <w:rsid w:val="009C2C54"/>
    <w:rsid w:val="009C3215"/>
    <w:rsid w:val="009C3348"/>
    <w:rsid w:val="009C3FCF"/>
    <w:rsid w:val="009C40A0"/>
    <w:rsid w:val="009C436E"/>
    <w:rsid w:val="009C49ED"/>
    <w:rsid w:val="009C4B3C"/>
    <w:rsid w:val="009C6151"/>
    <w:rsid w:val="009C70BE"/>
    <w:rsid w:val="009D12FB"/>
    <w:rsid w:val="009D1648"/>
    <w:rsid w:val="009D1B7E"/>
    <w:rsid w:val="009D1B9D"/>
    <w:rsid w:val="009D1FDC"/>
    <w:rsid w:val="009D2196"/>
    <w:rsid w:val="009D27AA"/>
    <w:rsid w:val="009D2ED0"/>
    <w:rsid w:val="009D3C6A"/>
    <w:rsid w:val="009D3E0A"/>
    <w:rsid w:val="009D3E1F"/>
    <w:rsid w:val="009D4253"/>
    <w:rsid w:val="009D474B"/>
    <w:rsid w:val="009D4B0C"/>
    <w:rsid w:val="009D4BF7"/>
    <w:rsid w:val="009D5407"/>
    <w:rsid w:val="009D564B"/>
    <w:rsid w:val="009D56C4"/>
    <w:rsid w:val="009D5A60"/>
    <w:rsid w:val="009D5FB9"/>
    <w:rsid w:val="009D64C3"/>
    <w:rsid w:val="009D662F"/>
    <w:rsid w:val="009D6873"/>
    <w:rsid w:val="009D7649"/>
    <w:rsid w:val="009D7990"/>
    <w:rsid w:val="009E0638"/>
    <w:rsid w:val="009E1D03"/>
    <w:rsid w:val="009E1DCC"/>
    <w:rsid w:val="009E2F56"/>
    <w:rsid w:val="009E323F"/>
    <w:rsid w:val="009E51D5"/>
    <w:rsid w:val="009E61B5"/>
    <w:rsid w:val="009E6C04"/>
    <w:rsid w:val="009E7347"/>
    <w:rsid w:val="009E7483"/>
    <w:rsid w:val="009E7BE1"/>
    <w:rsid w:val="009F002A"/>
    <w:rsid w:val="009F0708"/>
    <w:rsid w:val="009F0834"/>
    <w:rsid w:val="009F0BDF"/>
    <w:rsid w:val="009F15E2"/>
    <w:rsid w:val="009F1611"/>
    <w:rsid w:val="009F1C1A"/>
    <w:rsid w:val="009F249F"/>
    <w:rsid w:val="009F24B8"/>
    <w:rsid w:val="009F24F0"/>
    <w:rsid w:val="009F31BD"/>
    <w:rsid w:val="009F3B30"/>
    <w:rsid w:val="009F4986"/>
    <w:rsid w:val="009F4AE7"/>
    <w:rsid w:val="009F5255"/>
    <w:rsid w:val="009F61F9"/>
    <w:rsid w:val="009F691F"/>
    <w:rsid w:val="009F6932"/>
    <w:rsid w:val="009F6944"/>
    <w:rsid w:val="009F7C22"/>
    <w:rsid w:val="00A0061C"/>
    <w:rsid w:val="00A00E3A"/>
    <w:rsid w:val="00A015AA"/>
    <w:rsid w:val="00A021EA"/>
    <w:rsid w:val="00A02457"/>
    <w:rsid w:val="00A0275D"/>
    <w:rsid w:val="00A0286D"/>
    <w:rsid w:val="00A02E20"/>
    <w:rsid w:val="00A031C9"/>
    <w:rsid w:val="00A031D5"/>
    <w:rsid w:val="00A032E3"/>
    <w:rsid w:val="00A03D25"/>
    <w:rsid w:val="00A041BD"/>
    <w:rsid w:val="00A05287"/>
    <w:rsid w:val="00A0530C"/>
    <w:rsid w:val="00A056C3"/>
    <w:rsid w:val="00A05FA5"/>
    <w:rsid w:val="00A0608D"/>
    <w:rsid w:val="00A06566"/>
    <w:rsid w:val="00A0657F"/>
    <w:rsid w:val="00A066EF"/>
    <w:rsid w:val="00A06F76"/>
    <w:rsid w:val="00A07A1C"/>
    <w:rsid w:val="00A1087A"/>
    <w:rsid w:val="00A109FE"/>
    <w:rsid w:val="00A10D63"/>
    <w:rsid w:val="00A10EA0"/>
    <w:rsid w:val="00A10EE3"/>
    <w:rsid w:val="00A1136B"/>
    <w:rsid w:val="00A11BBA"/>
    <w:rsid w:val="00A11F27"/>
    <w:rsid w:val="00A12793"/>
    <w:rsid w:val="00A12DF7"/>
    <w:rsid w:val="00A1335E"/>
    <w:rsid w:val="00A1345A"/>
    <w:rsid w:val="00A148FB"/>
    <w:rsid w:val="00A14A84"/>
    <w:rsid w:val="00A14BD0"/>
    <w:rsid w:val="00A1585B"/>
    <w:rsid w:val="00A159BD"/>
    <w:rsid w:val="00A17804"/>
    <w:rsid w:val="00A20611"/>
    <w:rsid w:val="00A20F00"/>
    <w:rsid w:val="00A21471"/>
    <w:rsid w:val="00A21717"/>
    <w:rsid w:val="00A21AB3"/>
    <w:rsid w:val="00A220F6"/>
    <w:rsid w:val="00A22348"/>
    <w:rsid w:val="00A22787"/>
    <w:rsid w:val="00A22A14"/>
    <w:rsid w:val="00A2316A"/>
    <w:rsid w:val="00A233ED"/>
    <w:rsid w:val="00A2393C"/>
    <w:rsid w:val="00A2516F"/>
    <w:rsid w:val="00A25359"/>
    <w:rsid w:val="00A25724"/>
    <w:rsid w:val="00A2606A"/>
    <w:rsid w:val="00A268EC"/>
    <w:rsid w:val="00A26AA2"/>
    <w:rsid w:val="00A27354"/>
    <w:rsid w:val="00A27595"/>
    <w:rsid w:val="00A27DE7"/>
    <w:rsid w:val="00A30082"/>
    <w:rsid w:val="00A30276"/>
    <w:rsid w:val="00A309A7"/>
    <w:rsid w:val="00A30CBD"/>
    <w:rsid w:val="00A30D70"/>
    <w:rsid w:val="00A31856"/>
    <w:rsid w:val="00A318A7"/>
    <w:rsid w:val="00A31ADF"/>
    <w:rsid w:val="00A3209E"/>
    <w:rsid w:val="00A329D1"/>
    <w:rsid w:val="00A32D71"/>
    <w:rsid w:val="00A33239"/>
    <w:rsid w:val="00A3324D"/>
    <w:rsid w:val="00A333DA"/>
    <w:rsid w:val="00A3363D"/>
    <w:rsid w:val="00A33866"/>
    <w:rsid w:val="00A33B4F"/>
    <w:rsid w:val="00A33BFC"/>
    <w:rsid w:val="00A33C5E"/>
    <w:rsid w:val="00A3436D"/>
    <w:rsid w:val="00A34CB8"/>
    <w:rsid w:val="00A34DE9"/>
    <w:rsid w:val="00A3562B"/>
    <w:rsid w:val="00A35B32"/>
    <w:rsid w:val="00A35D43"/>
    <w:rsid w:val="00A366CB"/>
    <w:rsid w:val="00A36EC2"/>
    <w:rsid w:val="00A37735"/>
    <w:rsid w:val="00A37A02"/>
    <w:rsid w:val="00A401D0"/>
    <w:rsid w:val="00A40A35"/>
    <w:rsid w:val="00A40BB9"/>
    <w:rsid w:val="00A426A1"/>
    <w:rsid w:val="00A42EA4"/>
    <w:rsid w:val="00A4314F"/>
    <w:rsid w:val="00A4458C"/>
    <w:rsid w:val="00A447AD"/>
    <w:rsid w:val="00A45DCC"/>
    <w:rsid w:val="00A460BF"/>
    <w:rsid w:val="00A464D9"/>
    <w:rsid w:val="00A46F75"/>
    <w:rsid w:val="00A471F0"/>
    <w:rsid w:val="00A47670"/>
    <w:rsid w:val="00A47BEB"/>
    <w:rsid w:val="00A5007F"/>
    <w:rsid w:val="00A50186"/>
    <w:rsid w:val="00A501DE"/>
    <w:rsid w:val="00A5081A"/>
    <w:rsid w:val="00A50943"/>
    <w:rsid w:val="00A50FA0"/>
    <w:rsid w:val="00A51CC6"/>
    <w:rsid w:val="00A521C7"/>
    <w:rsid w:val="00A52262"/>
    <w:rsid w:val="00A5271D"/>
    <w:rsid w:val="00A52A86"/>
    <w:rsid w:val="00A534BC"/>
    <w:rsid w:val="00A53571"/>
    <w:rsid w:val="00A53C1A"/>
    <w:rsid w:val="00A53F66"/>
    <w:rsid w:val="00A53F78"/>
    <w:rsid w:val="00A54015"/>
    <w:rsid w:val="00A5411B"/>
    <w:rsid w:val="00A54C40"/>
    <w:rsid w:val="00A551EC"/>
    <w:rsid w:val="00A55651"/>
    <w:rsid w:val="00A55BFD"/>
    <w:rsid w:val="00A566FA"/>
    <w:rsid w:val="00A56A45"/>
    <w:rsid w:val="00A56AB3"/>
    <w:rsid w:val="00A570B8"/>
    <w:rsid w:val="00A57427"/>
    <w:rsid w:val="00A5742F"/>
    <w:rsid w:val="00A574E1"/>
    <w:rsid w:val="00A57527"/>
    <w:rsid w:val="00A57E72"/>
    <w:rsid w:val="00A609F3"/>
    <w:rsid w:val="00A61B75"/>
    <w:rsid w:val="00A62838"/>
    <w:rsid w:val="00A633B1"/>
    <w:rsid w:val="00A633D0"/>
    <w:rsid w:val="00A63433"/>
    <w:rsid w:val="00A64D7F"/>
    <w:rsid w:val="00A64E69"/>
    <w:rsid w:val="00A6530C"/>
    <w:rsid w:val="00A654AB"/>
    <w:rsid w:val="00A66AE8"/>
    <w:rsid w:val="00A66D19"/>
    <w:rsid w:val="00A6737D"/>
    <w:rsid w:val="00A67750"/>
    <w:rsid w:val="00A678AB"/>
    <w:rsid w:val="00A700A8"/>
    <w:rsid w:val="00A70FAD"/>
    <w:rsid w:val="00A70FDA"/>
    <w:rsid w:val="00A719AD"/>
    <w:rsid w:val="00A732E7"/>
    <w:rsid w:val="00A7507D"/>
    <w:rsid w:val="00A75D07"/>
    <w:rsid w:val="00A761DA"/>
    <w:rsid w:val="00A764AB"/>
    <w:rsid w:val="00A76C09"/>
    <w:rsid w:val="00A76EF8"/>
    <w:rsid w:val="00A77338"/>
    <w:rsid w:val="00A80593"/>
    <w:rsid w:val="00A80B45"/>
    <w:rsid w:val="00A80F13"/>
    <w:rsid w:val="00A815F4"/>
    <w:rsid w:val="00A8258C"/>
    <w:rsid w:val="00A8283B"/>
    <w:rsid w:val="00A82BE9"/>
    <w:rsid w:val="00A83F18"/>
    <w:rsid w:val="00A84667"/>
    <w:rsid w:val="00A846B0"/>
    <w:rsid w:val="00A850D3"/>
    <w:rsid w:val="00A853DB"/>
    <w:rsid w:val="00A86006"/>
    <w:rsid w:val="00A8614F"/>
    <w:rsid w:val="00A863CB"/>
    <w:rsid w:val="00A87436"/>
    <w:rsid w:val="00A87BDB"/>
    <w:rsid w:val="00A87BDD"/>
    <w:rsid w:val="00A87C8E"/>
    <w:rsid w:val="00A9009E"/>
    <w:rsid w:val="00A900CE"/>
    <w:rsid w:val="00A913B5"/>
    <w:rsid w:val="00A91D3E"/>
    <w:rsid w:val="00A922DD"/>
    <w:rsid w:val="00A92F8A"/>
    <w:rsid w:val="00A93413"/>
    <w:rsid w:val="00A93769"/>
    <w:rsid w:val="00A94974"/>
    <w:rsid w:val="00A949F0"/>
    <w:rsid w:val="00A94B4D"/>
    <w:rsid w:val="00A95F2E"/>
    <w:rsid w:val="00A96203"/>
    <w:rsid w:val="00A96336"/>
    <w:rsid w:val="00A967B2"/>
    <w:rsid w:val="00A96838"/>
    <w:rsid w:val="00A96E56"/>
    <w:rsid w:val="00A96F80"/>
    <w:rsid w:val="00A97B5A"/>
    <w:rsid w:val="00A97C92"/>
    <w:rsid w:val="00A97D08"/>
    <w:rsid w:val="00AA0D9C"/>
    <w:rsid w:val="00AA1179"/>
    <w:rsid w:val="00AA15CA"/>
    <w:rsid w:val="00AA16C7"/>
    <w:rsid w:val="00AA1EFB"/>
    <w:rsid w:val="00AA2E42"/>
    <w:rsid w:val="00AA491E"/>
    <w:rsid w:val="00AA4EDC"/>
    <w:rsid w:val="00AA561A"/>
    <w:rsid w:val="00AA598F"/>
    <w:rsid w:val="00AA5B76"/>
    <w:rsid w:val="00AA600B"/>
    <w:rsid w:val="00AA6E86"/>
    <w:rsid w:val="00AA7E41"/>
    <w:rsid w:val="00AB0231"/>
    <w:rsid w:val="00AB06F4"/>
    <w:rsid w:val="00AB14D4"/>
    <w:rsid w:val="00AB1702"/>
    <w:rsid w:val="00AB17AB"/>
    <w:rsid w:val="00AB180D"/>
    <w:rsid w:val="00AB3649"/>
    <w:rsid w:val="00AB3B1C"/>
    <w:rsid w:val="00AB3ED4"/>
    <w:rsid w:val="00AB590C"/>
    <w:rsid w:val="00AB5955"/>
    <w:rsid w:val="00AB5AD2"/>
    <w:rsid w:val="00AB5BE5"/>
    <w:rsid w:val="00AB6049"/>
    <w:rsid w:val="00AB623A"/>
    <w:rsid w:val="00AB716C"/>
    <w:rsid w:val="00AB735D"/>
    <w:rsid w:val="00AB7581"/>
    <w:rsid w:val="00AB7C0F"/>
    <w:rsid w:val="00AB7F25"/>
    <w:rsid w:val="00AB7FC1"/>
    <w:rsid w:val="00AC01B3"/>
    <w:rsid w:val="00AC0600"/>
    <w:rsid w:val="00AC0B6B"/>
    <w:rsid w:val="00AC0C57"/>
    <w:rsid w:val="00AC0D97"/>
    <w:rsid w:val="00AC2142"/>
    <w:rsid w:val="00AC21AB"/>
    <w:rsid w:val="00AC2377"/>
    <w:rsid w:val="00AC23EF"/>
    <w:rsid w:val="00AC24B4"/>
    <w:rsid w:val="00AC38C2"/>
    <w:rsid w:val="00AC4546"/>
    <w:rsid w:val="00AC4C85"/>
    <w:rsid w:val="00AC50D4"/>
    <w:rsid w:val="00AC520A"/>
    <w:rsid w:val="00AC561C"/>
    <w:rsid w:val="00AC61A3"/>
    <w:rsid w:val="00AC6237"/>
    <w:rsid w:val="00AC68B9"/>
    <w:rsid w:val="00AC6CC0"/>
    <w:rsid w:val="00AC6DDB"/>
    <w:rsid w:val="00AC728A"/>
    <w:rsid w:val="00AC7767"/>
    <w:rsid w:val="00AC7E80"/>
    <w:rsid w:val="00AD0362"/>
    <w:rsid w:val="00AD04A2"/>
    <w:rsid w:val="00AD16C6"/>
    <w:rsid w:val="00AD19E5"/>
    <w:rsid w:val="00AD1D95"/>
    <w:rsid w:val="00AD2115"/>
    <w:rsid w:val="00AD2367"/>
    <w:rsid w:val="00AD27C1"/>
    <w:rsid w:val="00AD2944"/>
    <w:rsid w:val="00AD2B5B"/>
    <w:rsid w:val="00AD2EF0"/>
    <w:rsid w:val="00AD3102"/>
    <w:rsid w:val="00AD3D42"/>
    <w:rsid w:val="00AD4017"/>
    <w:rsid w:val="00AD423A"/>
    <w:rsid w:val="00AD454C"/>
    <w:rsid w:val="00AD471F"/>
    <w:rsid w:val="00AD6208"/>
    <w:rsid w:val="00AD6442"/>
    <w:rsid w:val="00AD6A18"/>
    <w:rsid w:val="00AD7075"/>
    <w:rsid w:val="00AD73C8"/>
    <w:rsid w:val="00AD75F0"/>
    <w:rsid w:val="00AD7741"/>
    <w:rsid w:val="00AD7861"/>
    <w:rsid w:val="00AD7E14"/>
    <w:rsid w:val="00AE06BD"/>
    <w:rsid w:val="00AE0864"/>
    <w:rsid w:val="00AE11FB"/>
    <w:rsid w:val="00AE15EA"/>
    <w:rsid w:val="00AE2D12"/>
    <w:rsid w:val="00AE2DFD"/>
    <w:rsid w:val="00AE321F"/>
    <w:rsid w:val="00AE3251"/>
    <w:rsid w:val="00AE44B2"/>
    <w:rsid w:val="00AE456B"/>
    <w:rsid w:val="00AE5500"/>
    <w:rsid w:val="00AE55DB"/>
    <w:rsid w:val="00AE5994"/>
    <w:rsid w:val="00AE5A67"/>
    <w:rsid w:val="00AE5C02"/>
    <w:rsid w:val="00AE6756"/>
    <w:rsid w:val="00AE6849"/>
    <w:rsid w:val="00AE6D27"/>
    <w:rsid w:val="00AE7461"/>
    <w:rsid w:val="00AE7E1E"/>
    <w:rsid w:val="00AE7FAA"/>
    <w:rsid w:val="00AF0296"/>
    <w:rsid w:val="00AF1EBF"/>
    <w:rsid w:val="00AF2459"/>
    <w:rsid w:val="00AF27F1"/>
    <w:rsid w:val="00AF2FFB"/>
    <w:rsid w:val="00AF34F2"/>
    <w:rsid w:val="00AF387F"/>
    <w:rsid w:val="00AF3BDD"/>
    <w:rsid w:val="00AF3C4F"/>
    <w:rsid w:val="00AF4088"/>
    <w:rsid w:val="00AF4320"/>
    <w:rsid w:val="00AF478F"/>
    <w:rsid w:val="00AF4B7E"/>
    <w:rsid w:val="00AF57A5"/>
    <w:rsid w:val="00AF5F3F"/>
    <w:rsid w:val="00AF622B"/>
    <w:rsid w:val="00AF6318"/>
    <w:rsid w:val="00AF683C"/>
    <w:rsid w:val="00AF6D8A"/>
    <w:rsid w:val="00AF7548"/>
    <w:rsid w:val="00AF7EEC"/>
    <w:rsid w:val="00B016FE"/>
    <w:rsid w:val="00B018EE"/>
    <w:rsid w:val="00B01F0F"/>
    <w:rsid w:val="00B02BCD"/>
    <w:rsid w:val="00B032D2"/>
    <w:rsid w:val="00B03403"/>
    <w:rsid w:val="00B035DE"/>
    <w:rsid w:val="00B03E1E"/>
    <w:rsid w:val="00B05254"/>
    <w:rsid w:val="00B0551F"/>
    <w:rsid w:val="00B05572"/>
    <w:rsid w:val="00B05C27"/>
    <w:rsid w:val="00B05DEB"/>
    <w:rsid w:val="00B06364"/>
    <w:rsid w:val="00B06B31"/>
    <w:rsid w:val="00B06E99"/>
    <w:rsid w:val="00B070AE"/>
    <w:rsid w:val="00B0772C"/>
    <w:rsid w:val="00B100AD"/>
    <w:rsid w:val="00B101D9"/>
    <w:rsid w:val="00B1052B"/>
    <w:rsid w:val="00B1091E"/>
    <w:rsid w:val="00B1113F"/>
    <w:rsid w:val="00B11B64"/>
    <w:rsid w:val="00B1243D"/>
    <w:rsid w:val="00B12700"/>
    <w:rsid w:val="00B12D7D"/>
    <w:rsid w:val="00B131B0"/>
    <w:rsid w:val="00B13679"/>
    <w:rsid w:val="00B13948"/>
    <w:rsid w:val="00B13E08"/>
    <w:rsid w:val="00B1406F"/>
    <w:rsid w:val="00B14739"/>
    <w:rsid w:val="00B1483F"/>
    <w:rsid w:val="00B15603"/>
    <w:rsid w:val="00B15DDF"/>
    <w:rsid w:val="00B1651F"/>
    <w:rsid w:val="00B16573"/>
    <w:rsid w:val="00B16AB7"/>
    <w:rsid w:val="00B17028"/>
    <w:rsid w:val="00B17CE7"/>
    <w:rsid w:val="00B20990"/>
    <w:rsid w:val="00B20AA4"/>
    <w:rsid w:val="00B20C1E"/>
    <w:rsid w:val="00B21B3B"/>
    <w:rsid w:val="00B22ABA"/>
    <w:rsid w:val="00B22BF1"/>
    <w:rsid w:val="00B22D72"/>
    <w:rsid w:val="00B239CD"/>
    <w:rsid w:val="00B2425D"/>
    <w:rsid w:val="00B24310"/>
    <w:rsid w:val="00B248A1"/>
    <w:rsid w:val="00B24D11"/>
    <w:rsid w:val="00B253B1"/>
    <w:rsid w:val="00B25A68"/>
    <w:rsid w:val="00B266C9"/>
    <w:rsid w:val="00B26BD1"/>
    <w:rsid w:val="00B27262"/>
    <w:rsid w:val="00B272F0"/>
    <w:rsid w:val="00B27518"/>
    <w:rsid w:val="00B309BB"/>
    <w:rsid w:val="00B311DF"/>
    <w:rsid w:val="00B31441"/>
    <w:rsid w:val="00B319CB"/>
    <w:rsid w:val="00B31DD5"/>
    <w:rsid w:val="00B33854"/>
    <w:rsid w:val="00B33C7F"/>
    <w:rsid w:val="00B34C33"/>
    <w:rsid w:val="00B351E9"/>
    <w:rsid w:val="00B35DE3"/>
    <w:rsid w:val="00B36339"/>
    <w:rsid w:val="00B36EE4"/>
    <w:rsid w:val="00B376A8"/>
    <w:rsid w:val="00B376BC"/>
    <w:rsid w:val="00B37925"/>
    <w:rsid w:val="00B400A2"/>
    <w:rsid w:val="00B40BC6"/>
    <w:rsid w:val="00B40F11"/>
    <w:rsid w:val="00B4112B"/>
    <w:rsid w:val="00B41A63"/>
    <w:rsid w:val="00B41C5A"/>
    <w:rsid w:val="00B428BD"/>
    <w:rsid w:val="00B42C46"/>
    <w:rsid w:val="00B42E7A"/>
    <w:rsid w:val="00B42E96"/>
    <w:rsid w:val="00B43F5B"/>
    <w:rsid w:val="00B44129"/>
    <w:rsid w:val="00B44629"/>
    <w:rsid w:val="00B44E8E"/>
    <w:rsid w:val="00B454C9"/>
    <w:rsid w:val="00B45843"/>
    <w:rsid w:val="00B45A9E"/>
    <w:rsid w:val="00B46203"/>
    <w:rsid w:val="00B46769"/>
    <w:rsid w:val="00B46BF2"/>
    <w:rsid w:val="00B47EF6"/>
    <w:rsid w:val="00B50933"/>
    <w:rsid w:val="00B50D6C"/>
    <w:rsid w:val="00B5344B"/>
    <w:rsid w:val="00B53C2A"/>
    <w:rsid w:val="00B54A3B"/>
    <w:rsid w:val="00B54A96"/>
    <w:rsid w:val="00B55B4E"/>
    <w:rsid w:val="00B56336"/>
    <w:rsid w:val="00B5659D"/>
    <w:rsid w:val="00B577AD"/>
    <w:rsid w:val="00B57E7B"/>
    <w:rsid w:val="00B6002F"/>
    <w:rsid w:val="00B60A10"/>
    <w:rsid w:val="00B60E09"/>
    <w:rsid w:val="00B623C3"/>
    <w:rsid w:val="00B627F8"/>
    <w:rsid w:val="00B62C42"/>
    <w:rsid w:val="00B62FEA"/>
    <w:rsid w:val="00B635AD"/>
    <w:rsid w:val="00B63B46"/>
    <w:rsid w:val="00B644C1"/>
    <w:rsid w:val="00B65B79"/>
    <w:rsid w:val="00B6624F"/>
    <w:rsid w:val="00B6630B"/>
    <w:rsid w:val="00B6770F"/>
    <w:rsid w:val="00B705A8"/>
    <w:rsid w:val="00B709E8"/>
    <w:rsid w:val="00B70ED4"/>
    <w:rsid w:val="00B71327"/>
    <w:rsid w:val="00B716EE"/>
    <w:rsid w:val="00B71764"/>
    <w:rsid w:val="00B71D86"/>
    <w:rsid w:val="00B72406"/>
    <w:rsid w:val="00B72505"/>
    <w:rsid w:val="00B72BB8"/>
    <w:rsid w:val="00B72FA5"/>
    <w:rsid w:val="00B730D1"/>
    <w:rsid w:val="00B73D80"/>
    <w:rsid w:val="00B74125"/>
    <w:rsid w:val="00B745A7"/>
    <w:rsid w:val="00B74A8D"/>
    <w:rsid w:val="00B74B1D"/>
    <w:rsid w:val="00B759A4"/>
    <w:rsid w:val="00B75DFD"/>
    <w:rsid w:val="00B76CC3"/>
    <w:rsid w:val="00B771C8"/>
    <w:rsid w:val="00B7774B"/>
    <w:rsid w:val="00B800E3"/>
    <w:rsid w:val="00B817ED"/>
    <w:rsid w:val="00B81DC3"/>
    <w:rsid w:val="00B823DC"/>
    <w:rsid w:val="00B825CE"/>
    <w:rsid w:val="00B82737"/>
    <w:rsid w:val="00B82CA8"/>
    <w:rsid w:val="00B83455"/>
    <w:rsid w:val="00B836BB"/>
    <w:rsid w:val="00B83719"/>
    <w:rsid w:val="00B8384E"/>
    <w:rsid w:val="00B83986"/>
    <w:rsid w:val="00B83F04"/>
    <w:rsid w:val="00B85309"/>
    <w:rsid w:val="00B853D3"/>
    <w:rsid w:val="00B8553A"/>
    <w:rsid w:val="00B856D4"/>
    <w:rsid w:val="00B858E9"/>
    <w:rsid w:val="00B85F98"/>
    <w:rsid w:val="00B86A71"/>
    <w:rsid w:val="00B86D59"/>
    <w:rsid w:val="00B8765F"/>
    <w:rsid w:val="00B87C39"/>
    <w:rsid w:val="00B87D1B"/>
    <w:rsid w:val="00B90C62"/>
    <w:rsid w:val="00B910E3"/>
    <w:rsid w:val="00B91277"/>
    <w:rsid w:val="00B91307"/>
    <w:rsid w:val="00B9145A"/>
    <w:rsid w:val="00B91E76"/>
    <w:rsid w:val="00B9220C"/>
    <w:rsid w:val="00B9247F"/>
    <w:rsid w:val="00B929F6"/>
    <w:rsid w:val="00B92F10"/>
    <w:rsid w:val="00B93446"/>
    <w:rsid w:val="00B93500"/>
    <w:rsid w:val="00B9368B"/>
    <w:rsid w:val="00B94000"/>
    <w:rsid w:val="00B941D4"/>
    <w:rsid w:val="00B9441A"/>
    <w:rsid w:val="00B95330"/>
    <w:rsid w:val="00B9557F"/>
    <w:rsid w:val="00B95860"/>
    <w:rsid w:val="00B95EA5"/>
    <w:rsid w:val="00B97313"/>
    <w:rsid w:val="00B97C37"/>
    <w:rsid w:val="00BA065A"/>
    <w:rsid w:val="00BA0DC2"/>
    <w:rsid w:val="00BA1C83"/>
    <w:rsid w:val="00BA2062"/>
    <w:rsid w:val="00BA24FA"/>
    <w:rsid w:val="00BA251F"/>
    <w:rsid w:val="00BA2A20"/>
    <w:rsid w:val="00BA2B4A"/>
    <w:rsid w:val="00BA2FB4"/>
    <w:rsid w:val="00BA3A4E"/>
    <w:rsid w:val="00BA4F26"/>
    <w:rsid w:val="00BA581B"/>
    <w:rsid w:val="00BA616A"/>
    <w:rsid w:val="00BA69FD"/>
    <w:rsid w:val="00BA7755"/>
    <w:rsid w:val="00BB030E"/>
    <w:rsid w:val="00BB09D7"/>
    <w:rsid w:val="00BB0A7F"/>
    <w:rsid w:val="00BB26A2"/>
    <w:rsid w:val="00BB2857"/>
    <w:rsid w:val="00BB3116"/>
    <w:rsid w:val="00BB32FD"/>
    <w:rsid w:val="00BB54C6"/>
    <w:rsid w:val="00BB6956"/>
    <w:rsid w:val="00BB6CD8"/>
    <w:rsid w:val="00BB7C24"/>
    <w:rsid w:val="00BC0268"/>
    <w:rsid w:val="00BC074A"/>
    <w:rsid w:val="00BC0B28"/>
    <w:rsid w:val="00BC0E8E"/>
    <w:rsid w:val="00BC13BC"/>
    <w:rsid w:val="00BC19D0"/>
    <w:rsid w:val="00BC2974"/>
    <w:rsid w:val="00BC2AA0"/>
    <w:rsid w:val="00BC2F07"/>
    <w:rsid w:val="00BC3B11"/>
    <w:rsid w:val="00BC3F7F"/>
    <w:rsid w:val="00BC5766"/>
    <w:rsid w:val="00BC5D23"/>
    <w:rsid w:val="00BC6627"/>
    <w:rsid w:val="00BC67AF"/>
    <w:rsid w:val="00BC68B0"/>
    <w:rsid w:val="00BC6B8A"/>
    <w:rsid w:val="00BC7C91"/>
    <w:rsid w:val="00BD012D"/>
    <w:rsid w:val="00BD0194"/>
    <w:rsid w:val="00BD0663"/>
    <w:rsid w:val="00BD22BE"/>
    <w:rsid w:val="00BD26D8"/>
    <w:rsid w:val="00BD3111"/>
    <w:rsid w:val="00BD345B"/>
    <w:rsid w:val="00BD35B4"/>
    <w:rsid w:val="00BD3E0B"/>
    <w:rsid w:val="00BD52A4"/>
    <w:rsid w:val="00BD54A3"/>
    <w:rsid w:val="00BD5AEF"/>
    <w:rsid w:val="00BD6483"/>
    <w:rsid w:val="00BD737B"/>
    <w:rsid w:val="00BD75ED"/>
    <w:rsid w:val="00BD76DC"/>
    <w:rsid w:val="00BD7B07"/>
    <w:rsid w:val="00BE06C6"/>
    <w:rsid w:val="00BE0790"/>
    <w:rsid w:val="00BE0E59"/>
    <w:rsid w:val="00BE0E97"/>
    <w:rsid w:val="00BE16FD"/>
    <w:rsid w:val="00BE1862"/>
    <w:rsid w:val="00BE25FC"/>
    <w:rsid w:val="00BE28E8"/>
    <w:rsid w:val="00BE2D99"/>
    <w:rsid w:val="00BE30BB"/>
    <w:rsid w:val="00BE34A1"/>
    <w:rsid w:val="00BE4691"/>
    <w:rsid w:val="00BE49A3"/>
    <w:rsid w:val="00BE4A5C"/>
    <w:rsid w:val="00BE4E71"/>
    <w:rsid w:val="00BE4FC8"/>
    <w:rsid w:val="00BE6074"/>
    <w:rsid w:val="00BE60D5"/>
    <w:rsid w:val="00BE65E4"/>
    <w:rsid w:val="00BE6A52"/>
    <w:rsid w:val="00BE6C7F"/>
    <w:rsid w:val="00BF0347"/>
    <w:rsid w:val="00BF06DC"/>
    <w:rsid w:val="00BF0964"/>
    <w:rsid w:val="00BF0F69"/>
    <w:rsid w:val="00BF104C"/>
    <w:rsid w:val="00BF10D8"/>
    <w:rsid w:val="00BF1599"/>
    <w:rsid w:val="00BF1A28"/>
    <w:rsid w:val="00BF1EBC"/>
    <w:rsid w:val="00BF251A"/>
    <w:rsid w:val="00BF2A88"/>
    <w:rsid w:val="00BF2C12"/>
    <w:rsid w:val="00BF30BE"/>
    <w:rsid w:val="00BF3D8D"/>
    <w:rsid w:val="00BF4E6F"/>
    <w:rsid w:val="00BF549A"/>
    <w:rsid w:val="00BF6382"/>
    <w:rsid w:val="00BF669D"/>
    <w:rsid w:val="00BF7DEE"/>
    <w:rsid w:val="00BF7E92"/>
    <w:rsid w:val="00C0070C"/>
    <w:rsid w:val="00C01210"/>
    <w:rsid w:val="00C02AE0"/>
    <w:rsid w:val="00C03425"/>
    <w:rsid w:val="00C0481A"/>
    <w:rsid w:val="00C04A8D"/>
    <w:rsid w:val="00C04E4C"/>
    <w:rsid w:val="00C05222"/>
    <w:rsid w:val="00C05798"/>
    <w:rsid w:val="00C05F0E"/>
    <w:rsid w:val="00C05FCC"/>
    <w:rsid w:val="00C062E2"/>
    <w:rsid w:val="00C06D40"/>
    <w:rsid w:val="00C06E31"/>
    <w:rsid w:val="00C0785F"/>
    <w:rsid w:val="00C1033D"/>
    <w:rsid w:val="00C10664"/>
    <w:rsid w:val="00C11650"/>
    <w:rsid w:val="00C11FF6"/>
    <w:rsid w:val="00C1273A"/>
    <w:rsid w:val="00C12B2F"/>
    <w:rsid w:val="00C1374B"/>
    <w:rsid w:val="00C142F6"/>
    <w:rsid w:val="00C1466C"/>
    <w:rsid w:val="00C14674"/>
    <w:rsid w:val="00C14684"/>
    <w:rsid w:val="00C14811"/>
    <w:rsid w:val="00C1505E"/>
    <w:rsid w:val="00C169D5"/>
    <w:rsid w:val="00C17258"/>
    <w:rsid w:val="00C207F0"/>
    <w:rsid w:val="00C20B48"/>
    <w:rsid w:val="00C21899"/>
    <w:rsid w:val="00C21CBF"/>
    <w:rsid w:val="00C21F25"/>
    <w:rsid w:val="00C221D6"/>
    <w:rsid w:val="00C23053"/>
    <w:rsid w:val="00C23355"/>
    <w:rsid w:val="00C23BD3"/>
    <w:rsid w:val="00C24295"/>
    <w:rsid w:val="00C248B7"/>
    <w:rsid w:val="00C24D41"/>
    <w:rsid w:val="00C24F4C"/>
    <w:rsid w:val="00C25952"/>
    <w:rsid w:val="00C265F3"/>
    <w:rsid w:val="00C27236"/>
    <w:rsid w:val="00C27688"/>
    <w:rsid w:val="00C277D0"/>
    <w:rsid w:val="00C27A29"/>
    <w:rsid w:val="00C30C82"/>
    <w:rsid w:val="00C31905"/>
    <w:rsid w:val="00C321E3"/>
    <w:rsid w:val="00C326A6"/>
    <w:rsid w:val="00C33431"/>
    <w:rsid w:val="00C33C67"/>
    <w:rsid w:val="00C33E91"/>
    <w:rsid w:val="00C347C6"/>
    <w:rsid w:val="00C34B35"/>
    <w:rsid w:val="00C34C67"/>
    <w:rsid w:val="00C35910"/>
    <w:rsid w:val="00C35CF9"/>
    <w:rsid w:val="00C3640D"/>
    <w:rsid w:val="00C36BF0"/>
    <w:rsid w:val="00C36F62"/>
    <w:rsid w:val="00C37527"/>
    <w:rsid w:val="00C37BB0"/>
    <w:rsid w:val="00C37DEC"/>
    <w:rsid w:val="00C41D51"/>
    <w:rsid w:val="00C41D7C"/>
    <w:rsid w:val="00C421BF"/>
    <w:rsid w:val="00C421FD"/>
    <w:rsid w:val="00C4319B"/>
    <w:rsid w:val="00C4383A"/>
    <w:rsid w:val="00C4391D"/>
    <w:rsid w:val="00C43F7D"/>
    <w:rsid w:val="00C4400B"/>
    <w:rsid w:val="00C45A23"/>
    <w:rsid w:val="00C45A6D"/>
    <w:rsid w:val="00C46189"/>
    <w:rsid w:val="00C464C0"/>
    <w:rsid w:val="00C46505"/>
    <w:rsid w:val="00C477EB"/>
    <w:rsid w:val="00C47BD0"/>
    <w:rsid w:val="00C509FA"/>
    <w:rsid w:val="00C51718"/>
    <w:rsid w:val="00C5244E"/>
    <w:rsid w:val="00C524C6"/>
    <w:rsid w:val="00C530B8"/>
    <w:rsid w:val="00C5386B"/>
    <w:rsid w:val="00C543B2"/>
    <w:rsid w:val="00C5441B"/>
    <w:rsid w:val="00C54427"/>
    <w:rsid w:val="00C549B0"/>
    <w:rsid w:val="00C54C62"/>
    <w:rsid w:val="00C54E75"/>
    <w:rsid w:val="00C5595D"/>
    <w:rsid w:val="00C56075"/>
    <w:rsid w:val="00C56134"/>
    <w:rsid w:val="00C5672D"/>
    <w:rsid w:val="00C56878"/>
    <w:rsid w:val="00C568FB"/>
    <w:rsid w:val="00C569B1"/>
    <w:rsid w:val="00C56AE6"/>
    <w:rsid w:val="00C5719A"/>
    <w:rsid w:val="00C57B93"/>
    <w:rsid w:val="00C57DFD"/>
    <w:rsid w:val="00C60309"/>
    <w:rsid w:val="00C606E6"/>
    <w:rsid w:val="00C6177E"/>
    <w:rsid w:val="00C61A42"/>
    <w:rsid w:val="00C61BF8"/>
    <w:rsid w:val="00C626ED"/>
    <w:rsid w:val="00C6279C"/>
    <w:rsid w:val="00C63069"/>
    <w:rsid w:val="00C6359C"/>
    <w:rsid w:val="00C63801"/>
    <w:rsid w:val="00C63C5D"/>
    <w:rsid w:val="00C649D7"/>
    <w:rsid w:val="00C64C4D"/>
    <w:rsid w:val="00C65937"/>
    <w:rsid w:val="00C6670C"/>
    <w:rsid w:val="00C66943"/>
    <w:rsid w:val="00C66A82"/>
    <w:rsid w:val="00C6727B"/>
    <w:rsid w:val="00C67484"/>
    <w:rsid w:val="00C678B5"/>
    <w:rsid w:val="00C702C4"/>
    <w:rsid w:val="00C70695"/>
    <w:rsid w:val="00C70CD6"/>
    <w:rsid w:val="00C7122C"/>
    <w:rsid w:val="00C71563"/>
    <w:rsid w:val="00C71800"/>
    <w:rsid w:val="00C72363"/>
    <w:rsid w:val="00C7282E"/>
    <w:rsid w:val="00C729B8"/>
    <w:rsid w:val="00C736E9"/>
    <w:rsid w:val="00C74200"/>
    <w:rsid w:val="00C748F0"/>
    <w:rsid w:val="00C74E6B"/>
    <w:rsid w:val="00C75198"/>
    <w:rsid w:val="00C75D21"/>
    <w:rsid w:val="00C763C6"/>
    <w:rsid w:val="00C7655C"/>
    <w:rsid w:val="00C768C7"/>
    <w:rsid w:val="00C76F6E"/>
    <w:rsid w:val="00C7721D"/>
    <w:rsid w:val="00C7736A"/>
    <w:rsid w:val="00C80226"/>
    <w:rsid w:val="00C80551"/>
    <w:rsid w:val="00C80A71"/>
    <w:rsid w:val="00C81057"/>
    <w:rsid w:val="00C814EA"/>
    <w:rsid w:val="00C81560"/>
    <w:rsid w:val="00C818E1"/>
    <w:rsid w:val="00C823AA"/>
    <w:rsid w:val="00C825C3"/>
    <w:rsid w:val="00C838FA"/>
    <w:rsid w:val="00C83A23"/>
    <w:rsid w:val="00C83BCA"/>
    <w:rsid w:val="00C83F0B"/>
    <w:rsid w:val="00C83F29"/>
    <w:rsid w:val="00C845B1"/>
    <w:rsid w:val="00C84911"/>
    <w:rsid w:val="00C84948"/>
    <w:rsid w:val="00C85897"/>
    <w:rsid w:val="00C85E1D"/>
    <w:rsid w:val="00C86036"/>
    <w:rsid w:val="00C8618A"/>
    <w:rsid w:val="00C863D0"/>
    <w:rsid w:val="00C865FD"/>
    <w:rsid w:val="00C86693"/>
    <w:rsid w:val="00C86A56"/>
    <w:rsid w:val="00C87333"/>
    <w:rsid w:val="00C87936"/>
    <w:rsid w:val="00C879A3"/>
    <w:rsid w:val="00C90431"/>
    <w:rsid w:val="00C90A6D"/>
    <w:rsid w:val="00C90AD2"/>
    <w:rsid w:val="00C90AE4"/>
    <w:rsid w:val="00C915B7"/>
    <w:rsid w:val="00C9173F"/>
    <w:rsid w:val="00C91BFC"/>
    <w:rsid w:val="00C91E17"/>
    <w:rsid w:val="00C9287B"/>
    <w:rsid w:val="00C9345A"/>
    <w:rsid w:val="00C93D4A"/>
    <w:rsid w:val="00C93FEB"/>
    <w:rsid w:val="00C94A72"/>
    <w:rsid w:val="00C95C73"/>
    <w:rsid w:val="00C96CB2"/>
    <w:rsid w:val="00C96FCB"/>
    <w:rsid w:val="00C97ABE"/>
    <w:rsid w:val="00C97BCD"/>
    <w:rsid w:val="00C97F80"/>
    <w:rsid w:val="00CA005C"/>
    <w:rsid w:val="00CA064B"/>
    <w:rsid w:val="00CA0D82"/>
    <w:rsid w:val="00CA10DE"/>
    <w:rsid w:val="00CA1609"/>
    <w:rsid w:val="00CA1B64"/>
    <w:rsid w:val="00CA1CA0"/>
    <w:rsid w:val="00CA1FF3"/>
    <w:rsid w:val="00CA4C37"/>
    <w:rsid w:val="00CA4DE6"/>
    <w:rsid w:val="00CA534F"/>
    <w:rsid w:val="00CA5367"/>
    <w:rsid w:val="00CA59A8"/>
    <w:rsid w:val="00CA5D7E"/>
    <w:rsid w:val="00CA5EF7"/>
    <w:rsid w:val="00CA65A3"/>
    <w:rsid w:val="00CA6A9F"/>
    <w:rsid w:val="00CA7279"/>
    <w:rsid w:val="00CA73D1"/>
    <w:rsid w:val="00CA7847"/>
    <w:rsid w:val="00CB0780"/>
    <w:rsid w:val="00CB0BCE"/>
    <w:rsid w:val="00CB10E9"/>
    <w:rsid w:val="00CB1D79"/>
    <w:rsid w:val="00CB2374"/>
    <w:rsid w:val="00CB2430"/>
    <w:rsid w:val="00CB2B79"/>
    <w:rsid w:val="00CB3581"/>
    <w:rsid w:val="00CB39D5"/>
    <w:rsid w:val="00CB3DA2"/>
    <w:rsid w:val="00CB3E53"/>
    <w:rsid w:val="00CB469F"/>
    <w:rsid w:val="00CB4A88"/>
    <w:rsid w:val="00CB523C"/>
    <w:rsid w:val="00CB53BA"/>
    <w:rsid w:val="00CB5A33"/>
    <w:rsid w:val="00CB63FF"/>
    <w:rsid w:val="00CB6AE6"/>
    <w:rsid w:val="00CB6C69"/>
    <w:rsid w:val="00CB7750"/>
    <w:rsid w:val="00CB7902"/>
    <w:rsid w:val="00CB7ADA"/>
    <w:rsid w:val="00CB7E86"/>
    <w:rsid w:val="00CB7F46"/>
    <w:rsid w:val="00CC047E"/>
    <w:rsid w:val="00CC04B8"/>
    <w:rsid w:val="00CC110D"/>
    <w:rsid w:val="00CC1235"/>
    <w:rsid w:val="00CC19AF"/>
    <w:rsid w:val="00CC252E"/>
    <w:rsid w:val="00CC2A0D"/>
    <w:rsid w:val="00CC2AFC"/>
    <w:rsid w:val="00CC31F5"/>
    <w:rsid w:val="00CC326E"/>
    <w:rsid w:val="00CC32F5"/>
    <w:rsid w:val="00CC34CD"/>
    <w:rsid w:val="00CC34D9"/>
    <w:rsid w:val="00CC369F"/>
    <w:rsid w:val="00CC3B96"/>
    <w:rsid w:val="00CC410C"/>
    <w:rsid w:val="00CC43EA"/>
    <w:rsid w:val="00CC4881"/>
    <w:rsid w:val="00CC5632"/>
    <w:rsid w:val="00CC5EB5"/>
    <w:rsid w:val="00CC6B90"/>
    <w:rsid w:val="00CC6E9D"/>
    <w:rsid w:val="00CC72B3"/>
    <w:rsid w:val="00CD0DF1"/>
    <w:rsid w:val="00CD1367"/>
    <w:rsid w:val="00CD160F"/>
    <w:rsid w:val="00CD1A20"/>
    <w:rsid w:val="00CD21F5"/>
    <w:rsid w:val="00CD256A"/>
    <w:rsid w:val="00CD2768"/>
    <w:rsid w:val="00CD2868"/>
    <w:rsid w:val="00CD34EC"/>
    <w:rsid w:val="00CD357D"/>
    <w:rsid w:val="00CD4CA0"/>
    <w:rsid w:val="00CD58E5"/>
    <w:rsid w:val="00CD5CB0"/>
    <w:rsid w:val="00CD5CFA"/>
    <w:rsid w:val="00CD5E2B"/>
    <w:rsid w:val="00CD692E"/>
    <w:rsid w:val="00CD6E81"/>
    <w:rsid w:val="00CD7789"/>
    <w:rsid w:val="00CD78FA"/>
    <w:rsid w:val="00CD7A6A"/>
    <w:rsid w:val="00CD7ADC"/>
    <w:rsid w:val="00CD7E3E"/>
    <w:rsid w:val="00CE0415"/>
    <w:rsid w:val="00CE0942"/>
    <w:rsid w:val="00CE1105"/>
    <w:rsid w:val="00CE1642"/>
    <w:rsid w:val="00CE1EDE"/>
    <w:rsid w:val="00CE35B5"/>
    <w:rsid w:val="00CE39A7"/>
    <w:rsid w:val="00CE3AAF"/>
    <w:rsid w:val="00CE3C66"/>
    <w:rsid w:val="00CE40A0"/>
    <w:rsid w:val="00CE4ABF"/>
    <w:rsid w:val="00CE4F17"/>
    <w:rsid w:val="00CE4FE9"/>
    <w:rsid w:val="00CE53F2"/>
    <w:rsid w:val="00CE58BE"/>
    <w:rsid w:val="00CE5C94"/>
    <w:rsid w:val="00CE62A3"/>
    <w:rsid w:val="00CE6777"/>
    <w:rsid w:val="00CE71D4"/>
    <w:rsid w:val="00CE73E8"/>
    <w:rsid w:val="00CE76B9"/>
    <w:rsid w:val="00CE7E9F"/>
    <w:rsid w:val="00CE7F86"/>
    <w:rsid w:val="00CF10B7"/>
    <w:rsid w:val="00CF1D6D"/>
    <w:rsid w:val="00CF24B5"/>
    <w:rsid w:val="00CF37E6"/>
    <w:rsid w:val="00CF39F4"/>
    <w:rsid w:val="00CF3C01"/>
    <w:rsid w:val="00CF4078"/>
    <w:rsid w:val="00CF41E8"/>
    <w:rsid w:val="00CF504D"/>
    <w:rsid w:val="00CF5F90"/>
    <w:rsid w:val="00CF631B"/>
    <w:rsid w:val="00CF6E15"/>
    <w:rsid w:val="00CF73E8"/>
    <w:rsid w:val="00CF7422"/>
    <w:rsid w:val="00D00004"/>
    <w:rsid w:val="00D008C2"/>
    <w:rsid w:val="00D01BF8"/>
    <w:rsid w:val="00D01E87"/>
    <w:rsid w:val="00D01E94"/>
    <w:rsid w:val="00D0265B"/>
    <w:rsid w:val="00D02F36"/>
    <w:rsid w:val="00D0325C"/>
    <w:rsid w:val="00D036A2"/>
    <w:rsid w:val="00D0396E"/>
    <w:rsid w:val="00D04648"/>
    <w:rsid w:val="00D046D9"/>
    <w:rsid w:val="00D04B95"/>
    <w:rsid w:val="00D0586C"/>
    <w:rsid w:val="00D05D9D"/>
    <w:rsid w:val="00D073CC"/>
    <w:rsid w:val="00D07BB5"/>
    <w:rsid w:val="00D1072E"/>
    <w:rsid w:val="00D1076D"/>
    <w:rsid w:val="00D109AA"/>
    <w:rsid w:val="00D11273"/>
    <w:rsid w:val="00D11358"/>
    <w:rsid w:val="00D12444"/>
    <w:rsid w:val="00D12A50"/>
    <w:rsid w:val="00D12ABE"/>
    <w:rsid w:val="00D132F9"/>
    <w:rsid w:val="00D13C26"/>
    <w:rsid w:val="00D14008"/>
    <w:rsid w:val="00D1405D"/>
    <w:rsid w:val="00D142FD"/>
    <w:rsid w:val="00D14971"/>
    <w:rsid w:val="00D149B9"/>
    <w:rsid w:val="00D14B3F"/>
    <w:rsid w:val="00D16867"/>
    <w:rsid w:val="00D16882"/>
    <w:rsid w:val="00D16DA7"/>
    <w:rsid w:val="00D170FC"/>
    <w:rsid w:val="00D17185"/>
    <w:rsid w:val="00D17776"/>
    <w:rsid w:val="00D20EE0"/>
    <w:rsid w:val="00D211E2"/>
    <w:rsid w:val="00D21619"/>
    <w:rsid w:val="00D23999"/>
    <w:rsid w:val="00D23E7C"/>
    <w:rsid w:val="00D2416E"/>
    <w:rsid w:val="00D241B9"/>
    <w:rsid w:val="00D246E4"/>
    <w:rsid w:val="00D25503"/>
    <w:rsid w:val="00D264F5"/>
    <w:rsid w:val="00D2768F"/>
    <w:rsid w:val="00D276AD"/>
    <w:rsid w:val="00D27CAB"/>
    <w:rsid w:val="00D30332"/>
    <w:rsid w:val="00D303C6"/>
    <w:rsid w:val="00D30466"/>
    <w:rsid w:val="00D30A83"/>
    <w:rsid w:val="00D31431"/>
    <w:rsid w:val="00D320E0"/>
    <w:rsid w:val="00D329D8"/>
    <w:rsid w:val="00D331A6"/>
    <w:rsid w:val="00D337D7"/>
    <w:rsid w:val="00D3395B"/>
    <w:rsid w:val="00D33990"/>
    <w:rsid w:val="00D339DE"/>
    <w:rsid w:val="00D34FFC"/>
    <w:rsid w:val="00D3504A"/>
    <w:rsid w:val="00D3581F"/>
    <w:rsid w:val="00D359ED"/>
    <w:rsid w:val="00D35C13"/>
    <w:rsid w:val="00D35DE4"/>
    <w:rsid w:val="00D36875"/>
    <w:rsid w:val="00D369E1"/>
    <w:rsid w:val="00D36B57"/>
    <w:rsid w:val="00D37677"/>
    <w:rsid w:val="00D377BA"/>
    <w:rsid w:val="00D41472"/>
    <w:rsid w:val="00D41713"/>
    <w:rsid w:val="00D420B0"/>
    <w:rsid w:val="00D42D13"/>
    <w:rsid w:val="00D43467"/>
    <w:rsid w:val="00D43C40"/>
    <w:rsid w:val="00D43CC8"/>
    <w:rsid w:val="00D43F6D"/>
    <w:rsid w:val="00D44C43"/>
    <w:rsid w:val="00D45260"/>
    <w:rsid w:val="00D454AA"/>
    <w:rsid w:val="00D456A1"/>
    <w:rsid w:val="00D462AB"/>
    <w:rsid w:val="00D4683F"/>
    <w:rsid w:val="00D4698E"/>
    <w:rsid w:val="00D46EBE"/>
    <w:rsid w:val="00D4742A"/>
    <w:rsid w:val="00D478EC"/>
    <w:rsid w:val="00D50497"/>
    <w:rsid w:val="00D506E4"/>
    <w:rsid w:val="00D50A43"/>
    <w:rsid w:val="00D50A67"/>
    <w:rsid w:val="00D51E1A"/>
    <w:rsid w:val="00D522C8"/>
    <w:rsid w:val="00D5304D"/>
    <w:rsid w:val="00D53BC2"/>
    <w:rsid w:val="00D54064"/>
    <w:rsid w:val="00D546E7"/>
    <w:rsid w:val="00D54727"/>
    <w:rsid w:val="00D54868"/>
    <w:rsid w:val="00D54A09"/>
    <w:rsid w:val="00D54FD2"/>
    <w:rsid w:val="00D55A99"/>
    <w:rsid w:val="00D561D8"/>
    <w:rsid w:val="00D5624C"/>
    <w:rsid w:val="00D56262"/>
    <w:rsid w:val="00D56CC0"/>
    <w:rsid w:val="00D56F3D"/>
    <w:rsid w:val="00D56FA7"/>
    <w:rsid w:val="00D56FFF"/>
    <w:rsid w:val="00D60B78"/>
    <w:rsid w:val="00D61015"/>
    <w:rsid w:val="00D618BD"/>
    <w:rsid w:val="00D61C6F"/>
    <w:rsid w:val="00D62983"/>
    <w:rsid w:val="00D6329D"/>
    <w:rsid w:val="00D6389D"/>
    <w:rsid w:val="00D63F30"/>
    <w:rsid w:val="00D64C22"/>
    <w:rsid w:val="00D6600B"/>
    <w:rsid w:val="00D66C62"/>
    <w:rsid w:val="00D6768D"/>
    <w:rsid w:val="00D67B79"/>
    <w:rsid w:val="00D67FE8"/>
    <w:rsid w:val="00D70B7D"/>
    <w:rsid w:val="00D71BA2"/>
    <w:rsid w:val="00D71E0B"/>
    <w:rsid w:val="00D71F13"/>
    <w:rsid w:val="00D71F17"/>
    <w:rsid w:val="00D723ED"/>
    <w:rsid w:val="00D731A0"/>
    <w:rsid w:val="00D73BC6"/>
    <w:rsid w:val="00D73F9E"/>
    <w:rsid w:val="00D74211"/>
    <w:rsid w:val="00D747AA"/>
    <w:rsid w:val="00D75A29"/>
    <w:rsid w:val="00D75AEC"/>
    <w:rsid w:val="00D76D11"/>
    <w:rsid w:val="00D774D5"/>
    <w:rsid w:val="00D77868"/>
    <w:rsid w:val="00D80298"/>
    <w:rsid w:val="00D80A75"/>
    <w:rsid w:val="00D81279"/>
    <w:rsid w:val="00D813CB"/>
    <w:rsid w:val="00D816A0"/>
    <w:rsid w:val="00D816BB"/>
    <w:rsid w:val="00D82CF9"/>
    <w:rsid w:val="00D82E26"/>
    <w:rsid w:val="00D836C3"/>
    <w:rsid w:val="00D83A46"/>
    <w:rsid w:val="00D843DF"/>
    <w:rsid w:val="00D85032"/>
    <w:rsid w:val="00D8560F"/>
    <w:rsid w:val="00D862FC"/>
    <w:rsid w:val="00D8632E"/>
    <w:rsid w:val="00D864A1"/>
    <w:rsid w:val="00D8669E"/>
    <w:rsid w:val="00D87096"/>
    <w:rsid w:val="00D90059"/>
    <w:rsid w:val="00D9027A"/>
    <w:rsid w:val="00D9071F"/>
    <w:rsid w:val="00D908BE"/>
    <w:rsid w:val="00D90DC0"/>
    <w:rsid w:val="00D91FF0"/>
    <w:rsid w:val="00D92381"/>
    <w:rsid w:val="00D92916"/>
    <w:rsid w:val="00D93158"/>
    <w:rsid w:val="00D945DC"/>
    <w:rsid w:val="00D94DD2"/>
    <w:rsid w:val="00D96CCF"/>
    <w:rsid w:val="00D97F61"/>
    <w:rsid w:val="00DA06E0"/>
    <w:rsid w:val="00DA09F0"/>
    <w:rsid w:val="00DA0B67"/>
    <w:rsid w:val="00DA10A2"/>
    <w:rsid w:val="00DA1122"/>
    <w:rsid w:val="00DA11D5"/>
    <w:rsid w:val="00DA162F"/>
    <w:rsid w:val="00DA1A13"/>
    <w:rsid w:val="00DA21E1"/>
    <w:rsid w:val="00DA2C23"/>
    <w:rsid w:val="00DA2CFD"/>
    <w:rsid w:val="00DA5270"/>
    <w:rsid w:val="00DA532D"/>
    <w:rsid w:val="00DA5795"/>
    <w:rsid w:val="00DA583F"/>
    <w:rsid w:val="00DA597A"/>
    <w:rsid w:val="00DA6411"/>
    <w:rsid w:val="00DA651F"/>
    <w:rsid w:val="00DA7FCF"/>
    <w:rsid w:val="00DB05F3"/>
    <w:rsid w:val="00DB0C7C"/>
    <w:rsid w:val="00DB139F"/>
    <w:rsid w:val="00DB14C6"/>
    <w:rsid w:val="00DB1D57"/>
    <w:rsid w:val="00DB2416"/>
    <w:rsid w:val="00DB2926"/>
    <w:rsid w:val="00DB2FE3"/>
    <w:rsid w:val="00DB3EAE"/>
    <w:rsid w:val="00DB4603"/>
    <w:rsid w:val="00DB52E0"/>
    <w:rsid w:val="00DB54BC"/>
    <w:rsid w:val="00DB55BF"/>
    <w:rsid w:val="00DB5D41"/>
    <w:rsid w:val="00DB700D"/>
    <w:rsid w:val="00DB70C8"/>
    <w:rsid w:val="00DB7E4E"/>
    <w:rsid w:val="00DC0251"/>
    <w:rsid w:val="00DC0853"/>
    <w:rsid w:val="00DC0E6E"/>
    <w:rsid w:val="00DC1134"/>
    <w:rsid w:val="00DC13DE"/>
    <w:rsid w:val="00DC23C8"/>
    <w:rsid w:val="00DC28DA"/>
    <w:rsid w:val="00DC368C"/>
    <w:rsid w:val="00DC3C80"/>
    <w:rsid w:val="00DC44FF"/>
    <w:rsid w:val="00DC4851"/>
    <w:rsid w:val="00DC4D51"/>
    <w:rsid w:val="00DC4F44"/>
    <w:rsid w:val="00DC5A00"/>
    <w:rsid w:val="00DC65F3"/>
    <w:rsid w:val="00DC6DE7"/>
    <w:rsid w:val="00DC7EEF"/>
    <w:rsid w:val="00DD1B92"/>
    <w:rsid w:val="00DD2343"/>
    <w:rsid w:val="00DD3450"/>
    <w:rsid w:val="00DD3614"/>
    <w:rsid w:val="00DD3624"/>
    <w:rsid w:val="00DD4231"/>
    <w:rsid w:val="00DD42BA"/>
    <w:rsid w:val="00DD451F"/>
    <w:rsid w:val="00DD47EE"/>
    <w:rsid w:val="00DD59FF"/>
    <w:rsid w:val="00DD5C57"/>
    <w:rsid w:val="00DD5D74"/>
    <w:rsid w:val="00DD620C"/>
    <w:rsid w:val="00DD69A0"/>
    <w:rsid w:val="00DD73CD"/>
    <w:rsid w:val="00DD74EC"/>
    <w:rsid w:val="00DD7756"/>
    <w:rsid w:val="00DD7C7E"/>
    <w:rsid w:val="00DD7D4D"/>
    <w:rsid w:val="00DE01C2"/>
    <w:rsid w:val="00DE055D"/>
    <w:rsid w:val="00DE0A09"/>
    <w:rsid w:val="00DE142F"/>
    <w:rsid w:val="00DE154D"/>
    <w:rsid w:val="00DE1725"/>
    <w:rsid w:val="00DE1C99"/>
    <w:rsid w:val="00DE2329"/>
    <w:rsid w:val="00DE27EB"/>
    <w:rsid w:val="00DE3CC3"/>
    <w:rsid w:val="00DE453A"/>
    <w:rsid w:val="00DE4BC2"/>
    <w:rsid w:val="00DE5081"/>
    <w:rsid w:val="00DE540F"/>
    <w:rsid w:val="00DE5C3B"/>
    <w:rsid w:val="00DE6150"/>
    <w:rsid w:val="00DE6660"/>
    <w:rsid w:val="00DE6E12"/>
    <w:rsid w:val="00DE73BA"/>
    <w:rsid w:val="00DE79A1"/>
    <w:rsid w:val="00DE7B88"/>
    <w:rsid w:val="00DF0391"/>
    <w:rsid w:val="00DF074C"/>
    <w:rsid w:val="00DF1461"/>
    <w:rsid w:val="00DF25AB"/>
    <w:rsid w:val="00DF2A84"/>
    <w:rsid w:val="00DF2F6E"/>
    <w:rsid w:val="00DF3038"/>
    <w:rsid w:val="00DF4576"/>
    <w:rsid w:val="00DF4751"/>
    <w:rsid w:val="00DF5050"/>
    <w:rsid w:val="00DF5365"/>
    <w:rsid w:val="00DF54C3"/>
    <w:rsid w:val="00DF582F"/>
    <w:rsid w:val="00DF6335"/>
    <w:rsid w:val="00DF64B8"/>
    <w:rsid w:val="00DF67F4"/>
    <w:rsid w:val="00DF6CB5"/>
    <w:rsid w:val="00DF6EFB"/>
    <w:rsid w:val="00DF7393"/>
    <w:rsid w:val="00DF7485"/>
    <w:rsid w:val="00DF763E"/>
    <w:rsid w:val="00DF7F79"/>
    <w:rsid w:val="00E000D7"/>
    <w:rsid w:val="00E0089C"/>
    <w:rsid w:val="00E00A4E"/>
    <w:rsid w:val="00E01C81"/>
    <w:rsid w:val="00E021B5"/>
    <w:rsid w:val="00E02322"/>
    <w:rsid w:val="00E02856"/>
    <w:rsid w:val="00E03FEC"/>
    <w:rsid w:val="00E05214"/>
    <w:rsid w:val="00E0596D"/>
    <w:rsid w:val="00E05B93"/>
    <w:rsid w:val="00E061BE"/>
    <w:rsid w:val="00E06668"/>
    <w:rsid w:val="00E06F66"/>
    <w:rsid w:val="00E0734D"/>
    <w:rsid w:val="00E073CA"/>
    <w:rsid w:val="00E07405"/>
    <w:rsid w:val="00E10AFC"/>
    <w:rsid w:val="00E10C99"/>
    <w:rsid w:val="00E10CB5"/>
    <w:rsid w:val="00E11038"/>
    <w:rsid w:val="00E117CF"/>
    <w:rsid w:val="00E11833"/>
    <w:rsid w:val="00E11A16"/>
    <w:rsid w:val="00E1215B"/>
    <w:rsid w:val="00E1257A"/>
    <w:rsid w:val="00E12698"/>
    <w:rsid w:val="00E129D4"/>
    <w:rsid w:val="00E135D4"/>
    <w:rsid w:val="00E13646"/>
    <w:rsid w:val="00E139A4"/>
    <w:rsid w:val="00E14A27"/>
    <w:rsid w:val="00E14AA1"/>
    <w:rsid w:val="00E14CB6"/>
    <w:rsid w:val="00E1758C"/>
    <w:rsid w:val="00E20671"/>
    <w:rsid w:val="00E20786"/>
    <w:rsid w:val="00E20F68"/>
    <w:rsid w:val="00E211A6"/>
    <w:rsid w:val="00E21941"/>
    <w:rsid w:val="00E21DCC"/>
    <w:rsid w:val="00E2227E"/>
    <w:rsid w:val="00E22898"/>
    <w:rsid w:val="00E23042"/>
    <w:rsid w:val="00E236AC"/>
    <w:rsid w:val="00E2428C"/>
    <w:rsid w:val="00E2449F"/>
    <w:rsid w:val="00E24F9A"/>
    <w:rsid w:val="00E2668F"/>
    <w:rsid w:val="00E27152"/>
    <w:rsid w:val="00E27965"/>
    <w:rsid w:val="00E27EC6"/>
    <w:rsid w:val="00E30C3A"/>
    <w:rsid w:val="00E30F00"/>
    <w:rsid w:val="00E31255"/>
    <w:rsid w:val="00E31B5D"/>
    <w:rsid w:val="00E31C24"/>
    <w:rsid w:val="00E31FC7"/>
    <w:rsid w:val="00E32140"/>
    <w:rsid w:val="00E32D7F"/>
    <w:rsid w:val="00E32E49"/>
    <w:rsid w:val="00E32EB8"/>
    <w:rsid w:val="00E33166"/>
    <w:rsid w:val="00E332CC"/>
    <w:rsid w:val="00E335DA"/>
    <w:rsid w:val="00E33C06"/>
    <w:rsid w:val="00E33E8E"/>
    <w:rsid w:val="00E34D32"/>
    <w:rsid w:val="00E34F8F"/>
    <w:rsid w:val="00E3537C"/>
    <w:rsid w:val="00E3585A"/>
    <w:rsid w:val="00E35AE2"/>
    <w:rsid w:val="00E35C3D"/>
    <w:rsid w:val="00E35E45"/>
    <w:rsid w:val="00E3628F"/>
    <w:rsid w:val="00E3675F"/>
    <w:rsid w:val="00E375B9"/>
    <w:rsid w:val="00E37A8E"/>
    <w:rsid w:val="00E37E24"/>
    <w:rsid w:val="00E40619"/>
    <w:rsid w:val="00E40E1F"/>
    <w:rsid w:val="00E40EC6"/>
    <w:rsid w:val="00E411AE"/>
    <w:rsid w:val="00E412E0"/>
    <w:rsid w:val="00E41CF2"/>
    <w:rsid w:val="00E42064"/>
    <w:rsid w:val="00E4256A"/>
    <w:rsid w:val="00E42A0D"/>
    <w:rsid w:val="00E42C74"/>
    <w:rsid w:val="00E4355F"/>
    <w:rsid w:val="00E43F40"/>
    <w:rsid w:val="00E4434C"/>
    <w:rsid w:val="00E44749"/>
    <w:rsid w:val="00E45154"/>
    <w:rsid w:val="00E457D1"/>
    <w:rsid w:val="00E461C4"/>
    <w:rsid w:val="00E4660B"/>
    <w:rsid w:val="00E4661D"/>
    <w:rsid w:val="00E46DE9"/>
    <w:rsid w:val="00E47355"/>
    <w:rsid w:val="00E47638"/>
    <w:rsid w:val="00E47C99"/>
    <w:rsid w:val="00E47FF0"/>
    <w:rsid w:val="00E502D9"/>
    <w:rsid w:val="00E50641"/>
    <w:rsid w:val="00E5182B"/>
    <w:rsid w:val="00E51CDC"/>
    <w:rsid w:val="00E520E1"/>
    <w:rsid w:val="00E521C5"/>
    <w:rsid w:val="00E526E4"/>
    <w:rsid w:val="00E52CC9"/>
    <w:rsid w:val="00E52E5B"/>
    <w:rsid w:val="00E5305B"/>
    <w:rsid w:val="00E5344F"/>
    <w:rsid w:val="00E5356C"/>
    <w:rsid w:val="00E53A1A"/>
    <w:rsid w:val="00E546D3"/>
    <w:rsid w:val="00E54BA6"/>
    <w:rsid w:val="00E550B2"/>
    <w:rsid w:val="00E55263"/>
    <w:rsid w:val="00E560D7"/>
    <w:rsid w:val="00E561EA"/>
    <w:rsid w:val="00E56642"/>
    <w:rsid w:val="00E568B2"/>
    <w:rsid w:val="00E56D34"/>
    <w:rsid w:val="00E573AC"/>
    <w:rsid w:val="00E574E4"/>
    <w:rsid w:val="00E57D60"/>
    <w:rsid w:val="00E6008F"/>
    <w:rsid w:val="00E6034F"/>
    <w:rsid w:val="00E60692"/>
    <w:rsid w:val="00E606DD"/>
    <w:rsid w:val="00E607DE"/>
    <w:rsid w:val="00E60800"/>
    <w:rsid w:val="00E609B5"/>
    <w:rsid w:val="00E60E61"/>
    <w:rsid w:val="00E610E0"/>
    <w:rsid w:val="00E616CB"/>
    <w:rsid w:val="00E618DD"/>
    <w:rsid w:val="00E61C41"/>
    <w:rsid w:val="00E62F8C"/>
    <w:rsid w:val="00E6313F"/>
    <w:rsid w:val="00E642C0"/>
    <w:rsid w:val="00E64433"/>
    <w:rsid w:val="00E648DC"/>
    <w:rsid w:val="00E64EDA"/>
    <w:rsid w:val="00E656D1"/>
    <w:rsid w:val="00E670B5"/>
    <w:rsid w:val="00E6747B"/>
    <w:rsid w:val="00E67659"/>
    <w:rsid w:val="00E677C7"/>
    <w:rsid w:val="00E6788A"/>
    <w:rsid w:val="00E70276"/>
    <w:rsid w:val="00E70F47"/>
    <w:rsid w:val="00E71B59"/>
    <w:rsid w:val="00E7208C"/>
    <w:rsid w:val="00E72510"/>
    <w:rsid w:val="00E74B0D"/>
    <w:rsid w:val="00E7539B"/>
    <w:rsid w:val="00E7594A"/>
    <w:rsid w:val="00E75BD9"/>
    <w:rsid w:val="00E75D4F"/>
    <w:rsid w:val="00E76177"/>
    <w:rsid w:val="00E76724"/>
    <w:rsid w:val="00E76854"/>
    <w:rsid w:val="00E776BA"/>
    <w:rsid w:val="00E77866"/>
    <w:rsid w:val="00E801CC"/>
    <w:rsid w:val="00E802EB"/>
    <w:rsid w:val="00E81407"/>
    <w:rsid w:val="00E81CB2"/>
    <w:rsid w:val="00E82279"/>
    <w:rsid w:val="00E82AF6"/>
    <w:rsid w:val="00E82D4F"/>
    <w:rsid w:val="00E83562"/>
    <w:rsid w:val="00E8441E"/>
    <w:rsid w:val="00E84426"/>
    <w:rsid w:val="00E84AEE"/>
    <w:rsid w:val="00E8521E"/>
    <w:rsid w:val="00E856CC"/>
    <w:rsid w:val="00E856D8"/>
    <w:rsid w:val="00E85EBF"/>
    <w:rsid w:val="00E85F9C"/>
    <w:rsid w:val="00E8668B"/>
    <w:rsid w:val="00E870D1"/>
    <w:rsid w:val="00E875A9"/>
    <w:rsid w:val="00E879EF"/>
    <w:rsid w:val="00E87B08"/>
    <w:rsid w:val="00E9002E"/>
    <w:rsid w:val="00E90740"/>
    <w:rsid w:val="00E90D24"/>
    <w:rsid w:val="00E90EB6"/>
    <w:rsid w:val="00E90F63"/>
    <w:rsid w:val="00E91420"/>
    <w:rsid w:val="00E91913"/>
    <w:rsid w:val="00E91B2A"/>
    <w:rsid w:val="00E91DA4"/>
    <w:rsid w:val="00E9255E"/>
    <w:rsid w:val="00E9274B"/>
    <w:rsid w:val="00E92786"/>
    <w:rsid w:val="00E92810"/>
    <w:rsid w:val="00E92C3A"/>
    <w:rsid w:val="00E92F30"/>
    <w:rsid w:val="00E93418"/>
    <w:rsid w:val="00E94454"/>
    <w:rsid w:val="00E95247"/>
    <w:rsid w:val="00E95A1C"/>
    <w:rsid w:val="00E96421"/>
    <w:rsid w:val="00E96845"/>
    <w:rsid w:val="00E969B2"/>
    <w:rsid w:val="00E97209"/>
    <w:rsid w:val="00E9781A"/>
    <w:rsid w:val="00E9797A"/>
    <w:rsid w:val="00EA0446"/>
    <w:rsid w:val="00EA0C9A"/>
    <w:rsid w:val="00EA11F1"/>
    <w:rsid w:val="00EA1358"/>
    <w:rsid w:val="00EA16A9"/>
    <w:rsid w:val="00EA25E3"/>
    <w:rsid w:val="00EA2709"/>
    <w:rsid w:val="00EA2B99"/>
    <w:rsid w:val="00EA3274"/>
    <w:rsid w:val="00EA33F6"/>
    <w:rsid w:val="00EA3465"/>
    <w:rsid w:val="00EA38BD"/>
    <w:rsid w:val="00EA42BF"/>
    <w:rsid w:val="00EA4418"/>
    <w:rsid w:val="00EA4DB9"/>
    <w:rsid w:val="00EA6093"/>
    <w:rsid w:val="00EA6C55"/>
    <w:rsid w:val="00EA7E7E"/>
    <w:rsid w:val="00EB0075"/>
    <w:rsid w:val="00EB04A0"/>
    <w:rsid w:val="00EB05B9"/>
    <w:rsid w:val="00EB06B6"/>
    <w:rsid w:val="00EB08A9"/>
    <w:rsid w:val="00EB1864"/>
    <w:rsid w:val="00EB204D"/>
    <w:rsid w:val="00EB2A1C"/>
    <w:rsid w:val="00EB2AE2"/>
    <w:rsid w:val="00EB457A"/>
    <w:rsid w:val="00EB463A"/>
    <w:rsid w:val="00EB46B8"/>
    <w:rsid w:val="00EB48C6"/>
    <w:rsid w:val="00EB5699"/>
    <w:rsid w:val="00EB60AF"/>
    <w:rsid w:val="00EB6E43"/>
    <w:rsid w:val="00EC035B"/>
    <w:rsid w:val="00EC0424"/>
    <w:rsid w:val="00EC0623"/>
    <w:rsid w:val="00EC0E0B"/>
    <w:rsid w:val="00EC0FD9"/>
    <w:rsid w:val="00EC14E1"/>
    <w:rsid w:val="00EC176E"/>
    <w:rsid w:val="00EC3338"/>
    <w:rsid w:val="00EC34B2"/>
    <w:rsid w:val="00EC4414"/>
    <w:rsid w:val="00EC453A"/>
    <w:rsid w:val="00EC4738"/>
    <w:rsid w:val="00EC49C6"/>
    <w:rsid w:val="00EC4D36"/>
    <w:rsid w:val="00EC5348"/>
    <w:rsid w:val="00EC5DF7"/>
    <w:rsid w:val="00EC629C"/>
    <w:rsid w:val="00EC65AE"/>
    <w:rsid w:val="00EC6D15"/>
    <w:rsid w:val="00EC6E11"/>
    <w:rsid w:val="00EC775D"/>
    <w:rsid w:val="00ED0104"/>
    <w:rsid w:val="00ED0695"/>
    <w:rsid w:val="00ED0AEE"/>
    <w:rsid w:val="00ED0C7A"/>
    <w:rsid w:val="00ED25AA"/>
    <w:rsid w:val="00ED26AC"/>
    <w:rsid w:val="00ED26C5"/>
    <w:rsid w:val="00ED2777"/>
    <w:rsid w:val="00ED3BA4"/>
    <w:rsid w:val="00ED3CB3"/>
    <w:rsid w:val="00ED3D9B"/>
    <w:rsid w:val="00ED3FC9"/>
    <w:rsid w:val="00ED4B6F"/>
    <w:rsid w:val="00ED5DAB"/>
    <w:rsid w:val="00ED632D"/>
    <w:rsid w:val="00ED6671"/>
    <w:rsid w:val="00ED74D2"/>
    <w:rsid w:val="00ED786C"/>
    <w:rsid w:val="00ED797E"/>
    <w:rsid w:val="00EE0D17"/>
    <w:rsid w:val="00EE1283"/>
    <w:rsid w:val="00EE12C5"/>
    <w:rsid w:val="00EE2115"/>
    <w:rsid w:val="00EE2533"/>
    <w:rsid w:val="00EE35A4"/>
    <w:rsid w:val="00EE4A6E"/>
    <w:rsid w:val="00EE50FD"/>
    <w:rsid w:val="00EE5114"/>
    <w:rsid w:val="00EE56E1"/>
    <w:rsid w:val="00EE57E5"/>
    <w:rsid w:val="00EE57E8"/>
    <w:rsid w:val="00EE5A44"/>
    <w:rsid w:val="00EE5A87"/>
    <w:rsid w:val="00EE6577"/>
    <w:rsid w:val="00EE7275"/>
    <w:rsid w:val="00EE7FA1"/>
    <w:rsid w:val="00EE7FBB"/>
    <w:rsid w:val="00EF0681"/>
    <w:rsid w:val="00EF0F1E"/>
    <w:rsid w:val="00EF1988"/>
    <w:rsid w:val="00EF19FA"/>
    <w:rsid w:val="00EF1AE6"/>
    <w:rsid w:val="00EF2354"/>
    <w:rsid w:val="00EF27B2"/>
    <w:rsid w:val="00EF27B9"/>
    <w:rsid w:val="00EF27BF"/>
    <w:rsid w:val="00EF2CBF"/>
    <w:rsid w:val="00EF2ECB"/>
    <w:rsid w:val="00EF312D"/>
    <w:rsid w:val="00EF443B"/>
    <w:rsid w:val="00EF4804"/>
    <w:rsid w:val="00EF4D0B"/>
    <w:rsid w:val="00EF4D8A"/>
    <w:rsid w:val="00EF53CE"/>
    <w:rsid w:val="00EF67A5"/>
    <w:rsid w:val="00EF6C5C"/>
    <w:rsid w:val="00EF706F"/>
    <w:rsid w:val="00EF7162"/>
    <w:rsid w:val="00F006D1"/>
    <w:rsid w:val="00F01235"/>
    <w:rsid w:val="00F01617"/>
    <w:rsid w:val="00F017DC"/>
    <w:rsid w:val="00F01ED5"/>
    <w:rsid w:val="00F02133"/>
    <w:rsid w:val="00F023C2"/>
    <w:rsid w:val="00F0263E"/>
    <w:rsid w:val="00F02794"/>
    <w:rsid w:val="00F03172"/>
    <w:rsid w:val="00F03726"/>
    <w:rsid w:val="00F05033"/>
    <w:rsid w:val="00F05301"/>
    <w:rsid w:val="00F05455"/>
    <w:rsid w:val="00F0570D"/>
    <w:rsid w:val="00F057F1"/>
    <w:rsid w:val="00F05CE5"/>
    <w:rsid w:val="00F05D96"/>
    <w:rsid w:val="00F06530"/>
    <w:rsid w:val="00F06A5C"/>
    <w:rsid w:val="00F0714C"/>
    <w:rsid w:val="00F0790C"/>
    <w:rsid w:val="00F1016F"/>
    <w:rsid w:val="00F104A5"/>
    <w:rsid w:val="00F1064C"/>
    <w:rsid w:val="00F10AC1"/>
    <w:rsid w:val="00F111B7"/>
    <w:rsid w:val="00F11932"/>
    <w:rsid w:val="00F1332A"/>
    <w:rsid w:val="00F13451"/>
    <w:rsid w:val="00F13640"/>
    <w:rsid w:val="00F13EF4"/>
    <w:rsid w:val="00F14C15"/>
    <w:rsid w:val="00F14D9D"/>
    <w:rsid w:val="00F14E32"/>
    <w:rsid w:val="00F15B8D"/>
    <w:rsid w:val="00F1624F"/>
    <w:rsid w:val="00F165A5"/>
    <w:rsid w:val="00F16F45"/>
    <w:rsid w:val="00F16FC9"/>
    <w:rsid w:val="00F17990"/>
    <w:rsid w:val="00F20028"/>
    <w:rsid w:val="00F206C2"/>
    <w:rsid w:val="00F2123B"/>
    <w:rsid w:val="00F220F1"/>
    <w:rsid w:val="00F22968"/>
    <w:rsid w:val="00F23206"/>
    <w:rsid w:val="00F2454E"/>
    <w:rsid w:val="00F24F04"/>
    <w:rsid w:val="00F25718"/>
    <w:rsid w:val="00F319BA"/>
    <w:rsid w:val="00F319E6"/>
    <w:rsid w:val="00F31ECC"/>
    <w:rsid w:val="00F3217B"/>
    <w:rsid w:val="00F32AA4"/>
    <w:rsid w:val="00F32B15"/>
    <w:rsid w:val="00F32B26"/>
    <w:rsid w:val="00F32D2A"/>
    <w:rsid w:val="00F33274"/>
    <w:rsid w:val="00F334AC"/>
    <w:rsid w:val="00F35B9D"/>
    <w:rsid w:val="00F35C8B"/>
    <w:rsid w:val="00F35CC3"/>
    <w:rsid w:val="00F35D0F"/>
    <w:rsid w:val="00F3683D"/>
    <w:rsid w:val="00F3727B"/>
    <w:rsid w:val="00F41353"/>
    <w:rsid w:val="00F41397"/>
    <w:rsid w:val="00F413F6"/>
    <w:rsid w:val="00F415BD"/>
    <w:rsid w:val="00F415D9"/>
    <w:rsid w:val="00F4247F"/>
    <w:rsid w:val="00F42619"/>
    <w:rsid w:val="00F426DD"/>
    <w:rsid w:val="00F42DD0"/>
    <w:rsid w:val="00F440C6"/>
    <w:rsid w:val="00F442C7"/>
    <w:rsid w:val="00F4478C"/>
    <w:rsid w:val="00F45AF2"/>
    <w:rsid w:val="00F4607A"/>
    <w:rsid w:val="00F46488"/>
    <w:rsid w:val="00F4657F"/>
    <w:rsid w:val="00F469D1"/>
    <w:rsid w:val="00F4761E"/>
    <w:rsid w:val="00F47DC1"/>
    <w:rsid w:val="00F5070D"/>
    <w:rsid w:val="00F50FE0"/>
    <w:rsid w:val="00F519AA"/>
    <w:rsid w:val="00F51ABA"/>
    <w:rsid w:val="00F51D28"/>
    <w:rsid w:val="00F51F5A"/>
    <w:rsid w:val="00F5208B"/>
    <w:rsid w:val="00F52292"/>
    <w:rsid w:val="00F5231A"/>
    <w:rsid w:val="00F53160"/>
    <w:rsid w:val="00F531A9"/>
    <w:rsid w:val="00F53980"/>
    <w:rsid w:val="00F53B98"/>
    <w:rsid w:val="00F53C80"/>
    <w:rsid w:val="00F5402E"/>
    <w:rsid w:val="00F549A9"/>
    <w:rsid w:val="00F54B09"/>
    <w:rsid w:val="00F552B0"/>
    <w:rsid w:val="00F558F1"/>
    <w:rsid w:val="00F55AED"/>
    <w:rsid w:val="00F56004"/>
    <w:rsid w:val="00F5614E"/>
    <w:rsid w:val="00F565F3"/>
    <w:rsid w:val="00F56667"/>
    <w:rsid w:val="00F5667E"/>
    <w:rsid w:val="00F56A7B"/>
    <w:rsid w:val="00F57939"/>
    <w:rsid w:val="00F57AF5"/>
    <w:rsid w:val="00F60302"/>
    <w:rsid w:val="00F60E1C"/>
    <w:rsid w:val="00F6135C"/>
    <w:rsid w:val="00F613FA"/>
    <w:rsid w:val="00F61735"/>
    <w:rsid w:val="00F61CE7"/>
    <w:rsid w:val="00F62EF9"/>
    <w:rsid w:val="00F637BB"/>
    <w:rsid w:val="00F639A4"/>
    <w:rsid w:val="00F63A66"/>
    <w:rsid w:val="00F649CF"/>
    <w:rsid w:val="00F65BB1"/>
    <w:rsid w:val="00F65BB3"/>
    <w:rsid w:val="00F65C74"/>
    <w:rsid w:val="00F66394"/>
    <w:rsid w:val="00F6642D"/>
    <w:rsid w:val="00F66BB3"/>
    <w:rsid w:val="00F66EDA"/>
    <w:rsid w:val="00F66F72"/>
    <w:rsid w:val="00F67401"/>
    <w:rsid w:val="00F6789A"/>
    <w:rsid w:val="00F67E83"/>
    <w:rsid w:val="00F70AA4"/>
    <w:rsid w:val="00F70DDF"/>
    <w:rsid w:val="00F717DC"/>
    <w:rsid w:val="00F72667"/>
    <w:rsid w:val="00F72DE2"/>
    <w:rsid w:val="00F73554"/>
    <w:rsid w:val="00F738BE"/>
    <w:rsid w:val="00F7435F"/>
    <w:rsid w:val="00F74617"/>
    <w:rsid w:val="00F74A4F"/>
    <w:rsid w:val="00F760BA"/>
    <w:rsid w:val="00F769BB"/>
    <w:rsid w:val="00F76D9F"/>
    <w:rsid w:val="00F771D6"/>
    <w:rsid w:val="00F77828"/>
    <w:rsid w:val="00F80360"/>
    <w:rsid w:val="00F80446"/>
    <w:rsid w:val="00F80AAA"/>
    <w:rsid w:val="00F80DB7"/>
    <w:rsid w:val="00F80EF2"/>
    <w:rsid w:val="00F82688"/>
    <w:rsid w:val="00F82689"/>
    <w:rsid w:val="00F82AC0"/>
    <w:rsid w:val="00F82C2D"/>
    <w:rsid w:val="00F82F19"/>
    <w:rsid w:val="00F84077"/>
    <w:rsid w:val="00F8418D"/>
    <w:rsid w:val="00F84332"/>
    <w:rsid w:val="00F8438D"/>
    <w:rsid w:val="00F8477F"/>
    <w:rsid w:val="00F84D19"/>
    <w:rsid w:val="00F852A3"/>
    <w:rsid w:val="00F8559E"/>
    <w:rsid w:val="00F86C8C"/>
    <w:rsid w:val="00F86CB2"/>
    <w:rsid w:val="00F87A21"/>
    <w:rsid w:val="00F90229"/>
    <w:rsid w:val="00F90497"/>
    <w:rsid w:val="00F90645"/>
    <w:rsid w:val="00F90FB5"/>
    <w:rsid w:val="00F91D35"/>
    <w:rsid w:val="00F928A7"/>
    <w:rsid w:val="00F92C50"/>
    <w:rsid w:val="00F93A06"/>
    <w:rsid w:val="00F93A52"/>
    <w:rsid w:val="00F93F0F"/>
    <w:rsid w:val="00F94F06"/>
    <w:rsid w:val="00F95E34"/>
    <w:rsid w:val="00F96034"/>
    <w:rsid w:val="00F97B7E"/>
    <w:rsid w:val="00FA02D4"/>
    <w:rsid w:val="00FA0352"/>
    <w:rsid w:val="00FA044C"/>
    <w:rsid w:val="00FA10F0"/>
    <w:rsid w:val="00FA1267"/>
    <w:rsid w:val="00FA16D8"/>
    <w:rsid w:val="00FA2065"/>
    <w:rsid w:val="00FA20D2"/>
    <w:rsid w:val="00FA2572"/>
    <w:rsid w:val="00FA293A"/>
    <w:rsid w:val="00FA2D50"/>
    <w:rsid w:val="00FA321B"/>
    <w:rsid w:val="00FA38A5"/>
    <w:rsid w:val="00FA4238"/>
    <w:rsid w:val="00FA4865"/>
    <w:rsid w:val="00FA5063"/>
    <w:rsid w:val="00FA5B82"/>
    <w:rsid w:val="00FA7C19"/>
    <w:rsid w:val="00FA7C3D"/>
    <w:rsid w:val="00FA7EF2"/>
    <w:rsid w:val="00FB06A7"/>
    <w:rsid w:val="00FB0B4D"/>
    <w:rsid w:val="00FB11DC"/>
    <w:rsid w:val="00FB1382"/>
    <w:rsid w:val="00FB14A5"/>
    <w:rsid w:val="00FB2502"/>
    <w:rsid w:val="00FB2A32"/>
    <w:rsid w:val="00FB2C0E"/>
    <w:rsid w:val="00FB2EBF"/>
    <w:rsid w:val="00FB3257"/>
    <w:rsid w:val="00FB429C"/>
    <w:rsid w:val="00FB453E"/>
    <w:rsid w:val="00FB48A9"/>
    <w:rsid w:val="00FB4AEF"/>
    <w:rsid w:val="00FB4E7C"/>
    <w:rsid w:val="00FB4FFC"/>
    <w:rsid w:val="00FB57E1"/>
    <w:rsid w:val="00FB5CAD"/>
    <w:rsid w:val="00FB5CD1"/>
    <w:rsid w:val="00FB5F3C"/>
    <w:rsid w:val="00FB67A6"/>
    <w:rsid w:val="00FB6C0F"/>
    <w:rsid w:val="00FB71FF"/>
    <w:rsid w:val="00FB737C"/>
    <w:rsid w:val="00FB75EB"/>
    <w:rsid w:val="00FB7672"/>
    <w:rsid w:val="00FB7B3A"/>
    <w:rsid w:val="00FB7F31"/>
    <w:rsid w:val="00FC0501"/>
    <w:rsid w:val="00FC0896"/>
    <w:rsid w:val="00FC1160"/>
    <w:rsid w:val="00FC12EC"/>
    <w:rsid w:val="00FC19A4"/>
    <w:rsid w:val="00FC2868"/>
    <w:rsid w:val="00FC3354"/>
    <w:rsid w:val="00FC3734"/>
    <w:rsid w:val="00FC43B2"/>
    <w:rsid w:val="00FC44E3"/>
    <w:rsid w:val="00FC46E8"/>
    <w:rsid w:val="00FC4BDF"/>
    <w:rsid w:val="00FC4D33"/>
    <w:rsid w:val="00FC5589"/>
    <w:rsid w:val="00FC56AA"/>
    <w:rsid w:val="00FC6066"/>
    <w:rsid w:val="00FC62C9"/>
    <w:rsid w:val="00FC667B"/>
    <w:rsid w:val="00FC6AF8"/>
    <w:rsid w:val="00FC6F72"/>
    <w:rsid w:val="00FC6FC3"/>
    <w:rsid w:val="00FC7739"/>
    <w:rsid w:val="00FC7761"/>
    <w:rsid w:val="00FD01CC"/>
    <w:rsid w:val="00FD070E"/>
    <w:rsid w:val="00FD0B2E"/>
    <w:rsid w:val="00FD0FF0"/>
    <w:rsid w:val="00FD16D7"/>
    <w:rsid w:val="00FD1D45"/>
    <w:rsid w:val="00FD1F9B"/>
    <w:rsid w:val="00FD23CC"/>
    <w:rsid w:val="00FD289C"/>
    <w:rsid w:val="00FD392E"/>
    <w:rsid w:val="00FD3BE0"/>
    <w:rsid w:val="00FD3C3B"/>
    <w:rsid w:val="00FD4A5E"/>
    <w:rsid w:val="00FD5A53"/>
    <w:rsid w:val="00FD5C26"/>
    <w:rsid w:val="00FD5DF4"/>
    <w:rsid w:val="00FD63C9"/>
    <w:rsid w:val="00FD6654"/>
    <w:rsid w:val="00FD7752"/>
    <w:rsid w:val="00FE058F"/>
    <w:rsid w:val="00FE070C"/>
    <w:rsid w:val="00FE0FF4"/>
    <w:rsid w:val="00FE1DBB"/>
    <w:rsid w:val="00FE1F48"/>
    <w:rsid w:val="00FE2220"/>
    <w:rsid w:val="00FE25EF"/>
    <w:rsid w:val="00FE285B"/>
    <w:rsid w:val="00FE2AC3"/>
    <w:rsid w:val="00FE2E5E"/>
    <w:rsid w:val="00FE3039"/>
    <w:rsid w:val="00FE39CB"/>
    <w:rsid w:val="00FE3A57"/>
    <w:rsid w:val="00FE405B"/>
    <w:rsid w:val="00FE4576"/>
    <w:rsid w:val="00FE52F6"/>
    <w:rsid w:val="00FE566B"/>
    <w:rsid w:val="00FE5705"/>
    <w:rsid w:val="00FE59C5"/>
    <w:rsid w:val="00FE5ACF"/>
    <w:rsid w:val="00FE5B98"/>
    <w:rsid w:val="00FE5BF1"/>
    <w:rsid w:val="00FE68E0"/>
    <w:rsid w:val="00FE705A"/>
    <w:rsid w:val="00FE797F"/>
    <w:rsid w:val="00FF1311"/>
    <w:rsid w:val="00FF131A"/>
    <w:rsid w:val="00FF21AD"/>
    <w:rsid w:val="00FF21FD"/>
    <w:rsid w:val="00FF277E"/>
    <w:rsid w:val="00FF2BBF"/>
    <w:rsid w:val="00FF46A1"/>
    <w:rsid w:val="00FF4A92"/>
    <w:rsid w:val="00FF4ADC"/>
    <w:rsid w:val="00FF4E3B"/>
    <w:rsid w:val="00FF4EAA"/>
    <w:rsid w:val="00FF4FAE"/>
    <w:rsid w:val="00FF555A"/>
    <w:rsid w:val="00FF5A64"/>
    <w:rsid w:val="00FF5AB8"/>
    <w:rsid w:val="00FF637B"/>
    <w:rsid w:val="00FF6663"/>
    <w:rsid w:val="00FF72B2"/>
    <w:rsid w:val="00FF72DD"/>
    <w:rsid w:val="00FF7481"/>
    <w:rsid w:val="00FF7B61"/>
    <w:rsid w:val="00FF7C48"/>
    <w:rsid w:val="01570B1A"/>
    <w:rsid w:val="01AC431E"/>
    <w:rsid w:val="01C0CA8C"/>
    <w:rsid w:val="0209FAF3"/>
    <w:rsid w:val="023E1BB2"/>
    <w:rsid w:val="02658BDF"/>
    <w:rsid w:val="02689398"/>
    <w:rsid w:val="0282BB84"/>
    <w:rsid w:val="02BE630A"/>
    <w:rsid w:val="02C0076D"/>
    <w:rsid w:val="02C41646"/>
    <w:rsid w:val="02EBF804"/>
    <w:rsid w:val="02F0DF7E"/>
    <w:rsid w:val="031C46EF"/>
    <w:rsid w:val="0348137F"/>
    <w:rsid w:val="039A4060"/>
    <w:rsid w:val="046EB633"/>
    <w:rsid w:val="048FEFFE"/>
    <w:rsid w:val="04A0518A"/>
    <w:rsid w:val="04F15996"/>
    <w:rsid w:val="04F493A8"/>
    <w:rsid w:val="0507B3BA"/>
    <w:rsid w:val="051642E8"/>
    <w:rsid w:val="0532D3D9"/>
    <w:rsid w:val="054299A9"/>
    <w:rsid w:val="0546D1CA"/>
    <w:rsid w:val="05616B82"/>
    <w:rsid w:val="057CE5A0"/>
    <w:rsid w:val="059759D9"/>
    <w:rsid w:val="05D68CB3"/>
    <w:rsid w:val="06030DC4"/>
    <w:rsid w:val="06047A18"/>
    <w:rsid w:val="06827444"/>
    <w:rsid w:val="069BCF21"/>
    <w:rsid w:val="06CF37AA"/>
    <w:rsid w:val="06F12569"/>
    <w:rsid w:val="072D4A11"/>
    <w:rsid w:val="07305145"/>
    <w:rsid w:val="073DCD76"/>
    <w:rsid w:val="073DDD40"/>
    <w:rsid w:val="073E96C4"/>
    <w:rsid w:val="07594725"/>
    <w:rsid w:val="075CB450"/>
    <w:rsid w:val="0771454A"/>
    <w:rsid w:val="07786D04"/>
    <w:rsid w:val="0809D479"/>
    <w:rsid w:val="0814DF4C"/>
    <w:rsid w:val="08680E0D"/>
    <w:rsid w:val="08890BEE"/>
    <w:rsid w:val="091AF981"/>
    <w:rsid w:val="092EF024"/>
    <w:rsid w:val="097DB8F4"/>
    <w:rsid w:val="09C26806"/>
    <w:rsid w:val="0A37AB63"/>
    <w:rsid w:val="0A4E179C"/>
    <w:rsid w:val="0A738DCA"/>
    <w:rsid w:val="0A79F4D4"/>
    <w:rsid w:val="0A7EEE5A"/>
    <w:rsid w:val="0A9A2B9B"/>
    <w:rsid w:val="0AB4FBAB"/>
    <w:rsid w:val="0ACD503B"/>
    <w:rsid w:val="0B5B101A"/>
    <w:rsid w:val="0B5CC56A"/>
    <w:rsid w:val="0BBEDC11"/>
    <w:rsid w:val="0C1B597C"/>
    <w:rsid w:val="0C1D0B4A"/>
    <w:rsid w:val="0C28C5F7"/>
    <w:rsid w:val="0C420D22"/>
    <w:rsid w:val="0CA7DE5F"/>
    <w:rsid w:val="0CA887E5"/>
    <w:rsid w:val="0CEAC8C8"/>
    <w:rsid w:val="0D453B18"/>
    <w:rsid w:val="0D5CF8BF"/>
    <w:rsid w:val="0D6C0DB3"/>
    <w:rsid w:val="0D6C1299"/>
    <w:rsid w:val="0D916D12"/>
    <w:rsid w:val="0D98561B"/>
    <w:rsid w:val="0DA69FDB"/>
    <w:rsid w:val="0DAA9057"/>
    <w:rsid w:val="0DB5956B"/>
    <w:rsid w:val="0DC8E2B8"/>
    <w:rsid w:val="0DCAB12E"/>
    <w:rsid w:val="0DE2E552"/>
    <w:rsid w:val="0E078BBC"/>
    <w:rsid w:val="0E0FBE12"/>
    <w:rsid w:val="0E11263E"/>
    <w:rsid w:val="0E3C5E53"/>
    <w:rsid w:val="0E4837AF"/>
    <w:rsid w:val="0E4F57D8"/>
    <w:rsid w:val="0E75CA4E"/>
    <w:rsid w:val="0E8E4763"/>
    <w:rsid w:val="0ED50E57"/>
    <w:rsid w:val="0ED7362C"/>
    <w:rsid w:val="0F2C8FD0"/>
    <w:rsid w:val="0FBB9A26"/>
    <w:rsid w:val="104C0342"/>
    <w:rsid w:val="105FDACF"/>
    <w:rsid w:val="10ADF666"/>
    <w:rsid w:val="10B23F3A"/>
    <w:rsid w:val="10DDD998"/>
    <w:rsid w:val="1124DB45"/>
    <w:rsid w:val="113CB0AD"/>
    <w:rsid w:val="11D3A469"/>
    <w:rsid w:val="11E0ADB6"/>
    <w:rsid w:val="12480D0E"/>
    <w:rsid w:val="126C4B35"/>
    <w:rsid w:val="12C38E02"/>
    <w:rsid w:val="12EDCADC"/>
    <w:rsid w:val="1346D554"/>
    <w:rsid w:val="13DF9591"/>
    <w:rsid w:val="13E35CFA"/>
    <w:rsid w:val="13EE88B3"/>
    <w:rsid w:val="146CE0D4"/>
    <w:rsid w:val="149AA622"/>
    <w:rsid w:val="14AFFBE7"/>
    <w:rsid w:val="14BAA871"/>
    <w:rsid w:val="14C115FB"/>
    <w:rsid w:val="14C483E7"/>
    <w:rsid w:val="14D04B39"/>
    <w:rsid w:val="14FCC0C3"/>
    <w:rsid w:val="157751AD"/>
    <w:rsid w:val="1580554A"/>
    <w:rsid w:val="1591D7CE"/>
    <w:rsid w:val="15D138C1"/>
    <w:rsid w:val="1641507F"/>
    <w:rsid w:val="1643139F"/>
    <w:rsid w:val="166E5BD9"/>
    <w:rsid w:val="16A47CB1"/>
    <w:rsid w:val="16F64C0D"/>
    <w:rsid w:val="171FBA56"/>
    <w:rsid w:val="1737E619"/>
    <w:rsid w:val="17A0FF35"/>
    <w:rsid w:val="17AF63DE"/>
    <w:rsid w:val="17B1218B"/>
    <w:rsid w:val="17DEB7C5"/>
    <w:rsid w:val="183B67F3"/>
    <w:rsid w:val="187B901E"/>
    <w:rsid w:val="18870075"/>
    <w:rsid w:val="18A9A4D9"/>
    <w:rsid w:val="18AAF3B6"/>
    <w:rsid w:val="18BA53B5"/>
    <w:rsid w:val="19152150"/>
    <w:rsid w:val="1923678E"/>
    <w:rsid w:val="19518F40"/>
    <w:rsid w:val="1980D1C1"/>
    <w:rsid w:val="19BB65C2"/>
    <w:rsid w:val="19C29EFA"/>
    <w:rsid w:val="1A049206"/>
    <w:rsid w:val="1A133B94"/>
    <w:rsid w:val="1B0F30B8"/>
    <w:rsid w:val="1B5A4003"/>
    <w:rsid w:val="1B8DEF92"/>
    <w:rsid w:val="1BEAFA01"/>
    <w:rsid w:val="1C046E0E"/>
    <w:rsid w:val="1C08067B"/>
    <w:rsid w:val="1C0EF611"/>
    <w:rsid w:val="1C8D3F81"/>
    <w:rsid w:val="1C9BC108"/>
    <w:rsid w:val="1CD15B3D"/>
    <w:rsid w:val="1D5BC74A"/>
    <w:rsid w:val="1D7359F2"/>
    <w:rsid w:val="1D8239BD"/>
    <w:rsid w:val="1D8548E7"/>
    <w:rsid w:val="1D9AC746"/>
    <w:rsid w:val="1DD408F4"/>
    <w:rsid w:val="1DEB44BA"/>
    <w:rsid w:val="1DF56C58"/>
    <w:rsid w:val="1DF5F1C2"/>
    <w:rsid w:val="1E21D331"/>
    <w:rsid w:val="1E45B469"/>
    <w:rsid w:val="1EB38D1E"/>
    <w:rsid w:val="1ECF4A07"/>
    <w:rsid w:val="1F7C1583"/>
    <w:rsid w:val="1F9F993F"/>
    <w:rsid w:val="1FCF4DD4"/>
    <w:rsid w:val="1FEF0613"/>
    <w:rsid w:val="2002D868"/>
    <w:rsid w:val="2022A06D"/>
    <w:rsid w:val="2023F020"/>
    <w:rsid w:val="20466D44"/>
    <w:rsid w:val="205DD35B"/>
    <w:rsid w:val="205DF839"/>
    <w:rsid w:val="20703129"/>
    <w:rsid w:val="20CC9C27"/>
    <w:rsid w:val="20F4A1D0"/>
    <w:rsid w:val="2145F098"/>
    <w:rsid w:val="21CCC6E2"/>
    <w:rsid w:val="21D09DFB"/>
    <w:rsid w:val="21D25D19"/>
    <w:rsid w:val="22B9BBA5"/>
    <w:rsid w:val="22D1DC50"/>
    <w:rsid w:val="2306FDC3"/>
    <w:rsid w:val="232C36A5"/>
    <w:rsid w:val="2388886C"/>
    <w:rsid w:val="23DE6B33"/>
    <w:rsid w:val="245F1560"/>
    <w:rsid w:val="246DB8FE"/>
    <w:rsid w:val="2486E975"/>
    <w:rsid w:val="2508B6EB"/>
    <w:rsid w:val="2565C740"/>
    <w:rsid w:val="258380AB"/>
    <w:rsid w:val="25A75C37"/>
    <w:rsid w:val="25A775A6"/>
    <w:rsid w:val="25C65D4D"/>
    <w:rsid w:val="26236425"/>
    <w:rsid w:val="26400649"/>
    <w:rsid w:val="266EE840"/>
    <w:rsid w:val="2689A48F"/>
    <w:rsid w:val="26B9D7B5"/>
    <w:rsid w:val="26CA2FF0"/>
    <w:rsid w:val="26EACC13"/>
    <w:rsid w:val="26F3106B"/>
    <w:rsid w:val="271515EA"/>
    <w:rsid w:val="2759D652"/>
    <w:rsid w:val="27C85A99"/>
    <w:rsid w:val="27D1BFBF"/>
    <w:rsid w:val="27FB7D6A"/>
    <w:rsid w:val="280AB0D9"/>
    <w:rsid w:val="282A0C98"/>
    <w:rsid w:val="285651ED"/>
    <w:rsid w:val="28EB3881"/>
    <w:rsid w:val="28F58B3A"/>
    <w:rsid w:val="292B0A72"/>
    <w:rsid w:val="29437BB4"/>
    <w:rsid w:val="2985A584"/>
    <w:rsid w:val="29A2B6E7"/>
    <w:rsid w:val="2A0AFFDB"/>
    <w:rsid w:val="2A2533D2"/>
    <w:rsid w:val="2A3154F2"/>
    <w:rsid w:val="2AB89461"/>
    <w:rsid w:val="2ABD9026"/>
    <w:rsid w:val="2AC02051"/>
    <w:rsid w:val="2AFD9E26"/>
    <w:rsid w:val="2AFF8C1C"/>
    <w:rsid w:val="2B0E16FA"/>
    <w:rsid w:val="2B2175E5"/>
    <w:rsid w:val="2B745678"/>
    <w:rsid w:val="2C2221AE"/>
    <w:rsid w:val="2C5B73E7"/>
    <w:rsid w:val="2CCAD8A2"/>
    <w:rsid w:val="2CCBA1F0"/>
    <w:rsid w:val="2CDB4930"/>
    <w:rsid w:val="2D3BBEE6"/>
    <w:rsid w:val="2E3D74D9"/>
    <w:rsid w:val="2E613603"/>
    <w:rsid w:val="2E7B4146"/>
    <w:rsid w:val="2EDCBE66"/>
    <w:rsid w:val="2F1754BC"/>
    <w:rsid w:val="2F490251"/>
    <w:rsid w:val="2F70E06E"/>
    <w:rsid w:val="2F81384A"/>
    <w:rsid w:val="2FA5AA44"/>
    <w:rsid w:val="2FE95D2B"/>
    <w:rsid w:val="302DA38B"/>
    <w:rsid w:val="30371B70"/>
    <w:rsid w:val="30798AE6"/>
    <w:rsid w:val="30829291"/>
    <w:rsid w:val="30C79418"/>
    <w:rsid w:val="30DAB445"/>
    <w:rsid w:val="30FE3CFE"/>
    <w:rsid w:val="3127B3AD"/>
    <w:rsid w:val="317D8C91"/>
    <w:rsid w:val="31E04B5C"/>
    <w:rsid w:val="31F842F4"/>
    <w:rsid w:val="31FCE963"/>
    <w:rsid w:val="3217B195"/>
    <w:rsid w:val="32229DB4"/>
    <w:rsid w:val="325122EB"/>
    <w:rsid w:val="32DB4A7C"/>
    <w:rsid w:val="332B44F7"/>
    <w:rsid w:val="336EBC32"/>
    <w:rsid w:val="33AAC97C"/>
    <w:rsid w:val="3419CCF1"/>
    <w:rsid w:val="343129B0"/>
    <w:rsid w:val="34399233"/>
    <w:rsid w:val="34583F52"/>
    <w:rsid w:val="345E0E98"/>
    <w:rsid w:val="34966A3E"/>
    <w:rsid w:val="3499779B"/>
    <w:rsid w:val="34E05C2A"/>
    <w:rsid w:val="3560C276"/>
    <w:rsid w:val="358FA7AC"/>
    <w:rsid w:val="35D18C9D"/>
    <w:rsid w:val="36167EF7"/>
    <w:rsid w:val="36452A4A"/>
    <w:rsid w:val="365726CA"/>
    <w:rsid w:val="36C39A77"/>
    <w:rsid w:val="36F2E8F4"/>
    <w:rsid w:val="36F68A6F"/>
    <w:rsid w:val="370602C5"/>
    <w:rsid w:val="372E51BA"/>
    <w:rsid w:val="3769B671"/>
    <w:rsid w:val="3784998A"/>
    <w:rsid w:val="379B8310"/>
    <w:rsid w:val="37A102EB"/>
    <w:rsid w:val="3801239D"/>
    <w:rsid w:val="394E31B6"/>
    <w:rsid w:val="399F7A65"/>
    <w:rsid w:val="3A2D1EEE"/>
    <w:rsid w:val="3A62FD2F"/>
    <w:rsid w:val="3A65CB8B"/>
    <w:rsid w:val="3A95DB20"/>
    <w:rsid w:val="3ACEDB8A"/>
    <w:rsid w:val="3B064866"/>
    <w:rsid w:val="3B0F507F"/>
    <w:rsid w:val="3B8B0D0B"/>
    <w:rsid w:val="3B9609BF"/>
    <w:rsid w:val="3BE183EA"/>
    <w:rsid w:val="3C056EBA"/>
    <w:rsid w:val="3C0ED871"/>
    <w:rsid w:val="3C3467CE"/>
    <w:rsid w:val="3C3B3D36"/>
    <w:rsid w:val="3C90DFA8"/>
    <w:rsid w:val="3CC3941C"/>
    <w:rsid w:val="3D836409"/>
    <w:rsid w:val="3D94BD12"/>
    <w:rsid w:val="3DAFB527"/>
    <w:rsid w:val="3DDA43D0"/>
    <w:rsid w:val="3DF727E4"/>
    <w:rsid w:val="3E0F170F"/>
    <w:rsid w:val="3E274392"/>
    <w:rsid w:val="3E815F59"/>
    <w:rsid w:val="3F18078D"/>
    <w:rsid w:val="3F2D0125"/>
    <w:rsid w:val="3F711012"/>
    <w:rsid w:val="3F8956F8"/>
    <w:rsid w:val="40B85C8C"/>
    <w:rsid w:val="40CB65B2"/>
    <w:rsid w:val="40E71C59"/>
    <w:rsid w:val="4127A084"/>
    <w:rsid w:val="4141F127"/>
    <w:rsid w:val="419880D6"/>
    <w:rsid w:val="41E6A8E5"/>
    <w:rsid w:val="41F14427"/>
    <w:rsid w:val="4228BFC6"/>
    <w:rsid w:val="42411261"/>
    <w:rsid w:val="4246B22B"/>
    <w:rsid w:val="424E01B2"/>
    <w:rsid w:val="42C157E4"/>
    <w:rsid w:val="433DC469"/>
    <w:rsid w:val="436FB3AE"/>
    <w:rsid w:val="437397BD"/>
    <w:rsid w:val="442AA1D5"/>
    <w:rsid w:val="44337476"/>
    <w:rsid w:val="4488B96E"/>
    <w:rsid w:val="44ABA9EE"/>
    <w:rsid w:val="44CEDF4D"/>
    <w:rsid w:val="464796F5"/>
    <w:rsid w:val="464B612E"/>
    <w:rsid w:val="46B13265"/>
    <w:rsid w:val="46CD0858"/>
    <w:rsid w:val="474BA708"/>
    <w:rsid w:val="47611150"/>
    <w:rsid w:val="4798597A"/>
    <w:rsid w:val="480F71E1"/>
    <w:rsid w:val="48DBA06C"/>
    <w:rsid w:val="491CE37B"/>
    <w:rsid w:val="494AFA52"/>
    <w:rsid w:val="497AC459"/>
    <w:rsid w:val="499C36F1"/>
    <w:rsid w:val="49D41745"/>
    <w:rsid w:val="49D662BF"/>
    <w:rsid w:val="49F299B5"/>
    <w:rsid w:val="4A4951DB"/>
    <w:rsid w:val="4A5AC8EC"/>
    <w:rsid w:val="4ABF256D"/>
    <w:rsid w:val="4AC62935"/>
    <w:rsid w:val="4AD440BA"/>
    <w:rsid w:val="4AF0544C"/>
    <w:rsid w:val="4B07B1FF"/>
    <w:rsid w:val="4B6AF5EB"/>
    <w:rsid w:val="4BC32F1F"/>
    <w:rsid w:val="4C32E9C5"/>
    <w:rsid w:val="4C87BF18"/>
    <w:rsid w:val="4CF70130"/>
    <w:rsid w:val="4D33A6A9"/>
    <w:rsid w:val="4D6F886A"/>
    <w:rsid w:val="4DC3B644"/>
    <w:rsid w:val="4DCB9FF8"/>
    <w:rsid w:val="4DCED782"/>
    <w:rsid w:val="4DD88D8A"/>
    <w:rsid w:val="4DE93501"/>
    <w:rsid w:val="4DEF28CF"/>
    <w:rsid w:val="4E485C9A"/>
    <w:rsid w:val="4E4A6CD8"/>
    <w:rsid w:val="4E9390D2"/>
    <w:rsid w:val="4EA40A7F"/>
    <w:rsid w:val="4EAA4954"/>
    <w:rsid w:val="4EDF266E"/>
    <w:rsid w:val="4EE6D5A9"/>
    <w:rsid w:val="4F035171"/>
    <w:rsid w:val="4F0B3DFC"/>
    <w:rsid w:val="4F1E5BE1"/>
    <w:rsid w:val="4F632D76"/>
    <w:rsid w:val="4F6CC0E4"/>
    <w:rsid w:val="4F6E2432"/>
    <w:rsid w:val="4FF77DE8"/>
    <w:rsid w:val="501401EF"/>
    <w:rsid w:val="50810147"/>
    <w:rsid w:val="50A0F785"/>
    <w:rsid w:val="50AF8B91"/>
    <w:rsid w:val="50E12E16"/>
    <w:rsid w:val="511B0DF0"/>
    <w:rsid w:val="512E48F2"/>
    <w:rsid w:val="519BB0AD"/>
    <w:rsid w:val="51AE5515"/>
    <w:rsid w:val="51B90FF0"/>
    <w:rsid w:val="51BF22A9"/>
    <w:rsid w:val="51D2CB2F"/>
    <w:rsid w:val="5203C9B2"/>
    <w:rsid w:val="5222DD85"/>
    <w:rsid w:val="52BBABCB"/>
    <w:rsid w:val="531AB96A"/>
    <w:rsid w:val="53353FF0"/>
    <w:rsid w:val="5336B459"/>
    <w:rsid w:val="5366E307"/>
    <w:rsid w:val="53AE043A"/>
    <w:rsid w:val="53AF2012"/>
    <w:rsid w:val="53E780D5"/>
    <w:rsid w:val="53E852C6"/>
    <w:rsid w:val="54B2181F"/>
    <w:rsid w:val="54C6EBC1"/>
    <w:rsid w:val="5508240D"/>
    <w:rsid w:val="55089597"/>
    <w:rsid w:val="55452FD1"/>
    <w:rsid w:val="557BD3D9"/>
    <w:rsid w:val="55E67099"/>
    <w:rsid w:val="55F84660"/>
    <w:rsid w:val="56401F04"/>
    <w:rsid w:val="564306A8"/>
    <w:rsid w:val="5692FFD6"/>
    <w:rsid w:val="56EB3138"/>
    <w:rsid w:val="57969614"/>
    <w:rsid w:val="581778DA"/>
    <w:rsid w:val="581931DA"/>
    <w:rsid w:val="58DA9EB8"/>
    <w:rsid w:val="59052ADA"/>
    <w:rsid w:val="5930AF96"/>
    <w:rsid w:val="59494250"/>
    <w:rsid w:val="5952F367"/>
    <w:rsid w:val="598FB16B"/>
    <w:rsid w:val="59EBB702"/>
    <w:rsid w:val="59F495DA"/>
    <w:rsid w:val="5A1ED87F"/>
    <w:rsid w:val="5A361C9F"/>
    <w:rsid w:val="5A59EB4B"/>
    <w:rsid w:val="5A72B387"/>
    <w:rsid w:val="5AE19E38"/>
    <w:rsid w:val="5B06149A"/>
    <w:rsid w:val="5B188C79"/>
    <w:rsid w:val="5B24A886"/>
    <w:rsid w:val="5B25F9AE"/>
    <w:rsid w:val="5B2B8F24"/>
    <w:rsid w:val="5B9E0B31"/>
    <w:rsid w:val="5C46B160"/>
    <w:rsid w:val="5C6BBD36"/>
    <w:rsid w:val="5C8CB741"/>
    <w:rsid w:val="5CE80A64"/>
    <w:rsid w:val="5CF36257"/>
    <w:rsid w:val="5CFE9B7A"/>
    <w:rsid w:val="5D33C936"/>
    <w:rsid w:val="5D5434B0"/>
    <w:rsid w:val="5D66CECA"/>
    <w:rsid w:val="5D9617B3"/>
    <w:rsid w:val="5DDC4478"/>
    <w:rsid w:val="5E0D4629"/>
    <w:rsid w:val="5E4E0A41"/>
    <w:rsid w:val="5E812AB8"/>
    <w:rsid w:val="5EA4563B"/>
    <w:rsid w:val="5ED188F4"/>
    <w:rsid w:val="5F00E456"/>
    <w:rsid w:val="5F02B88C"/>
    <w:rsid w:val="5FEFEF0E"/>
    <w:rsid w:val="603053D9"/>
    <w:rsid w:val="60FDB48E"/>
    <w:rsid w:val="6124B429"/>
    <w:rsid w:val="6128FFDB"/>
    <w:rsid w:val="61BC7542"/>
    <w:rsid w:val="61C023E9"/>
    <w:rsid w:val="61F0E39D"/>
    <w:rsid w:val="61F1C7C1"/>
    <w:rsid w:val="62FA04E9"/>
    <w:rsid w:val="63006DE6"/>
    <w:rsid w:val="633BD5D4"/>
    <w:rsid w:val="64211304"/>
    <w:rsid w:val="6429F77B"/>
    <w:rsid w:val="64721CC5"/>
    <w:rsid w:val="6486FAF4"/>
    <w:rsid w:val="652E2DC8"/>
    <w:rsid w:val="658C1654"/>
    <w:rsid w:val="65AE3560"/>
    <w:rsid w:val="65DAD0CD"/>
    <w:rsid w:val="65DD93B6"/>
    <w:rsid w:val="661CF3EC"/>
    <w:rsid w:val="6650DCF6"/>
    <w:rsid w:val="66A6C5C0"/>
    <w:rsid w:val="66F43EDD"/>
    <w:rsid w:val="66F50AFB"/>
    <w:rsid w:val="670357F2"/>
    <w:rsid w:val="67571108"/>
    <w:rsid w:val="67850E73"/>
    <w:rsid w:val="67973D27"/>
    <w:rsid w:val="67A85E02"/>
    <w:rsid w:val="67B0E94C"/>
    <w:rsid w:val="67B3B6D3"/>
    <w:rsid w:val="67B3F160"/>
    <w:rsid w:val="67FBF6F9"/>
    <w:rsid w:val="6803400E"/>
    <w:rsid w:val="688E9E3F"/>
    <w:rsid w:val="68B9B6CA"/>
    <w:rsid w:val="68FCD5A2"/>
    <w:rsid w:val="692621F0"/>
    <w:rsid w:val="6976C714"/>
    <w:rsid w:val="69B7033E"/>
    <w:rsid w:val="69C8F012"/>
    <w:rsid w:val="6A0E6388"/>
    <w:rsid w:val="6A5037D2"/>
    <w:rsid w:val="6A65C8AA"/>
    <w:rsid w:val="6AAAF902"/>
    <w:rsid w:val="6AADBFA6"/>
    <w:rsid w:val="6B1227B8"/>
    <w:rsid w:val="6BC91C95"/>
    <w:rsid w:val="6BFF8DCF"/>
    <w:rsid w:val="6C7FBA17"/>
    <w:rsid w:val="6CD0A0CA"/>
    <w:rsid w:val="6CDEFEBC"/>
    <w:rsid w:val="6CF7BB16"/>
    <w:rsid w:val="6D2027AF"/>
    <w:rsid w:val="6D5E09B5"/>
    <w:rsid w:val="6D76C4FB"/>
    <w:rsid w:val="6DF5EBC7"/>
    <w:rsid w:val="6DF90609"/>
    <w:rsid w:val="6E00C0D2"/>
    <w:rsid w:val="6E2CF8EB"/>
    <w:rsid w:val="6E3A960F"/>
    <w:rsid w:val="6E9BDE02"/>
    <w:rsid w:val="6EC019D9"/>
    <w:rsid w:val="6ECB2902"/>
    <w:rsid w:val="6F002A89"/>
    <w:rsid w:val="6F1D8584"/>
    <w:rsid w:val="6F5587A4"/>
    <w:rsid w:val="6F993B49"/>
    <w:rsid w:val="701081F7"/>
    <w:rsid w:val="70986A4A"/>
    <w:rsid w:val="70C73A86"/>
    <w:rsid w:val="7121C26A"/>
    <w:rsid w:val="71436190"/>
    <w:rsid w:val="71710198"/>
    <w:rsid w:val="717E944B"/>
    <w:rsid w:val="71A15FA7"/>
    <w:rsid w:val="71A4569F"/>
    <w:rsid w:val="71C3D05A"/>
    <w:rsid w:val="71D39780"/>
    <w:rsid w:val="71EFC008"/>
    <w:rsid w:val="71F8ED32"/>
    <w:rsid w:val="7205DAEE"/>
    <w:rsid w:val="7211D295"/>
    <w:rsid w:val="72417FB8"/>
    <w:rsid w:val="7285F992"/>
    <w:rsid w:val="72AC87F5"/>
    <w:rsid w:val="72BEFCB3"/>
    <w:rsid w:val="73932921"/>
    <w:rsid w:val="73BEAC89"/>
    <w:rsid w:val="73C48806"/>
    <w:rsid w:val="73FC72D0"/>
    <w:rsid w:val="74360BD2"/>
    <w:rsid w:val="7474E86E"/>
    <w:rsid w:val="74B18D30"/>
    <w:rsid w:val="74C35F33"/>
    <w:rsid w:val="75225DF1"/>
    <w:rsid w:val="7556AC71"/>
    <w:rsid w:val="7566C853"/>
    <w:rsid w:val="7566DA61"/>
    <w:rsid w:val="757AC316"/>
    <w:rsid w:val="75F633C9"/>
    <w:rsid w:val="761F11F1"/>
    <w:rsid w:val="769B8475"/>
    <w:rsid w:val="7700A0EC"/>
    <w:rsid w:val="7751962A"/>
    <w:rsid w:val="77F4BC05"/>
    <w:rsid w:val="77FDB0BA"/>
    <w:rsid w:val="783310A2"/>
    <w:rsid w:val="78657121"/>
    <w:rsid w:val="78789793"/>
    <w:rsid w:val="78EC5A3D"/>
    <w:rsid w:val="79527368"/>
    <w:rsid w:val="7954ABEA"/>
    <w:rsid w:val="7980A1D8"/>
    <w:rsid w:val="79C025A9"/>
    <w:rsid w:val="79CEE103"/>
    <w:rsid w:val="79F4ECA3"/>
    <w:rsid w:val="79F510B1"/>
    <w:rsid w:val="7A04782D"/>
    <w:rsid w:val="7A41E21D"/>
    <w:rsid w:val="7A504CF2"/>
    <w:rsid w:val="7A6D6F29"/>
    <w:rsid w:val="7A81DCC1"/>
    <w:rsid w:val="7AB55B70"/>
    <w:rsid w:val="7AB81660"/>
    <w:rsid w:val="7B0203C9"/>
    <w:rsid w:val="7B51FB16"/>
    <w:rsid w:val="7B82CC6E"/>
    <w:rsid w:val="7B8578CA"/>
    <w:rsid w:val="7B96E672"/>
    <w:rsid w:val="7BC0171A"/>
    <w:rsid w:val="7BF2C8A1"/>
    <w:rsid w:val="7C093F8A"/>
    <w:rsid w:val="7C5A0368"/>
    <w:rsid w:val="7C65A3D2"/>
    <w:rsid w:val="7CB3553C"/>
    <w:rsid w:val="7CD148D7"/>
    <w:rsid w:val="7D45F57B"/>
    <w:rsid w:val="7D4C31C9"/>
    <w:rsid w:val="7D677AC2"/>
    <w:rsid w:val="7D9A65F1"/>
    <w:rsid w:val="7DC4B6FF"/>
    <w:rsid w:val="7DD17FB3"/>
    <w:rsid w:val="7E21D52C"/>
    <w:rsid w:val="7E234090"/>
    <w:rsid w:val="7E481D50"/>
    <w:rsid w:val="7EB5BD76"/>
    <w:rsid w:val="7ECE47F6"/>
    <w:rsid w:val="7F337226"/>
    <w:rsid w:val="7F9ABBE1"/>
    <w:rsid w:val="7FE112B0"/>
    <w:rsid w:val="7FF61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3031"/>
  <w15:docId w15:val="{9A4796E3-C087-43EC-9154-2A53A1C2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8E795A"/>
    <w:pPr>
      <w:ind w:left="720"/>
      <w:contextualSpacing/>
    </w:pPr>
  </w:style>
  <w:style w:type="paragraph" w:customStyle="1" w:styleId="BodyA">
    <w:name w:val="Body A"/>
    <w:rsid w:val="00260572"/>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u w:color="000000"/>
      <w:bdr w:val="nil"/>
      <w:lang w:eastAsia="cs-CZ"/>
      <w14:textOutline w14:w="12700" w14:cap="flat" w14:cmpd="sng" w14:algn="ctr">
        <w14:noFill/>
        <w14:prstDash w14:val="solid"/>
        <w14:miter w14:lim="400000"/>
      </w14:textOutline>
    </w:rPr>
  </w:style>
  <w:style w:type="paragraph" w:styleId="Zkladntextodsazen">
    <w:name w:val="Body Text Indent"/>
    <w:basedOn w:val="Normln"/>
    <w:link w:val="ZkladntextodsazenChar"/>
    <w:rsid w:val="00260572"/>
    <w:pPr>
      <w:pBdr>
        <w:top w:val="single" w:sz="4" w:space="1" w:color="000000"/>
        <w:left w:val="single" w:sz="4" w:space="1" w:color="000000"/>
        <w:bottom w:val="single" w:sz="4" w:space="1" w:color="000000"/>
        <w:right w:val="single" w:sz="4" w:space="1" w:color="000000"/>
      </w:pBdr>
      <w:suppressAutoHyphens/>
      <w:spacing w:line="252" w:lineRule="auto"/>
      <w:ind w:left="283" w:firstLine="708"/>
      <w:jc w:val="both"/>
    </w:pPr>
    <w:rPr>
      <w:rFonts w:ascii="Arial" w:eastAsia="Times New Roman" w:hAnsi="Arial" w:cs="Arial"/>
      <w:color w:val="00000A"/>
      <w:sz w:val="17"/>
      <w:szCs w:val="20"/>
      <w:lang w:eastAsia="ar-SA"/>
    </w:rPr>
  </w:style>
  <w:style w:type="character" w:customStyle="1" w:styleId="ZkladntextodsazenChar">
    <w:name w:val="Základní text odsazený Char"/>
    <w:basedOn w:val="Standardnpsmoodstavce"/>
    <w:link w:val="Zkladntextodsazen"/>
    <w:rsid w:val="00260572"/>
    <w:rPr>
      <w:rFonts w:ascii="Arial" w:eastAsia="Times New Roman" w:hAnsi="Arial" w:cs="Arial"/>
      <w:color w:val="00000A"/>
      <w:sz w:val="17"/>
      <w:szCs w:val="20"/>
      <w:lang w:eastAsia="ar-SA"/>
    </w:rPr>
  </w:style>
  <w:style w:type="character" w:customStyle="1" w:styleId="NoneA">
    <w:name w:val="None A"/>
    <w:rsid w:val="00BE49A3"/>
  </w:style>
  <w:style w:type="paragraph" w:styleId="Zpat">
    <w:name w:val="footer"/>
    <w:link w:val="ZpatChar"/>
    <w:uiPriority w:val="99"/>
    <w:rsid w:val="00BE49A3"/>
    <w:pPr>
      <w:pBdr>
        <w:top w:val="nil"/>
        <w:left w:val="nil"/>
        <w:bottom w:val="nil"/>
        <w:right w:val="nil"/>
        <w:between w:val="nil"/>
        <w:bar w:val="nil"/>
      </w:pBdr>
      <w:tabs>
        <w:tab w:val="center" w:pos="4703"/>
        <w:tab w:val="right" w:pos="9406"/>
      </w:tabs>
      <w:spacing w:before="120" w:after="120" w:line="240" w:lineRule="auto"/>
      <w:jc w:val="both"/>
    </w:pPr>
    <w:rPr>
      <w:rFonts w:ascii="Times New Roman" w:eastAsia="Times New Roman" w:hAnsi="Times New Roman" w:cs="Times New Roman"/>
      <w:color w:val="000000"/>
      <w:sz w:val="24"/>
      <w:szCs w:val="24"/>
      <w:u w:color="000000"/>
      <w:bdr w:val="nil"/>
      <w:lang w:val="fr-FR" w:eastAsia="cs-CZ"/>
    </w:rPr>
  </w:style>
  <w:style w:type="character" w:customStyle="1" w:styleId="ZpatChar">
    <w:name w:val="Zápatí Char"/>
    <w:basedOn w:val="Standardnpsmoodstavce"/>
    <w:link w:val="Zpat"/>
    <w:uiPriority w:val="99"/>
    <w:rsid w:val="00BE49A3"/>
    <w:rPr>
      <w:rFonts w:ascii="Times New Roman" w:eastAsia="Times New Roman" w:hAnsi="Times New Roman" w:cs="Times New Roman"/>
      <w:color w:val="000000"/>
      <w:sz w:val="24"/>
      <w:szCs w:val="24"/>
      <w:u w:color="000000"/>
      <w:bdr w:val="nil"/>
      <w:lang w:val="fr-FR" w:eastAsia="cs-CZ"/>
    </w:rPr>
  </w:style>
  <w:style w:type="paragraph" w:customStyle="1" w:styleId="Smluvnistranypreambule">
    <w:name w:val="Smluvni_strany_preambule"/>
    <w:next w:val="BodyA"/>
    <w:rsid w:val="00BE49A3"/>
    <w:pPr>
      <w:pBdr>
        <w:top w:val="nil"/>
        <w:left w:val="nil"/>
        <w:bottom w:val="nil"/>
        <w:right w:val="nil"/>
        <w:between w:val="nil"/>
        <w:bar w:val="nil"/>
      </w:pBdr>
      <w:spacing w:before="480" w:after="240" w:line="240" w:lineRule="auto"/>
      <w:jc w:val="both"/>
    </w:pPr>
    <w:rPr>
      <w:rFonts w:ascii="Times New Roman" w:eastAsia="Arial Unicode MS" w:hAnsi="Times New Roman" w:cs="Arial Unicode MS"/>
      <w:b/>
      <w:bCs/>
      <w:caps/>
      <w:color w:val="000000"/>
      <w:u w:color="000000"/>
      <w:bdr w:val="nil"/>
      <w:lang w:val="fr-FR" w:eastAsia="cs-CZ"/>
    </w:rPr>
  </w:style>
  <w:style w:type="numbering" w:customStyle="1" w:styleId="ImportedStyle3">
    <w:name w:val="Imported Style 3"/>
    <w:rsid w:val="00BE49A3"/>
    <w:pPr>
      <w:numPr>
        <w:numId w:val="3"/>
      </w:numPr>
    </w:pPr>
  </w:style>
  <w:style w:type="paragraph" w:customStyle="1" w:styleId="Text11">
    <w:name w:val="Text 1.1"/>
    <w:rsid w:val="00BE49A3"/>
    <w:pPr>
      <w:keepNext/>
      <w:pBdr>
        <w:top w:val="nil"/>
        <w:left w:val="nil"/>
        <w:bottom w:val="nil"/>
        <w:right w:val="nil"/>
        <w:between w:val="nil"/>
        <w:bar w:val="nil"/>
      </w:pBdr>
      <w:spacing w:before="120" w:after="120" w:line="240" w:lineRule="auto"/>
      <w:ind w:left="561"/>
      <w:jc w:val="both"/>
    </w:pPr>
    <w:rPr>
      <w:rFonts w:ascii="Times New Roman" w:eastAsia="Arial Unicode MS" w:hAnsi="Times New Roman" w:cs="Arial Unicode MS"/>
      <w:color w:val="000000"/>
      <w:u w:color="000000"/>
      <w:bdr w:val="nil"/>
      <w:lang w:val="fr-FR" w:eastAsia="cs-CZ"/>
    </w:rPr>
  </w:style>
  <w:style w:type="paragraph" w:customStyle="1" w:styleId="Smluvstranya">
    <w:name w:val="Smluv.strany_&quot;a&quot;"/>
    <w:rsid w:val="00BE49A3"/>
    <w:pPr>
      <w:keepNext/>
      <w:pBdr>
        <w:top w:val="nil"/>
        <w:left w:val="nil"/>
        <w:bottom w:val="nil"/>
        <w:right w:val="nil"/>
        <w:between w:val="nil"/>
        <w:bar w:val="nil"/>
      </w:pBdr>
      <w:spacing w:before="360" w:after="360" w:line="240" w:lineRule="auto"/>
      <w:ind w:left="567"/>
      <w:jc w:val="both"/>
    </w:pPr>
    <w:rPr>
      <w:rFonts w:ascii="Times New Roman" w:eastAsia="Arial Unicode MS" w:hAnsi="Times New Roman" w:cs="Arial Unicode MS"/>
      <w:color w:val="000000"/>
      <w:u w:color="000000"/>
      <w:bdr w:val="nil"/>
      <w:lang w:val="fr-FR" w:eastAsia="cs-CZ"/>
    </w:rPr>
  </w:style>
  <w:style w:type="paragraph" w:customStyle="1" w:styleId="BodPreambule">
    <w:name w:val="Bod Preambule"/>
    <w:rsid w:val="00BE49A3"/>
    <w:pPr>
      <w:pBdr>
        <w:top w:val="nil"/>
        <w:left w:val="nil"/>
        <w:bottom w:val="nil"/>
        <w:right w:val="nil"/>
        <w:between w:val="nil"/>
        <w:bar w:val="nil"/>
      </w:pBdr>
      <w:tabs>
        <w:tab w:val="left" w:pos="709"/>
      </w:tabs>
      <w:spacing w:before="120" w:after="120" w:line="240" w:lineRule="auto"/>
      <w:ind w:left="709" w:hanging="709"/>
      <w:jc w:val="both"/>
    </w:pPr>
    <w:rPr>
      <w:rFonts w:ascii="Times New Roman" w:eastAsia="Arial Unicode MS" w:hAnsi="Times New Roman" w:cs="Arial Unicode MS"/>
      <w:color w:val="000000"/>
      <w:u w:color="000000"/>
      <w:bdr w:val="nil"/>
      <w:lang w:val="fr-FR" w:eastAsia="cs-CZ"/>
    </w:rPr>
  </w:style>
  <w:style w:type="numbering" w:customStyle="1" w:styleId="ImportedStyle4">
    <w:name w:val="Imported Style 4"/>
    <w:rsid w:val="00BE49A3"/>
    <w:pPr>
      <w:numPr>
        <w:numId w:val="6"/>
      </w:numPr>
    </w:pPr>
  </w:style>
  <w:style w:type="character" w:customStyle="1" w:styleId="Hyperlink0">
    <w:name w:val="Hyperlink.0"/>
    <w:rsid w:val="00BE49A3"/>
    <w:rPr>
      <w:lang w:val="fr-FR"/>
    </w:rPr>
  </w:style>
  <w:style w:type="paragraph" w:styleId="Zhlav">
    <w:name w:val="header"/>
    <w:basedOn w:val="Normln"/>
    <w:link w:val="ZhlavChar"/>
    <w:uiPriority w:val="99"/>
    <w:unhideWhenUsed/>
    <w:rsid w:val="007A0B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BAC"/>
  </w:style>
  <w:style w:type="numbering" w:customStyle="1" w:styleId="ImportedStyle1">
    <w:name w:val="Imported Style 1"/>
    <w:rsid w:val="0081613C"/>
    <w:pPr>
      <w:numPr>
        <w:numId w:val="10"/>
      </w:numPr>
    </w:pPr>
  </w:style>
  <w:style w:type="paragraph" w:customStyle="1" w:styleId="Claneka">
    <w:name w:val="Clanek (a)"/>
    <w:rsid w:val="0081613C"/>
    <w:pPr>
      <w:keepLines/>
      <w:widowControl w:val="0"/>
      <w:pBdr>
        <w:top w:val="nil"/>
        <w:left w:val="nil"/>
        <w:bottom w:val="nil"/>
        <w:right w:val="nil"/>
        <w:between w:val="nil"/>
        <w:bar w:val="nil"/>
      </w:pBdr>
      <w:tabs>
        <w:tab w:val="left" w:pos="993"/>
      </w:tabs>
      <w:spacing w:before="120" w:after="120" w:line="240" w:lineRule="auto"/>
      <w:jc w:val="both"/>
    </w:pPr>
    <w:rPr>
      <w:rFonts w:ascii="Times New Roman" w:eastAsia="Arial Unicode MS" w:hAnsi="Times New Roman" w:cs="Arial Unicode MS"/>
      <w:color w:val="000000"/>
      <w:u w:color="000000"/>
      <w:bdr w:val="nil"/>
      <w:lang w:val="fr-FR" w:eastAsia="cs-CZ"/>
    </w:rPr>
  </w:style>
  <w:style w:type="numbering" w:customStyle="1" w:styleId="ImportedStyle5">
    <w:name w:val="Imported Style 5"/>
    <w:rsid w:val="0081613C"/>
    <w:pPr>
      <w:numPr>
        <w:numId w:val="12"/>
      </w:numPr>
    </w:pPr>
  </w:style>
  <w:style w:type="paragraph" w:customStyle="1" w:styleId="Normal2">
    <w:name w:val="Normal 2"/>
    <w:rsid w:val="00092B97"/>
    <w:pPr>
      <w:pBdr>
        <w:top w:val="nil"/>
        <w:left w:val="nil"/>
        <w:bottom w:val="nil"/>
        <w:right w:val="nil"/>
        <w:between w:val="nil"/>
        <w:bar w:val="nil"/>
      </w:pBdr>
      <w:tabs>
        <w:tab w:val="left" w:pos="709"/>
      </w:tabs>
      <w:spacing w:before="60" w:after="120" w:line="240" w:lineRule="auto"/>
      <w:ind w:left="1418"/>
      <w:jc w:val="both"/>
    </w:pPr>
    <w:rPr>
      <w:rFonts w:ascii="Times New Roman" w:eastAsia="Arial Unicode MS" w:hAnsi="Times New Roman" w:cs="Arial Unicode MS"/>
      <w:color w:val="000000"/>
      <w:u w:color="000000"/>
      <w:bdr w:val="nil"/>
      <w:lang w:val="en-US" w:eastAsia="cs-CZ"/>
    </w:rPr>
  </w:style>
  <w:style w:type="paragraph" w:customStyle="1" w:styleId="Zkladntext21">
    <w:name w:val="Základní text 21"/>
    <w:basedOn w:val="Normln"/>
    <w:rsid w:val="00E20F68"/>
    <w:pPr>
      <w:suppressAutoHyphens/>
      <w:spacing w:after="120" w:line="480" w:lineRule="auto"/>
    </w:pPr>
    <w:rPr>
      <w:rFonts w:ascii="Times New Roman" w:eastAsia="Times New Roman" w:hAnsi="Times New Roman" w:cs="Times New Roman"/>
      <w:color w:val="00000A"/>
      <w:sz w:val="20"/>
      <w:szCs w:val="20"/>
      <w:lang w:eastAsia="ar-SA"/>
    </w:rPr>
  </w:style>
  <w:style w:type="paragraph" w:styleId="Normlnweb">
    <w:name w:val="Normal (Web)"/>
    <w:basedOn w:val="Normln"/>
    <w:uiPriority w:val="99"/>
    <w:semiHidden/>
    <w:unhideWhenUsed/>
    <w:rsid w:val="004906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9063D"/>
    <w:rPr>
      <w:color w:val="0000FF"/>
      <w:u w:val="single"/>
    </w:rPr>
  </w:style>
  <w:style w:type="character" w:styleId="Odkaznakoment">
    <w:name w:val="annotation reference"/>
    <w:basedOn w:val="Standardnpsmoodstavce"/>
    <w:uiPriority w:val="99"/>
    <w:semiHidden/>
    <w:unhideWhenUsed/>
    <w:rsid w:val="00171E96"/>
    <w:rPr>
      <w:sz w:val="16"/>
      <w:szCs w:val="16"/>
    </w:rPr>
  </w:style>
  <w:style w:type="paragraph" w:styleId="Textkomente">
    <w:name w:val="annotation text"/>
    <w:basedOn w:val="Normln"/>
    <w:link w:val="TextkomenteChar"/>
    <w:uiPriority w:val="99"/>
    <w:unhideWhenUsed/>
    <w:rsid w:val="00171E96"/>
    <w:pPr>
      <w:spacing w:line="240" w:lineRule="auto"/>
    </w:pPr>
    <w:rPr>
      <w:sz w:val="20"/>
      <w:szCs w:val="20"/>
    </w:rPr>
  </w:style>
  <w:style w:type="character" w:customStyle="1" w:styleId="TextkomenteChar">
    <w:name w:val="Text komentáře Char"/>
    <w:basedOn w:val="Standardnpsmoodstavce"/>
    <w:link w:val="Textkomente"/>
    <w:uiPriority w:val="99"/>
    <w:rsid w:val="00171E96"/>
    <w:rPr>
      <w:sz w:val="20"/>
      <w:szCs w:val="20"/>
    </w:rPr>
  </w:style>
  <w:style w:type="paragraph" w:styleId="Pedmtkomente">
    <w:name w:val="annotation subject"/>
    <w:basedOn w:val="Textkomente"/>
    <w:next w:val="Textkomente"/>
    <w:link w:val="PedmtkomenteChar"/>
    <w:uiPriority w:val="99"/>
    <w:semiHidden/>
    <w:unhideWhenUsed/>
    <w:rsid w:val="00171E96"/>
    <w:rPr>
      <w:b/>
      <w:bCs/>
    </w:rPr>
  </w:style>
  <w:style w:type="character" w:customStyle="1" w:styleId="PedmtkomenteChar">
    <w:name w:val="Předmět komentáře Char"/>
    <w:basedOn w:val="TextkomenteChar"/>
    <w:link w:val="Pedmtkomente"/>
    <w:uiPriority w:val="99"/>
    <w:semiHidden/>
    <w:rsid w:val="00171E96"/>
    <w:rPr>
      <w:b/>
      <w:bCs/>
      <w:sz w:val="20"/>
      <w:szCs w:val="20"/>
    </w:rPr>
  </w:style>
  <w:style w:type="paragraph" w:styleId="Textbubliny">
    <w:name w:val="Balloon Text"/>
    <w:basedOn w:val="Normln"/>
    <w:link w:val="TextbublinyChar"/>
    <w:uiPriority w:val="99"/>
    <w:semiHidden/>
    <w:unhideWhenUsed/>
    <w:rsid w:val="00171E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1E96"/>
    <w:rPr>
      <w:rFonts w:ascii="Segoe UI" w:hAnsi="Segoe UI" w:cs="Segoe UI"/>
      <w:sz w:val="18"/>
      <w:szCs w:val="18"/>
    </w:rPr>
  </w:style>
  <w:style w:type="paragraph" w:customStyle="1" w:styleId="Normal01">
    <w:name w:val="Normal 01"/>
    <w:basedOn w:val="Normln"/>
    <w:rsid w:val="004E4B23"/>
    <w:pPr>
      <w:widowControl w:val="0"/>
      <w:suppressAutoHyphens/>
      <w:spacing w:line="252" w:lineRule="auto"/>
    </w:pPr>
    <w:rPr>
      <w:rFonts w:ascii="Arial" w:eastAsia="Times New Roman" w:hAnsi="Arial" w:cs="Arial"/>
      <w:color w:val="00000A"/>
      <w:sz w:val="18"/>
      <w:szCs w:val="20"/>
      <w:lang w:eastAsia="ar-SA"/>
    </w:rPr>
  </w:style>
  <w:style w:type="character" w:customStyle="1" w:styleId="WW8Num1z0">
    <w:name w:val="WW8Num1z0"/>
    <w:rsid w:val="0010513F"/>
  </w:style>
  <w:style w:type="paragraph" w:styleId="Revize">
    <w:name w:val="Revision"/>
    <w:hidden/>
    <w:uiPriority w:val="99"/>
    <w:semiHidden/>
    <w:rsid w:val="00861643"/>
    <w:pPr>
      <w:spacing w:after="0" w:line="240" w:lineRule="auto"/>
    </w:pPr>
  </w:style>
  <w:style w:type="paragraph" w:customStyle="1" w:styleId="l7">
    <w:name w:val="l7"/>
    <w:basedOn w:val="Normln"/>
    <w:rsid w:val="00BF7D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F7DEE"/>
    <w:rPr>
      <w:i/>
      <w:iCs/>
    </w:rPr>
  </w:style>
  <w:style w:type="character" w:customStyle="1" w:styleId="Mention1">
    <w:name w:val="Mention1"/>
    <w:basedOn w:val="Standardnpsmoodstavce"/>
    <w:uiPriority w:val="99"/>
    <w:unhideWhenUsed/>
    <w:rPr>
      <w:color w:val="2B579A"/>
      <w:shd w:val="clear" w:color="auto" w:fill="E6E6E6"/>
    </w:rPr>
  </w:style>
  <w:style w:type="paragraph" w:customStyle="1" w:styleId="l6">
    <w:name w:val="l6"/>
    <w:basedOn w:val="Normln"/>
    <w:rsid w:val="006D32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mnka1">
    <w:name w:val="Zmínka1"/>
    <w:basedOn w:val="Standardnpsmoodstavce"/>
    <w:uiPriority w:val="99"/>
    <w:unhideWhenUsed/>
    <w:rsid w:val="00E561EA"/>
    <w:rPr>
      <w:color w:val="2B579A"/>
      <w:shd w:val="clear" w:color="auto" w:fill="E1DFDD"/>
    </w:rPr>
  </w:style>
  <w:style w:type="character" w:customStyle="1" w:styleId="Nevyeenzmnka1">
    <w:name w:val="Nevyřešená zmínka1"/>
    <w:basedOn w:val="Standardnpsmoodstavce"/>
    <w:uiPriority w:val="99"/>
    <w:semiHidden/>
    <w:unhideWhenUsed/>
    <w:rsid w:val="00AD4017"/>
    <w:rPr>
      <w:color w:val="605E5C"/>
      <w:shd w:val="clear" w:color="auto" w:fill="E1DFDD"/>
    </w:rPr>
  </w:style>
  <w:style w:type="character" w:customStyle="1" w:styleId="Nevyeenzmnka2">
    <w:name w:val="Nevyřešená zmínka2"/>
    <w:basedOn w:val="Standardnpsmoodstavce"/>
    <w:uiPriority w:val="99"/>
    <w:semiHidden/>
    <w:unhideWhenUsed/>
    <w:rsid w:val="00767449"/>
    <w:rPr>
      <w:color w:val="605E5C"/>
      <w:shd w:val="clear" w:color="auto" w:fill="E1DFDD"/>
    </w:rPr>
  </w:style>
  <w:style w:type="table" w:styleId="Mkatabulky">
    <w:name w:val="Table Grid"/>
    <w:basedOn w:val="Normlntabulka"/>
    <w:uiPriority w:val="39"/>
    <w:rsid w:val="00066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9D2196"/>
    <w:pPr>
      <w:spacing w:after="0" w:line="240" w:lineRule="auto"/>
    </w:pPr>
    <w:rPr>
      <w:sz w:val="20"/>
      <w:szCs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9D2196"/>
    <w:rPr>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nhideWhenUsed/>
    <w:qFormat/>
    <w:rsid w:val="009D2196"/>
    <w:rPr>
      <w:vertAlign w:val="superscript"/>
    </w:rPr>
  </w:style>
  <w:style w:type="character" w:customStyle="1" w:styleId="Nevyeenzmnka3">
    <w:name w:val="Nevyřešená zmínka3"/>
    <w:basedOn w:val="Standardnpsmoodstavce"/>
    <w:uiPriority w:val="99"/>
    <w:semiHidden/>
    <w:unhideWhenUsed/>
    <w:rsid w:val="00EF2354"/>
    <w:rPr>
      <w:color w:val="605E5C"/>
      <w:shd w:val="clear" w:color="auto" w:fill="E1DFDD"/>
    </w:rPr>
  </w:style>
  <w:style w:type="character" w:customStyle="1" w:styleId="Nevyeenzmnka4">
    <w:name w:val="Nevyřešená zmínka4"/>
    <w:basedOn w:val="Standardnpsmoodstavce"/>
    <w:uiPriority w:val="99"/>
    <w:semiHidden/>
    <w:unhideWhenUsed/>
    <w:rsid w:val="004A1CEC"/>
    <w:rPr>
      <w:color w:val="605E5C"/>
      <w:shd w:val="clear" w:color="auto" w:fill="E1DFDD"/>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73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627">
      <w:bodyDiv w:val="1"/>
      <w:marLeft w:val="0"/>
      <w:marRight w:val="0"/>
      <w:marTop w:val="0"/>
      <w:marBottom w:val="0"/>
      <w:divBdr>
        <w:top w:val="none" w:sz="0" w:space="0" w:color="auto"/>
        <w:left w:val="none" w:sz="0" w:space="0" w:color="auto"/>
        <w:bottom w:val="none" w:sz="0" w:space="0" w:color="auto"/>
        <w:right w:val="none" w:sz="0" w:space="0" w:color="auto"/>
      </w:divBdr>
    </w:div>
    <w:div w:id="460466085">
      <w:bodyDiv w:val="1"/>
      <w:marLeft w:val="0"/>
      <w:marRight w:val="0"/>
      <w:marTop w:val="0"/>
      <w:marBottom w:val="0"/>
      <w:divBdr>
        <w:top w:val="none" w:sz="0" w:space="0" w:color="auto"/>
        <w:left w:val="none" w:sz="0" w:space="0" w:color="auto"/>
        <w:bottom w:val="none" w:sz="0" w:space="0" w:color="auto"/>
        <w:right w:val="none" w:sz="0" w:space="0" w:color="auto"/>
      </w:divBdr>
    </w:div>
    <w:div w:id="585648832">
      <w:bodyDiv w:val="1"/>
      <w:marLeft w:val="0"/>
      <w:marRight w:val="0"/>
      <w:marTop w:val="0"/>
      <w:marBottom w:val="0"/>
      <w:divBdr>
        <w:top w:val="none" w:sz="0" w:space="0" w:color="auto"/>
        <w:left w:val="none" w:sz="0" w:space="0" w:color="auto"/>
        <w:bottom w:val="none" w:sz="0" w:space="0" w:color="auto"/>
        <w:right w:val="none" w:sz="0" w:space="0" w:color="auto"/>
      </w:divBdr>
    </w:div>
    <w:div w:id="591016258">
      <w:bodyDiv w:val="1"/>
      <w:marLeft w:val="0"/>
      <w:marRight w:val="0"/>
      <w:marTop w:val="0"/>
      <w:marBottom w:val="0"/>
      <w:divBdr>
        <w:top w:val="none" w:sz="0" w:space="0" w:color="auto"/>
        <w:left w:val="none" w:sz="0" w:space="0" w:color="auto"/>
        <w:bottom w:val="none" w:sz="0" w:space="0" w:color="auto"/>
        <w:right w:val="none" w:sz="0" w:space="0" w:color="auto"/>
      </w:divBdr>
    </w:div>
    <w:div w:id="789250315">
      <w:bodyDiv w:val="1"/>
      <w:marLeft w:val="0"/>
      <w:marRight w:val="0"/>
      <w:marTop w:val="0"/>
      <w:marBottom w:val="0"/>
      <w:divBdr>
        <w:top w:val="none" w:sz="0" w:space="0" w:color="auto"/>
        <w:left w:val="none" w:sz="0" w:space="0" w:color="auto"/>
        <w:bottom w:val="none" w:sz="0" w:space="0" w:color="auto"/>
        <w:right w:val="none" w:sz="0" w:space="0" w:color="auto"/>
      </w:divBdr>
    </w:div>
    <w:div w:id="846795586">
      <w:bodyDiv w:val="1"/>
      <w:marLeft w:val="0"/>
      <w:marRight w:val="0"/>
      <w:marTop w:val="0"/>
      <w:marBottom w:val="0"/>
      <w:divBdr>
        <w:top w:val="none" w:sz="0" w:space="0" w:color="auto"/>
        <w:left w:val="none" w:sz="0" w:space="0" w:color="auto"/>
        <w:bottom w:val="none" w:sz="0" w:space="0" w:color="auto"/>
        <w:right w:val="none" w:sz="0" w:space="0" w:color="auto"/>
      </w:divBdr>
    </w:div>
    <w:div w:id="1086269594">
      <w:bodyDiv w:val="1"/>
      <w:marLeft w:val="0"/>
      <w:marRight w:val="0"/>
      <w:marTop w:val="0"/>
      <w:marBottom w:val="0"/>
      <w:divBdr>
        <w:top w:val="none" w:sz="0" w:space="0" w:color="auto"/>
        <w:left w:val="none" w:sz="0" w:space="0" w:color="auto"/>
        <w:bottom w:val="none" w:sz="0" w:space="0" w:color="auto"/>
        <w:right w:val="none" w:sz="0" w:space="0" w:color="auto"/>
      </w:divBdr>
    </w:div>
    <w:div w:id="1274287499">
      <w:bodyDiv w:val="1"/>
      <w:marLeft w:val="0"/>
      <w:marRight w:val="0"/>
      <w:marTop w:val="0"/>
      <w:marBottom w:val="0"/>
      <w:divBdr>
        <w:top w:val="none" w:sz="0" w:space="0" w:color="auto"/>
        <w:left w:val="none" w:sz="0" w:space="0" w:color="auto"/>
        <w:bottom w:val="none" w:sz="0" w:space="0" w:color="auto"/>
        <w:right w:val="none" w:sz="0" w:space="0" w:color="auto"/>
      </w:divBdr>
    </w:div>
    <w:div w:id="1307668248">
      <w:bodyDiv w:val="1"/>
      <w:marLeft w:val="0"/>
      <w:marRight w:val="0"/>
      <w:marTop w:val="0"/>
      <w:marBottom w:val="0"/>
      <w:divBdr>
        <w:top w:val="none" w:sz="0" w:space="0" w:color="auto"/>
        <w:left w:val="none" w:sz="0" w:space="0" w:color="auto"/>
        <w:bottom w:val="none" w:sz="0" w:space="0" w:color="auto"/>
        <w:right w:val="none" w:sz="0" w:space="0" w:color="auto"/>
      </w:divBdr>
      <w:divsChild>
        <w:div w:id="1145197738">
          <w:marLeft w:val="0"/>
          <w:marRight w:val="0"/>
          <w:marTop w:val="0"/>
          <w:marBottom w:val="0"/>
          <w:divBdr>
            <w:top w:val="none" w:sz="0" w:space="0" w:color="auto"/>
            <w:left w:val="none" w:sz="0" w:space="0" w:color="auto"/>
            <w:bottom w:val="none" w:sz="0" w:space="0" w:color="auto"/>
            <w:right w:val="none" w:sz="0" w:space="0" w:color="auto"/>
          </w:divBdr>
        </w:div>
        <w:div w:id="1323001565">
          <w:marLeft w:val="0"/>
          <w:marRight w:val="0"/>
          <w:marTop w:val="0"/>
          <w:marBottom w:val="0"/>
          <w:divBdr>
            <w:top w:val="none" w:sz="0" w:space="0" w:color="auto"/>
            <w:left w:val="none" w:sz="0" w:space="0" w:color="auto"/>
            <w:bottom w:val="none" w:sz="0" w:space="0" w:color="auto"/>
            <w:right w:val="none" w:sz="0" w:space="0" w:color="auto"/>
          </w:divBdr>
          <w:divsChild>
            <w:div w:id="467630262">
              <w:marLeft w:val="851"/>
              <w:marRight w:val="0"/>
              <w:marTop w:val="0"/>
              <w:marBottom w:val="0"/>
              <w:divBdr>
                <w:top w:val="none" w:sz="0" w:space="0" w:color="auto"/>
                <w:left w:val="none" w:sz="0" w:space="0" w:color="auto"/>
                <w:bottom w:val="none" w:sz="0" w:space="0" w:color="auto"/>
                <w:right w:val="none" w:sz="0" w:space="0" w:color="auto"/>
              </w:divBdr>
            </w:div>
            <w:div w:id="177349560">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 w:id="1356811415">
      <w:bodyDiv w:val="1"/>
      <w:marLeft w:val="0"/>
      <w:marRight w:val="0"/>
      <w:marTop w:val="0"/>
      <w:marBottom w:val="0"/>
      <w:divBdr>
        <w:top w:val="none" w:sz="0" w:space="0" w:color="auto"/>
        <w:left w:val="none" w:sz="0" w:space="0" w:color="auto"/>
        <w:bottom w:val="none" w:sz="0" w:space="0" w:color="auto"/>
        <w:right w:val="none" w:sz="0" w:space="0" w:color="auto"/>
      </w:divBdr>
    </w:div>
    <w:div w:id="1386761000">
      <w:bodyDiv w:val="1"/>
      <w:marLeft w:val="0"/>
      <w:marRight w:val="0"/>
      <w:marTop w:val="0"/>
      <w:marBottom w:val="0"/>
      <w:divBdr>
        <w:top w:val="none" w:sz="0" w:space="0" w:color="auto"/>
        <w:left w:val="none" w:sz="0" w:space="0" w:color="auto"/>
        <w:bottom w:val="none" w:sz="0" w:space="0" w:color="auto"/>
        <w:right w:val="none" w:sz="0" w:space="0" w:color="auto"/>
      </w:divBdr>
    </w:div>
    <w:div w:id="1470629179">
      <w:bodyDiv w:val="1"/>
      <w:marLeft w:val="0"/>
      <w:marRight w:val="0"/>
      <w:marTop w:val="0"/>
      <w:marBottom w:val="0"/>
      <w:divBdr>
        <w:top w:val="none" w:sz="0" w:space="0" w:color="auto"/>
        <w:left w:val="none" w:sz="0" w:space="0" w:color="auto"/>
        <w:bottom w:val="none" w:sz="0" w:space="0" w:color="auto"/>
        <w:right w:val="none" w:sz="0" w:space="0" w:color="auto"/>
      </w:divBdr>
    </w:div>
    <w:div w:id="1553275686">
      <w:bodyDiv w:val="1"/>
      <w:marLeft w:val="0"/>
      <w:marRight w:val="0"/>
      <w:marTop w:val="0"/>
      <w:marBottom w:val="0"/>
      <w:divBdr>
        <w:top w:val="none" w:sz="0" w:space="0" w:color="auto"/>
        <w:left w:val="none" w:sz="0" w:space="0" w:color="auto"/>
        <w:bottom w:val="none" w:sz="0" w:space="0" w:color="auto"/>
        <w:right w:val="none" w:sz="0" w:space="0" w:color="auto"/>
      </w:divBdr>
    </w:div>
    <w:div w:id="2003966979">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sChild>
        <w:div w:id="153958180">
          <w:marLeft w:val="0"/>
          <w:marRight w:val="0"/>
          <w:marTop w:val="0"/>
          <w:marBottom w:val="0"/>
          <w:divBdr>
            <w:top w:val="none" w:sz="0" w:space="0" w:color="auto"/>
            <w:left w:val="none" w:sz="0" w:space="0" w:color="auto"/>
            <w:bottom w:val="none" w:sz="0" w:space="0" w:color="auto"/>
            <w:right w:val="none" w:sz="0" w:space="0" w:color="auto"/>
          </w:divBdr>
          <w:divsChild>
            <w:div w:id="526140761">
              <w:marLeft w:val="0"/>
              <w:marRight w:val="0"/>
              <w:marTop w:val="0"/>
              <w:marBottom w:val="0"/>
              <w:divBdr>
                <w:top w:val="none" w:sz="0" w:space="0" w:color="auto"/>
                <w:left w:val="none" w:sz="0" w:space="0" w:color="auto"/>
                <w:bottom w:val="none" w:sz="0" w:space="0" w:color="auto"/>
                <w:right w:val="none" w:sz="0" w:space="0" w:color="auto"/>
              </w:divBdr>
              <w:divsChild>
                <w:div w:id="664478269">
                  <w:marLeft w:val="0"/>
                  <w:marRight w:val="0"/>
                  <w:marTop w:val="0"/>
                  <w:marBottom w:val="0"/>
                  <w:divBdr>
                    <w:top w:val="none" w:sz="0" w:space="0" w:color="auto"/>
                    <w:left w:val="none" w:sz="0" w:space="0" w:color="auto"/>
                    <w:bottom w:val="none" w:sz="0" w:space="0" w:color="auto"/>
                    <w:right w:val="none" w:sz="0" w:space="0" w:color="auto"/>
                  </w:divBdr>
                  <w:divsChild>
                    <w:div w:id="1498374765">
                      <w:marLeft w:val="0"/>
                      <w:marRight w:val="0"/>
                      <w:marTop w:val="0"/>
                      <w:marBottom w:val="0"/>
                      <w:divBdr>
                        <w:top w:val="none" w:sz="0" w:space="0" w:color="auto"/>
                        <w:left w:val="none" w:sz="0" w:space="0" w:color="auto"/>
                        <w:bottom w:val="none" w:sz="0" w:space="0" w:color="auto"/>
                        <w:right w:val="none" w:sz="0" w:space="0" w:color="auto"/>
                      </w:divBdr>
                      <w:divsChild>
                        <w:div w:id="935408295">
                          <w:marLeft w:val="0"/>
                          <w:marRight w:val="0"/>
                          <w:marTop w:val="0"/>
                          <w:marBottom w:val="0"/>
                          <w:divBdr>
                            <w:top w:val="none" w:sz="0" w:space="0" w:color="auto"/>
                            <w:left w:val="none" w:sz="0" w:space="0" w:color="auto"/>
                            <w:bottom w:val="none" w:sz="0" w:space="0" w:color="auto"/>
                            <w:right w:val="none" w:sz="0" w:space="0" w:color="auto"/>
                          </w:divBdr>
                          <w:divsChild>
                            <w:div w:id="941498458">
                              <w:marLeft w:val="0"/>
                              <w:marRight w:val="0"/>
                              <w:marTop w:val="0"/>
                              <w:marBottom w:val="0"/>
                              <w:divBdr>
                                <w:top w:val="none" w:sz="0" w:space="0" w:color="auto"/>
                                <w:left w:val="none" w:sz="0" w:space="0" w:color="auto"/>
                                <w:bottom w:val="none" w:sz="0" w:space="0" w:color="auto"/>
                                <w:right w:val="none" w:sz="0" w:space="0" w:color="auto"/>
                              </w:divBdr>
                              <w:divsChild>
                                <w:div w:id="1693188975">
                                  <w:marLeft w:val="0"/>
                                  <w:marRight w:val="0"/>
                                  <w:marTop w:val="0"/>
                                  <w:marBottom w:val="0"/>
                                  <w:divBdr>
                                    <w:top w:val="none" w:sz="0" w:space="0" w:color="auto"/>
                                    <w:left w:val="none" w:sz="0" w:space="0" w:color="auto"/>
                                    <w:bottom w:val="none" w:sz="0" w:space="0" w:color="auto"/>
                                    <w:right w:val="none" w:sz="0" w:space="0" w:color="auto"/>
                                  </w:divBdr>
                                  <w:divsChild>
                                    <w:div w:id="1254125959">
                                      <w:marLeft w:val="0"/>
                                      <w:marRight w:val="0"/>
                                      <w:marTop w:val="0"/>
                                      <w:marBottom w:val="0"/>
                                      <w:divBdr>
                                        <w:top w:val="none" w:sz="0" w:space="0" w:color="auto"/>
                                        <w:left w:val="none" w:sz="0" w:space="0" w:color="auto"/>
                                        <w:bottom w:val="none" w:sz="0" w:space="0" w:color="auto"/>
                                        <w:right w:val="none" w:sz="0" w:space="0" w:color="auto"/>
                                      </w:divBdr>
                                      <w:divsChild>
                                        <w:div w:id="797531221">
                                          <w:marLeft w:val="0"/>
                                          <w:marRight w:val="0"/>
                                          <w:marTop w:val="0"/>
                                          <w:marBottom w:val="0"/>
                                          <w:divBdr>
                                            <w:top w:val="none" w:sz="0" w:space="0" w:color="auto"/>
                                            <w:left w:val="none" w:sz="0" w:space="0" w:color="auto"/>
                                            <w:bottom w:val="none" w:sz="0" w:space="0" w:color="auto"/>
                                            <w:right w:val="none" w:sz="0" w:space="0" w:color="auto"/>
                                          </w:divBdr>
                                          <w:divsChild>
                                            <w:div w:id="1293831465">
                                              <w:marLeft w:val="0"/>
                                              <w:marRight w:val="0"/>
                                              <w:marTop w:val="0"/>
                                              <w:marBottom w:val="0"/>
                                              <w:divBdr>
                                                <w:top w:val="none" w:sz="0" w:space="0" w:color="auto"/>
                                                <w:left w:val="none" w:sz="0" w:space="0" w:color="auto"/>
                                                <w:bottom w:val="none" w:sz="0" w:space="0" w:color="auto"/>
                                                <w:right w:val="none" w:sz="0" w:space="0" w:color="auto"/>
                                              </w:divBdr>
                                              <w:divsChild>
                                                <w:div w:id="624384218">
                                                  <w:marLeft w:val="0"/>
                                                  <w:marRight w:val="0"/>
                                                  <w:marTop w:val="0"/>
                                                  <w:marBottom w:val="0"/>
                                                  <w:divBdr>
                                                    <w:top w:val="none" w:sz="0" w:space="0" w:color="auto"/>
                                                    <w:left w:val="none" w:sz="0" w:space="0" w:color="auto"/>
                                                    <w:bottom w:val="none" w:sz="0" w:space="0" w:color="auto"/>
                                                    <w:right w:val="none" w:sz="0" w:space="0" w:color="auto"/>
                                                  </w:divBdr>
                                                  <w:divsChild>
                                                    <w:div w:id="1008403764">
                                                      <w:marLeft w:val="0"/>
                                                      <w:marRight w:val="0"/>
                                                      <w:marTop w:val="0"/>
                                                      <w:marBottom w:val="0"/>
                                                      <w:divBdr>
                                                        <w:top w:val="none" w:sz="0" w:space="0" w:color="auto"/>
                                                        <w:left w:val="none" w:sz="0" w:space="0" w:color="auto"/>
                                                        <w:bottom w:val="none" w:sz="0" w:space="0" w:color="auto"/>
                                                        <w:right w:val="none" w:sz="0" w:space="0" w:color="auto"/>
                                                      </w:divBdr>
                                                      <w:divsChild>
                                                        <w:div w:id="631599104">
                                                          <w:marLeft w:val="851"/>
                                                          <w:marRight w:val="0"/>
                                                          <w:marTop w:val="0"/>
                                                          <w:marBottom w:val="0"/>
                                                          <w:divBdr>
                                                            <w:top w:val="none" w:sz="0" w:space="0" w:color="auto"/>
                                                            <w:left w:val="none" w:sz="0" w:space="0" w:color="auto"/>
                                                            <w:bottom w:val="none" w:sz="0" w:space="0" w:color="auto"/>
                                                            <w:right w:val="none" w:sz="0" w:space="0" w:color="auto"/>
                                                          </w:divBdr>
                                                        </w:div>
                                                        <w:div w:id="1215628577">
                                                          <w:marLeft w:val="851"/>
                                                          <w:marRight w:val="0"/>
                                                          <w:marTop w:val="0"/>
                                                          <w:marBottom w:val="0"/>
                                                          <w:divBdr>
                                                            <w:top w:val="none" w:sz="0" w:space="0" w:color="auto"/>
                                                            <w:left w:val="none" w:sz="0" w:space="0" w:color="auto"/>
                                                            <w:bottom w:val="none" w:sz="0" w:space="0" w:color="auto"/>
                                                            <w:right w:val="none" w:sz="0" w:space="0" w:color="auto"/>
                                                          </w:divBdr>
                                                        </w:div>
                                                        <w:div w:id="114893790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vlad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D892FA867D246974B9E1E47E3D453" ma:contentTypeVersion="12" ma:contentTypeDescription="Create a new document." ma:contentTypeScope="" ma:versionID="18196431ee921ba5df8524257451b5d0">
  <xsd:schema xmlns:xsd="http://www.w3.org/2001/XMLSchema" xmlns:xs="http://www.w3.org/2001/XMLSchema" xmlns:p="http://schemas.microsoft.com/office/2006/metadata/properties" xmlns:ns2="566873f6-549b-4f7c-8c83-f32147b7ef26" xmlns:ns3="aec50079-c95c-418e-8b67-a758c775892c" targetNamespace="http://schemas.microsoft.com/office/2006/metadata/properties" ma:root="true" ma:fieldsID="fd8f6928bb880f4d4109b05add294d97" ns2:_="" ns3:_="">
    <xsd:import namespace="566873f6-549b-4f7c-8c83-f32147b7ef26"/>
    <xsd:import namespace="aec50079-c95c-418e-8b67-a758c7758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873f6-549b-4f7c-8c83-f32147b7e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c50079-c95c-418e-8b67-a758c77589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D812-77A6-419B-9318-9AF3AA7AC493}">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purl.org/dc/dcmitype/"/>
    <ds:schemaRef ds:uri="aec50079-c95c-418e-8b67-a758c775892c"/>
    <ds:schemaRef ds:uri="566873f6-549b-4f7c-8c83-f32147b7ef26"/>
    <ds:schemaRef ds:uri="http://schemas.microsoft.com/office/2006/metadata/properties"/>
  </ds:schemaRefs>
</ds:datastoreItem>
</file>

<file path=customXml/itemProps2.xml><?xml version="1.0" encoding="utf-8"?>
<ds:datastoreItem xmlns:ds="http://schemas.openxmlformats.org/officeDocument/2006/customXml" ds:itemID="{931B51D4-FC7D-40B1-BCD2-D539AB24A044}">
  <ds:schemaRefs>
    <ds:schemaRef ds:uri="http://schemas.microsoft.com/sharepoint/v3/contenttype/forms"/>
  </ds:schemaRefs>
</ds:datastoreItem>
</file>

<file path=customXml/itemProps3.xml><?xml version="1.0" encoding="utf-8"?>
<ds:datastoreItem xmlns:ds="http://schemas.openxmlformats.org/officeDocument/2006/customXml" ds:itemID="{5C94E247-6AD0-4DE5-949E-1FC526138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873f6-549b-4f7c-8c83-f32147b7ef26"/>
    <ds:schemaRef ds:uri="aec50079-c95c-418e-8b67-a758c7758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0BE02-CA04-4C7A-B51A-490E12F6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7259</Words>
  <Characters>42831</Characters>
  <Application>Microsoft Office Word</Application>
  <DocSecurity>0</DocSecurity>
  <Lines>356</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49991</CharactersWithSpaces>
  <SharedDoc>false</SharedDoc>
  <HLinks>
    <vt:vector size="12" baseType="variant">
      <vt:variant>
        <vt:i4>5963835</vt:i4>
      </vt:variant>
      <vt:variant>
        <vt:i4>3</vt:i4>
      </vt:variant>
      <vt:variant>
        <vt:i4>0</vt:i4>
      </vt:variant>
      <vt:variant>
        <vt:i4>5</vt:i4>
      </vt:variant>
      <vt:variant>
        <vt:lpwstr>mailto:martin.skoda@kaprain.cz</vt:lpwstr>
      </vt:variant>
      <vt:variant>
        <vt:lpwstr/>
      </vt:variant>
      <vt:variant>
        <vt:i4>6815758</vt:i4>
      </vt:variant>
      <vt:variant>
        <vt:i4>0</vt:i4>
      </vt:variant>
      <vt:variant>
        <vt:i4>0</vt:i4>
      </vt:variant>
      <vt:variant>
        <vt:i4>5</vt:i4>
      </vt:variant>
      <vt:variant>
        <vt:lpwstr>mailto:marek.foltman@kaprain.cz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kuba@lunchmeat.cz</dc:creator>
  <cp:lastModifiedBy>Reisnerová Patricie</cp:lastModifiedBy>
  <cp:revision>4</cp:revision>
  <cp:lastPrinted>2022-05-13T15:25:00Z</cp:lastPrinted>
  <dcterms:created xsi:type="dcterms:W3CDTF">2022-05-16T12:38:00Z</dcterms:created>
  <dcterms:modified xsi:type="dcterms:W3CDTF">2022-05-16T14:10:00Z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0x010100409D892FA867D246974B9E1E47E3D453</vt:lpwstr>
  </property>
</Properties>
</file>