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09855658" w14:textId="4D6F7DB8" w:rsidR="00AD3F6F" w:rsidRPr="007B0FF9" w:rsidRDefault="00AD3F6F" w:rsidP="00AD3F6F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600995624"/>
          <w:placeholder>
            <w:docPart w:val="C42FCF5EC7BA4B91B5FCC12A1225315E"/>
          </w:placeholder>
        </w:sdtPr>
        <w:sdtEndPr/>
        <w:sdtContent>
          <w:r w:rsidR="00BE4C81" w:rsidRPr="00BE4C81">
            <w:rPr>
              <w:rFonts w:cs="Arial"/>
              <w:b/>
            </w:rPr>
            <w:t>D/1193/2022/KH</w:t>
          </w:r>
        </w:sdtContent>
      </w:sdt>
    </w:p>
    <w:p w14:paraId="57BA3331" w14:textId="7590C980" w:rsidR="0077026D" w:rsidRPr="007B0FF9" w:rsidRDefault="00AD3F6F" w:rsidP="00AD3F6F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1BFCCA9B" w:rsidR="008E6883" w:rsidRPr="00A02CD7" w:rsidRDefault="00EF6962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AF4366">
                  <w:rPr>
                    <w:rFonts w:cs="Arial"/>
                    <w:b/>
                    <w:szCs w:val="20"/>
                  </w:rPr>
                  <w:t>Farní sbor Českobratrské církve evangelické v Jasenné</w:t>
                </w:r>
              </w:sdtContent>
            </w:sdt>
          </w:p>
          <w:p w14:paraId="61ADD5CF" w14:textId="0AA0E4D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FA3E5E" w:rsidRPr="00FA3E5E">
                  <w:rPr>
                    <w:rFonts w:cs="Arial"/>
                    <w:szCs w:val="20"/>
                  </w:rPr>
                  <w:t>Jasenná 108, 763 13</w:t>
                </w:r>
                <w:r w:rsidR="00FA3E5E">
                  <w:rPr>
                    <w:rFonts w:cs="Arial"/>
                    <w:szCs w:val="20"/>
                  </w:rPr>
                  <w:t xml:space="preserve"> Jasenná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03BF236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FA3E5E" w:rsidRPr="00FA3E5E">
                  <w:rPr>
                    <w:rFonts w:cs="Arial"/>
                    <w:szCs w:val="20"/>
                  </w:rPr>
                  <w:t>18757642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5405A2F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FA3E5E" w:rsidRPr="00FA3E5E">
                  <w:rPr>
                    <w:rFonts w:cs="Arial"/>
                    <w:szCs w:val="20"/>
                  </w:rPr>
                  <w:t>169247439/0300</w:t>
                </w:r>
                <w:r w:rsidR="00FA3E5E">
                  <w:rPr>
                    <w:rFonts w:cs="Arial"/>
                    <w:szCs w:val="20"/>
                  </w:rPr>
                  <w:t>, Československá obchodní banka, a.s.</w:t>
                </w:r>
              </w:sdtContent>
            </w:sdt>
          </w:p>
          <w:p w14:paraId="55D80847" w14:textId="506155E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FA3E5E" w:rsidRPr="00FA3E5E">
                  <w:rPr>
                    <w:rFonts w:cs="Arial"/>
                    <w:szCs w:val="20"/>
                  </w:rPr>
                  <w:t>Lenka Freitingerová, farářka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2E809C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115940" w:rsidRPr="00B8459E">
        <w:rPr>
          <w:rFonts w:cs="Arial"/>
        </w:rPr>
        <w:t>dn</w:t>
      </w:r>
      <w:r w:rsidR="00115940"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32738641042F41C78AB1D91F4AC5C83F"/>
          </w:placeholder>
        </w:sdtPr>
        <w:sdtEndPr/>
        <w:sdtContent>
          <w:r w:rsidR="00115940" w:rsidRPr="00ED0451">
            <w:rPr>
              <w:rFonts w:cs="Arial"/>
            </w:rPr>
            <w:t>1. 4. 2022</w:t>
          </w:r>
        </w:sdtContent>
      </w:sdt>
      <w:r w:rsidR="00115940">
        <w:rPr>
          <w:rFonts w:cs="Arial"/>
        </w:rPr>
        <w:t>.</w:t>
      </w:r>
    </w:p>
    <w:p w14:paraId="5746F2D8" w14:textId="17859E26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FA3E5E">
            <w:rPr>
              <w:rFonts w:cs="Arial"/>
            </w:rPr>
            <w:t>31. 12. 2022</w:t>
          </w:r>
        </w:sdtContent>
      </w:sdt>
    </w:p>
    <w:p w14:paraId="7DDE4A44" w14:textId="49FCE20B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FA3E5E">
            <w:rPr>
              <w:rFonts w:cs="Arial"/>
            </w:rPr>
            <w:t>8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51A1F92B" w:rsidR="00EF656D" w:rsidRPr="00E37E75" w:rsidRDefault="00FA3E5E" w:rsidP="00FA3E5E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FA3E5E">
            <w:rPr>
              <w:rStyle w:val="Kvbruaodstrann"/>
              <w:rFonts w:cs="Arial"/>
              <w:color w:val="auto"/>
              <w:sz w:val="20"/>
              <w:szCs w:val="20"/>
            </w:rPr>
            <w:t>Farní sbor Česk</w:t>
          </w:r>
          <w:r w:rsidR="00AF4366">
            <w:rPr>
              <w:rStyle w:val="Kvbruaodstrann"/>
              <w:rFonts w:cs="Arial"/>
              <w:color w:val="auto"/>
              <w:sz w:val="20"/>
              <w:szCs w:val="20"/>
            </w:rPr>
            <w:t>obratrské</w:t>
          </w:r>
          <w:r w:rsidRPr="00FA3E5E">
            <w:rPr>
              <w:rStyle w:val="Kvbruaodstrann"/>
              <w:rFonts w:cs="Arial"/>
              <w:color w:val="auto"/>
              <w:sz w:val="20"/>
              <w:szCs w:val="20"/>
            </w:rPr>
            <w:t xml:space="preserve"> církve evangelické</w:t>
          </w:r>
          <w:r>
            <w:rPr>
              <w:rStyle w:val="Kvbruaodstrann"/>
              <w:rFonts w:cs="Arial"/>
              <w:color w:val="auto"/>
              <w:sz w:val="20"/>
              <w:szCs w:val="20"/>
            </w:rPr>
            <w:t>, Jasenná 108, 763 13 Jasenná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1BA3FDE7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</w:t>
      </w:r>
      <w:r w:rsidR="00115940" w:rsidRPr="00115940">
        <w:t xml:space="preserve">ve výši </w:t>
      </w:r>
      <w:sdt>
        <w:sdtPr>
          <w:id w:val="-1442440153"/>
          <w:placeholder>
            <w:docPart w:val="8EB24709CDAC4099AEF043583C70D2C1"/>
          </w:placeholder>
          <w:showingPlcHdr/>
        </w:sdtPr>
        <w:sdtEndPr/>
        <w:sdtContent>
          <w:r w:rsidR="00115940" w:rsidRPr="00115940">
            <w:t>250</w:t>
          </w:r>
        </w:sdtContent>
      </w:sdt>
      <w:r w:rsidR="00115940" w:rsidRPr="00115940">
        <w:t xml:space="preserve"> Kč</w:t>
      </w:r>
      <w:r w:rsidR="00115940" w:rsidRPr="00115940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48C3B9D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Kompenzační příspěvek je hrazen formou bezhotovostního převodu na účet provozovatele a ubytovacího zařízení a to vždy na základě čestného prohlášení o poskytnutí bezplatného ubytování, jehož vzor tvoří přílohu č. 1 této smlouvy (dále jen „čestné prohlášení“), vždy za jeden </w:t>
      </w:r>
      <w:r w:rsidRPr="00115940">
        <w:rPr>
          <w:rFonts w:cs="Arial"/>
        </w:rPr>
        <w:lastRenderedPageBreak/>
        <w:t>kalendářní měsíc. Čestné prohlášení má provozovatel ubytovacího zařízení povinnost poskytnout kraji nejpozději do 5. dne následujícího měsíce.</w:t>
      </w:r>
    </w:p>
    <w:p w14:paraId="229F1F70" w14:textId="61D0BE6F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Platba kompenzačního příspěvku za jeden měsíc je splatná v případě splnění lhůty dle čl. </w:t>
      </w:r>
      <w:r>
        <w:rPr>
          <w:rFonts w:cs="Arial"/>
        </w:rPr>
        <w:t>3.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do 25. dne následujícího kalendářního měsíce. V případě nesplnění lhůty dle čl. </w:t>
      </w:r>
      <w:r>
        <w:rPr>
          <w:rFonts w:cs="Arial"/>
        </w:rPr>
        <w:t>3</w:t>
      </w:r>
      <w:r w:rsidRPr="00115940">
        <w:rPr>
          <w:rFonts w:cs="Arial"/>
        </w:rPr>
        <w:t>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se lhůta pro platbu kompenzačního příspěvku prodlužuje o 1 měsíc</w:t>
      </w:r>
    </w:p>
    <w:p w14:paraId="006FDF84" w14:textId="15EA82FB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115940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B126BB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67B3E58E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B126BB">
        <w:t>od </w:t>
      </w:r>
      <w:sdt>
        <w:sdtPr>
          <w:id w:val="-1791736169"/>
          <w:placeholder>
            <w:docPart w:val="8C672CCB262044918464F24746C2D28A"/>
          </w:placeholder>
        </w:sdtPr>
        <w:sdtEndPr/>
        <w:sdtContent>
          <w:r w:rsidR="00B126BB">
            <w:t>1. 4. 2022</w:t>
          </w:r>
        </w:sdtContent>
      </w:sdt>
      <w:r w:rsidR="00B126BB">
        <w:t xml:space="preserve"> do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7B7A6634" w14:textId="6F486492" w:rsidR="00B126BB" w:rsidRPr="00B8459E" w:rsidRDefault="00B126BB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304D23DF" w:rsidR="009F2280" w:rsidRPr="004531C2" w:rsidRDefault="009F2280" w:rsidP="00FA3E5E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EF6962">
            <w:t>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1BA5D6D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>Smlouva je vyhotovena ve</w:t>
      </w:r>
      <w:r w:rsidR="002321A0" w:rsidRPr="00B8459E">
        <w:rPr>
          <w:rFonts w:cs="Arial"/>
        </w:rPr>
        <w:t> </w:t>
      </w:r>
      <w:r w:rsidR="004D4FC3">
        <w:rPr>
          <w:rFonts w:cs="Arial"/>
        </w:rPr>
        <w:t>třech stejnopisech, z nichž každý má platnost originálu. Dvě vyhotovení obdrží kraj a jedno vyhotovení obdrží provozovatel</w:t>
      </w:r>
      <w:r w:rsidR="00C941E0" w:rsidRPr="00B8459E">
        <w:rPr>
          <w:rFonts w:cs="Arial"/>
        </w:rPr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4AF280A7" w:rsidR="009E0DFA" w:rsidRPr="00B8459E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</w:p>
    <w:p w14:paraId="626D2410" w14:textId="696848DC" w:rsidR="00F75253" w:rsidRDefault="00F75253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1EA468CC" w14:textId="77777777" w:rsidR="00255470" w:rsidRPr="00255470" w:rsidRDefault="00255470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F9FB07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8F906C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7571AE0C" w:rsidR="006A4FA0" w:rsidRPr="00B8459E" w:rsidRDefault="00EF6962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FA3E5E" w:rsidRPr="00FA3E5E">
                  <w:rPr>
                    <w:rFonts w:cs="Arial"/>
                    <w:szCs w:val="20"/>
                  </w:rPr>
                  <w:t>Lenka Freitingerová, farářka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37936CD6" w14:textId="1C954C1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DC32C9A" w14:textId="55AE5430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392E823" w14:textId="51ED0BA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5E0588A" w14:textId="1D3EF08F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049330C2" w:rsidR="0018411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 xml:space="preserve"> </w:t>
      </w:r>
      <w:r w:rsidR="00FF4BBD" w:rsidRPr="0073088C">
        <w:rPr>
          <w:rFonts w:cs="Arial"/>
        </w:rPr>
        <w:t xml:space="preserve">tímto </w:t>
      </w:r>
      <w:r w:rsidR="00FF4BBD" w:rsidRPr="00761200">
        <w:rPr>
          <w:rFonts w:cs="Arial"/>
          <w:b/>
        </w:rPr>
        <w:t>čestně prohlašujeme</w:t>
      </w:r>
      <w:r w:rsidR="00FF4BBD"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5833335B" w14:textId="77777777" w:rsidR="004B4C2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4C2A" w:rsidRPr="00B01646" w14:paraId="0E53137D" w14:textId="77777777" w:rsidTr="00D363BF">
        <w:tc>
          <w:tcPr>
            <w:tcW w:w="1812" w:type="dxa"/>
            <w:vAlign w:val="center"/>
          </w:tcPr>
          <w:p w14:paraId="3F461F9F" w14:textId="77777777" w:rsidR="004B4C2A" w:rsidRPr="00B01646" w:rsidRDefault="004B4C2A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0037F06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  <w:r>
              <w:rPr>
                <w:rStyle w:val="Znakapoznpodarou"/>
                <w:rFonts w:cs="Arial"/>
              </w:rPr>
              <w:t xml:space="preserve"> 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7D0D7600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0874EA1F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08465C64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4B4C2A" w:rsidRPr="00B01646" w14:paraId="548ECE38" w14:textId="77777777" w:rsidTr="00D363BF">
        <w:tc>
          <w:tcPr>
            <w:tcW w:w="1812" w:type="dxa"/>
            <w:vAlign w:val="center"/>
          </w:tcPr>
          <w:p w14:paraId="241F6DDD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64C68DC0" w14:textId="77777777" w:rsidR="004B4C2A" w:rsidRPr="00B01646" w:rsidRDefault="00EF6962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7E50951438F3473988E45438CDC0732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038F01E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36081EC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7864F819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659C1192" w14:textId="77777777" w:rsidTr="00D363BF">
        <w:tc>
          <w:tcPr>
            <w:tcW w:w="1812" w:type="dxa"/>
            <w:vAlign w:val="center"/>
          </w:tcPr>
          <w:p w14:paraId="058A0CFE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C212D2A" w14:textId="77777777" w:rsidR="004B4C2A" w:rsidRPr="00B01646" w:rsidRDefault="00EF6962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1021154255F94804852D9A052E1424C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FCE6346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BC3450D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3D3CEEA5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55589861" w14:textId="77777777" w:rsidTr="00D363BF">
        <w:tc>
          <w:tcPr>
            <w:tcW w:w="1812" w:type="dxa"/>
            <w:vAlign w:val="center"/>
          </w:tcPr>
          <w:p w14:paraId="2F5B01E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5163E789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00B64199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AFF415A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5D7B116E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</w:tbl>
    <w:p w14:paraId="40BBE882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03D3A06C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Pr="006C1865">
        <w:rPr>
          <w:rFonts w:cs="Arial"/>
        </w:rPr>
        <w:t>výpisem z evidence daného ubytovacího zařízení, kopiemi z ubytovacích knih</w:t>
      </w:r>
      <w:r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68BE0914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5D6F26CB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0C30347B" w14:textId="77777777" w:rsidR="004B4C2A" w:rsidRPr="00FF4BBD" w:rsidRDefault="004B4C2A" w:rsidP="004B4C2A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3088C" w14:paraId="0BB341A7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05A1A64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8593EC32FC56454285F19F022A33D336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4111A8D3E16C44698E7013E6A35CCF6E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4B4C2A" w:rsidRPr="0073088C" w14:paraId="0190FAF4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EA568B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1706F927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6FDA62E9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31F81571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5B6FBD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2558838D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811848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43155B3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4FBB91C3" w14:textId="77777777" w:rsidR="004B4C2A" w:rsidRPr="0073088C" w:rsidRDefault="004B4C2A" w:rsidP="004B4C2A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6439FDE6" w14:textId="18140665" w:rsidR="004B4C2A" w:rsidRPr="00B8459E" w:rsidRDefault="004B4C2A" w:rsidP="004B4C2A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3C4FD64A22AC4532857DAEFF89606EE3"/>
          </w:placeholder>
          <w:showingPlcHdr/>
        </w:sdtPr>
        <w:sdtEndPr/>
        <w:sdtContent>
          <w:r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4B4C2A" w:rsidRPr="007B0FF9" w14:paraId="2D44088F" w14:textId="77777777" w:rsidTr="00D363BF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E3AD85ADE7A64CD89411E67B8C26556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3C0880DA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4B4C2A" w:rsidRPr="007B0FF9" w14:paraId="2572DCA7" w14:textId="77777777" w:rsidTr="00D363BF">
        <w:trPr>
          <w:trHeight w:val="794"/>
        </w:trPr>
        <w:sdt>
          <w:sdtPr>
            <w:rPr>
              <w:rFonts w:cs="Arial"/>
            </w:rPr>
            <w:id w:val="-1701693285"/>
            <w:placeholder>
              <w:docPart w:val="9DBC6B8CAF914A4091A6847ADCF6052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6E3940AB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B0FF9" w14:paraId="1CA72EE5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7EE46FEF" w14:textId="77777777" w:rsidR="004B4C2A" w:rsidRPr="0016060D" w:rsidRDefault="004B4C2A" w:rsidP="00D363BF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1762954739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35116808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7AE18F3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2F2D7577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42DA9EE6" w14:textId="77777777" w:rsidR="004B4C2A" w:rsidRDefault="004B4C2A" w:rsidP="004B4C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5940"/>
    <w:rsid w:val="00116633"/>
    <w:rsid w:val="00116E6A"/>
    <w:rsid w:val="00123AD3"/>
    <w:rsid w:val="00126170"/>
    <w:rsid w:val="00136A61"/>
    <w:rsid w:val="001422DD"/>
    <w:rsid w:val="0014635F"/>
    <w:rsid w:val="00152AF1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204E"/>
    <w:rsid w:val="002132B1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5470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3AB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4C2A"/>
    <w:rsid w:val="004B5044"/>
    <w:rsid w:val="004B6331"/>
    <w:rsid w:val="004C13F1"/>
    <w:rsid w:val="004D4FC3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5D16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0DFA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3F6F"/>
    <w:rsid w:val="00AD41BD"/>
    <w:rsid w:val="00AD4426"/>
    <w:rsid w:val="00AE1709"/>
    <w:rsid w:val="00AE2A96"/>
    <w:rsid w:val="00AF403C"/>
    <w:rsid w:val="00AF4366"/>
    <w:rsid w:val="00B007CA"/>
    <w:rsid w:val="00B01646"/>
    <w:rsid w:val="00B036EE"/>
    <w:rsid w:val="00B06852"/>
    <w:rsid w:val="00B126BB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8459E"/>
    <w:rsid w:val="00B90180"/>
    <w:rsid w:val="00B93A75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E4C81"/>
    <w:rsid w:val="00BF12CF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14C2A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2CAD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EF6962"/>
    <w:rsid w:val="00F03149"/>
    <w:rsid w:val="00F039C7"/>
    <w:rsid w:val="00F04499"/>
    <w:rsid w:val="00F05930"/>
    <w:rsid w:val="00F070DE"/>
    <w:rsid w:val="00F1006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A3E5E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D61A20" w:rsidP="00D61A20">
          <w:pPr>
            <w:pStyle w:val="DAA38ABB4F304F5CBBF8896B78EBE7F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D61A20" w:rsidP="00D61A20">
          <w:pPr>
            <w:pStyle w:val="D326265C965B415AA061294A9F259B4C1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D61A20" w:rsidP="00D61A20">
          <w:pPr>
            <w:pStyle w:val="D801800E2D794B74844E688BC3138DD21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D61A20" w:rsidP="00D61A20">
          <w:pPr>
            <w:pStyle w:val="23FA70206A09440DABD66FD0AECA5CEF1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D61A20" w:rsidP="00D61A20">
          <w:pPr>
            <w:pStyle w:val="8205C7051B294CE9890614E03B12B7C91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D61A20" w:rsidP="00D61A20">
          <w:pPr>
            <w:pStyle w:val="FEDCE778E41A4B6B8B8734DEC4A708899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D61A20" w:rsidP="00D61A20">
          <w:pPr>
            <w:pStyle w:val="194484AB04C947C485721F836BB1AFBA9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D61A20" w:rsidP="00D61A20">
          <w:pPr>
            <w:pStyle w:val="92A906532CA948F49970422866BDA5109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D61A20" w:rsidP="00D61A20">
          <w:pPr>
            <w:pStyle w:val="DD97CA25F6CF4902B7D47E6853AEB76B7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D61A20" w:rsidP="00D61A20">
          <w:pPr>
            <w:pStyle w:val="5CD08BFF3DB84087910FD91F19AD832C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2738641042F41C78AB1D91F4AC5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C95FC-4AE0-4354-9BCC-A939F3B1BAF7}"/>
      </w:docPartPr>
      <w:docPartBody>
        <w:p w:rsidR="00A44CF0" w:rsidRDefault="00D61A20" w:rsidP="00D61A20">
          <w:pPr>
            <w:pStyle w:val="32738641042F41C78AB1D91F4AC5C83F1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8EB24709CDAC4099AEF043583C70D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E8135-F4E3-45D7-8200-1CA784FFC8B5}"/>
      </w:docPartPr>
      <w:docPartBody>
        <w:p w:rsidR="00A44CF0" w:rsidRDefault="00D61A20" w:rsidP="00D61A20">
          <w:pPr>
            <w:pStyle w:val="8EB24709CDAC4099AEF043583C70D2C1"/>
          </w:pPr>
          <w:r w:rsidRPr="00115940">
            <w:t>250</w:t>
          </w:r>
        </w:p>
      </w:docPartBody>
    </w:docPart>
    <w:docPart>
      <w:docPartPr>
        <w:name w:val="8C672CCB262044918464F24746C2D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62829-A9A7-4840-8477-1FB8AC442D4B}"/>
      </w:docPartPr>
      <w:docPartBody>
        <w:p w:rsidR="00A44CF0" w:rsidRDefault="00D61A20" w:rsidP="00D61A20">
          <w:pPr>
            <w:pStyle w:val="8C672CCB262044918464F24746C2D28A"/>
          </w:pPr>
          <w:r>
            <w:t>1. 4. 2022</w:t>
          </w:r>
        </w:p>
      </w:docPartBody>
    </w:docPart>
    <w:docPart>
      <w:docPartPr>
        <w:name w:val="7E50951438F3473988E45438CDC0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44BE-2EA6-48A8-A2D0-96B03D930F21}"/>
      </w:docPartPr>
      <w:docPartBody>
        <w:p w:rsidR="00A44CF0" w:rsidRDefault="00D61A20" w:rsidP="00D61A20">
          <w:pPr>
            <w:pStyle w:val="7E50951438F3473988E45438CDC0732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1021154255F94804852D9A052E14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74EA5-3491-4F97-A94C-CE96D417D6A4}"/>
      </w:docPartPr>
      <w:docPartBody>
        <w:p w:rsidR="00A44CF0" w:rsidRDefault="00D61A20" w:rsidP="00D61A20">
          <w:pPr>
            <w:pStyle w:val="1021154255F94804852D9A052E1424C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8593EC32FC56454285F19F022A33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43ABE-CCAF-4A2A-BF72-2E63EFB19F3E}"/>
      </w:docPartPr>
      <w:docPartBody>
        <w:p w:rsidR="00A44CF0" w:rsidRDefault="00D61A20" w:rsidP="00D61A20">
          <w:pPr>
            <w:pStyle w:val="8593EC32FC56454285F19F022A33D336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4111A8D3E16C44698E7013E6A35C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8D170-A6F3-424F-9CF9-DA7CF80F5861}"/>
      </w:docPartPr>
      <w:docPartBody>
        <w:p w:rsidR="00A44CF0" w:rsidRDefault="00D61A20" w:rsidP="00D61A20">
          <w:pPr>
            <w:pStyle w:val="4111A8D3E16C44698E7013E6A35CCF6E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3C4FD64A22AC4532857DAEFF896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C4B9-5B62-457F-A3E3-49F54554F4D3}"/>
      </w:docPartPr>
      <w:docPartBody>
        <w:p w:rsidR="00A44CF0" w:rsidRDefault="00D61A20" w:rsidP="00D61A20">
          <w:pPr>
            <w:pStyle w:val="3C4FD64A22AC4532857DAEFF89606EE3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E3AD85ADE7A64CD89411E67B8C26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EF1B-E08B-4C9C-B9F0-49756BBB5864}"/>
      </w:docPartPr>
      <w:docPartBody>
        <w:p w:rsidR="00A44CF0" w:rsidRDefault="00D61A20" w:rsidP="00D61A20">
          <w:pPr>
            <w:pStyle w:val="E3AD85ADE7A64CD89411E67B8C265567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9DBC6B8CAF914A4091A6847ADCF6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A0F0-F17A-485C-9A37-755E806F8662}"/>
      </w:docPartPr>
      <w:docPartBody>
        <w:p w:rsidR="00A44CF0" w:rsidRDefault="00D61A20" w:rsidP="00D61A20">
          <w:pPr>
            <w:pStyle w:val="9DBC6B8CAF914A4091A6847ADCF6052E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2C4DD4055463453AAEAE018B29DC6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B1C8-CE2E-4522-ABC1-03E007FECFEE}"/>
      </w:docPartPr>
      <w:docPartBody>
        <w:p w:rsidR="00A44CF0" w:rsidRDefault="00D61A20" w:rsidP="00D61A20">
          <w:pPr>
            <w:pStyle w:val="2C4DD4055463453AAEAE018B29DC6652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C42FCF5EC7BA4B91B5FCC12A1225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CE18-508C-4241-92EC-82AE866EF44E}"/>
      </w:docPartPr>
      <w:docPartBody>
        <w:p w:rsidR="00B13CE4" w:rsidRDefault="00A44CF0" w:rsidP="00A44CF0">
          <w:pPr>
            <w:pStyle w:val="C42FCF5EC7BA4B91B5FCC12A122531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DA26A9"/>
    <w:multiLevelType w:val="multilevel"/>
    <w:tmpl w:val="D58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2738641042F41C78AB1D91F4AC5C83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  <w:rsid w:val="00A44CF0"/>
    <w:rsid w:val="00B13CE4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A2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4F9A153335C444B18DC0681745A2F0FE">
    <w:name w:val="4F9A153335C444B18DC0681745A2F0FE"/>
    <w:rsid w:val="00D61A20"/>
  </w:style>
  <w:style w:type="paragraph" w:customStyle="1" w:styleId="32738641042F41C78AB1D91F4AC5C83F">
    <w:name w:val="32738641042F41C78AB1D91F4AC5C83F"/>
    <w:rsid w:val="00D61A20"/>
  </w:style>
  <w:style w:type="paragraph" w:customStyle="1" w:styleId="8EB24709CDAC4099AEF043583C70D2C1">
    <w:name w:val="8EB24709CDAC4099AEF043583C70D2C1"/>
    <w:rsid w:val="00D61A20"/>
  </w:style>
  <w:style w:type="paragraph" w:customStyle="1" w:styleId="8C672CCB262044918464F24746C2D28A">
    <w:name w:val="8C672CCB262044918464F24746C2D28A"/>
    <w:rsid w:val="00D61A20"/>
  </w:style>
  <w:style w:type="paragraph" w:customStyle="1" w:styleId="89B672AD95F84482B5BE92E2974C942E">
    <w:name w:val="89B672AD95F84482B5BE92E2974C942E"/>
    <w:rsid w:val="00D61A20"/>
  </w:style>
  <w:style w:type="paragraph" w:customStyle="1" w:styleId="6B0A4C028B3C4383B33172F784039F53">
    <w:name w:val="6B0A4C028B3C4383B33172F784039F53"/>
    <w:rsid w:val="00D61A20"/>
  </w:style>
  <w:style w:type="paragraph" w:customStyle="1" w:styleId="36B4974C5FD647CFA9FA5335EA74B744">
    <w:name w:val="36B4974C5FD647CFA9FA5335EA74B744"/>
    <w:rsid w:val="00D61A20"/>
  </w:style>
  <w:style w:type="paragraph" w:customStyle="1" w:styleId="985A8A2E2CF1461B9E68D7785A906A8E">
    <w:name w:val="985A8A2E2CF1461B9E68D7785A906A8E"/>
    <w:rsid w:val="00D61A20"/>
  </w:style>
  <w:style w:type="paragraph" w:customStyle="1" w:styleId="7E50951438F3473988E45438CDC07321">
    <w:name w:val="7E50951438F3473988E45438CDC07321"/>
    <w:rsid w:val="00D61A20"/>
  </w:style>
  <w:style w:type="paragraph" w:customStyle="1" w:styleId="1021154255F94804852D9A052E1424C1">
    <w:name w:val="1021154255F94804852D9A052E1424C1"/>
    <w:rsid w:val="00D61A20"/>
  </w:style>
  <w:style w:type="paragraph" w:customStyle="1" w:styleId="02C2E9DA60EF4C569D6F667C7AFB68496">
    <w:name w:val="02C2E9DA60EF4C569D6F667C7AFB68496"/>
    <w:rsid w:val="00D61A20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61A20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61A20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38641042F41C78AB1D91F4AC5C83F1">
    <w:name w:val="32738641042F41C78AB1D91F4AC5C83F1"/>
    <w:rsid w:val="00D61A20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61A20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61A20"/>
    <w:rPr>
      <w:rFonts w:ascii="Arial" w:eastAsiaTheme="minorHAnsi" w:hAnsi="Arial"/>
      <w:sz w:val="20"/>
      <w:lang w:eastAsia="en-US"/>
    </w:rPr>
  </w:style>
  <w:style w:type="paragraph" w:customStyle="1" w:styleId="7E50951438F3473988E45438CDC073211">
    <w:name w:val="7E50951438F3473988E45438CDC073211"/>
    <w:rsid w:val="00D61A20"/>
    <w:rPr>
      <w:rFonts w:ascii="Arial" w:eastAsiaTheme="minorHAnsi" w:hAnsi="Arial"/>
      <w:sz w:val="20"/>
      <w:lang w:eastAsia="en-US"/>
    </w:rPr>
  </w:style>
  <w:style w:type="paragraph" w:customStyle="1" w:styleId="1021154255F94804852D9A052E1424C11">
    <w:name w:val="1021154255F94804852D9A052E1424C11"/>
    <w:rsid w:val="00D61A20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61A20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61A20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61A20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61A20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61A20"/>
    <w:rPr>
      <w:rFonts w:ascii="Arial" w:eastAsiaTheme="minorHAnsi" w:hAnsi="Arial"/>
      <w:sz w:val="20"/>
      <w:lang w:eastAsia="en-US"/>
    </w:rPr>
  </w:style>
  <w:style w:type="paragraph" w:customStyle="1" w:styleId="8593EC32FC56454285F19F022A33D336">
    <w:name w:val="8593EC32FC56454285F19F022A33D336"/>
    <w:rsid w:val="00D61A20"/>
  </w:style>
  <w:style w:type="paragraph" w:customStyle="1" w:styleId="4111A8D3E16C44698E7013E6A35CCF6E">
    <w:name w:val="4111A8D3E16C44698E7013E6A35CCF6E"/>
    <w:rsid w:val="00D61A20"/>
  </w:style>
  <w:style w:type="paragraph" w:customStyle="1" w:styleId="3C4FD64A22AC4532857DAEFF89606EE3">
    <w:name w:val="3C4FD64A22AC4532857DAEFF89606EE3"/>
    <w:rsid w:val="00D61A20"/>
  </w:style>
  <w:style w:type="paragraph" w:customStyle="1" w:styleId="E3AD85ADE7A64CD89411E67B8C265567">
    <w:name w:val="E3AD85ADE7A64CD89411E67B8C265567"/>
    <w:rsid w:val="00D61A20"/>
  </w:style>
  <w:style w:type="paragraph" w:customStyle="1" w:styleId="9DBC6B8CAF914A4091A6847ADCF6052E">
    <w:name w:val="9DBC6B8CAF914A4091A6847ADCF6052E"/>
    <w:rsid w:val="00D61A20"/>
  </w:style>
  <w:style w:type="paragraph" w:customStyle="1" w:styleId="2C4DD4055463453AAEAE018B29DC6652">
    <w:name w:val="2C4DD4055463453AAEAE018B29DC6652"/>
    <w:rsid w:val="00D61A20"/>
  </w:style>
  <w:style w:type="paragraph" w:customStyle="1" w:styleId="C42FCF5EC7BA4B91B5FCC12A1225315E">
    <w:name w:val="C42FCF5EC7BA4B91B5FCC12A1225315E"/>
    <w:rsid w:val="00A44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9" ma:contentTypeDescription="Vytvoří nový dokument" ma:contentTypeScope="" ma:versionID="726d6a13603489fc866a106ad0a40f89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7b4ec43dc5897c977d9aafbe51ad644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488e27-62b4-47cf-9353-e24b519013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52396-2CC1-4680-B95F-87BA809F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EAA71-330C-46A2-BC36-0DF37F9C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1317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3</cp:revision>
  <cp:lastPrinted>2022-04-25T05:37:00Z</cp:lastPrinted>
  <dcterms:created xsi:type="dcterms:W3CDTF">2022-05-16T12:54:00Z</dcterms:created>
  <dcterms:modified xsi:type="dcterms:W3CDTF">2022-05-16T12:54:00Z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