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6B04F" w14:textId="77777777" w:rsidR="0029250E" w:rsidRDefault="00217620" w:rsidP="00EF6B02">
      <w:pPr>
        <w:spacing w:line="312" w:lineRule="auto"/>
        <w:jc w:val="center"/>
        <w:rPr>
          <w:rFonts w:ascii="Arial" w:hAnsi="Arial" w:cs="Arial"/>
          <w:b/>
          <w:sz w:val="20"/>
          <w:szCs w:val="20"/>
        </w:rPr>
      </w:pPr>
      <w:bookmarkStart w:id="0" w:name="_GoBack"/>
      <w:bookmarkEnd w:id="0"/>
      <w:r>
        <w:rPr>
          <w:rFonts w:ascii="Arial" w:hAnsi="Arial" w:cs="Arial"/>
          <w:b/>
          <w:sz w:val="20"/>
          <w:szCs w:val="20"/>
        </w:rPr>
        <w:t xml:space="preserve"> </w:t>
      </w:r>
    </w:p>
    <w:p w14:paraId="172B07F4" w14:textId="77777777" w:rsidR="00B34521" w:rsidRPr="00095DBF" w:rsidRDefault="00DE3F09" w:rsidP="00EF6B02">
      <w:pPr>
        <w:spacing w:line="312" w:lineRule="auto"/>
        <w:jc w:val="center"/>
        <w:rPr>
          <w:rFonts w:ascii="Arial Narrow" w:hAnsi="Arial Narrow" w:cs="Arial"/>
          <w:b/>
          <w:sz w:val="20"/>
          <w:szCs w:val="20"/>
        </w:rPr>
      </w:pPr>
      <w:r w:rsidRPr="00095DBF">
        <w:rPr>
          <w:rFonts w:ascii="Arial Narrow" w:hAnsi="Arial Narrow" w:cs="Arial"/>
          <w:b/>
          <w:sz w:val="20"/>
          <w:szCs w:val="20"/>
        </w:rPr>
        <w:t>RÁMCOVÁ SMLOUVA O VYDÁVÁNÍ KARET PROFICARD</w:t>
      </w:r>
    </w:p>
    <w:p w14:paraId="672A6659" w14:textId="77777777" w:rsidR="0029250E" w:rsidRPr="00095DBF" w:rsidRDefault="0029250E" w:rsidP="00EF6B02">
      <w:pPr>
        <w:spacing w:line="312" w:lineRule="auto"/>
        <w:jc w:val="center"/>
        <w:rPr>
          <w:rFonts w:ascii="Arial Narrow" w:hAnsi="Arial Narrow" w:cs="Arial"/>
          <w:sz w:val="20"/>
          <w:szCs w:val="20"/>
        </w:rPr>
      </w:pPr>
    </w:p>
    <w:p w14:paraId="21C1E5E9" w14:textId="77777777" w:rsidR="00DE3F09" w:rsidRPr="00095DBF" w:rsidRDefault="00DE3F09" w:rsidP="00095DBF">
      <w:pPr>
        <w:rPr>
          <w:rStyle w:val="platne"/>
          <w:rFonts w:ascii="Arial Narrow" w:hAnsi="Arial Narrow" w:cs="Arial"/>
          <w:sz w:val="20"/>
          <w:szCs w:val="20"/>
        </w:rPr>
      </w:pPr>
      <w:r w:rsidRPr="00095DBF">
        <w:rPr>
          <w:rStyle w:val="platne"/>
          <w:rFonts w:ascii="Arial Narrow" w:hAnsi="Arial Narrow" w:cs="Arial"/>
          <w:sz w:val="20"/>
          <w:szCs w:val="20"/>
        </w:rPr>
        <w:t>Smluvní strany:</w:t>
      </w:r>
    </w:p>
    <w:p w14:paraId="0A37501D" w14:textId="77777777" w:rsidR="00DE3F09" w:rsidRPr="00095DBF" w:rsidRDefault="00DE3F09" w:rsidP="00095DBF">
      <w:pPr>
        <w:jc w:val="center"/>
        <w:rPr>
          <w:rStyle w:val="platne"/>
          <w:rFonts w:ascii="Arial Narrow" w:hAnsi="Arial Narrow" w:cs="Arial"/>
          <w:sz w:val="20"/>
          <w:szCs w:val="20"/>
        </w:rPr>
      </w:pPr>
    </w:p>
    <w:p w14:paraId="13CB68D8" w14:textId="77777777" w:rsidR="00DE3F09" w:rsidRPr="00095DBF" w:rsidRDefault="00DE3F09" w:rsidP="00095DBF">
      <w:pPr>
        <w:rPr>
          <w:rStyle w:val="platne"/>
          <w:rFonts w:ascii="Arial Narrow" w:hAnsi="Arial Narrow" w:cs="Arial"/>
          <w:b/>
          <w:sz w:val="20"/>
          <w:szCs w:val="20"/>
        </w:rPr>
      </w:pPr>
      <w:r w:rsidRPr="00095DBF">
        <w:rPr>
          <w:rStyle w:val="platne"/>
          <w:rFonts w:ascii="Arial Narrow" w:hAnsi="Arial Narrow" w:cs="Arial"/>
          <w:b/>
          <w:sz w:val="20"/>
          <w:szCs w:val="20"/>
        </w:rPr>
        <w:t>HORNBACH BAUMARKT CS spol. s r.o.</w:t>
      </w:r>
    </w:p>
    <w:p w14:paraId="772CE188" w14:textId="77777777" w:rsidR="00DE3F09" w:rsidRPr="00095DBF" w:rsidRDefault="00DE3F09" w:rsidP="00095DBF">
      <w:pPr>
        <w:rPr>
          <w:rStyle w:val="platne"/>
          <w:rFonts w:ascii="Arial Narrow" w:hAnsi="Arial Narrow" w:cs="Arial"/>
          <w:sz w:val="20"/>
          <w:szCs w:val="20"/>
        </w:rPr>
      </w:pPr>
      <w:r w:rsidRPr="00095DBF">
        <w:rPr>
          <w:rStyle w:val="platne"/>
          <w:rFonts w:ascii="Arial Narrow" w:hAnsi="Arial Narrow" w:cs="Arial"/>
          <w:sz w:val="20"/>
          <w:szCs w:val="20"/>
        </w:rPr>
        <w:t>IČ 471 17</w:t>
      </w:r>
      <w:r w:rsidR="0029250E" w:rsidRPr="00095DBF">
        <w:rPr>
          <w:rStyle w:val="platne"/>
          <w:rFonts w:ascii="Arial Narrow" w:hAnsi="Arial Narrow" w:cs="Arial"/>
          <w:sz w:val="20"/>
          <w:szCs w:val="20"/>
        </w:rPr>
        <w:t> </w:t>
      </w:r>
      <w:r w:rsidRPr="00095DBF">
        <w:rPr>
          <w:rStyle w:val="platne"/>
          <w:rFonts w:ascii="Arial Narrow" w:hAnsi="Arial Narrow" w:cs="Arial"/>
          <w:sz w:val="20"/>
          <w:szCs w:val="20"/>
        </w:rPr>
        <w:t>559</w:t>
      </w:r>
      <w:r w:rsidR="0029250E" w:rsidRPr="00095DBF">
        <w:rPr>
          <w:rStyle w:val="platne"/>
          <w:rFonts w:ascii="Arial Narrow" w:hAnsi="Arial Narrow" w:cs="Arial"/>
          <w:sz w:val="20"/>
          <w:szCs w:val="20"/>
        </w:rPr>
        <w:t xml:space="preserve">, </w:t>
      </w:r>
    </w:p>
    <w:p w14:paraId="16044F2C" w14:textId="77777777" w:rsidR="00DE3F09" w:rsidRPr="00095DBF" w:rsidRDefault="00DE3F09" w:rsidP="00095DBF">
      <w:pPr>
        <w:rPr>
          <w:rStyle w:val="platne"/>
          <w:rFonts w:ascii="Arial Narrow" w:hAnsi="Arial Narrow" w:cs="Arial"/>
          <w:sz w:val="20"/>
          <w:szCs w:val="20"/>
        </w:rPr>
      </w:pPr>
      <w:r w:rsidRPr="681E700C">
        <w:rPr>
          <w:rStyle w:val="platne"/>
          <w:rFonts w:ascii="Arial Narrow" w:hAnsi="Arial Narrow" w:cs="Arial"/>
          <w:sz w:val="20"/>
          <w:szCs w:val="20"/>
        </w:rPr>
        <w:t>se sídlem Praha 9 - Horní Počernice, Chlumecká 2398, PSČ 193 00</w:t>
      </w:r>
    </w:p>
    <w:p w14:paraId="7261A920" w14:textId="55C7612E" w:rsidR="00DE3F09" w:rsidRPr="00095DBF" w:rsidRDefault="681E700C" w:rsidP="00095DBF">
      <w:pPr>
        <w:rPr>
          <w:rStyle w:val="platne"/>
          <w:rFonts w:ascii="Arial Narrow" w:hAnsi="Arial Narrow" w:cs="Arial"/>
          <w:sz w:val="20"/>
          <w:szCs w:val="20"/>
        </w:rPr>
      </w:pPr>
      <w:r w:rsidRPr="681E700C">
        <w:rPr>
          <w:rStyle w:val="platne"/>
          <w:rFonts w:ascii="Arial Narrow" w:hAnsi="Arial Narrow" w:cs="Arial"/>
          <w:sz w:val="20"/>
          <w:szCs w:val="20"/>
        </w:rPr>
        <w:t xml:space="preserve">zapsaná v obchodním rejstříku vedeném Městským soudem v Praze, vložka 12497, oddíl C, </w:t>
      </w:r>
      <w:r w:rsidR="0010233B" w:rsidRPr="00095DBF">
        <w:rPr>
          <w:rStyle w:val="platne"/>
          <w:rFonts w:ascii="Arial Narrow" w:hAnsi="Arial Narrow" w:cs="Arial"/>
          <w:sz w:val="20"/>
          <w:szCs w:val="20"/>
        </w:rPr>
        <w:t>zastoupena</w:t>
      </w:r>
      <w:r w:rsidR="00EF6B02" w:rsidRPr="00095DBF">
        <w:rPr>
          <w:rStyle w:val="platne"/>
          <w:rFonts w:ascii="Arial Narrow" w:hAnsi="Arial Narrow" w:cs="Arial"/>
          <w:sz w:val="20"/>
          <w:szCs w:val="20"/>
        </w:rPr>
        <w:t xml:space="preserve"> jednatel</w:t>
      </w:r>
      <w:r w:rsidR="0010233B" w:rsidRPr="00095DBF">
        <w:rPr>
          <w:rStyle w:val="platne"/>
          <w:rFonts w:ascii="Arial Narrow" w:hAnsi="Arial Narrow" w:cs="Arial"/>
          <w:sz w:val="20"/>
          <w:szCs w:val="20"/>
        </w:rPr>
        <w:t>i</w:t>
      </w:r>
      <w:r w:rsidR="0029250E" w:rsidRPr="00095DBF">
        <w:rPr>
          <w:rStyle w:val="platne"/>
          <w:rFonts w:ascii="Arial Narrow" w:hAnsi="Arial Narrow" w:cs="Arial"/>
          <w:sz w:val="20"/>
          <w:szCs w:val="20"/>
        </w:rPr>
        <w:t xml:space="preserve">: </w:t>
      </w:r>
      <w:r w:rsidR="00292A92">
        <w:rPr>
          <w:rStyle w:val="platne"/>
          <w:rFonts w:ascii="Arial Narrow" w:hAnsi="Arial Narrow" w:cs="Arial"/>
          <w:sz w:val="20"/>
          <w:szCs w:val="20"/>
        </w:rPr>
        <w:t>xxx</w:t>
      </w:r>
    </w:p>
    <w:p w14:paraId="22A4E111" w14:textId="77777777" w:rsidR="00DE3F09" w:rsidRPr="00095DBF" w:rsidRDefault="00DE3F09" w:rsidP="00095DBF">
      <w:pPr>
        <w:rPr>
          <w:rStyle w:val="platne"/>
          <w:rFonts w:ascii="Arial Narrow" w:hAnsi="Arial Narrow" w:cs="Arial"/>
          <w:sz w:val="20"/>
          <w:szCs w:val="20"/>
        </w:rPr>
      </w:pPr>
      <w:r w:rsidRPr="00095DBF">
        <w:rPr>
          <w:rStyle w:val="platne"/>
          <w:rFonts w:ascii="Arial Narrow" w:hAnsi="Arial Narrow" w:cs="Arial"/>
          <w:sz w:val="20"/>
          <w:szCs w:val="20"/>
        </w:rPr>
        <w:t>(dále jen „Hornbach“)</w:t>
      </w:r>
    </w:p>
    <w:p w14:paraId="5DAB6C7B" w14:textId="77777777" w:rsidR="00DE3F09" w:rsidRPr="00095DBF" w:rsidRDefault="00DE3F09" w:rsidP="00095DBF">
      <w:pPr>
        <w:rPr>
          <w:rStyle w:val="platne"/>
          <w:rFonts w:ascii="Arial Narrow" w:hAnsi="Arial Narrow" w:cs="Arial"/>
          <w:sz w:val="20"/>
          <w:szCs w:val="20"/>
        </w:rPr>
      </w:pPr>
    </w:p>
    <w:p w14:paraId="45F94F8F" w14:textId="77777777" w:rsidR="00DE3F09" w:rsidRPr="00095DBF" w:rsidRDefault="00DE3F09" w:rsidP="00095DBF">
      <w:pPr>
        <w:rPr>
          <w:rStyle w:val="platne"/>
          <w:rFonts w:ascii="Arial Narrow" w:hAnsi="Arial Narrow" w:cs="Arial"/>
          <w:bCs/>
          <w:sz w:val="20"/>
          <w:szCs w:val="20"/>
        </w:rPr>
      </w:pPr>
      <w:r w:rsidRPr="00095DBF">
        <w:rPr>
          <w:rStyle w:val="platne"/>
          <w:rFonts w:ascii="Arial Narrow" w:hAnsi="Arial Narrow" w:cs="Arial"/>
          <w:bCs/>
          <w:sz w:val="20"/>
          <w:szCs w:val="20"/>
        </w:rPr>
        <w:t>a</w:t>
      </w:r>
    </w:p>
    <w:p w14:paraId="02EB378F" w14:textId="77777777" w:rsidR="00DE3F09" w:rsidRPr="00095DBF" w:rsidRDefault="00DE3F09" w:rsidP="00095DBF">
      <w:pPr>
        <w:rPr>
          <w:rStyle w:val="platne"/>
          <w:rFonts w:ascii="Arial Narrow" w:hAnsi="Arial Narrow" w:cs="Arial"/>
          <w:sz w:val="20"/>
          <w:szCs w:val="20"/>
        </w:rPr>
      </w:pPr>
    </w:p>
    <w:p w14:paraId="7EFBAF7A" w14:textId="77777777" w:rsidR="00DE3F09" w:rsidRPr="00095DBF" w:rsidRDefault="0010233B" w:rsidP="00095DBF">
      <w:pPr>
        <w:rPr>
          <w:rFonts w:ascii="Arial Narrow" w:hAnsi="Arial Narrow" w:cs="Arial"/>
          <w:b/>
          <w:bCs/>
          <w:sz w:val="20"/>
          <w:szCs w:val="20"/>
        </w:rPr>
      </w:pPr>
      <w:r w:rsidRPr="00095DBF">
        <w:rPr>
          <w:rFonts w:ascii="Arial Narrow" w:hAnsi="Arial Narrow" w:cs="Arial"/>
          <w:b/>
          <w:bCs/>
          <w:sz w:val="20"/>
          <w:szCs w:val="20"/>
        </w:rPr>
        <w:t>Všeobecná fakultní nemocnice v Praze</w:t>
      </w:r>
    </w:p>
    <w:p w14:paraId="560C2940" w14:textId="73C5F68F" w:rsidR="00DE3F09" w:rsidRPr="00095DBF" w:rsidRDefault="00DE3F09" w:rsidP="00095DBF">
      <w:pPr>
        <w:rPr>
          <w:rFonts w:ascii="Arial Narrow" w:hAnsi="Arial Narrow" w:cs="Arial"/>
          <w:sz w:val="20"/>
          <w:szCs w:val="20"/>
        </w:rPr>
      </w:pPr>
      <w:r w:rsidRPr="00095DBF">
        <w:rPr>
          <w:rFonts w:ascii="Arial Narrow" w:hAnsi="Arial Narrow" w:cs="Arial"/>
          <w:sz w:val="20"/>
          <w:szCs w:val="20"/>
        </w:rPr>
        <w:t>IČ</w:t>
      </w:r>
      <w:r w:rsidR="0010233B" w:rsidRPr="00095DBF">
        <w:rPr>
          <w:rFonts w:ascii="Arial Narrow" w:hAnsi="Arial Narrow" w:cs="Arial"/>
          <w:sz w:val="20"/>
          <w:szCs w:val="20"/>
        </w:rPr>
        <w:t>: 00064165</w:t>
      </w:r>
      <w:r w:rsidR="004A72A5">
        <w:rPr>
          <w:rFonts w:ascii="Arial Narrow" w:hAnsi="Arial Narrow" w:cs="Arial"/>
          <w:sz w:val="20"/>
          <w:szCs w:val="20"/>
        </w:rPr>
        <w:t xml:space="preserve">, </w:t>
      </w:r>
      <w:r w:rsidRPr="00095DBF">
        <w:rPr>
          <w:rFonts w:ascii="Arial Narrow" w:hAnsi="Arial Narrow" w:cs="Arial"/>
          <w:sz w:val="20"/>
          <w:szCs w:val="20"/>
        </w:rPr>
        <w:t>DIČ:</w:t>
      </w:r>
      <w:r w:rsidR="00406F76" w:rsidRPr="00095DBF">
        <w:rPr>
          <w:rFonts w:ascii="Arial Narrow" w:hAnsi="Arial Narrow" w:cs="Arial"/>
          <w:sz w:val="20"/>
          <w:szCs w:val="20"/>
        </w:rPr>
        <w:t xml:space="preserve"> </w:t>
      </w:r>
      <w:r w:rsidR="0010233B" w:rsidRPr="00095DBF">
        <w:rPr>
          <w:rFonts w:ascii="Arial Narrow" w:hAnsi="Arial Narrow" w:cs="Arial"/>
          <w:sz w:val="20"/>
          <w:szCs w:val="20"/>
        </w:rPr>
        <w:t>CZ00064165</w:t>
      </w:r>
      <w:r w:rsidRPr="00095DBF">
        <w:rPr>
          <w:rFonts w:ascii="Arial Narrow" w:hAnsi="Arial Narrow" w:cs="Arial"/>
          <w:sz w:val="20"/>
          <w:szCs w:val="20"/>
        </w:rPr>
        <w:br/>
        <w:t>se sídlem</w:t>
      </w:r>
      <w:r w:rsidR="00BD55F3" w:rsidRPr="00095DBF">
        <w:rPr>
          <w:rFonts w:ascii="Arial Narrow" w:hAnsi="Arial Narrow" w:cs="Arial"/>
          <w:sz w:val="20"/>
          <w:szCs w:val="20"/>
        </w:rPr>
        <w:t>:</w:t>
      </w:r>
      <w:r w:rsidR="00406F76" w:rsidRPr="00095DBF">
        <w:rPr>
          <w:rFonts w:ascii="Arial Narrow" w:hAnsi="Arial Narrow" w:cs="Arial"/>
          <w:sz w:val="20"/>
          <w:szCs w:val="20"/>
        </w:rPr>
        <w:t xml:space="preserve"> </w:t>
      </w:r>
      <w:r w:rsidR="0010233B" w:rsidRPr="00095DBF">
        <w:rPr>
          <w:rFonts w:ascii="Arial Narrow" w:hAnsi="Arial Narrow" w:cs="Arial"/>
          <w:sz w:val="20"/>
          <w:szCs w:val="20"/>
        </w:rPr>
        <w:t>U Nemocnice 499/2, 128 08 Praha 2</w:t>
      </w:r>
    </w:p>
    <w:p w14:paraId="58049957" w14:textId="61785580" w:rsidR="00FB452A" w:rsidRPr="00095DBF" w:rsidRDefault="0010233B" w:rsidP="00095DBF">
      <w:pPr>
        <w:rPr>
          <w:rFonts w:ascii="Arial Narrow" w:hAnsi="Arial Narrow" w:cs="Arial"/>
          <w:sz w:val="20"/>
          <w:szCs w:val="20"/>
        </w:rPr>
      </w:pPr>
      <w:r w:rsidRPr="00095DBF">
        <w:rPr>
          <w:rFonts w:ascii="Arial Narrow" w:hAnsi="Arial Narrow" w:cs="Arial"/>
          <w:sz w:val="20"/>
          <w:szCs w:val="20"/>
        </w:rPr>
        <w:t>zastoupena ředitelem</w:t>
      </w:r>
      <w:r w:rsidR="00BD55F3" w:rsidRPr="00095DBF">
        <w:rPr>
          <w:rFonts w:ascii="Arial Narrow" w:hAnsi="Arial Narrow" w:cs="Arial"/>
          <w:sz w:val="20"/>
          <w:szCs w:val="20"/>
        </w:rPr>
        <w:t>:</w:t>
      </w:r>
      <w:r w:rsidRPr="00095DBF">
        <w:rPr>
          <w:rFonts w:ascii="Arial Narrow" w:hAnsi="Arial Narrow" w:cs="Arial"/>
          <w:sz w:val="20"/>
          <w:szCs w:val="20"/>
        </w:rPr>
        <w:t xml:space="preserve"> </w:t>
      </w:r>
      <w:r w:rsidR="00292A92">
        <w:rPr>
          <w:rFonts w:ascii="Arial Narrow" w:hAnsi="Arial Narrow" w:cs="Arial"/>
          <w:sz w:val="20"/>
          <w:szCs w:val="20"/>
        </w:rPr>
        <w:t>xxx</w:t>
      </w:r>
    </w:p>
    <w:p w14:paraId="21A344C8" w14:textId="77777777" w:rsidR="00DE3F09" w:rsidRPr="00095DBF" w:rsidRDefault="00DE3F09" w:rsidP="00095DBF">
      <w:pPr>
        <w:rPr>
          <w:rFonts w:ascii="Arial Narrow" w:hAnsi="Arial Narrow" w:cs="Arial"/>
          <w:sz w:val="20"/>
          <w:szCs w:val="20"/>
        </w:rPr>
      </w:pPr>
      <w:r w:rsidRPr="00095DBF">
        <w:rPr>
          <w:rFonts w:ascii="Arial Narrow" w:hAnsi="Arial Narrow" w:cs="Arial"/>
          <w:sz w:val="20"/>
          <w:szCs w:val="20"/>
        </w:rPr>
        <w:t>(dále jen „Zákazník“)</w:t>
      </w:r>
    </w:p>
    <w:p w14:paraId="6A05A809" w14:textId="77777777" w:rsidR="00DE3F09" w:rsidRPr="00095DBF" w:rsidRDefault="00DE3F09" w:rsidP="00095DBF">
      <w:pPr>
        <w:jc w:val="center"/>
        <w:rPr>
          <w:rFonts w:ascii="Arial Narrow" w:hAnsi="Arial Narrow" w:cs="Arial"/>
          <w:sz w:val="20"/>
          <w:szCs w:val="20"/>
        </w:rPr>
      </w:pPr>
    </w:p>
    <w:p w14:paraId="583DFCB3" w14:textId="77777777" w:rsidR="00DE3F09" w:rsidRPr="00095DBF" w:rsidRDefault="00DE3F09" w:rsidP="00095DBF">
      <w:pPr>
        <w:jc w:val="center"/>
        <w:rPr>
          <w:rFonts w:ascii="Arial Narrow" w:hAnsi="Arial Narrow" w:cs="Arial"/>
          <w:sz w:val="20"/>
          <w:szCs w:val="20"/>
        </w:rPr>
      </w:pPr>
      <w:r w:rsidRPr="00095DBF">
        <w:rPr>
          <w:rFonts w:ascii="Arial Narrow" w:hAnsi="Arial Narrow" w:cs="Arial"/>
          <w:sz w:val="20"/>
          <w:szCs w:val="20"/>
        </w:rPr>
        <w:t xml:space="preserve">uzavřely podle ust. § </w:t>
      </w:r>
      <w:r w:rsidR="0010233B" w:rsidRPr="00095DBF">
        <w:rPr>
          <w:rFonts w:ascii="Arial Narrow" w:hAnsi="Arial Narrow" w:cs="Arial"/>
          <w:sz w:val="20"/>
          <w:szCs w:val="20"/>
        </w:rPr>
        <w:t xml:space="preserve">1746 </w:t>
      </w:r>
      <w:r w:rsidRPr="00095DBF">
        <w:rPr>
          <w:rFonts w:ascii="Arial Narrow" w:hAnsi="Arial Narrow" w:cs="Arial"/>
          <w:sz w:val="20"/>
          <w:szCs w:val="20"/>
        </w:rPr>
        <w:t xml:space="preserve">odst. 2 </w:t>
      </w:r>
      <w:r w:rsidR="0010233B" w:rsidRPr="00095DBF">
        <w:rPr>
          <w:rFonts w:ascii="Arial Narrow" w:hAnsi="Arial Narrow" w:cs="Arial"/>
          <w:sz w:val="20"/>
          <w:szCs w:val="20"/>
        </w:rPr>
        <w:t xml:space="preserve">z. č. 89/2012 Sb., občanského </w:t>
      </w:r>
      <w:r w:rsidRPr="00095DBF">
        <w:rPr>
          <w:rFonts w:ascii="Arial Narrow" w:hAnsi="Arial Narrow" w:cs="Arial"/>
          <w:sz w:val="20"/>
          <w:szCs w:val="20"/>
        </w:rPr>
        <w:t>zákoníku</w:t>
      </w:r>
    </w:p>
    <w:p w14:paraId="7D596F31" w14:textId="77777777" w:rsidR="00DE3F09" w:rsidRPr="00095DBF" w:rsidRDefault="00DE3F09" w:rsidP="00095DBF">
      <w:pPr>
        <w:jc w:val="center"/>
        <w:rPr>
          <w:rFonts w:ascii="Arial Narrow" w:hAnsi="Arial Narrow" w:cs="Arial"/>
          <w:sz w:val="20"/>
          <w:szCs w:val="20"/>
        </w:rPr>
      </w:pPr>
      <w:r w:rsidRPr="00095DBF">
        <w:rPr>
          <w:rFonts w:ascii="Arial Narrow" w:hAnsi="Arial Narrow" w:cs="Arial"/>
          <w:sz w:val="20"/>
          <w:szCs w:val="20"/>
        </w:rPr>
        <w:t>níže uvedeného dne, měsíce a roku tuto</w:t>
      </w:r>
    </w:p>
    <w:p w14:paraId="5A39BBE3" w14:textId="77777777" w:rsidR="00DE3F09" w:rsidRPr="00095DBF" w:rsidRDefault="00DE3F09" w:rsidP="00095DBF">
      <w:pPr>
        <w:rPr>
          <w:rFonts w:ascii="Arial Narrow" w:hAnsi="Arial Narrow" w:cs="Arial"/>
          <w:sz w:val="20"/>
          <w:szCs w:val="20"/>
        </w:rPr>
      </w:pPr>
    </w:p>
    <w:p w14:paraId="17F3E6C7" w14:textId="77777777" w:rsidR="00DE3F09" w:rsidRPr="00095DBF" w:rsidRDefault="00DE3F09" w:rsidP="00095DBF">
      <w:pPr>
        <w:jc w:val="center"/>
        <w:rPr>
          <w:rFonts w:ascii="Arial Narrow" w:hAnsi="Arial Narrow" w:cs="Arial"/>
          <w:b/>
          <w:sz w:val="20"/>
          <w:szCs w:val="20"/>
        </w:rPr>
      </w:pPr>
      <w:r w:rsidRPr="00095DBF">
        <w:rPr>
          <w:rFonts w:ascii="Arial Narrow" w:hAnsi="Arial Narrow" w:cs="Arial"/>
          <w:b/>
          <w:sz w:val="20"/>
          <w:szCs w:val="20"/>
        </w:rPr>
        <w:t>RÁMCOVOU SMLOUVU O VYDÁVÁNÍ KARET PROFICARD</w:t>
      </w:r>
    </w:p>
    <w:p w14:paraId="41C8F396" w14:textId="77777777" w:rsidR="00DE3F09" w:rsidRPr="00095DBF" w:rsidRDefault="00DE3F09" w:rsidP="00095DBF">
      <w:pPr>
        <w:rPr>
          <w:rFonts w:ascii="Arial Narrow" w:hAnsi="Arial Narrow" w:cs="Arial"/>
          <w:sz w:val="20"/>
          <w:szCs w:val="20"/>
        </w:rPr>
      </w:pPr>
    </w:p>
    <w:p w14:paraId="72A3D3EC" w14:textId="77777777" w:rsidR="006F5D5E" w:rsidRPr="00095DBF" w:rsidRDefault="006F5D5E" w:rsidP="00095DBF">
      <w:pPr>
        <w:rPr>
          <w:rFonts w:ascii="Arial Narrow" w:hAnsi="Arial Narrow" w:cs="Arial"/>
          <w:sz w:val="20"/>
          <w:szCs w:val="20"/>
        </w:rPr>
      </w:pPr>
    </w:p>
    <w:p w14:paraId="5FBF162E" w14:textId="77777777" w:rsidR="0010225D" w:rsidRPr="00095DBF" w:rsidRDefault="00DE3F09" w:rsidP="00095DBF">
      <w:pPr>
        <w:jc w:val="center"/>
        <w:rPr>
          <w:rFonts w:ascii="Arial Narrow" w:hAnsi="Arial Narrow" w:cs="Arial"/>
          <w:sz w:val="20"/>
          <w:szCs w:val="20"/>
        </w:rPr>
      </w:pPr>
      <w:r w:rsidRPr="00095DBF">
        <w:rPr>
          <w:rFonts w:ascii="Arial Narrow" w:hAnsi="Arial Narrow" w:cs="Arial"/>
          <w:sz w:val="20"/>
          <w:szCs w:val="20"/>
        </w:rPr>
        <w:t>(dále jen „Smlouva“)</w:t>
      </w:r>
    </w:p>
    <w:p w14:paraId="479E1164" w14:textId="77777777" w:rsidR="0010225D" w:rsidRPr="00095DBF" w:rsidRDefault="0010225D" w:rsidP="00095DBF">
      <w:pPr>
        <w:shd w:val="clear" w:color="auto" w:fill="FFFFFF"/>
        <w:jc w:val="center"/>
        <w:rPr>
          <w:rFonts w:ascii="Arial Narrow" w:hAnsi="Arial Narrow" w:cs="Arial"/>
          <w:b/>
          <w:sz w:val="20"/>
          <w:szCs w:val="20"/>
        </w:rPr>
      </w:pPr>
      <w:r w:rsidRPr="00095DBF">
        <w:rPr>
          <w:rFonts w:ascii="Arial Narrow" w:hAnsi="Arial Narrow" w:cs="Arial"/>
          <w:b/>
          <w:sz w:val="20"/>
          <w:szCs w:val="20"/>
        </w:rPr>
        <w:t>Článek I.</w:t>
      </w:r>
    </w:p>
    <w:p w14:paraId="117461EB" w14:textId="77777777" w:rsidR="0010225D" w:rsidRPr="00095DBF" w:rsidRDefault="0010225D" w:rsidP="00095DBF">
      <w:pPr>
        <w:shd w:val="clear" w:color="auto" w:fill="FFFFFF"/>
        <w:jc w:val="center"/>
        <w:rPr>
          <w:rFonts w:ascii="Arial Narrow" w:hAnsi="Arial Narrow" w:cs="Arial"/>
          <w:b/>
          <w:sz w:val="20"/>
          <w:szCs w:val="20"/>
        </w:rPr>
      </w:pPr>
      <w:r w:rsidRPr="00095DBF">
        <w:rPr>
          <w:rFonts w:ascii="Arial Narrow" w:hAnsi="Arial Narrow" w:cs="Arial"/>
          <w:b/>
          <w:sz w:val="20"/>
          <w:szCs w:val="20"/>
        </w:rPr>
        <w:t>Úvodní ustanovení</w:t>
      </w:r>
    </w:p>
    <w:p w14:paraId="0D0B940D" w14:textId="77777777" w:rsidR="0010225D" w:rsidRPr="00095DBF" w:rsidRDefault="0010225D" w:rsidP="00095DBF">
      <w:pPr>
        <w:shd w:val="clear" w:color="auto" w:fill="FFFFFF"/>
        <w:jc w:val="both"/>
        <w:rPr>
          <w:rFonts w:ascii="Arial Narrow" w:hAnsi="Arial Narrow" w:cs="Arial"/>
          <w:sz w:val="20"/>
          <w:szCs w:val="20"/>
        </w:rPr>
      </w:pPr>
    </w:p>
    <w:p w14:paraId="112414F2" w14:textId="77777777" w:rsidR="00095DBF" w:rsidRPr="00095DBF" w:rsidRDefault="0010225D" w:rsidP="00095DBF">
      <w:pPr>
        <w:shd w:val="clear" w:color="auto" w:fill="FFFFFF"/>
        <w:ind w:left="709" w:hanging="709"/>
        <w:jc w:val="both"/>
        <w:rPr>
          <w:rFonts w:ascii="Arial Narrow" w:hAnsi="Arial Narrow" w:cs="Arial"/>
          <w:sz w:val="20"/>
          <w:szCs w:val="20"/>
        </w:rPr>
      </w:pPr>
      <w:r w:rsidRPr="00095DBF">
        <w:rPr>
          <w:rFonts w:ascii="Arial Narrow" w:hAnsi="Arial Narrow" w:cs="Arial"/>
          <w:sz w:val="20"/>
          <w:szCs w:val="20"/>
        </w:rPr>
        <w:t>1.1</w:t>
      </w:r>
      <w:r w:rsidRPr="00095DBF">
        <w:rPr>
          <w:rFonts w:ascii="Arial Narrow" w:hAnsi="Arial Narrow" w:cs="Arial"/>
          <w:sz w:val="20"/>
          <w:szCs w:val="20"/>
        </w:rPr>
        <w:tab/>
        <w:t>Hornbach je obchodní společností podnikající mimo jiné v oblasti maloobchodního prodeje, přičemž při této své činnosti vydává vybraným zákazníkům tzv. karty ProfiCard, které zákazníky opravňují k čerpání výhod spojených s držením těchto karet, a současně slouží jako platební karty pro nákup v síti prodejen Hornbachu s předem stanoveným platebním limitem.</w:t>
      </w:r>
    </w:p>
    <w:p w14:paraId="0E27B00A" w14:textId="77777777" w:rsidR="0010225D" w:rsidRPr="00095DBF" w:rsidRDefault="0010225D" w:rsidP="00095DBF">
      <w:pPr>
        <w:shd w:val="clear" w:color="auto" w:fill="FFFFFF"/>
        <w:ind w:left="709" w:hanging="709"/>
        <w:jc w:val="both"/>
        <w:rPr>
          <w:rFonts w:ascii="Arial Narrow" w:hAnsi="Arial Narrow" w:cs="Arial"/>
          <w:sz w:val="20"/>
          <w:szCs w:val="20"/>
        </w:rPr>
      </w:pPr>
    </w:p>
    <w:p w14:paraId="7BFD9863" w14:textId="77777777" w:rsidR="0010225D" w:rsidRDefault="0010225D" w:rsidP="00095DBF">
      <w:pPr>
        <w:shd w:val="clear" w:color="auto" w:fill="FFFFFF"/>
        <w:ind w:left="709" w:hanging="709"/>
        <w:jc w:val="both"/>
        <w:rPr>
          <w:rFonts w:ascii="Arial Narrow" w:hAnsi="Arial Narrow" w:cs="Arial"/>
          <w:sz w:val="20"/>
          <w:szCs w:val="20"/>
        </w:rPr>
      </w:pPr>
      <w:r w:rsidRPr="00095DBF">
        <w:rPr>
          <w:rFonts w:ascii="Arial Narrow" w:hAnsi="Arial Narrow" w:cs="Arial"/>
          <w:sz w:val="20"/>
          <w:szCs w:val="20"/>
        </w:rPr>
        <w:t>1.2</w:t>
      </w:r>
      <w:r w:rsidRPr="00095DBF">
        <w:rPr>
          <w:rFonts w:ascii="Arial Narrow" w:hAnsi="Arial Narrow" w:cs="Arial"/>
          <w:sz w:val="20"/>
          <w:szCs w:val="20"/>
        </w:rPr>
        <w:tab/>
        <w:t>Zákazník</w:t>
      </w:r>
      <w:r w:rsidR="00BD55F3" w:rsidRPr="00095DBF">
        <w:rPr>
          <w:rFonts w:ascii="Arial Narrow" w:hAnsi="Arial Narrow" w:cs="Arial"/>
          <w:sz w:val="20"/>
          <w:szCs w:val="20"/>
        </w:rPr>
        <w:t xml:space="preserve"> je </w:t>
      </w:r>
      <w:r w:rsidR="0010233B" w:rsidRPr="00095DBF">
        <w:rPr>
          <w:rFonts w:ascii="Arial Narrow" w:hAnsi="Arial Narrow" w:cs="Arial"/>
          <w:sz w:val="20"/>
          <w:szCs w:val="20"/>
        </w:rPr>
        <w:t>státní příspěvkovou organizací</w:t>
      </w:r>
      <w:r w:rsidR="006D673B" w:rsidRPr="00095DBF">
        <w:rPr>
          <w:rFonts w:ascii="Arial Narrow" w:hAnsi="Arial Narrow" w:cs="Arial"/>
          <w:sz w:val="20"/>
          <w:szCs w:val="20"/>
        </w:rPr>
        <w:t>,</w:t>
      </w:r>
      <w:r w:rsidR="0010233B" w:rsidRPr="00095DBF">
        <w:rPr>
          <w:rFonts w:ascii="Arial Narrow" w:hAnsi="Arial Narrow" w:cs="Arial"/>
          <w:sz w:val="20"/>
          <w:szCs w:val="20"/>
        </w:rPr>
        <w:t xml:space="preserve"> </w:t>
      </w:r>
      <w:r w:rsidR="006D673B" w:rsidRPr="00095DBF">
        <w:rPr>
          <w:rFonts w:ascii="Arial Narrow" w:hAnsi="Arial Narrow" w:cs="Arial"/>
          <w:sz w:val="20"/>
          <w:szCs w:val="20"/>
        </w:rPr>
        <w:t>jejíž</w:t>
      </w:r>
      <w:r w:rsidR="0010233B" w:rsidRPr="00095DBF">
        <w:rPr>
          <w:rFonts w:ascii="Arial Narrow" w:hAnsi="Arial Narrow" w:cs="Arial"/>
          <w:sz w:val="20"/>
          <w:szCs w:val="20"/>
        </w:rPr>
        <w:t xml:space="preserve"> hlavní činností je poskytování zdravotních služeb. Zákazníkovi přísluší v souvislosti s jeho činností hospodařit s majetkem státu</w:t>
      </w:r>
      <w:r w:rsidR="006D673B" w:rsidRPr="00095DBF">
        <w:rPr>
          <w:rFonts w:ascii="Arial Narrow" w:hAnsi="Arial Narrow" w:cs="Arial"/>
          <w:sz w:val="20"/>
          <w:szCs w:val="20"/>
        </w:rPr>
        <w:t>.</w:t>
      </w:r>
      <w:r w:rsidR="0010233B" w:rsidRPr="00095DBF">
        <w:rPr>
          <w:rFonts w:ascii="Arial Narrow" w:hAnsi="Arial Narrow" w:cs="Arial"/>
          <w:sz w:val="20"/>
          <w:szCs w:val="20"/>
        </w:rPr>
        <w:t xml:space="preserve"> </w:t>
      </w:r>
    </w:p>
    <w:p w14:paraId="60061E4C" w14:textId="77777777" w:rsidR="00095DBF" w:rsidRPr="00095DBF" w:rsidRDefault="00095DBF" w:rsidP="00095DBF">
      <w:pPr>
        <w:shd w:val="clear" w:color="auto" w:fill="FFFFFF"/>
        <w:ind w:left="709" w:hanging="709"/>
        <w:jc w:val="both"/>
        <w:rPr>
          <w:rFonts w:ascii="Arial Narrow" w:hAnsi="Arial Narrow" w:cs="Arial"/>
          <w:sz w:val="20"/>
          <w:szCs w:val="20"/>
        </w:rPr>
      </w:pPr>
    </w:p>
    <w:p w14:paraId="28DE8EB2" w14:textId="77777777" w:rsidR="0010225D" w:rsidRPr="00095DBF" w:rsidRDefault="0010225D" w:rsidP="00095DBF">
      <w:pPr>
        <w:shd w:val="clear" w:color="auto" w:fill="FFFFFF"/>
        <w:ind w:left="709" w:hanging="709"/>
        <w:jc w:val="both"/>
        <w:rPr>
          <w:rFonts w:ascii="Arial Narrow" w:hAnsi="Arial Narrow" w:cs="Arial"/>
          <w:sz w:val="20"/>
          <w:szCs w:val="20"/>
        </w:rPr>
      </w:pPr>
      <w:r w:rsidRPr="00095DBF">
        <w:rPr>
          <w:rFonts w:ascii="Arial Narrow" w:hAnsi="Arial Narrow" w:cs="Arial"/>
          <w:sz w:val="20"/>
          <w:szCs w:val="20"/>
        </w:rPr>
        <w:t>1.3</w:t>
      </w:r>
      <w:r w:rsidRPr="00095DBF">
        <w:rPr>
          <w:rFonts w:ascii="Arial Narrow" w:hAnsi="Arial Narrow" w:cs="Arial"/>
          <w:sz w:val="20"/>
          <w:szCs w:val="20"/>
        </w:rPr>
        <w:tab/>
        <w:t>Touto rámcovou Smlouvou Hornbach a Zákazník sjednávají rámcové podmínky vzájemné obchodní spolupráce, v rámci níž se Hornbach zavazuje, že bude po dobu účinnosti této Smlouvy vydávat Zákazníkovi karty ProfiCard, a to za podmínek stanovených dále v této Smlouvě.</w:t>
      </w:r>
    </w:p>
    <w:p w14:paraId="44EAFD9C" w14:textId="77777777" w:rsidR="0010225D" w:rsidRPr="00095DBF" w:rsidRDefault="0010225D" w:rsidP="00095DBF">
      <w:pPr>
        <w:shd w:val="clear" w:color="auto" w:fill="FFFFFF"/>
        <w:jc w:val="both"/>
        <w:rPr>
          <w:rFonts w:ascii="Arial Narrow" w:hAnsi="Arial Narrow" w:cs="Arial"/>
          <w:sz w:val="20"/>
          <w:szCs w:val="20"/>
        </w:rPr>
      </w:pPr>
    </w:p>
    <w:p w14:paraId="4B94D5A5" w14:textId="77777777" w:rsidR="0010225D" w:rsidRPr="00095DBF" w:rsidRDefault="0010225D" w:rsidP="00095DBF">
      <w:pPr>
        <w:shd w:val="clear" w:color="auto" w:fill="FFFFFF"/>
        <w:jc w:val="both"/>
        <w:rPr>
          <w:rFonts w:ascii="Arial Narrow" w:hAnsi="Arial Narrow" w:cs="Arial"/>
          <w:sz w:val="20"/>
          <w:szCs w:val="20"/>
        </w:rPr>
      </w:pPr>
    </w:p>
    <w:p w14:paraId="3C7D7E8A" w14:textId="77777777" w:rsidR="0010225D" w:rsidRPr="00095DBF" w:rsidRDefault="0010225D" w:rsidP="00095DBF">
      <w:pPr>
        <w:shd w:val="clear" w:color="auto" w:fill="FFFFFF"/>
        <w:jc w:val="center"/>
        <w:rPr>
          <w:rFonts w:ascii="Arial Narrow" w:hAnsi="Arial Narrow" w:cs="Arial"/>
          <w:b/>
          <w:sz w:val="20"/>
          <w:szCs w:val="20"/>
        </w:rPr>
      </w:pPr>
      <w:r w:rsidRPr="00095DBF">
        <w:rPr>
          <w:rFonts w:ascii="Arial Narrow" w:hAnsi="Arial Narrow" w:cs="Arial"/>
          <w:b/>
          <w:sz w:val="20"/>
          <w:szCs w:val="20"/>
        </w:rPr>
        <w:t>Článek II.</w:t>
      </w:r>
    </w:p>
    <w:p w14:paraId="7F7A63CA" w14:textId="77777777" w:rsidR="0010225D" w:rsidRPr="00095DBF" w:rsidRDefault="0010225D" w:rsidP="00095DBF">
      <w:pPr>
        <w:shd w:val="clear" w:color="auto" w:fill="FFFFFF"/>
        <w:jc w:val="center"/>
        <w:rPr>
          <w:rFonts w:ascii="Arial Narrow" w:hAnsi="Arial Narrow" w:cs="Arial"/>
          <w:sz w:val="20"/>
          <w:szCs w:val="20"/>
        </w:rPr>
      </w:pPr>
      <w:r w:rsidRPr="00095DBF">
        <w:rPr>
          <w:rFonts w:ascii="Arial Narrow" w:hAnsi="Arial Narrow" w:cs="Arial"/>
          <w:b/>
          <w:sz w:val="20"/>
          <w:szCs w:val="20"/>
        </w:rPr>
        <w:t>Práva a povinnosti smluvních stran</w:t>
      </w:r>
    </w:p>
    <w:p w14:paraId="3DEEC669" w14:textId="77777777" w:rsidR="0010225D" w:rsidRPr="00095DBF" w:rsidRDefault="0010225D" w:rsidP="00095DBF">
      <w:pPr>
        <w:shd w:val="clear" w:color="auto" w:fill="FFFFFF"/>
        <w:jc w:val="both"/>
        <w:rPr>
          <w:rFonts w:ascii="Arial Narrow" w:hAnsi="Arial Narrow" w:cs="Arial"/>
          <w:sz w:val="20"/>
          <w:szCs w:val="20"/>
        </w:rPr>
      </w:pPr>
    </w:p>
    <w:p w14:paraId="4498D077" w14:textId="77777777" w:rsidR="0010225D" w:rsidRPr="00095DBF" w:rsidRDefault="0010225D" w:rsidP="00095DBF">
      <w:pPr>
        <w:shd w:val="clear" w:color="auto" w:fill="FFFFFF"/>
        <w:ind w:left="709" w:hanging="709"/>
        <w:jc w:val="both"/>
        <w:rPr>
          <w:rFonts w:ascii="Arial Narrow" w:hAnsi="Arial Narrow" w:cs="Arial"/>
          <w:sz w:val="20"/>
          <w:szCs w:val="20"/>
        </w:rPr>
      </w:pPr>
      <w:r w:rsidRPr="00095DBF">
        <w:rPr>
          <w:rFonts w:ascii="Arial Narrow" w:hAnsi="Arial Narrow" w:cs="Arial"/>
          <w:sz w:val="20"/>
          <w:szCs w:val="20"/>
        </w:rPr>
        <w:t>2.1</w:t>
      </w:r>
      <w:r w:rsidRPr="00095DBF">
        <w:rPr>
          <w:rFonts w:ascii="Arial Narrow" w:hAnsi="Arial Narrow" w:cs="Arial"/>
          <w:sz w:val="20"/>
          <w:szCs w:val="20"/>
        </w:rPr>
        <w:tab/>
        <w:t xml:space="preserve">Hornbach se </w:t>
      </w:r>
      <w:r w:rsidR="00870BAF" w:rsidRPr="00095DBF">
        <w:rPr>
          <w:rFonts w:ascii="Arial Narrow" w:hAnsi="Arial Narrow" w:cs="Arial"/>
          <w:sz w:val="20"/>
          <w:szCs w:val="20"/>
        </w:rPr>
        <w:t xml:space="preserve">zavazuje vydávat Zákazníkovi karty ProfiCard </w:t>
      </w:r>
      <w:r w:rsidRPr="00095DBF">
        <w:rPr>
          <w:rFonts w:ascii="Arial Narrow" w:hAnsi="Arial Narrow" w:cs="Arial"/>
          <w:sz w:val="20"/>
          <w:szCs w:val="20"/>
        </w:rPr>
        <w:t xml:space="preserve">na základě </w:t>
      </w:r>
      <w:r w:rsidR="000003AD" w:rsidRPr="00095DBF">
        <w:rPr>
          <w:rFonts w:ascii="Arial Narrow" w:hAnsi="Arial Narrow" w:cs="Arial"/>
          <w:sz w:val="20"/>
          <w:szCs w:val="20"/>
        </w:rPr>
        <w:t xml:space="preserve">písemných číslovaných dodatků uzavřených k </w:t>
      </w:r>
      <w:r w:rsidR="00870BAF" w:rsidRPr="00095DBF">
        <w:rPr>
          <w:rFonts w:ascii="Arial Narrow" w:hAnsi="Arial Narrow" w:cs="Arial"/>
          <w:sz w:val="20"/>
          <w:szCs w:val="20"/>
        </w:rPr>
        <w:t xml:space="preserve"> </w:t>
      </w:r>
      <w:r w:rsidR="000003AD" w:rsidRPr="00095DBF">
        <w:rPr>
          <w:rFonts w:ascii="Arial Narrow" w:hAnsi="Arial Narrow" w:cs="Arial"/>
          <w:sz w:val="20"/>
          <w:szCs w:val="20"/>
        </w:rPr>
        <w:t>této Smlouv</w:t>
      </w:r>
      <w:r w:rsidR="004071C9" w:rsidRPr="00095DBF">
        <w:rPr>
          <w:rFonts w:ascii="Arial Narrow" w:hAnsi="Arial Narrow" w:cs="Arial"/>
          <w:sz w:val="20"/>
          <w:szCs w:val="20"/>
        </w:rPr>
        <w:t>ě</w:t>
      </w:r>
      <w:r w:rsidR="00870BAF" w:rsidRPr="00095DBF">
        <w:rPr>
          <w:rFonts w:ascii="Arial Narrow" w:hAnsi="Arial Narrow" w:cs="Arial"/>
          <w:sz w:val="20"/>
          <w:szCs w:val="20"/>
        </w:rPr>
        <w:t>.</w:t>
      </w:r>
    </w:p>
    <w:p w14:paraId="3656B9AB" w14:textId="77777777" w:rsidR="00870BAF" w:rsidRPr="00095DBF" w:rsidRDefault="00870BAF" w:rsidP="00095DBF">
      <w:pPr>
        <w:shd w:val="clear" w:color="auto" w:fill="FFFFFF"/>
        <w:ind w:left="709" w:hanging="709"/>
        <w:jc w:val="both"/>
        <w:rPr>
          <w:rFonts w:ascii="Arial Narrow" w:hAnsi="Arial Narrow" w:cs="Arial"/>
          <w:sz w:val="20"/>
          <w:szCs w:val="20"/>
        </w:rPr>
      </w:pPr>
    </w:p>
    <w:p w14:paraId="3064CE33" w14:textId="77777777" w:rsidR="0010225D" w:rsidRPr="00095DBF" w:rsidRDefault="00870BAF" w:rsidP="00095DBF">
      <w:pPr>
        <w:shd w:val="clear" w:color="auto" w:fill="FFFFFF"/>
        <w:ind w:left="709" w:hanging="709"/>
        <w:jc w:val="both"/>
        <w:rPr>
          <w:rFonts w:ascii="Arial Narrow" w:hAnsi="Arial Narrow" w:cs="Arial"/>
          <w:sz w:val="20"/>
          <w:szCs w:val="20"/>
        </w:rPr>
      </w:pPr>
      <w:r w:rsidRPr="00095DBF">
        <w:rPr>
          <w:rFonts w:ascii="Arial Narrow" w:hAnsi="Arial Narrow" w:cs="Arial"/>
          <w:sz w:val="20"/>
          <w:szCs w:val="20"/>
        </w:rPr>
        <w:t>2.2</w:t>
      </w:r>
      <w:r w:rsidRPr="00095DBF">
        <w:rPr>
          <w:rFonts w:ascii="Arial Narrow" w:hAnsi="Arial Narrow" w:cs="Arial"/>
          <w:sz w:val="20"/>
          <w:szCs w:val="20"/>
        </w:rPr>
        <w:tab/>
        <w:t>Hornbach dále přímo na základě této Smlouvy, bez dalších písemných žádostí vydá Zákazníkovi následující karty ProfiCard:</w:t>
      </w:r>
    </w:p>
    <w:p w14:paraId="45FB0818" w14:textId="77777777" w:rsidR="00870BAF" w:rsidRPr="00095DBF" w:rsidRDefault="00870BAF" w:rsidP="00095DBF">
      <w:pPr>
        <w:shd w:val="clear" w:color="auto" w:fill="FFFFFF"/>
        <w:ind w:left="709" w:hanging="709"/>
        <w:jc w:val="both"/>
        <w:rPr>
          <w:rFonts w:ascii="Arial Narrow" w:hAnsi="Arial Narrow" w:cs="Arial"/>
          <w:sz w:val="20"/>
          <w:szCs w:val="20"/>
        </w:rPr>
      </w:pPr>
    </w:p>
    <w:p w14:paraId="668656B0" w14:textId="1ABEDF70" w:rsidR="00CC177D" w:rsidRPr="00095DBF" w:rsidRDefault="00406F76" w:rsidP="00095DBF">
      <w:pPr>
        <w:numPr>
          <w:ilvl w:val="0"/>
          <w:numId w:val="21"/>
        </w:numPr>
        <w:jc w:val="both"/>
        <w:rPr>
          <w:rFonts w:ascii="Arial Narrow" w:hAnsi="Arial Narrow" w:cs="Arial"/>
          <w:sz w:val="20"/>
          <w:szCs w:val="20"/>
        </w:rPr>
      </w:pPr>
      <w:r w:rsidRPr="00095DBF">
        <w:rPr>
          <w:rFonts w:ascii="Arial Narrow" w:hAnsi="Arial Narrow" w:cs="Arial"/>
          <w:sz w:val="20"/>
          <w:szCs w:val="20"/>
        </w:rPr>
        <w:t>H</w:t>
      </w:r>
      <w:r w:rsidR="00870BAF" w:rsidRPr="00095DBF">
        <w:rPr>
          <w:rFonts w:ascii="Arial Narrow" w:hAnsi="Arial Narrow" w:cs="Arial"/>
          <w:sz w:val="20"/>
          <w:szCs w:val="20"/>
        </w:rPr>
        <w:t>lavní kartu</w:t>
      </w:r>
      <w:r w:rsidR="00CC177D" w:rsidRPr="00095DBF">
        <w:rPr>
          <w:rFonts w:ascii="Arial Narrow" w:hAnsi="Arial Narrow" w:cs="Arial"/>
          <w:sz w:val="20"/>
          <w:szCs w:val="20"/>
        </w:rPr>
        <w:t xml:space="preserve"> číslo  </w:t>
      </w:r>
      <w:r w:rsidR="00292A92">
        <w:rPr>
          <w:rFonts w:ascii="Arial Narrow" w:hAnsi="Arial Narrow" w:cs="Arial"/>
          <w:sz w:val="20"/>
          <w:szCs w:val="20"/>
        </w:rPr>
        <w:t>xxx</w:t>
      </w:r>
      <w:r w:rsidR="00CC177D" w:rsidRPr="00095DBF">
        <w:rPr>
          <w:rFonts w:ascii="Arial Narrow" w:hAnsi="Arial Narrow" w:cs="Arial"/>
          <w:sz w:val="20"/>
          <w:szCs w:val="20"/>
        </w:rPr>
        <w:t xml:space="preserve"> </w:t>
      </w:r>
      <w:r w:rsidR="00870BAF" w:rsidRPr="00095DBF">
        <w:rPr>
          <w:rFonts w:ascii="Arial Narrow" w:hAnsi="Arial Narrow" w:cs="Arial"/>
          <w:sz w:val="20"/>
          <w:szCs w:val="20"/>
        </w:rPr>
        <w:t xml:space="preserve"> vystavenou</w:t>
      </w:r>
      <w:r w:rsidR="00CC177D" w:rsidRPr="00095DBF">
        <w:rPr>
          <w:rFonts w:ascii="Arial Narrow" w:hAnsi="Arial Narrow" w:cs="Arial"/>
          <w:sz w:val="20"/>
          <w:szCs w:val="20"/>
        </w:rPr>
        <w:t xml:space="preserve"> </w:t>
      </w:r>
      <w:r w:rsidR="00870BAF" w:rsidRPr="00095DBF">
        <w:rPr>
          <w:rFonts w:ascii="Arial Narrow" w:hAnsi="Arial Narrow" w:cs="Arial"/>
          <w:sz w:val="20"/>
          <w:szCs w:val="20"/>
        </w:rPr>
        <w:t>na</w:t>
      </w:r>
      <w:r w:rsidR="00755717" w:rsidRPr="00095DBF">
        <w:rPr>
          <w:rFonts w:ascii="Arial Narrow" w:hAnsi="Arial Narrow" w:cs="Arial"/>
          <w:sz w:val="20"/>
          <w:szCs w:val="20"/>
        </w:rPr>
        <w:t xml:space="preserve"> </w:t>
      </w:r>
      <w:r w:rsidR="00CC177D" w:rsidRPr="00095DBF">
        <w:rPr>
          <w:rFonts w:ascii="Arial Narrow" w:hAnsi="Arial Narrow" w:cs="Arial"/>
          <w:sz w:val="20"/>
          <w:szCs w:val="20"/>
        </w:rPr>
        <w:t>pana</w:t>
      </w:r>
      <w:r w:rsidRPr="00095DBF">
        <w:rPr>
          <w:rFonts w:ascii="Arial Narrow" w:hAnsi="Arial Narrow" w:cs="Arial"/>
          <w:sz w:val="20"/>
          <w:szCs w:val="20"/>
        </w:rPr>
        <w:t xml:space="preserve">: </w:t>
      </w:r>
      <w:r w:rsidR="00292A92">
        <w:rPr>
          <w:rFonts w:ascii="Arial Narrow" w:hAnsi="Arial Narrow" w:cs="Arial"/>
          <w:sz w:val="20"/>
          <w:szCs w:val="20"/>
        </w:rPr>
        <w:t>xxx</w:t>
      </w:r>
      <w:r w:rsidR="00CC177D" w:rsidRPr="00095DBF">
        <w:rPr>
          <w:rFonts w:ascii="Arial Narrow" w:hAnsi="Arial Narrow" w:cs="Arial"/>
          <w:sz w:val="20"/>
          <w:szCs w:val="20"/>
        </w:rPr>
        <w:t>,</w:t>
      </w:r>
      <w:r w:rsidRPr="00095DBF">
        <w:rPr>
          <w:rFonts w:ascii="Arial Narrow" w:hAnsi="Arial Narrow" w:cs="Arial"/>
          <w:sz w:val="20"/>
          <w:szCs w:val="20"/>
        </w:rPr>
        <w:t xml:space="preserve"> </w:t>
      </w:r>
      <w:r w:rsidR="00CC177D" w:rsidRPr="00095DBF">
        <w:rPr>
          <w:rFonts w:ascii="Arial Narrow" w:hAnsi="Arial Narrow" w:cs="Arial"/>
          <w:sz w:val="20"/>
          <w:szCs w:val="20"/>
        </w:rPr>
        <w:t xml:space="preserve"> </w:t>
      </w:r>
      <w:r w:rsidR="00870BAF" w:rsidRPr="00095DBF">
        <w:rPr>
          <w:rFonts w:ascii="Arial Narrow" w:hAnsi="Arial Narrow" w:cs="Arial"/>
          <w:sz w:val="20"/>
          <w:szCs w:val="20"/>
        </w:rPr>
        <w:t>tel</w:t>
      </w:r>
      <w:r w:rsidRPr="00095DBF">
        <w:rPr>
          <w:rFonts w:ascii="Arial Narrow" w:hAnsi="Arial Narrow" w:cs="Arial"/>
          <w:sz w:val="20"/>
          <w:szCs w:val="20"/>
        </w:rPr>
        <w:t>efon:</w:t>
      </w:r>
      <w:r w:rsidR="002C1D69" w:rsidRPr="00095DBF">
        <w:rPr>
          <w:rFonts w:ascii="Arial Narrow" w:hAnsi="Arial Narrow" w:cs="Arial"/>
          <w:sz w:val="20"/>
          <w:szCs w:val="20"/>
        </w:rPr>
        <w:t xml:space="preserve"> </w:t>
      </w:r>
      <w:r w:rsidR="00292A92">
        <w:rPr>
          <w:rFonts w:ascii="Arial Narrow" w:hAnsi="Arial Narrow" w:cs="Arial"/>
          <w:sz w:val="20"/>
          <w:szCs w:val="20"/>
        </w:rPr>
        <w:t>xxx</w:t>
      </w:r>
      <w:r w:rsidR="00CC177D" w:rsidRPr="00095DBF">
        <w:rPr>
          <w:rFonts w:ascii="Arial Narrow" w:hAnsi="Arial Narrow" w:cs="Arial"/>
          <w:sz w:val="20"/>
          <w:szCs w:val="20"/>
        </w:rPr>
        <w:t xml:space="preserve">, </w:t>
      </w:r>
    </w:p>
    <w:p w14:paraId="15C2DD4D" w14:textId="4775E407" w:rsidR="00DE3F09" w:rsidRPr="00095DBF" w:rsidRDefault="00CC177D" w:rsidP="00095DBF">
      <w:pPr>
        <w:ind w:left="709"/>
        <w:jc w:val="both"/>
        <w:rPr>
          <w:rFonts w:ascii="Arial Narrow" w:hAnsi="Arial Narrow" w:cs="Arial"/>
          <w:sz w:val="20"/>
          <w:szCs w:val="20"/>
        </w:rPr>
      </w:pPr>
      <w:r w:rsidRPr="00095DBF">
        <w:rPr>
          <w:rFonts w:ascii="Arial Narrow" w:hAnsi="Arial Narrow" w:cs="Arial"/>
          <w:sz w:val="20"/>
          <w:szCs w:val="20"/>
        </w:rPr>
        <w:t xml:space="preserve">        E-mail</w:t>
      </w:r>
      <w:r w:rsidR="00292A92">
        <w:rPr>
          <w:rFonts w:ascii="Arial Narrow" w:hAnsi="Arial Narrow" w:cs="Arial"/>
          <w:sz w:val="20"/>
          <w:szCs w:val="20"/>
        </w:rPr>
        <w:t>: xxx</w:t>
      </w:r>
      <w:r w:rsidRPr="00095DBF">
        <w:rPr>
          <w:rFonts w:ascii="Arial Narrow" w:hAnsi="Arial Narrow" w:cs="Arial"/>
          <w:sz w:val="20"/>
          <w:szCs w:val="20"/>
        </w:rPr>
        <w:t xml:space="preserve">,  </w:t>
      </w:r>
      <w:r w:rsidR="00870BAF" w:rsidRPr="00095DBF">
        <w:rPr>
          <w:rFonts w:ascii="Arial Narrow" w:hAnsi="Arial Narrow" w:cs="Arial"/>
          <w:sz w:val="20"/>
          <w:szCs w:val="20"/>
        </w:rPr>
        <w:t xml:space="preserve">s limitem karty ve </w:t>
      </w:r>
      <w:r w:rsidR="00870BAF" w:rsidRPr="00E71FC9">
        <w:rPr>
          <w:rFonts w:ascii="Arial Narrow" w:hAnsi="Arial Narrow" w:cs="Arial"/>
          <w:sz w:val="20"/>
          <w:szCs w:val="20"/>
        </w:rPr>
        <w:t>výši</w:t>
      </w:r>
      <w:r w:rsidR="00755717" w:rsidRPr="00E71FC9">
        <w:rPr>
          <w:rFonts w:ascii="Arial Narrow" w:hAnsi="Arial Narrow" w:cs="Arial"/>
          <w:sz w:val="20"/>
          <w:szCs w:val="20"/>
        </w:rPr>
        <w:t xml:space="preserve"> </w:t>
      </w:r>
      <w:r w:rsidR="00406F76" w:rsidRPr="00E71FC9">
        <w:rPr>
          <w:rFonts w:ascii="Arial Narrow" w:hAnsi="Arial Narrow" w:cs="Arial"/>
          <w:sz w:val="20"/>
          <w:szCs w:val="20"/>
        </w:rPr>
        <w:t xml:space="preserve">   </w:t>
      </w:r>
      <w:r w:rsidR="00AE6C44" w:rsidRPr="00E71FC9">
        <w:rPr>
          <w:rFonts w:ascii="Arial Narrow" w:hAnsi="Arial Narrow" w:cs="Arial"/>
          <w:sz w:val="20"/>
          <w:szCs w:val="20"/>
        </w:rPr>
        <w:t>350</w:t>
      </w:r>
      <w:r w:rsidR="002C1D69" w:rsidRPr="00E71FC9">
        <w:rPr>
          <w:rFonts w:ascii="Arial Narrow" w:hAnsi="Arial Narrow" w:cs="Arial"/>
          <w:sz w:val="20"/>
          <w:szCs w:val="20"/>
        </w:rPr>
        <w:t xml:space="preserve">.000,- </w:t>
      </w:r>
      <w:r w:rsidR="00870BAF" w:rsidRPr="00E71FC9">
        <w:rPr>
          <w:rFonts w:ascii="Arial Narrow" w:hAnsi="Arial Narrow" w:cs="Arial"/>
          <w:sz w:val="20"/>
          <w:szCs w:val="20"/>
        </w:rPr>
        <w:t xml:space="preserve"> Kč;</w:t>
      </w:r>
    </w:p>
    <w:p w14:paraId="48CDB31C" w14:textId="77777777" w:rsidR="00CC177D" w:rsidRPr="00095DBF" w:rsidRDefault="00CC177D" w:rsidP="00095DBF">
      <w:pPr>
        <w:jc w:val="both"/>
        <w:rPr>
          <w:rFonts w:ascii="Arial Narrow" w:hAnsi="Arial Narrow" w:cs="Arial"/>
          <w:sz w:val="20"/>
          <w:szCs w:val="20"/>
        </w:rPr>
      </w:pPr>
      <w:r w:rsidRPr="00095DBF">
        <w:rPr>
          <w:rFonts w:ascii="Arial Narrow" w:hAnsi="Arial Narrow" w:cs="Arial"/>
          <w:sz w:val="20"/>
          <w:szCs w:val="20"/>
        </w:rPr>
        <w:t xml:space="preserve">                       </w:t>
      </w:r>
      <w:r w:rsidR="002F3598" w:rsidRPr="00095DBF">
        <w:rPr>
          <w:rFonts w:ascii="Arial Narrow" w:hAnsi="Arial Narrow" w:cs="Arial"/>
          <w:sz w:val="20"/>
          <w:szCs w:val="20"/>
        </w:rPr>
        <w:t xml:space="preserve">I na vydání karet ProfiCard podle tohoto článku se přiměřeně použijí ustanovení Všeobecných podmínek podle </w:t>
      </w:r>
      <w:r w:rsidRPr="00095DBF">
        <w:rPr>
          <w:rFonts w:ascii="Arial Narrow" w:hAnsi="Arial Narrow" w:cs="Arial"/>
          <w:sz w:val="20"/>
          <w:szCs w:val="20"/>
        </w:rPr>
        <w:t xml:space="preserve">              </w:t>
      </w:r>
    </w:p>
    <w:p w14:paraId="2D0FC446" w14:textId="77777777" w:rsidR="002F3598" w:rsidRPr="00095DBF" w:rsidRDefault="00CC177D" w:rsidP="00095DBF">
      <w:pPr>
        <w:jc w:val="both"/>
        <w:rPr>
          <w:rFonts w:ascii="Arial Narrow" w:hAnsi="Arial Narrow" w:cs="Arial"/>
          <w:sz w:val="20"/>
          <w:szCs w:val="20"/>
        </w:rPr>
      </w:pPr>
      <w:r w:rsidRPr="00095DBF">
        <w:rPr>
          <w:rFonts w:ascii="Arial Narrow" w:hAnsi="Arial Narrow" w:cs="Arial"/>
          <w:sz w:val="20"/>
          <w:szCs w:val="20"/>
        </w:rPr>
        <w:t xml:space="preserve">                       </w:t>
      </w:r>
      <w:r w:rsidR="002F3598" w:rsidRPr="00095DBF">
        <w:rPr>
          <w:rFonts w:ascii="Arial Narrow" w:hAnsi="Arial Narrow" w:cs="Arial"/>
          <w:sz w:val="20"/>
          <w:szCs w:val="20"/>
        </w:rPr>
        <w:t>článku 2.3.</w:t>
      </w:r>
    </w:p>
    <w:p w14:paraId="049F31CB" w14:textId="77777777" w:rsidR="00870BAF" w:rsidRPr="00095DBF" w:rsidRDefault="00870BAF" w:rsidP="00095DBF">
      <w:pPr>
        <w:jc w:val="both"/>
        <w:rPr>
          <w:rFonts w:ascii="Arial Narrow" w:hAnsi="Arial Narrow" w:cs="Arial"/>
          <w:sz w:val="20"/>
          <w:szCs w:val="20"/>
        </w:rPr>
      </w:pPr>
    </w:p>
    <w:p w14:paraId="4A49EE72" w14:textId="6E390239" w:rsidR="00715CE8" w:rsidRPr="00095DBF" w:rsidRDefault="00715CE8" w:rsidP="00095DBF">
      <w:pPr>
        <w:ind w:left="709" w:hanging="142"/>
        <w:jc w:val="both"/>
        <w:rPr>
          <w:rFonts w:ascii="Arial Narrow" w:hAnsi="Arial Narrow" w:cs="Arial"/>
          <w:sz w:val="20"/>
          <w:szCs w:val="20"/>
        </w:rPr>
      </w:pPr>
      <w:r w:rsidRPr="00095DBF">
        <w:rPr>
          <w:rFonts w:ascii="Arial Narrow" w:hAnsi="Arial Narrow" w:cs="Arial"/>
          <w:sz w:val="20"/>
          <w:szCs w:val="20"/>
        </w:rPr>
        <w:lastRenderedPageBreak/>
        <w:tab/>
        <w:t xml:space="preserve">Držitelé karet jsou kontaktními osobami Zákazníka ve věci plnění této smlouvy. </w:t>
      </w:r>
      <w:r w:rsidR="006650E9" w:rsidRPr="00095DBF">
        <w:rPr>
          <w:rFonts w:ascii="Arial Narrow" w:hAnsi="Arial Narrow" w:cs="Arial"/>
          <w:sz w:val="20"/>
          <w:szCs w:val="20"/>
        </w:rPr>
        <w:t>Zákazník může po dobu trvání této smlouvy nakoupit prostřednictvím všech</w:t>
      </w:r>
      <w:r w:rsidR="00EF344A" w:rsidRPr="00095DBF">
        <w:rPr>
          <w:rFonts w:ascii="Arial Narrow" w:hAnsi="Arial Narrow" w:cs="Arial"/>
          <w:sz w:val="20"/>
          <w:szCs w:val="20"/>
        </w:rPr>
        <w:t xml:space="preserve"> vydaných</w:t>
      </w:r>
      <w:r w:rsidR="006650E9" w:rsidRPr="00095DBF">
        <w:rPr>
          <w:rFonts w:ascii="Arial Narrow" w:hAnsi="Arial Narrow" w:cs="Arial"/>
          <w:sz w:val="20"/>
          <w:szCs w:val="20"/>
        </w:rPr>
        <w:t xml:space="preserve"> karet zboží v ceně nejvýše </w:t>
      </w:r>
      <w:r w:rsidR="00E71FC9">
        <w:rPr>
          <w:rFonts w:ascii="Arial Narrow" w:hAnsi="Arial Narrow" w:cs="Arial"/>
          <w:sz w:val="20"/>
          <w:szCs w:val="20"/>
        </w:rPr>
        <w:t>350</w:t>
      </w:r>
      <w:r w:rsidR="006650E9" w:rsidRPr="00095DBF">
        <w:rPr>
          <w:rFonts w:ascii="Arial Narrow" w:hAnsi="Arial Narrow" w:cs="Arial"/>
          <w:sz w:val="20"/>
          <w:szCs w:val="20"/>
        </w:rPr>
        <w:t>.000 Kč (dále jen „Maximální výše plnění“).</w:t>
      </w:r>
    </w:p>
    <w:p w14:paraId="53128261" w14:textId="77777777" w:rsidR="00715CE8" w:rsidRPr="00095DBF" w:rsidRDefault="00715CE8" w:rsidP="00095DBF">
      <w:pPr>
        <w:jc w:val="both"/>
        <w:rPr>
          <w:rFonts w:ascii="Arial Narrow" w:hAnsi="Arial Narrow" w:cs="Arial"/>
          <w:sz w:val="20"/>
          <w:szCs w:val="20"/>
        </w:rPr>
      </w:pPr>
    </w:p>
    <w:p w14:paraId="4D3FA726" w14:textId="77777777" w:rsidR="00870BAF" w:rsidRPr="00095DBF" w:rsidRDefault="005E79BF" w:rsidP="00095DBF">
      <w:pPr>
        <w:ind w:left="709" w:hanging="709"/>
        <w:jc w:val="both"/>
        <w:rPr>
          <w:rFonts w:ascii="Arial Narrow" w:hAnsi="Arial Narrow" w:cs="Arial"/>
          <w:sz w:val="20"/>
          <w:szCs w:val="20"/>
        </w:rPr>
      </w:pPr>
      <w:r w:rsidRPr="00095DBF">
        <w:rPr>
          <w:rFonts w:ascii="Arial Narrow" w:hAnsi="Arial Narrow" w:cs="Arial"/>
          <w:sz w:val="20"/>
          <w:szCs w:val="20"/>
        </w:rPr>
        <w:t>2.3</w:t>
      </w:r>
      <w:r w:rsidRPr="00095DBF">
        <w:rPr>
          <w:rFonts w:ascii="Arial Narrow" w:hAnsi="Arial Narrow" w:cs="Arial"/>
          <w:sz w:val="20"/>
          <w:szCs w:val="20"/>
        </w:rPr>
        <w:tab/>
        <w:t>Vydávání a používání karet ProfiCard a spolupráce smluvních stran</w:t>
      </w:r>
      <w:r w:rsidR="000241DB" w:rsidRPr="00095DBF">
        <w:rPr>
          <w:rFonts w:ascii="Arial Narrow" w:hAnsi="Arial Narrow" w:cs="Arial"/>
          <w:sz w:val="20"/>
          <w:szCs w:val="20"/>
        </w:rPr>
        <w:t>, jejich práva a povinnosti neupravená touto S</w:t>
      </w:r>
      <w:r w:rsidRPr="00095DBF">
        <w:rPr>
          <w:rFonts w:ascii="Arial Narrow" w:hAnsi="Arial Narrow" w:cs="Arial"/>
          <w:sz w:val="20"/>
          <w:szCs w:val="20"/>
        </w:rPr>
        <w:t>mlouv</w:t>
      </w:r>
      <w:r w:rsidR="000241DB" w:rsidRPr="00095DBF">
        <w:rPr>
          <w:rFonts w:ascii="Arial Narrow" w:hAnsi="Arial Narrow" w:cs="Arial"/>
          <w:sz w:val="20"/>
          <w:szCs w:val="20"/>
        </w:rPr>
        <w:t>ou</w:t>
      </w:r>
      <w:r w:rsidRPr="00095DBF">
        <w:rPr>
          <w:rFonts w:ascii="Arial Narrow" w:hAnsi="Arial Narrow" w:cs="Arial"/>
          <w:sz w:val="20"/>
          <w:szCs w:val="20"/>
        </w:rPr>
        <w:t xml:space="preserve"> se řídí výhradně Všeobecnými podmínkami společnosti HORNBACH BAUMARKT CS, spol. s r.o., které tvoří </w:t>
      </w:r>
      <w:r w:rsidRPr="00095DBF">
        <w:rPr>
          <w:rFonts w:ascii="Arial Narrow" w:hAnsi="Arial Narrow" w:cs="Arial"/>
          <w:sz w:val="20"/>
          <w:szCs w:val="20"/>
          <w:u w:val="single"/>
        </w:rPr>
        <w:t xml:space="preserve">Přílohu </w:t>
      </w:r>
      <w:r w:rsidR="000003AD" w:rsidRPr="00095DBF">
        <w:rPr>
          <w:rFonts w:ascii="Arial Narrow" w:hAnsi="Arial Narrow" w:cs="Arial"/>
          <w:sz w:val="20"/>
          <w:szCs w:val="20"/>
          <w:u w:val="single"/>
        </w:rPr>
        <w:t>č.1</w:t>
      </w:r>
      <w:r w:rsidR="000241DB" w:rsidRPr="00095DBF">
        <w:rPr>
          <w:rFonts w:ascii="Arial Narrow" w:hAnsi="Arial Narrow" w:cs="Arial"/>
          <w:sz w:val="20"/>
          <w:szCs w:val="20"/>
        </w:rPr>
        <w:t xml:space="preserve"> </w:t>
      </w:r>
      <w:r w:rsidRPr="00095DBF">
        <w:rPr>
          <w:rFonts w:ascii="Arial Narrow" w:hAnsi="Arial Narrow" w:cs="Arial"/>
          <w:sz w:val="20"/>
          <w:szCs w:val="20"/>
        </w:rPr>
        <w:t xml:space="preserve">této Smlouvy (dále jen </w:t>
      </w:r>
      <w:r w:rsidR="006650E9" w:rsidRPr="00095DBF">
        <w:rPr>
          <w:rFonts w:ascii="Arial Narrow" w:hAnsi="Arial Narrow" w:cs="Arial"/>
          <w:sz w:val="20"/>
          <w:szCs w:val="20"/>
        </w:rPr>
        <w:t>„</w:t>
      </w:r>
      <w:r w:rsidRPr="00095DBF">
        <w:rPr>
          <w:rFonts w:ascii="Arial Narrow" w:hAnsi="Arial Narrow" w:cs="Arial"/>
          <w:sz w:val="20"/>
          <w:szCs w:val="20"/>
        </w:rPr>
        <w:t>Všeobecné podmínky“).</w:t>
      </w:r>
    </w:p>
    <w:p w14:paraId="62486C05" w14:textId="77777777" w:rsidR="005E79BF" w:rsidRPr="00095DBF" w:rsidRDefault="005E79BF" w:rsidP="00095DBF">
      <w:pPr>
        <w:ind w:left="709" w:hanging="709"/>
        <w:jc w:val="both"/>
        <w:rPr>
          <w:rFonts w:ascii="Arial Narrow" w:hAnsi="Arial Narrow" w:cs="Arial"/>
          <w:sz w:val="20"/>
          <w:szCs w:val="20"/>
        </w:rPr>
      </w:pPr>
    </w:p>
    <w:p w14:paraId="2A814BC9" w14:textId="77777777" w:rsidR="005E79BF" w:rsidRPr="00095DBF" w:rsidRDefault="005E79BF" w:rsidP="00095DBF">
      <w:pPr>
        <w:ind w:left="709" w:hanging="709"/>
        <w:jc w:val="both"/>
        <w:rPr>
          <w:rFonts w:ascii="Arial Narrow" w:hAnsi="Arial Narrow" w:cs="Arial"/>
          <w:sz w:val="20"/>
          <w:szCs w:val="20"/>
        </w:rPr>
      </w:pPr>
      <w:r w:rsidRPr="00095DBF">
        <w:rPr>
          <w:rFonts w:ascii="Arial Narrow" w:hAnsi="Arial Narrow" w:cs="Arial"/>
          <w:sz w:val="20"/>
          <w:szCs w:val="20"/>
        </w:rPr>
        <w:t>2.4</w:t>
      </w:r>
      <w:r w:rsidRPr="00095DBF">
        <w:rPr>
          <w:rFonts w:ascii="Arial Narrow" w:hAnsi="Arial Narrow" w:cs="Arial"/>
          <w:sz w:val="20"/>
          <w:szCs w:val="20"/>
        </w:rPr>
        <w:tab/>
        <w:t>Zákazník prohlašuje, že se se Všeobecnými podmínkami seznámil, což níže stvrzuje svým podpisem.</w:t>
      </w:r>
    </w:p>
    <w:p w14:paraId="4101652C" w14:textId="77777777" w:rsidR="00AD4601" w:rsidRPr="00095DBF" w:rsidRDefault="00AD4601" w:rsidP="00095DBF">
      <w:pPr>
        <w:ind w:left="709" w:hanging="709"/>
        <w:jc w:val="both"/>
        <w:rPr>
          <w:rFonts w:ascii="Arial Narrow" w:hAnsi="Arial Narrow" w:cs="Arial"/>
          <w:sz w:val="20"/>
          <w:szCs w:val="20"/>
        </w:rPr>
      </w:pPr>
    </w:p>
    <w:p w14:paraId="17E1B4F5" w14:textId="77777777" w:rsidR="00AD4601" w:rsidRPr="00095DBF" w:rsidRDefault="000A741F" w:rsidP="00095DBF">
      <w:pPr>
        <w:ind w:left="709" w:hanging="709"/>
        <w:jc w:val="both"/>
        <w:rPr>
          <w:rFonts w:ascii="Arial Narrow" w:hAnsi="Arial Narrow" w:cs="Arial"/>
          <w:sz w:val="20"/>
          <w:szCs w:val="20"/>
        </w:rPr>
      </w:pPr>
      <w:r w:rsidRPr="00095DBF">
        <w:rPr>
          <w:rFonts w:ascii="Arial Narrow" w:hAnsi="Arial Narrow" w:cs="Arial"/>
          <w:sz w:val="20"/>
          <w:szCs w:val="20"/>
        </w:rPr>
        <w:t>2.5</w:t>
      </w:r>
      <w:r w:rsidRPr="00095DBF">
        <w:rPr>
          <w:rFonts w:ascii="Arial Narrow" w:hAnsi="Arial Narrow" w:cs="Arial"/>
          <w:sz w:val="20"/>
          <w:szCs w:val="20"/>
        </w:rPr>
        <w:tab/>
      </w:r>
      <w:r w:rsidR="00AD4601" w:rsidRPr="00095DBF">
        <w:rPr>
          <w:rFonts w:ascii="Arial Narrow" w:hAnsi="Arial Narrow" w:cs="Arial"/>
          <w:sz w:val="20"/>
          <w:szCs w:val="20"/>
        </w:rPr>
        <w:t>V případě rozporu mezi ustanoveními uvedenými v smlouvě a ve Všeobecných podmínkách mají vždy předost ustanovení sjednaná ve smlouvě.</w:t>
      </w:r>
    </w:p>
    <w:p w14:paraId="4B99056E" w14:textId="77777777" w:rsidR="00406F76" w:rsidRPr="00095DBF" w:rsidRDefault="00406F76" w:rsidP="00095DBF">
      <w:pPr>
        <w:jc w:val="both"/>
        <w:rPr>
          <w:rFonts w:ascii="Arial Narrow" w:hAnsi="Arial Narrow" w:cs="Arial"/>
          <w:sz w:val="20"/>
          <w:szCs w:val="20"/>
        </w:rPr>
      </w:pPr>
    </w:p>
    <w:p w14:paraId="1299C43A" w14:textId="77777777" w:rsidR="00406F76" w:rsidRPr="00095DBF" w:rsidRDefault="00406F76" w:rsidP="00095DBF">
      <w:pPr>
        <w:jc w:val="both"/>
        <w:rPr>
          <w:rFonts w:ascii="Arial Narrow" w:hAnsi="Arial Narrow" w:cs="Arial"/>
          <w:sz w:val="20"/>
          <w:szCs w:val="20"/>
        </w:rPr>
      </w:pPr>
    </w:p>
    <w:p w14:paraId="3E033CFA" w14:textId="77777777" w:rsidR="005E79BF" w:rsidRPr="00095DBF" w:rsidRDefault="005E79BF" w:rsidP="00095DBF">
      <w:pPr>
        <w:jc w:val="center"/>
        <w:rPr>
          <w:rFonts w:ascii="Arial Narrow" w:hAnsi="Arial Narrow" w:cs="Arial"/>
          <w:b/>
          <w:sz w:val="20"/>
          <w:szCs w:val="20"/>
        </w:rPr>
      </w:pPr>
      <w:r w:rsidRPr="00095DBF">
        <w:rPr>
          <w:rFonts w:ascii="Arial Narrow" w:hAnsi="Arial Narrow" w:cs="Arial"/>
          <w:b/>
          <w:sz w:val="20"/>
          <w:szCs w:val="20"/>
        </w:rPr>
        <w:t>Článek III.</w:t>
      </w:r>
    </w:p>
    <w:p w14:paraId="1D749AB7" w14:textId="77777777" w:rsidR="005E79BF" w:rsidRPr="00095DBF" w:rsidRDefault="005E79BF" w:rsidP="00095DBF">
      <w:pPr>
        <w:jc w:val="center"/>
        <w:rPr>
          <w:rFonts w:ascii="Arial Narrow" w:hAnsi="Arial Narrow" w:cs="Arial"/>
          <w:b/>
          <w:sz w:val="20"/>
          <w:szCs w:val="20"/>
        </w:rPr>
      </w:pPr>
      <w:r w:rsidRPr="00095DBF">
        <w:rPr>
          <w:rFonts w:ascii="Arial Narrow" w:hAnsi="Arial Narrow" w:cs="Arial"/>
          <w:b/>
          <w:sz w:val="20"/>
          <w:szCs w:val="20"/>
        </w:rPr>
        <w:t>Ukončení Smlouvy</w:t>
      </w:r>
    </w:p>
    <w:p w14:paraId="4DDBEF00" w14:textId="77777777" w:rsidR="005E79BF" w:rsidRPr="00095DBF" w:rsidRDefault="005E79BF" w:rsidP="00095DBF">
      <w:pPr>
        <w:jc w:val="both"/>
        <w:rPr>
          <w:rFonts w:ascii="Arial Narrow" w:hAnsi="Arial Narrow" w:cs="Arial"/>
          <w:sz w:val="20"/>
          <w:szCs w:val="20"/>
        </w:rPr>
      </w:pPr>
    </w:p>
    <w:p w14:paraId="5A6FA0E7" w14:textId="77777777" w:rsidR="005E79BF" w:rsidRPr="00095DBF" w:rsidRDefault="005E79BF" w:rsidP="00095DBF">
      <w:pPr>
        <w:ind w:left="709" w:hanging="709"/>
        <w:jc w:val="both"/>
        <w:rPr>
          <w:rFonts w:ascii="Arial Narrow" w:hAnsi="Arial Narrow" w:cs="Arial"/>
          <w:sz w:val="20"/>
          <w:szCs w:val="20"/>
        </w:rPr>
      </w:pPr>
      <w:r w:rsidRPr="00095DBF">
        <w:rPr>
          <w:rFonts w:ascii="Arial Narrow" w:hAnsi="Arial Narrow" w:cs="Arial"/>
          <w:sz w:val="20"/>
          <w:szCs w:val="20"/>
        </w:rPr>
        <w:t>3.1</w:t>
      </w:r>
      <w:r w:rsidRPr="00095DBF">
        <w:rPr>
          <w:rFonts w:ascii="Arial Narrow" w:hAnsi="Arial Narrow" w:cs="Arial"/>
          <w:sz w:val="20"/>
          <w:szCs w:val="20"/>
        </w:rPr>
        <w:tab/>
        <w:t xml:space="preserve">Tato Smlouva nabývá </w:t>
      </w:r>
      <w:r w:rsidR="00AD4601" w:rsidRPr="00095DBF">
        <w:rPr>
          <w:rFonts w:ascii="Arial Narrow" w:hAnsi="Arial Narrow" w:cs="Arial"/>
          <w:sz w:val="20"/>
          <w:szCs w:val="20"/>
        </w:rPr>
        <w:t xml:space="preserve">platnosti </w:t>
      </w:r>
      <w:r w:rsidRPr="00095DBF">
        <w:rPr>
          <w:rFonts w:ascii="Arial Narrow" w:hAnsi="Arial Narrow" w:cs="Arial"/>
          <w:sz w:val="20"/>
          <w:szCs w:val="20"/>
        </w:rPr>
        <w:t>dnem jejího podpisu oběma smluvními stranami</w:t>
      </w:r>
      <w:r w:rsidR="00AD4601" w:rsidRPr="00095DBF">
        <w:rPr>
          <w:rFonts w:ascii="Arial Narrow" w:hAnsi="Arial Narrow" w:cs="Arial"/>
          <w:sz w:val="20"/>
          <w:szCs w:val="20"/>
        </w:rPr>
        <w:t xml:space="preserve"> a účinnosti dnem uveřejnění v registru smluv</w:t>
      </w:r>
      <w:r w:rsidRPr="00095DBF">
        <w:rPr>
          <w:rFonts w:ascii="Arial Narrow" w:hAnsi="Arial Narrow" w:cs="Arial"/>
          <w:sz w:val="20"/>
          <w:szCs w:val="20"/>
        </w:rPr>
        <w:t>.</w:t>
      </w:r>
    </w:p>
    <w:p w14:paraId="3461D779" w14:textId="77777777" w:rsidR="005E79BF" w:rsidRPr="00095DBF" w:rsidRDefault="005E79BF" w:rsidP="00095DBF">
      <w:pPr>
        <w:ind w:left="709" w:hanging="709"/>
        <w:jc w:val="both"/>
        <w:rPr>
          <w:rFonts w:ascii="Arial Narrow" w:hAnsi="Arial Narrow" w:cs="Arial"/>
          <w:sz w:val="20"/>
          <w:szCs w:val="20"/>
        </w:rPr>
      </w:pPr>
    </w:p>
    <w:p w14:paraId="47D26429" w14:textId="77777777" w:rsidR="005E79BF" w:rsidRPr="00095DBF" w:rsidRDefault="005E79BF" w:rsidP="00095DBF">
      <w:pPr>
        <w:ind w:left="709" w:hanging="709"/>
        <w:jc w:val="both"/>
        <w:rPr>
          <w:rFonts w:ascii="Arial Narrow" w:hAnsi="Arial Narrow" w:cs="Arial"/>
          <w:sz w:val="20"/>
          <w:szCs w:val="20"/>
        </w:rPr>
      </w:pPr>
      <w:r w:rsidRPr="00095DBF">
        <w:rPr>
          <w:rFonts w:ascii="Arial Narrow" w:hAnsi="Arial Narrow" w:cs="Arial"/>
          <w:sz w:val="20"/>
          <w:szCs w:val="20"/>
        </w:rPr>
        <w:t>3.2</w:t>
      </w:r>
      <w:r w:rsidRPr="00095DBF">
        <w:rPr>
          <w:rFonts w:ascii="Arial Narrow" w:hAnsi="Arial Narrow" w:cs="Arial"/>
          <w:sz w:val="20"/>
          <w:szCs w:val="20"/>
        </w:rPr>
        <w:tab/>
        <w:t xml:space="preserve">Tato Smlouva se uzavírá na dobu </w:t>
      </w:r>
      <w:r w:rsidR="007A475F" w:rsidRPr="00095DBF">
        <w:rPr>
          <w:rFonts w:ascii="Arial Narrow" w:hAnsi="Arial Narrow" w:cs="Arial"/>
          <w:sz w:val="20"/>
          <w:szCs w:val="20"/>
        </w:rPr>
        <w:t xml:space="preserve">určitou jednoho roku od dne účinnosti </w:t>
      </w:r>
      <w:r w:rsidR="00EF344A" w:rsidRPr="00095DBF">
        <w:rPr>
          <w:rFonts w:ascii="Arial Narrow" w:hAnsi="Arial Narrow" w:cs="Arial"/>
          <w:sz w:val="20"/>
          <w:szCs w:val="20"/>
        </w:rPr>
        <w:t xml:space="preserve">této smlouvy </w:t>
      </w:r>
      <w:r w:rsidR="00095DBF">
        <w:rPr>
          <w:rFonts w:ascii="Arial Narrow" w:hAnsi="Arial Narrow" w:cs="Arial"/>
          <w:sz w:val="20"/>
          <w:szCs w:val="20"/>
        </w:rPr>
        <w:t>nebo dosažením Maximální výše plnění podle čl. 2.2 podle toho, co nastane dříve. Smlouva</w:t>
      </w:r>
      <w:r w:rsidRPr="00095DBF">
        <w:rPr>
          <w:rFonts w:ascii="Arial Narrow" w:hAnsi="Arial Narrow" w:cs="Arial"/>
          <w:sz w:val="20"/>
          <w:szCs w:val="20"/>
        </w:rPr>
        <w:t xml:space="preserve"> může být vypovězena oběma smluvními stranami bez uvedení důvodu. Výpověď musí být písemná a výpovědní doba činí jeden (1) měsíc, přičemž začíná běžet od prvního dne měsíce následujícího po doručení výpovědi.</w:t>
      </w:r>
    </w:p>
    <w:p w14:paraId="3CF2D8B6" w14:textId="77777777" w:rsidR="005E79BF" w:rsidRPr="00095DBF" w:rsidRDefault="005E79BF" w:rsidP="00095DBF">
      <w:pPr>
        <w:ind w:left="709" w:hanging="709"/>
        <w:jc w:val="both"/>
        <w:rPr>
          <w:rFonts w:ascii="Arial Narrow" w:hAnsi="Arial Narrow" w:cs="Arial"/>
          <w:sz w:val="20"/>
          <w:szCs w:val="20"/>
        </w:rPr>
      </w:pPr>
    </w:p>
    <w:p w14:paraId="6449C0C4" w14:textId="77777777" w:rsidR="005E79BF" w:rsidRPr="00095DBF" w:rsidRDefault="005E79BF" w:rsidP="00095DBF">
      <w:pPr>
        <w:ind w:left="709" w:hanging="709"/>
        <w:jc w:val="both"/>
        <w:rPr>
          <w:rFonts w:ascii="Arial Narrow" w:hAnsi="Arial Narrow" w:cs="Arial"/>
          <w:sz w:val="20"/>
          <w:szCs w:val="20"/>
        </w:rPr>
      </w:pPr>
      <w:r w:rsidRPr="00095DBF">
        <w:rPr>
          <w:rFonts w:ascii="Arial Narrow" w:hAnsi="Arial Narrow" w:cs="Arial"/>
          <w:sz w:val="20"/>
          <w:szCs w:val="20"/>
        </w:rPr>
        <w:t>3.3</w:t>
      </w:r>
      <w:r w:rsidRPr="00095DBF">
        <w:rPr>
          <w:rFonts w:ascii="Arial Narrow" w:hAnsi="Arial Narrow" w:cs="Arial"/>
          <w:sz w:val="20"/>
          <w:szCs w:val="20"/>
        </w:rPr>
        <w:tab/>
        <w:t xml:space="preserve">Na případné odstoupení od Smlouvy se použijí příslušná ustanovení </w:t>
      </w:r>
      <w:r w:rsidR="00F36402" w:rsidRPr="00095DBF">
        <w:rPr>
          <w:rFonts w:ascii="Arial Narrow" w:hAnsi="Arial Narrow" w:cs="Arial"/>
          <w:sz w:val="20"/>
          <w:szCs w:val="20"/>
        </w:rPr>
        <w:t xml:space="preserve">občanského </w:t>
      </w:r>
      <w:r w:rsidRPr="00095DBF">
        <w:rPr>
          <w:rFonts w:ascii="Arial Narrow" w:hAnsi="Arial Narrow" w:cs="Arial"/>
          <w:sz w:val="20"/>
          <w:szCs w:val="20"/>
        </w:rPr>
        <w:t xml:space="preserve">zákoníku. Odstoupení od Smlouvy má účinky ex nunc, </w:t>
      </w:r>
      <w:r w:rsidR="00232E52" w:rsidRPr="00095DBF">
        <w:rPr>
          <w:rFonts w:ascii="Arial Narrow" w:hAnsi="Arial Narrow" w:cs="Arial"/>
          <w:sz w:val="20"/>
          <w:szCs w:val="20"/>
        </w:rPr>
        <w:t xml:space="preserve">přičemž </w:t>
      </w:r>
      <w:r w:rsidRPr="00095DBF">
        <w:rPr>
          <w:rFonts w:ascii="Arial Narrow" w:hAnsi="Arial Narrow" w:cs="Arial"/>
          <w:sz w:val="20"/>
          <w:szCs w:val="20"/>
        </w:rPr>
        <w:t xml:space="preserve">práva a závazky </w:t>
      </w:r>
      <w:r w:rsidR="00232E52" w:rsidRPr="00095DBF">
        <w:rPr>
          <w:rFonts w:ascii="Arial Narrow" w:hAnsi="Arial Narrow" w:cs="Arial"/>
          <w:sz w:val="20"/>
          <w:szCs w:val="20"/>
        </w:rPr>
        <w:t>vzniklé</w:t>
      </w:r>
      <w:r w:rsidRPr="00095DBF">
        <w:rPr>
          <w:rFonts w:ascii="Arial Narrow" w:hAnsi="Arial Narrow" w:cs="Arial"/>
          <w:sz w:val="20"/>
          <w:szCs w:val="20"/>
        </w:rPr>
        <w:t xml:space="preserve"> do odstoupení od Smlouvy, nejsou odstoupením</w:t>
      </w:r>
      <w:r w:rsidR="00B0402E" w:rsidRPr="00095DBF">
        <w:rPr>
          <w:rFonts w:ascii="Arial Narrow" w:hAnsi="Arial Narrow" w:cs="Arial"/>
          <w:sz w:val="20"/>
          <w:szCs w:val="20"/>
        </w:rPr>
        <w:t xml:space="preserve"> </w:t>
      </w:r>
      <w:r w:rsidRPr="00095DBF">
        <w:rPr>
          <w:rFonts w:ascii="Arial Narrow" w:hAnsi="Arial Narrow" w:cs="Arial"/>
          <w:sz w:val="20"/>
          <w:szCs w:val="20"/>
        </w:rPr>
        <w:t>od Smlouvy dotčena.</w:t>
      </w:r>
    </w:p>
    <w:p w14:paraId="0FB78278" w14:textId="77777777" w:rsidR="005E79BF" w:rsidRPr="00095DBF" w:rsidRDefault="005E79BF" w:rsidP="00095DBF">
      <w:pPr>
        <w:jc w:val="both"/>
        <w:rPr>
          <w:rFonts w:ascii="Arial Narrow" w:hAnsi="Arial Narrow" w:cs="Arial"/>
          <w:sz w:val="20"/>
          <w:szCs w:val="20"/>
        </w:rPr>
      </w:pPr>
    </w:p>
    <w:p w14:paraId="1FC39945" w14:textId="77777777" w:rsidR="00406F76" w:rsidRPr="00095DBF" w:rsidRDefault="00406F76" w:rsidP="00095DBF">
      <w:pPr>
        <w:jc w:val="both"/>
        <w:rPr>
          <w:rFonts w:ascii="Arial Narrow" w:hAnsi="Arial Narrow" w:cs="Arial"/>
          <w:sz w:val="20"/>
          <w:szCs w:val="20"/>
        </w:rPr>
      </w:pPr>
    </w:p>
    <w:p w14:paraId="46050A37" w14:textId="77777777" w:rsidR="00F827C4" w:rsidRPr="00095DBF" w:rsidRDefault="00F827C4" w:rsidP="00095DBF">
      <w:pPr>
        <w:jc w:val="center"/>
        <w:rPr>
          <w:rFonts w:ascii="Arial Narrow" w:hAnsi="Arial Narrow" w:cs="Arial"/>
          <w:b/>
          <w:sz w:val="20"/>
          <w:szCs w:val="20"/>
        </w:rPr>
      </w:pPr>
      <w:r w:rsidRPr="00095DBF">
        <w:rPr>
          <w:rFonts w:ascii="Arial Narrow" w:hAnsi="Arial Narrow" w:cs="Arial"/>
          <w:b/>
          <w:sz w:val="20"/>
          <w:szCs w:val="20"/>
        </w:rPr>
        <w:t>Článek IV.</w:t>
      </w:r>
    </w:p>
    <w:p w14:paraId="04F8F947" w14:textId="77777777" w:rsidR="00F827C4" w:rsidRPr="00095DBF" w:rsidRDefault="00F827C4" w:rsidP="00095DBF">
      <w:pPr>
        <w:jc w:val="center"/>
        <w:rPr>
          <w:rFonts w:ascii="Arial Narrow" w:hAnsi="Arial Narrow" w:cs="Arial"/>
          <w:b/>
          <w:sz w:val="20"/>
          <w:szCs w:val="20"/>
        </w:rPr>
      </w:pPr>
      <w:r w:rsidRPr="00095DBF">
        <w:rPr>
          <w:rFonts w:ascii="Arial Narrow" w:hAnsi="Arial Narrow" w:cs="Arial"/>
          <w:b/>
          <w:sz w:val="20"/>
          <w:szCs w:val="20"/>
        </w:rPr>
        <w:t>Ostatní ujednání</w:t>
      </w:r>
    </w:p>
    <w:p w14:paraId="0562CB0E" w14:textId="77777777" w:rsidR="00F827C4" w:rsidRPr="00095DBF" w:rsidRDefault="00F827C4" w:rsidP="00095DBF">
      <w:pPr>
        <w:jc w:val="center"/>
        <w:rPr>
          <w:rFonts w:ascii="Arial Narrow" w:hAnsi="Arial Narrow" w:cs="Arial"/>
          <w:b/>
          <w:sz w:val="20"/>
          <w:szCs w:val="20"/>
        </w:rPr>
      </w:pPr>
    </w:p>
    <w:p w14:paraId="2B035422" w14:textId="77777777" w:rsidR="00F827C4" w:rsidRPr="00095DBF" w:rsidRDefault="00245064" w:rsidP="00095DBF">
      <w:pPr>
        <w:ind w:left="709" w:hanging="709"/>
        <w:jc w:val="both"/>
        <w:rPr>
          <w:rFonts w:ascii="Arial Narrow" w:hAnsi="Arial Narrow" w:cs="Arial"/>
          <w:sz w:val="20"/>
          <w:szCs w:val="20"/>
        </w:rPr>
      </w:pPr>
      <w:r w:rsidRPr="00095DBF">
        <w:rPr>
          <w:rFonts w:ascii="Arial Narrow" w:hAnsi="Arial Narrow" w:cs="Arial"/>
          <w:sz w:val="20"/>
          <w:szCs w:val="20"/>
        </w:rPr>
        <w:t>4.1</w:t>
      </w:r>
      <w:r w:rsidRPr="00095DBF">
        <w:rPr>
          <w:rFonts w:ascii="Arial Narrow" w:hAnsi="Arial Narrow" w:cs="Arial"/>
          <w:sz w:val="20"/>
          <w:szCs w:val="20"/>
        </w:rPr>
        <w:tab/>
      </w:r>
      <w:r w:rsidR="00F827C4" w:rsidRPr="00095DBF">
        <w:rPr>
          <w:rFonts w:ascii="Arial Narrow" w:hAnsi="Arial Narrow" w:cs="Arial"/>
          <w:sz w:val="20"/>
          <w:szCs w:val="20"/>
        </w:rPr>
        <w:t xml:space="preserve">Na všech kartách ProfiCard bude uvedeno </w:t>
      </w:r>
      <w:r w:rsidR="000241DB" w:rsidRPr="00095DBF">
        <w:rPr>
          <w:rFonts w:ascii="Arial Narrow" w:hAnsi="Arial Narrow" w:cs="Arial"/>
          <w:sz w:val="20"/>
          <w:szCs w:val="20"/>
        </w:rPr>
        <w:t xml:space="preserve">název </w:t>
      </w:r>
      <w:r w:rsidR="00F827C4" w:rsidRPr="00095DBF">
        <w:rPr>
          <w:rFonts w:ascii="Arial Narrow" w:hAnsi="Arial Narrow" w:cs="Arial"/>
          <w:sz w:val="20"/>
          <w:szCs w:val="20"/>
        </w:rPr>
        <w:t xml:space="preserve">Zákazníka v tomto znění: </w:t>
      </w:r>
      <w:r w:rsidR="00AD4601" w:rsidRPr="00095DBF">
        <w:rPr>
          <w:rFonts w:ascii="Arial Narrow" w:hAnsi="Arial Narrow" w:cs="Arial"/>
          <w:sz w:val="20"/>
          <w:szCs w:val="20"/>
        </w:rPr>
        <w:t>Všeobecná fakultní nemocnice v</w:t>
      </w:r>
      <w:r w:rsidR="00095DBF">
        <w:rPr>
          <w:rFonts w:ascii="Arial Narrow" w:hAnsi="Arial Narrow" w:cs="Arial"/>
          <w:sz w:val="20"/>
          <w:szCs w:val="20"/>
        </w:rPr>
        <w:t> </w:t>
      </w:r>
      <w:r w:rsidR="00AD4601" w:rsidRPr="00095DBF">
        <w:rPr>
          <w:rFonts w:ascii="Arial Narrow" w:hAnsi="Arial Narrow" w:cs="Arial"/>
          <w:sz w:val="20"/>
          <w:szCs w:val="20"/>
        </w:rPr>
        <w:t>Praze</w:t>
      </w:r>
      <w:r w:rsidR="00095DBF">
        <w:rPr>
          <w:rFonts w:ascii="Arial Narrow" w:hAnsi="Arial Narrow" w:cs="Arial"/>
          <w:sz w:val="20"/>
          <w:szCs w:val="20"/>
        </w:rPr>
        <w:t>.</w:t>
      </w:r>
    </w:p>
    <w:p w14:paraId="34CE0A41" w14:textId="77777777" w:rsidR="00F827C4" w:rsidRPr="00095DBF" w:rsidRDefault="00F827C4" w:rsidP="00095DBF">
      <w:pPr>
        <w:ind w:left="709" w:hanging="709"/>
        <w:rPr>
          <w:rFonts w:ascii="Arial Narrow" w:hAnsi="Arial Narrow" w:cs="Arial"/>
          <w:sz w:val="20"/>
          <w:szCs w:val="20"/>
        </w:rPr>
      </w:pPr>
    </w:p>
    <w:p w14:paraId="5C83AF1A" w14:textId="77777777" w:rsidR="00F827C4" w:rsidRPr="00095DBF" w:rsidRDefault="00245064" w:rsidP="00095DBF">
      <w:pPr>
        <w:ind w:left="709" w:hanging="709"/>
        <w:rPr>
          <w:rFonts w:ascii="Arial Narrow" w:hAnsi="Arial Narrow" w:cs="Arial"/>
          <w:sz w:val="20"/>
          <w:szCs w:val="20"/>
        </w:rPr>
      </w:pPr>
      <w:r w:rsidRPr="00095DBF">
        <w:rPr>
          <w:rFonts w:ascii="Arial Narrow" w:hAnsi="Arial Narrow" w:cs="Arial"/>
          <w:sz w:val="20"/>
          <w:szCs w:val="20"/>
        </w:rPr>
        <w:t>4.2</w:t>
      </w:r>
      <w:r w:rsidRPr="00095DBF">
        <w:rPr>
          <w:rFonts w:ascii="Arial Narrow" w:hAnsi="Arial Narrow" w:cs="Arial"/>
          <w:sz w:val="20"/>
          <w:szCs w:val="20"/>
        </w:rPr>
        <w:tab/>
        <w:t>Fakturační adresa Zákazníka zní:</w:t>
      </w:r>
      <w:r w:rsidR="00AD4601" w:rsidRPr="00095DBF">
        <w:rPr>
          <w:rFonts w:ascii="Arial Narrow" w:hAnsi="Arial Narrow" w:cs="Arial"/>
          <w:sz w:val="20"/>
          <w:szCs w:val="20"/>
        </w:rPr>
        <w:t xml:space="preserve"> U Nemocnice 499/2, 128 08 Praha 2</w:t>
      </w:r>
    </w:p>
    <w:p w14:paraId="62EBF3C5" w14:textId="77777777" w:rsidR="00245064" w:rsidRPr="00095DBF" w:rsidRDefault="00245064" w:rsidP="00095DBF">
      <w:pPr>
        <w:ind w:left="709" w:hanging="709"/>
        <w:rPr>
          <w:rFonts w:ascii="Arial Narrow" w:hAnsi="Arial Narrow" w:cs="Arial"/>
          <w:sz w:val="20"/>
          <w:szCs w:val="20"/>
        </w:rPr>
      </w:pPr>
      <w:r w:rsidRPr="00095DBF">
        <w:rPr>
          <w:rFonts w:ascii="Arial Narrow" w:hAnsi="Arial Narrow" w:cs="Arial"/>
          <w:sz w:val="20"/>
          <w:szCs w:val="20"/>
        </w:rPr>
        <w:tab/>
      </w:r>
    </w:p>
    <w:p w14:paraId="49B5B4F2" w14:textId="77777777" w:rsidR="00245064" w:rsidRPr="00095DBF" w:rsidRDefault="00715CE8" w:rsidP="00095DBF">
      <w:pPr>
        <w:ind w:left="709" w:hanging="1"/>
        <w:rPr>
          <w:rFonts w:ascii="Arial Narrow" w:hAnsi="Arial Narrow" w:cs="Arial"/>
          <w:sz w:val="20"/>
          <w:szCs w:val="20"/>
        </w:rPr>
      </w:pPr>
      <w:r w:rsidRPr="00095DBF">
        <w:rPr>
          <w:rFonts w:ascii="Arial Narrow" w:hAnsi="Arial Narrow" w:cs="Arial"/>
          <w:sz w:val="20"/>
          <w:szCs w:val="20"/>
        </w:rPr>
        <w:t>email pro zasílání faktur: faktury@vfn.cz</w:t>
      </w:r>
    </w:p>
    <w:p w14:paraId="6D98A12B" w14:textId="77777777" w:rsidR="00715CE8" w:rsidRPr="00095DBF" w:rsidRDefault="00715CE8" w:rsidP="00095DBF">
      <w:pPr>
        <w:ind w:left="709" w:hanging="1"/>
        <w:rPr>
          <w:rFonts w:ascii="Arial Narrow" w:hAnsi="Arial Narrow" w:cs="Arial"/>
          <w:sz w:val="20"/>
          <w:szCs w:val="20"/>
        </w:rPr>
      </w:pPr>
    </w:p>
    <w:p w14:paraId="2946DB82" w14:textId="388112BA" w:rsidR="00245064" w:rsidRPr="00095DBF" w:rsidRDefault="00245064" w:rsidP="00B25CDD">
      <w:pPr>
        <w:ind w:left="709" w:hanging="1"/>
        <w:rPr>
          <w:rFonts w:ascii="Arial Narrow" w:hAnsi="Arial Narrow" w:cs="Arial"/>
          <w:sz w:val="20"/>
          <w:szCs w:val="20"/>
        </w:rPr>
      </w:pPr>
      <w:r w:rsidRPr="00095DBF">
        <w:rPr>
          <w:rFonts w:ascii="Arial Narrow" w:hAnsi="Arial Narrow" w:cs="Arial"/>
          <w:sz w:val="20"/>
          <w:szCs w:val="20"/>
        </w:rPr>
        <w:t>Kontaktní osoba pro fakturaci je</w:t>
      </w:r>
      <w:r w:rsidR="00755717" w:rsidRPr="00095DBF">
        <w:rPr>
          <w:rFonts w:ascii="Arial Narrow" w:hAnsi="Arial Narrow" w:cs="Arial"/>
          <w:sz w:val="20"/>
          <w:szCs w:val="20"/>
        </w:rPr>
        <w:t>:</w:t>
      </w:r>
      <w:r w:rsidRPr="00095DBF">
        <w:rPr>
          <w:rFonts w:ascii="Arial Narrow" w:hAnsi="Arial Narrow" w:cs="Arial"/>
          <w:sz w:val="20"/>
          <w:szCs w:val="20"/>
        </w:rPr>
        <w:t xml:space="preserve"> </w:t>
      </w:r>
      <w:r w:rsidR="000003AD" w:rsidRPr="00095DBF">
        <w:rPr>
          <w:rFonts w:ascii="Arial Narrow" w:hAnsi="Arial Narrow" w:cs="Arial"/>
          <w:sz w:val="20"/>
          <w:szCs w:val="20"/>
        </w:rPr>
        <w:t xml:space="preserve">pan/paní </w:t>
      </w:r>
      <w:r w:rsidR="00B25CDD">
        <w:rPr>
          <w:rFonts w:ascii="Arial Narrow" w:hAnsi="Arial Narrow" w:cs="Arial"/>
          <w:sz w:val="20"/>
          <w:szCs w:val="20"/>
        </w:rPr>
        <w:t>xxx</w:t>
      </w:r>
    </w:p>
    <w:p w14:paraId="06F01FC9" w14:textId="77777777" w:rsidR="00245064" w:rsidRPr="00095DBF" w:rsidRDefault="00245064" w:rsidP="00095DBF">
      <w:pPr>
        <w:ind w:left="709" w:hanging="709"/>
        <w:jc w:val="both"/>
        <w:rPr>
          <w:rFonts w:ascii="Arial Narrow" w:hAnsi="Arial Narrow" w:cs="Arial"/>
          <w:sz w:val="20"/>
          <w:szCs w:val="20"/>
        </w:rPr>
      </w:pPr>
      <w:r w:rsidRPr="00095DBF">
        <w:rPr>
          <w:rFonts w:ascii="Arial Narrow" w:hAnsi="Arial Narrow" w:cs="Arial"/>
          <w:sz w:val="20"/>
          <w:szCs w:val="20"/>
        </w:rPr>
        <w:t>4.3</w:t>
      </w:r>
      <w:r w:rsidRPr="00095DBF">
        <w:rPr>
          <w:rFonts w:ascii="Arial Narrow" w:hAnsi="Arial Narrow" w:cs="Arial"/>
          <w:sz w:val="20"/>
          <w:szCs w:val="20"/>
        </w:rPr>
        <w:tab/>
        <w:t xml:space="preserve">Ověření držitele hlavní karty a dodatkových karet vydaných na základě </w:t>
      </w:r>
      <w:r w:rsidR="000B2370" w:rsidRPr="00095DBF">
        <w:rPr>
          <w:rFonts w:ascii="Arial Narrow" w:hAnsi="Arial Narrow" w:cs="Arial"/>
          <w:sz w:val="20"/>
          <w:szCs w:val="20"/>
        </w:rPr>
        <w:t>č</w:t>
      </w:r>
      <w:r w:rsidRPr="00095DBF">
        <w:rPr>
          <w:rFonts w:ascii="Arial Narrow" w:hAnsi="Arial Narrow" w:cs="Arial"/>
          <w:sz w:val="20"/>
          <w:szCs w:val="20"/>
        </w:rPr>
        <w:t xml:space="preserve">l 2.2 této Smlouvy tvoří </w:t>
      </w:r>
      <w:r w:rsidRPr="00095DBF">
        <w:rPr>
          <w:rFonts w:ascii="Arial Narrow" w:hAnsi="Arial Narrow" w:cs="Arial"/>
          <w:sz w:val="20"/>
          <w:szCs w:val="20"/>
          <w:u w:val="single"/>
        </w:rPr>
        <w:t xml:space="preserve">přílohu </w:t>
      </w:r>
      <w:r w:rsidR="000003AD" w:rsidRPr="00095DBF">
        <w:rPr>
          <w:rFonts w:ascii="Arial Narrow" w:hAnsi="Arial Narrow" w:cs="Arial"/>
          <w:sz w:val="20"/>
          <w:szCs w:val="20"/>
          <w:u w:val="single"/>
        </w:rPr>
        <w:t>č.2</w:t>
      </w:r>
      <w:r w:rsidR="000241DB" w:rsidRPr="00095DBF">
        <w:rPr>
          <w:rFonts w:ascii="Arial Narrow" w:hAnsi="Arial Narrow" w:cs="Arial"/>
          <w:sz w:val="20"/>
          <w:szCs w:val="20"/>
        </w:rPr>
        <w:t xml:space="preserve"> </w:t>
      </w:r>
      <w:r w:rsidRPr="00095DBF">
        <w:rPr>
          <w:rFonts w:ascii="Arial Narrow" w:hAnsi="Arial Narrow" w:cs="Arial"/>
          <w:sz w:val="20"/>
          <w:szCs w:val="20"/>
        </w:rPr>
        <w:t>této Smlouvy.</w:t>
      </w:r>
    </w:p>
    <w:p w14:paraId="5997CC1D" w14:textId="77777777" w:rsidR="00245064" w:rsidRPr="00095DBF" w:rsidRDefault="00245064" w:rsidP="00095DBF">
      <w:pPr>
        <w:rPr>
          <w:rFonts w:ascii="Arial Narrow" w:hAnsi="Arial Narrow" w:cs="Arial"/>
          <w:sz w:val="20"/>
          <w:szCs w:val="20"/>
        </w:rPr>
      </w:pPr>
    </w:p>
    <w:p w14:paraId="110FFD37" w14:textId="77777777" w:rsidR="00F827C4" w:rsidRPr="00095DBF" w:rsidRDefault="00F827C4" w:rsidP="00095DBF">
      <w:pPr>
        <w:jc w:val="center"/>
        <w:rPr>
          <w:rFonts w:ascii="Arial Narrow" w:hAnsi="Arial Narrow" w:cs="Arial"/>
          <w:b/>
          <w:sz w:val="20"/>
          <w:szCs w:val="20"/>
        </w:rPr>
      </w:pPr>
    </w:p>
    <w:p w14:paraId="75D597D8" w14:textId="77777777" w:rsidR="005E79BF" w:rsidRPr="00095DBF" w:rsidRDefault="005E79BF" w:rsidP="00095DBF">
      <w:pPr>
        <w:jc w:val="center"/>
        <w:rPr>
          <w:rFonts w:ascii="Arial Narrow" w:hAnsi="Arial Narrow" w:cs="Arial"/>
          <w:b/>
          <w:sz w:val="20"/>
          <w:szCs w:val="20"/>
        </w:rPr>
      </w:pPr>
      <w:r w:rsidRPr="00095DBF">
        <w:rPr>
          <w:rFonts w:ascii="Arial Narrow" w:hAnsi="Arial Narrow" w:cs="Arial"/>
          <w:b/>
          <w:sz w:val="20"/>
          <w:szCs w:val="20"/>
        </w:rPr>
        <w:t>Článek IV.</w:t>
      </w:r>
    </w:p>
    <w:p w14:paraId="43A86AC9" w14:textId="77777777" w:rsidR="005E79BF" w:rsidRPr="00095DBF" w:rsidRDefault="00AD12DF" w:rsidP="00095DBF">
      <w:pPr>
        <w:jc w:val="center"/>
        <w:rPr>
          <w:rFonts w:ascii="Arial Narrow" w:hAnsi="Arial Narrow" w:cs="Arial"/>
          <w:b/>
          <w:sz w:val="20"/>
          <w:szCs w:val="20"/>
        </w:rPr>
      </w:pPr>
      <w:r w:rsidRPr="00095DBF">
        <w:rPr>
          <w:rFonts w:ascii="Arial Narrow" w:hAnsi="Arial Narrow" w:cs="Arial"/>
          <w:b/>
          <w:sz w:val="20"/>
          <w:szCs w:val="20"/>
        </w:rPr>
        <w:t>Závěrečná ustanovení</w:t>
      </w:r>
    </w:p>
    <w:p w14:paraId="6B699379" w14:textId="77777777" w:rsidR="00AD12DF" w:rsidRPr="00095DBF" w:rsidRDefault="00AD12DF" w:rsidP="00095DBF">
      <w:pPr>
        <w:jc w:val="both"/>
        <w:rPr>
          <w:rFonts w:ascii="Arial Narrow" w:hAnsi="Arial Narrow" w:cs="Arial"/>
          <w:b/>
          <w:sz w:val="20"/>
          <w:szCs w:val="20"/>
        </w:rPr>
      </w:pPr>
    </w:p>
    <w:p w14:paraId="6C242FBD" w14:textId="77777777" w:rsidR="00AD12DF" w:rsidRPr="00095DBF" w:rsidRDefault="00AD12DF" w:rsidP="00095DBF">
      <w:pPr>
        <w:ind w:left="709" w:hanging="709"/>
        <w:jc w:val="both"/>
        <w:rPr>
          <w:rFonts w:ascii="Arial Narrow" w:hAnsi="Arial Narrow" w:cs="Arial"/>
          <w:sz w:val="20"/>
          <w:szCs w:val="20"/>
        </w:rPr>
      </w:pPr>
      <w:r w:rsidRPr="00095DBF">
        <w:rPr>
          <w:rFonts w:ascii="Arial Narrow" w:hAnsi="Arial Narrow" w:cs="Arial"/>
          <w:sz w:val="20"/>
          <w:szCs w:val="20"/>
        </w:rPr>
        <w:t>4.1</w:t>
      </w:r>
      <w:r w:rsidRPr="00095DBF">
        <w:rPr>
          <w:rFonts w:ascii="Arial Narrow" w:hAnsi="Arial Narrow" w:cs="Arial"/>
          <w:sz w:val="20"/>
          <w:szCs w:val="20"/>
        </w:rPr>
        <w:tab/>
        <w:t>Tuto Smlouvu je možné měnit jenom písemně, prostřednictvím číslovaných dodatků ke Smlouvě.</w:t>
      </w:r>
    </w:p>
    <w:p w14:paraId="3FE9F23F" w14:textId="77777777" w:rsidR="00AD12DF" w:rsidRPr="00095DBF" w:rsidRDefault="00AD12DF" w:rsidP="00095DBF">
      <w:pPr>
        <w:ind w:left="709" w:hanging="709"/>
        <w:jc w:val="both"/>
        <w:rPr>
          <w:rFonts w:ascii="Arial Narrow" w:hAnsi="Arial Narrow" w:cs="Arial"/>
          <w:sz w:val="20"/>
          <w:szCs w:val="20"/>
        </w:rPr>
      </w:pPr>
    </w:p>
    <w:p w14:paraId="333795B8" w14:textId="77777777" w:rsidR="00AD12DF" w:rsidRPr="00095DBF" w:rsidRDefault="00B0402E" w:rsidP="00095DBF">
      <w:pPr>
        <w:ind w:left="709" w:hanging="709"/>
        <w:jc w:val="both"/>
        <w:rPr>
          <w:rFonts w:ascii="Arial Narrow" w:hAnsi="Arial Narrow" w:cs="Arial"/>
          <w:sz w:val="20"/>
          <w:szCs w:val="20"/>
        </w:rPr>
      </w:pPr>
      <w:r w:rsidRPr="00095DBF">
        <w:rPr>
          <w:rFonts w:ascii="Arial Narrow" w:hAnsi="Arial Narrow" w:cs="Arial"/>
          <w:sz w:val="20"/>
          <w:szCs w:val="20"/>
        </w:rPr>
        <w:t>4.2</w:t>
      </w:r>
      <w:r w:rsidRPr="00095DBF">
        <w:rPr>
          <w:rFonts w:ascii="Arial Narrow" w:hAnsi="Arial Narrow" w:cs="Arial"/>
          <w:sz w:val="20"/>
          <w:szCs w:val="20"/>
        </w:rPr>
        <w:tab/>
      </w:r>
      <w:r w:rsidR="00AD12DF" w:rsidRPr="00095DBF">
        <w:rPr>
          <w:rFonts w:ascii="Arial Narrow" w:hAnsi="Arial Narrow" w:cs="Arial"/>
          <w:sz w:val="20"/>
          <w:szCs w:val="20"/>
        </w:rPr>
        <w:t>Pokud je jak</w:t>
      </w:r>
      <w:r w:rsidRPr="00095DBF">
        <w:rPr>
          <w:rFonts w:ascii="Arial Narrow" w:hAnsi="Arial Narrow" w:cs="Arial"/>
          <w:sz w:val="20"/>
          <w:szCs w:val="20"/>
        </w:rPr>
        <w:t>é</w:t>
      </w:r>
      <w:r w:rsidR="00AD12DF" w:rsidRPr="00095DBF">
        <w:rPr>
          <w:rFonts w:ascii="Arial Narrow" w:hAnsi="Arial Narrow" w:cs="Arial"/>
          <w:sz w:val="20"/>
          <w:szCs w:val="20"/>
        </w:rPr>
        <w:t xml:space="preserve">koliv </w:t>
      </w:r>
      <w:r w:rsidRPr="00095DBF">
        <w:rPr>
          <w:rFonts w:ascii="Arial Narrow" w:hAnsi="Arial Narrow" w:cs="Arial"/>
          <w:sz w:val="20"/>
          <w:szCs w:val="20"/>
        </w:rPr>
        <w:t xml:space="preserve">ustanovení této Smlouvy neplatné, nebo se neplatným v budoucnu stane, </w:t>
      </w:r>
      <w:r w:rsidR="00AD12DF" w:rsidRPr="00095DBF">
        <w:rPr>
          <w:rFonts w:ascii="Arial Narrow" w:hAnsi="Arial Narrow" w:cs="Arial"/>
          <w:sz w:val="20"/>
          <w:szCs w:val="20"/>
        </w:rPr>
        <w:t>je plně odděliteln</w:t>
      </w:r>
      <w:r w:rsidRPr="00095DBF">
        <w:rPr>
          <w:rFonts w:ascii="Arial Narrow" w:hAnsi="Arial Narrow" w:cs="Arial"/>
          <w:sz w:val="20"/>
          <w:szCs w:val="20"/>
        </w:rPr>
        <w:t>é</w:t>
      </w:r>
      <w:r w:rsidR="00AD12DF" w:rsidRPr="00095DBF">
        <w:rPr>
          <w:rFonts w:ascii="Arial Narrow" w:hAnsi="Arial Narrow" w:cs="Arial"/>
          <w:sz w:val="20"/>
          <w:szCs w:val="20"/>
        </w:rPr>
        <w:t xml:space="preserve"> od ostatních ustanovení této </w:t>
      </w:r>
      <w:r w:rsidRPr="00095DBF">
        <w:rPr>
          <w:rFonts w:ascii="Arial Narrow" w:hAnsi="Arial Narrow" w:cs="Arial"/>
          <w:sz w:val="20"/>
          <w:szCs w:val="20"/>
        </w:rPr>
        <w:t>S</w:t>
      </w:r>
      <w:r w:rsidR="00AD12DF" w:rsidRPr="00095DBF">
        <w:rPr>
          <w:rFonts w:ascii="Arial Narrow" w:hAnsi="Arial Narrow" w:cs="Arial"/>
          <w:sz w:val="20"/>
          <w:szCs w:val="20"/>
        </w:rPr>
        <w:t>mlouvy</w:t>
      </w:r>
      <w:r w:rsidRPr="00095DBF">
        <w:rPr>
          <w:rFonts w:ascii="Arial Narrow" w:hAnsi="Arial Narrow" w:cs="Arial"/>
          <w:sz w:val="20"/>
          <w:szCs w:val="20"/>
        </w:rPr>
        <w:t xml:space="preserve">, přičemž </w:t>
      </w:r>
      <w:r w:rsidR="00AD12DF" w:rsidRPr="00095DBF">
        <w:rPr>
          <w:rFonts w:ascii="Arial Narrow" w:hAnsi="Arial Narrow" w:cs="Arial"/>
          <w:sz w:val="20"/>
          <w:szCs w:val="20"/>
        </w:rPr>
        <w:t xml:space="preserve">taková neplatnost nebude mít </w:t>
      </w:r>
      <w:r w:rsidRPr="00095DBF">
        <w:rPr>
          <w:rFonts w:ascii="Arial Narrow" w:hAnsi="Arial Narrow" w:cs="Arial"/>
          <w:sz w:val="20"/>
          <w:szCs w:val="20"/>
        </w:rPr>
        <w:t xml:space="preserve">na platnost Smlouvy jako celku, nebo jejich ostatních ustanovení </w:t>
      </w:r>
      <w:r w:rsidR="00AD12DF" w:rsidRPr="00095DBF">
        <w:rPr>
          <w:rFonts w:ascii="Arial Narrow" w:hAnsi="Arial Narrow" w:cs="Arial"/>
          <w:sz w:val="20"/>
          <w:szCs w:val="20"/>
        </w:rPr>
        <w:t>žádný vliv</w:t>
      </w:r>
      <w:r w:rsidRPr="00095DBF">
        <w:rPr>
          <w:rFonts w:ascii="Arial Narrow" w:hAnsi="Arial Narrow" w:cs="Arial"/>
          <w:sz w:val="20"/>
          <w:szCs w:val="20"/>
        </w:rPr>
        <w:t xml:space="preserve">. </w:t>
      </w:r>
      <w:r w:rsidR="00AD12DF" w:rsidRPr="00095DBF">
        <w:rPr>
          <w:rFonts w:ascii="Arial Narrow" w:hAnsi="Arial Narrow" w:cs="Arial"/>
          <w:sz w:val="20"/>
          <w:szCs w:val="20"/>
        </w:rPr>
        <w:t xml:space="preserve">Smluvní strany se zavazují nahradit </w:t>
      </w:r>
      <w:r w:rsidRPr="00095DBF">
        <w:rPr>
          <w:rFonts w:ascii="Arial Narrow" w:hAnsi="Arial Narrow" w:cs="Arial"/>
          <w:sz w:val="20"/>
          <w:szCs w:val="20"/>
        </w:rPr>
        <w:t xml:space="preserve">toto </w:t>
      </w:r>
      <w:r w:rsidR="00AD12DF" w:rsidRPr="00095DBF">
        <w:rPr>
          <w:rFonts w:ascii="Arial Narrow" w:hAnsi="Arial Narrow" w:cs="Arial"/>
          <w:sz w:val="20"/>
          <w:szCs w:val="20"/>
        </w:rPr>
        <w:t>neplatn</w:t>
      </w:r>
      <w:r w:rsidRPr="00095DBF">
        <w:rPr>
          <w:rFonts w:ascii="Arial Narrow" w:hAnsi="Arial Narrow" w:cs="Arial"/>
          <w:sz w:val="20"/>
          <w:szCs w:val="20"/>
        </w:rPr>
        <w:t xml:space="preserve">é ustanovení </w:t>
      </w:r>
      <w:r w:rsidR="00AD12DF" w:rsidRPr="00095DBF">
        <w:rPr>
          <w:rFonts w:ascii="Arial Narrow" w:hAnsi="Arial Narrow" w:cs="Arial"/>
          <w:sz w:val="20"/>
          <w:szCs w:val="20"/>
        </w:rPr>
        <w:t xml:space="preserve">takovým novým platným </w:t>
      </w:r>
      <w:r w:rsidRPr="00095DBF">
        <w:rPr>
          <w:rFonts w:ascii="Arial Narrow" w:hAnsi="Arial Narrow" w:cs="Arial"/>
          <w:sz w:val="20"/>
          <w:szCs w:val="20"/>
        </w:rPr>
        <w:t>ustanovením</w:t>
      </w:r>
      <w:r w:rsidR="00AD12DF" w:rsidRPr="00095DBF">
        <w:rPr>
          <w:rFonts w:ascii="Arial Narrow" w:hAnsi="Arial Narrow" w:cs="Arial"/>
          <w:sz w:val="20"/>
          <w:szCs w:val="20"/>
        </w:rPr>
        <w:t>, jehož předmět bude v</w:t>
      </w:r>
      <w:r w:rsidRPr="00095DBF">
        <w:rPr>
          <w:rFonts w:ascii="Arial Narrow" w:hAnsi="Arial Narrow" w:cs="Arial"/>
          <w:sz w:val="20"/>
          <w:szCs w:val="20"/>
        </w:rPr>
        <w:t xml:space="preserve"> co </w:t>
      </w:r>
      <w:r w:rsidR="00AD12DF" w:rsidRPr="00095DBF">
        <w:rPr>
          <w:rFonts w:ascii="Arial Narrow" w:hAnsi="Arial Narrow" w:cs="Arial"/>
          <w:sz w:val="20"/>
          <w:szCs w:val="20"/>
        </w:rPr>
        <w:t>nejvyšší možné míře odpovídat předmě</w:t>
      </w:r>
      <w:r w:rsidRPr="00095DBF">
        <w:rPr>
          <w:rFonts w:ascii="Arial Narrow" w:hAnsi="Arial Narrow" w:cs="Arial"/>
          <w:sz w:val="20"/>
          <w:szCs w:val="20"/>
        </w:rPr>
        <w:t>tu původního ustanovení.</w:t>
      </w:r>
    </w:p>
    <w:p w14:paraId="1F72F646" w14:textId="77777777" w:rsidR="00B0402E" w:rsidRPr="00095DBF" w:rsidRDefault="00B0402E" w:rsidP="00095DBF">
      <w:pPr>
        <w:ind w:left="709" w:hanging="709"/>
        <w:jc w:val="both"/>
        <w:rPr>
          <w:rFonts w:ascii="Arial Narrow" w:hAnsi="Arial Narrow" w:cs="Arial"/>
          <w:sz w:val="20"/>
          <w:szCs w:val="20"/>
        </w:rPr>
      </w:pPr>
    </w:p>
    <w:p w14:paraId="705F6DE0" w14:textId="77777777" w:rsidR="00B0402E" w:rsidRPr="00095DBF" w:rsidRDefault="00B0402E" w:rsidP="00095DBF">
      <w:pPr>
        <w:ind w:left="709" w:hanging="709"/>
        <w:jc w:val="both"/>
        <w:rPr>
          <w:rFonts w:ascii="Arial Narrow" w:hAnsi="Arial Narrow" w:cs="Arial"/>
          <w:sz w:val="20"/>
          <w:szCs w:val="20"/>
        </w:rPr>
      </w:pPr>
      <w:r w:rsidRPr="00095DBF">
        <w:rPr>
          <w:rFonts w:ascii="Arial Narrow" w:hAnsi="Arial Narrow" w:cs="Arial"/>
          <w:sz w:val="20"/>
          <w:szCs w:val="20"/>
        </w:rPr>
        <w:t>4.3</w:t>
      </w:r>
      <w:r w:rsidRPr="00095DBF">
        <w:rPr>
          <w:rFonts w:ascii="Arial Narrow" w:hAnsi="Arial Narrow" w:cs="Arial"/>
          <w:sz w:val="20"/>
          <w:szCs w:val="20"/>
        </w:rPr>
        <w:tab/>
        <w:t>Tato Smlouva je vyhotovena ve dvou stejnopisech, z nichž každá ze smluvních stran obdrží po jednom vyhotovení.</w:t>
      </w:r>
    </w:p>
    <w:p w14:paraId="08CE6F91" w14:textId="77777777" w:rsidR="00B0402E" w:rsidRPr="00095DBF" w:rsidRDefault="00B0402E" w:rsidP="00095DBF">
      <w:pPr>
        <w:ind w:left="709" w:hanging="709"/>
        <w:jc w:val="both"/>
        <w:rPr>
          <w:rFonts w:ascii="Arial Narrow" w:hAnsi="Arial Narrow" w:cs="Arial"/>
          <w:sz w:val="20"/>
          <w:szCs w:val="20"/>
        </w:rPr>
      </w:pPr>
    </w:p>
    <w:p w14:paraId="36107BB0" w14:textId="77777777" w:rsidR="00B0402E" w:rsidRPr="00095DBF" w:rsidRDefault="00B0402E" w:rsidP="00095DBF">
      <w:pPr>
        <w:ind w:left="709" w:hanging="709"/>
        <w:jc w:val="both"/>
        <w:rPr>
          <w:rFonts w:ascii="Arial Narrow" w:hAnsi="Arial Narrow" w:cs="Arial"/>
          <w:sz w:val="20"/>
          <w:szCs w:val="20"/>
        </w:rPr>
      </w:pPr>
      <w:r w:rsidRPr="00095DBF">
        <w:rPr>
          <w:rFonts w:ascii="Arial Narrow" w:hAnsi="Arial Narrow" w:cs="Arial"/>
          <w:sz w:val="20"/>
          <w:szCs w:val="20"/>
        </w:rPr>
        <w:t>4.5</w:t>
      </w:r>
      <w:r w:rsidRPr="00095DBF">
        <w:rPr>
          <w:rFonts w:ascii="Arial Narrow" w:hAnsi="Arial Narrow" w:cs="Arial"/>
          <w:sz w:val="20"/>
          <w:szCs w:val="20"/>
        </w:rPr>
        <w:tab/>
        <w:t>Smluvní strany prohlašují, že si Rámcovou smlouvu před jejím podpisem pozorně přečetly, jejímu obsahu rozumí a souhlasí s ním, na důkaz čehož připojují své podpisy.</w:t>
      </w:r>
    </w:p>
    <w:p w14:paraId="61CDCEAD" w14:textId="77777777" w:rsidR="00AD12DF" w:rsidRPr="00095DBF" w:rsidRDefault="00AD12DF" w:rsidP="00095DBF">
      <w:pPr>
        <w:jc w:val="both"/>
        <w:rPr>
          <w:rFonts w:ascii="Arial Narrow" w:hAnsi="Arial Narrow" w:cs="Arial"/>
          <w:b/>
          <w:sz w:val="20"/>
          <w:szCs w:val="20"/>
        </w:rPr>
      </w:pPr>
    </w:p>
    <w:p w14:paraId="6BB9E253" w14:textId="77777777" w:rsidR="00B0402E" w:rsidRPr="00095DBF" w:rsidRDefault="00B0402E" w:rsidP="00095DBF">
      <w:pPr>
        <w:jc w:val="both"/>
        <w:rPr>
          <w:rFonts w:ascii="Arial Narrow" w:hAnsi="Arial Narrow" w:cs="Arial"/>
          <w:b/>
          <w:sz w:val="20"/>
          <w:szCs w:val="20"/>
        </w:rPr>
      </w:pPr>
    </w:p>
    <w:p w14:paraId="20DD3A4E" w14:textId="77777777" w:rsidR="00B0402E" w:rsidRPr="00095DBF" w:rsidRDefault="00B0402E" w:rsidP="00095DBF">
      <w:pPr>
        <w:jc w:val="both"/>
        <w:rPr>
          <w:rFonts w:ascii="Arial Narrow" w:hAnsi="Arial Narrow" w:cs="Arial"/>
          <w:sz w:val="20"/>
          <w:szCs w:val="20"/>
        </w:rPr>
      </w:pPr>
      <w:r w:rsidRPr="00095DBF">
        <w:rPr>
          <w:rFonts w:ascii="Arial Narrow" w:hAnsi="Arial Narrow" w:cs="Arial"/>
          <w:sz w:val="20"/>
          <w:szCs w:val="20"/>
        </w:rPr>
        <w:lastRenderedPageBreak/>
        <w:t>V___________dne_______</w:t>
      </w:r>
      <w:r w:rsidRPr="00095DBF">
        <w:rPr>
          <w:rFonts w:ascii="Arial Narrow" w:hAnsi="Arial Narrow" w:cs="Arial"/>
          <w:sz w:val="20"/>
          <w:szCs w:val="20"/>
        </w:rPr>
        <w:tab/>
      </w:r>
      <w:r w:rsidRPr="00095DBF">
        <w:rPr>
          <w:rFonts w:ascii="Arial Narrow" w:hAnsi="Arial Narrow" w:cs="Arial"/>
          <w:sz w:val="20"/>
          <w:szCs w:val="20"/>
        </w:rPr>
        <w:tab/>
      </w:r>
      <w:r w:rsidRPr="00095DBF">
        <w:rPr>
          <w:rFonts w:ascii="Arial Narrow" w:hAnsi="Arial Narrow" w:cs="Arial"/>
          <w:sz w:val="20"/>
          <w:szCs w:val="20"/>
        </w:rPr>
        <w:tab/>
      </w:r>
      <w:r w:rsidR="004071C9" w:rsidRPr="00095DBF">
        <w:rPr>
          <w:rFonts w:ascii="Arial Narrow" w:hAnsi="Arial Narrow" w:cs="Arial"/>
          <w:sz w:val="20"/>
          <w:szCs w:val="20"/>
        </w:rPr>
        <w:t xml:space="preserve">                                                                </w:t>
      </w:r>
      <w:r w:rsidRPr="00095DBF">
        <w:rPr>
          <w:rFonts w:ascii="Arial Narrow" w:hAnsi="Arial Narrow" w:cs="Arial"/>
          <w:sz w:val="20"/>
          <w:szCs w:val="20"/>
        </w:rPr>
        <w:t>V___________dne_______</w:t>
      </w:r>
    </w:p>
    <w:p w14:paraId="23DE523C" w14:textId="77777777" w:rsidR="00B0402E" w:rsidRPr="00095DBF" w:rsidRDefault="00B0402E" w:rsidP="00095DBF">
      <w:pPr>
        <w:jc w:val="both"/>
        <w:rPr>
          <w:rFonts w:ascii="Arial Narrow" w:hAnsi="Arial Narrow" w:cs="Arial"/>
          <w:sz w:val="20"/>
          <w:szCs w:val="20"/>
        </w:rPr>
      </w:pPr>
    </w:p>
    <w:p w14:paraId="52E56223" w14:textId="77777777" w:rsidR="00B0402E" w:rsidRPr="00095DBF" w:rsidRDefault="00B0402E" w:rsidP="00095DBF">
      <w:pPr>
        <w:jc w:val="both"/>
        <w:rPr>
          <w:rFonts w:ascii="Arial Narrow" w:hAnsi="Arial Narrow" w:cs="Arial"/>
          <w:sz w:val="20"/>
          <w:szCs w:val="20"/>
        </w:rPr>
      </w:pPr>
    </w:p>
    <w:p w14:paraId="07547A01" w14:textId="77777777" w:rsidR="00B0402E" w:rsidRDefault="00B0402E" w:rsidP="00095DBF">
      <w:pPr>
        <w:jc w:val="both"/>
        <w:rPr>
          <w:rFonts w:ascii="Arial Narrow" w:hAnsi="Arial Narrow" w:cs="Arial"/>
          <w:sz w:val="20"/>
          <w:szCs w:val="20"/>
        </w:rPr>
      </w:pPr>
    </w:p>
    <w:p w14:paraId="5043CB0F" w14:textId="77777777" w:rsidR="00095DBF" w:rsidRDefault="00095DBF" w:rsidP="00095DBF">
      <w:pPr>
        <w:jc w:val="both"/>
        <w:rPr>
          <w:rFonts w:ascii="Arial Narrow" w:hAnsi="Arial Narrow" w:cs="Arial"/>
          <w:sz w:val="20"/>
          <w:szCs w:val="20"/>
        </w:rPr>
      </w:pPr>
    </w:p>
    <w:p w14:paraId="07459315" w14:textId="77777777" w:rsidR="00095DBF" w:rsidRPr="00095DBF" w:rsidRDefault="00095DBF" w:rsidP="00095DBF">
      <w:pPr>
        <w:jc w:val="both"/>
        <w:rPr>
          <w:rFonts w:ascii="Arial Narrow" w:hAnsi="Arial Narrow" w:cs="Arial"/>
          <w:sz w:val="20"/>
          <w:szCs w:val="20"/>
        </w:rPr>
      </w:pPr>
    </w:p>
    <w:p w14:paraId="55805B90" w14:textId="77777777" w:rsidR="00B0402E" w:rsidRPr="00095DBF" w:rsidRDefault="00B0402E" w:rsidP="00095DBF">
      <w:pPr>
        <w:rPr>
          <w:rFonts w:ascii="Arial Narrow" w:hAnsi="Arial Narrow" w:cs="Arial"/>
          <w:sz w:val="20"/>
          <w:szCs w:val="20"/>
        </w:rPr>
      </w:pPr>
      <w:r w:rsidRPr="00095DBF">
        <w:rPr>
          <w:rFonts w:ascii="Arial Narrow" w:hAnsi="Arial Narrow" w:cs="Arial"/>
          <w:sz w:val="20"/>
          <w:szCs w:val="20"/>
        </w:rPr>
        <w:t>______________________________</w:t>
      </w:r>
      <w:r w:rsidRPr="00095DBF">
        <w:rPr>
          <w:rFonts w:ascii="Arial Narrow" w:hAnsi="Arial Narrow" w:cs="Arial"/>
          <w:sz w:val="20"/>
          <w:szCs w:val="20"/>
        </w:rPr>
        <w:tab/>
      </w:r>
      <w:r w:rsidRPr="00095DBF">
        <w:rPr>
          <w:rFonts w:ascii="Arial Narrow" w:hAnsi="Arial Narrow" w:cs="Arial"/>
          <w:sz w:val="20"/>
          <w:szCs w:val="20"/>
        </w:rPr>
        <w:tab/>
      </w:r>
      <w:r w:rsidR="004071C9" w:rsidRPr="00095DBF">
        <w:rPr>
          <w:rFonts w:ascii="Arial Narrow" w:hAnsi="Arial Narrow" w:cs="Arial"/>
          <w:sz w:val="20"/>
          <w:szCs w:val="20"/>
        </w:rPr>
        <w:t xml:space="preserve">                                                             </w:t>
      </w:r>
      <w:r w:rsidRPr="00095DBF">
        <w:rPr>
          <w:rFonts w:ascii="Arial Narrow" w:hAnsi="Arial Narrow" w:cs="Arial"/>
          <w:sz w:val="20"/>
          <w:szCs w:val="20"/>
        </w:rPr>
        <w:t>______________________________</w:t>
      </w:r>
    </w:p>
    <w:p w14:paraId="6537F28F" w14:textId="382FFE1C" w:rsidR="00406F76" w:rsidRPr="00095DBF" w:rsidRDefault="00C06B49" w:rsidP="00095DBF">
      <w:pPr>
        <w:rPr>
          <w:rFonts w:ascii="Arial Narrow" w:hAnsi="Arial Narrow" w:cs="Arial"/>
          <w:b/>
          <w:sz w:val="20"/>
          <w:szCs w:val="20"/>
          <w:u w:val="single"/>
        </w:rPr>
      </w:pPr>
      <w:r>
        <w:rPr>
          <w:rFonts w:ascii="Arial Narrow" w:hAnsi="Arial Narrow" w:cs="Arial"/>
          <w:sz w:val="20"/>
          <w:szCs w:val="20"/>
        </w:rPr>
        <w:t>xxx</w:t>
      </w:r>
    </w:p>
    <w:p w14:paraId="6DFB9E20" w14:textId="77777777" w:rsidR="002F3598" w:rsidRPr="00095DBF" w:rsidRDefault="002F3598" w:rsidP="00095DBF">
      <w:pPr>
        <w:autoSpaceDE w:val="0"/>
        <w:autoSpaceDN w:val="0"/>
        <w:adjustRightInd w:val="0"/>
        <w:jc w:val="both"/>
        <w:rPr>
          <w:rFonts w:ascii="Arial Narrow" w:hAnsi="Arial Narrow" w:cs="Arial"/>
          <w:sz w:val="20"/>
          <w:szCs w:val="20"/>
        </w:rPr>
      </w:pPr>
    </w:p>
    <w:p w14:paraId="70DF9E56" w14:textId="77777777" w:rsidR="00406F76" w:rsidRDefault="00800117" w:rsidP="00095DBF">
      <w:pPr>
        <w:autoSpaceDE w:val="0"/>
        <w:autoSpaceDN w:val="0"/>
        <w:adjustRightInd w:val="0"/>
        <w:rPr>
          <w:rFonts w:ascii="Arial Narrow" w:hAnsi="Arial Narrow" w:cs="Arial"/>
          <w:sz w:val="20"/>
          <w:szCs w:val="20"/>
        </w:rPr>
      </w:pPr>
      <w:r w:rsidRPr="00095DBF">
        <w:rPr>
          <w:rFonts w:ascii="Arial Narrow" w:hAnsi="Arial Narrow" w:cs="Arial"/>
          <w:sz w:val="20"/>
          <w:szCs w:val="20"/>
        </w:rPr>
        <w:br w:type="page"/>
      </w:r>
    </w:p>
    <w:p w14:paraId="2F8D2F72" w14:textId="77777777" w:rsidR="00800117" w:rsidRPr="00095DBF" w:rsidRDefault="000241DB" w:rsidP="00095DBF">
      <w:pPr>
        <w:autoSpaceDE w:val="0"/>
        <w:autoSpaceDN w:val="0"/>
        <w:adjustRightInd w:val="0"/>
        <w:rPr>
          <w:rFonts w:ascii="Arial Narrow" w:hAnsi="Arial Narrow" w:cs="Arial"/>
          <w:b/>
          <w:bCs/>
          <w:color w:val="000000"/>
          <w:sz w:val="20"/>
          <w:szCs w:val="20"/>
          <w:u w:val="single"/>
        </w:rPr>
      </w:pPr>
      <w:r w:rsidRPr="00095DBF" w:rsidDel="000241DB">
        <w:rPr>
          <w:rFonts w:ascii="Arial Narrow" w:hAnsi="Arial Narrow" w:cs="Arial"/>
          <w:b/>
          <w:bCs/>
          <w:color w:val="000000"/>
          <w:sz w:val="20"/>
          <w:szCs w:val="20"/>
          <w:u w:val="single"/>
        </w:rPr>
        <w:lastRenderedPageBreak/>
        <w:t xml:space="preserve"> </w:t>
      </w:r>
      <w:r w:rsidR="00245064" w:rsidRPr="00095DBF">
        <w:rPr>
          <w:rFonts w:ascii="Arial Narrow" w:hAnsi="Arial Narrow" w:cs="Arial"/>
          <w:b/>
          <w:bCs/>
          <w:color w:val="000000"/>
          <w:sz w:val="20"/>
          <w:szCs w:val="20"/>
          <w:u w:val="single"/>
        </w:rPr>
        <w:t xml:space="preserve">Příloha č. </w:t>
      </w:r>
      <w:r w:rsidR="000003AD" w:rsidRPr="00095DBF">
        <w:rPr>
          <w:rFonts w:ascii="Arial Narrow" w:hAnsi="Arial Narrow" w:cs="Arial"/>
          <w:b/>
          <w:bCs/>
          <w:color w:val="000000"/>
          <w:sz w:val="20"/>
          <w:szCs w:val="20"/>
          <w:u w:val="single"/>
        </w:rPr>
        <w:t>1</w:t>
      </w:r>
    </w:p>
    <w:p w14:paraId="44E871BC" w14:textId="77777777" w:rsidR="000003AD" w:rsidRPr="00095DBF" w:rsidRDefault="000003AD" w:rsidP="00095DBF">
      <w:pPr>
        <w:autoSpaceDE w:val="0"/>
        <w:autoSpaceDN w:val="0"/>
        <w:adjustRightInd w:val="0"/>
        <w:rPr>
          <w:rFonts w:ascii="Arial Narrow" w:hAnsi="Arial Narrow" w:cs="Arial"/>
          <w:b/>
          <w:bCs/>
          <w:color w:val="000000"/>
          <w:sz w:val="20"/>
          <w:szCs w:val="20"/>
          <w:u w:val="single"/>
        </w:rPr>
      </w:pPr>
    </w:p>
    <w:p w14:paraId="4094281E" w14:textId="77777777" w:rsidR="00800117" w:rsidRPr="00095DBF" w:rsidRDefault="00800117" w:rsidP="00095DBF">
      <w:pPr>
        <w:autoSpaceDE w:val="0"/>
        <w:autoSpaceDN w:val="0"/>
        <w:adjustRightInd w:val="0"/>
        <w:jc w:val="both"/>
        <w:rPr>
          <w:rFonts w:ascii="Arial Narrow" w:hAnsi="Arial Narrow" w:cs="Arial"/>
          <w:b/>
          <w:bCs/>
          <w:color w:val="000000"/>
          <w:sz w:val="20"/>
          <w:szCs w:val="20"/>
          <w:u w:val="single"/>
        </w:rPr>
      </w:pPr>
      <w:r w:rsidRPr="00095DBF">
        <w:rPr>
          <w:rFonts w:ascii="Arial Narrow" w:hAnsi="Arial Narrow" w:cs="Arial"/>
          <w:b/>
          <w:bCs/>
          <w:color w:val="000000"/>
          <w:sz w:val="20"/>
          <w:szCs w:val="20"/>
          <w:u w:val="single"/>
        </w:rPr>
        <w:t xml:space="preserve">Všeobecné podmínky společnosti HORNBACH BAUMARKT CS, spol. s r.o. </w:t>
      </w:r>
    </w:p>
    <w:p w14:paraId="144A5D23"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36D057CD"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IČ: 47117559,</w:t>
      </w:r>
    </w:p>
    <w:p w14:paraId="23C8B08D"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se sídlem Praha 9 – Horní Počernice, Chlumecká 2398, PSČ 193 00 (dále též jen „Hornbach“)</w:t>
      </w:r>
    </w:p>
    <w:p w14:paraId="738610EB" w14:textId="77777777" w:rsidR="00800117" w:rsidRPr="00095DBF" w:rsidRDefault="00800117" w:rsidP="00095DBF">
      <w:pPr>
        <w:autoSpaceDE w:val="0"/>
        <w:autoSpaceDN w:val="0"/>
        <w:adjustRightInd w:val="0"/>
        <w:jc w:val="both"/>
        <w:rPr>
          <w:rFonts w:ascii="Arial Narrow" w:hAnsi="Arial Narrow" w:cs="Arial"/>
          <w:color w:val="000000"/>
          <w:sz w:val="20"/>
          <w:szCs w:val="20"/>
        </w:rPr>
      </w:pPr>
    </w:p>
    <w:p w14:paraId="64395D2C"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pro vydávání a používání karet Proficard</w:t>
      </w:r>
    </w:p>
    <w:p w14:paraId="637805D2"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F9624F9"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1. Úvodní ustanovení</w:t>
      </w:r>
    </w:p>
    <w:p w14:paraId="463F29E8"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37A03257"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1.1 </w:t>
      </w:r>
      <w:r w:rsidRPr="00095DBF">
        <w:rPr>
          <w:rFonts w:ascii="Arial Narrow" w:hAnsi="Arial Narrow" w:cs="Arial"/>
          <w:color w:val="000000"/>
          <w:sz w:val="20"/>
          <w:szCs w:val="20"/>
        </w:rPr>
        <w:t>Tyto Všeobecné podmínky pro vydávání a používání karet Proficard (dále jen „Podmínky“) upravují základní pravidla, která se uplatní v souvislosti s vydáváním karet Proficard společností HORNBACH BAUMARKT CS, spol. s r.o. jakož i práva a povinnosti v souvislosti s užíváním těchto karet.</w:t>
      </w:r>
    </w:p>
    <w:p w14:paraId="3B7B4B86"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01AFA91B"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1.2 </w:t>
      </w:r>
      <w:r w:rsidRPr="00095DBF">
        <w:rPr>
          <w:rFonts w:ascii="Arial Narrow" w:hAnsi="Arial Narrow" w:cs="Arial"/>
          <w:color w:val="000000"/>
          <w:sz w:val="20"/>
          <w:szCs w:val="20"/>
        </w:rPr>
        <w:t>Podmínky tvoří nedílnou součást Smlouvy o užívání karty Proficard. Ustanovení smlouvy mají přednost před ustanoveními Podmínek.</w:t>
      </w:r>
    </w:p>
    <w:p w14:paraId="3A0FF5F2" w14:textId="77777777" w:rsidR="00800117" w:rsidRPr="00095DBF" w:rsidRDefault="00800117" w:rsidP="00095DBF">
      <w:pPr>
        <w:autoSpaceDE w:val="0"/>
        <w:autoSpaceDN w:val="0"/>
        <w:adjustRightInd w:val="0"/>
        <w:jc w:val="both"/>
        <w:rPr>
          <w:rFonts w:ascii="Arial Narrow" w:hAnsi="Arial Narrow" w:cs="Arial"/>
          <w:color w:val="000000"/>
          <w:sz w:val="20"/>
          <w:szCs w:val="20"/>
        </w:rPr>
      </w:pPr>
    </w:p>
    <w:p w14:paraId="320651BB"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2. Smlouva o užívání karty Proficard</w:t>
      </w:r>
    </w:p>
    <w:p w14:paraId="5630AD66"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0E55811C"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2.1 </w:t>
      </w:r>
      <w:r w:rsidRPr="00095DBF">
        <w:rPr>
          <w:rFonts w:ascii="Arial Narrow" w:hAnsi="Arial Narrow" w:cs="Arial"/>
          <w:color w:val="000000"/>
          <w:sz w:val="20"/>
          <w:szCs w:val="20"/>
        </w:rPr>
        <w:t>HORNBACH Proficard (dále též jen „karta“) může být vydána právnickým osobám se sídlem na území České republiky nebo fyzickým osobám s místem podnikání na území České republiky (dále též jen „Zákazník“) za účelem použití při bezhotovostních nákupech zboží nebo při čerpání zákaznických slev a výhod v provozovnách Hornbachu v rámci jejich činnosti.</w:t>
      </w:r>
    </w:p>
    <w:p w14:paraId="61829076"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C07ABEA"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2.2 </w:t>
      </w:r>
      <w:r w:rsidRPr="00095DBF">
        <w:rPr>
          <w:rFonts w:ascii="Arial Narrow" w:hAnsi="Arial Narrow" w:cs="Arial"/>
          <w:color w:val="000000"/>
          <w:sz w:val="20"/>
          <w:szCs w:val="20"/>
        </w:rPr>
        <w:t>Karta může být vydána pouze na základě písemné smlouvy uzavřené mezi Hornbachem a Zákazníkem.</w:t>
      </w:r>
    </w:p>
    <w:p w14:paraId="2BA226A1"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25424B3"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2.3 </w:t>
      </w:r>
      <w:r w:rsidR="00F36402" w:rsidRPr="00095DBF">
        <w:rPr>
          <w:rFonts w:ascii="Arial Narrow" w:hAnsi="Arial Narrow" w:cs="Arial"/>
          <w:b/>
          <w:bCs/>
          <w:color w:val="000000"/>
          <w:sz w:val="20"/>
          <w:szCs w:val="20"/>
        </w:rPr>
        <w:t xml:space="preserve">Tento článek </w:t>
      </w:r>
      <w:r w:rsidR="00FA4D0B" w:rsidRPr="00095DBF">
        <w:rPr>
          <w:rFonts w:ascii="Arial Narrow" w:hAnsi="Arial Narrow" w:cs="Arial"/>
          <w:b/>
          <w:bCs/>
          <w:color w:val="000000"/>
          <w:sz w:val="20"/>
          <w:szCs w:val="20"/>
        </w:rPr>
        <w:t>byl vypuštěn.</w:t>
      </w:r>
    </w:p>
    <w:p w14:paraId="17AD93B2"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65BC4CB4"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2.4 </w:t>
      </w:r>
      <w:r w:rsidRPr="00095DBF">
        <w:rPr>
          <w:rFonts w:ascii="Arial Narrow" w:hAnsi="Arial Narrow" w:cs="Arial"/>
          <w:color w:val="000000"/>
          <w:sz w:val="20"/>
          <w:szCs w:val="20"/>
        </w:rPr>
        <w:t>Na vydání karty není právní nárok. V případě kladného posouzení bonity Zákazníka vystaví Hornbach Zákazníkovi nejpozději do 10 pracovních dnů od uzavření smlouvy kartu umožňující pouze používání podle ustanovení čl. 3.1 (bezhotovostní nákup zboží) a 3.2 (čerpání zákaznických slev a výhod) těchto Podmínek. V případě, že Zákazník v rámci posuzování bonity nevyhoví interním hodnotícím kritériím Hornbachu, bude mu vydána v též lhůtě karta umožňující používání podle čl. 3.2 těchto podmínek (čerpání zákaznických slev a výhod).</w:t>
      </w:r>
    </w:p>
    <w:p w14:paraId="0DE4B5B7"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72337A89"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2.5 </w:t>
      </w:r>
      <w:r w:rsidRPr="00095DBF">
        <w:rPr>
          <w:rFonts w:ascii="Arial Narrow" w:hAnsi="Arial Narrow" w:cs="Arial"/>
          <w:color w:val="000000"/>
          <w:sz w:val="20"/>
          <w:szCs w:val="20"/>
        </w:rPr>
        <w:t>Karta může být Zákazníkovi vystavena jakožto hlavní karta určená pro Zákazníka (podnikatele – fyzickou osobu), nebo pro statutární orgán nebo člena statutárního orgánu Zákazníka - právnické osoby (dále též jen „Majitel karty</w:t>
      </w:r>
      <w:r w:rsidR="00EF344A" w:rsidRPr="00095DBF">
        <w:rPr>
          <w:rFonts w:ascii="Arial Narrow" w:hAnsi="Arial Narrow" w:cs="Arial"/>
          <w:color w:val="000000"/>
          <w:sz w:val="20"/>
          <w:szCs w:val="20"/>
        </w:rPr>
        <w:t>“</w:t>
      </w:r>
      <w:r w:rsidRPr="00095DBF">
        <w:rPr>
          <w:rFonts w:ascii="Arial Narrow" w:hAnsi="Arial Narrow" w:cs="Arial"/>
          <w:color w:val="000000"/>
          <w:sz w:val="20"/>
          <w:szCs w:val="20"/>
        </w:rPr>
        <w:t>) nebo jako Dodatková karta určená pro zaměstnance Zákazníka (dále též jen „Držitel karty“)</w:t>
      </w:r>
    </w:p>
    <w:p w14:paraId="66204FF1"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5B21536E"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2.6 </w:t>
      </w:r>
      <w:r w:rsidRPr="00095DBF">
        <w:rPr>
          <w:rFonts w:ascii="Arial Narrow" w:hAnsi="Arial Narrow" w:cs="Arial"/>
          <w:color w:val="000000"/>
          <w:sz w:val="20"/>
          <w:szCs w:val="20"/>
        </w:rPr>
        <w:t>V případě vydání karty bude Majitel karty nebo Držitel karty vyzván k převzetí karty ve vybrané provozovně Hornbachu.</w:t>
      </w:r>
    </w:p>
    <w:p w14:paraId="2DBF0D7D"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06B52CA4"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2.7 </w:t>
      </w:r>
      <w:r w:rsidRPr="00095DBF">
        <w:rPr>
          <w:rFonts w:ascii="Arial Narrow" w:hAnsi="Arial Narrow" w:cs="Arial"/>
          <w:color w:val="000000"/>
          <w:sz w:val="20"/>
          <w:szCs w:val="20"/>
        </w:rPr>
        <w:t>Při předání karty bude mezi Hornbachem na straně jedné a Majitelem karty nebo Držitelem karty na straně druhé sepsán protokol o převzetí karty.</w:t>
      </w:r>
    </w:p>
    <w:p w14:paraId="6B62F1B3"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628CEC36"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2.8 </w:t>
      </w:r>
      <w:r w:rsidRPr="00095DBF">
        <w:rPr>
          <w:rFonts w:ascii="Arial Narrow" w:hAnsi="Arial Narrow" w:cs="Arial"/>
          <w:color w:val="000000"/>
          <w:sz w:val="20"/>
          <w:szCs w:val="20"/>
        </w:rPr>
        <w:t>Při předání karty bude Majiteli karty nebo Držiteli karty předán PIN ke kartě.</w:t>
      </w:r>
    </w:p>
    <w:p w14:paraId="02F2C34E"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7D413879"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3. Používání karty</w:t>
      </w:r>
    </w:p>
    <w:p w14:paraId="680A4E5D"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162DB824"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3.1 </w:t>
      </w:r>
      <w:r w:rsidRPr="00095DBF">
        <w:rPr>
          <w:rFonts w:ascii="Arial Narrow" w:hAnsi="Arial Narrow" w:cs="Arial"/>
          <w:color w:val="000000"/>
          <w:sz w:val="20"/>
          <w:szCs w:val="20"/>
        </w:rPr>
        <w:t>Majitel nebo Držitel karty je oprávněn používat kartu k bezhotovostnímu nákupu zboží v provozovnách společnosti HORNBACH BAUMARKT CS, spol. s r.o. na území České republiky v rámci činnosti Zákazníka nebo v souvislosti s ní.</w:t>
      </w:r>
    </w:p>
    <w:p w14:paraId="19219836" w14:textId="77777777" w:rsidR="00800117" w:rsidRPr="00095DBF" w:rsidRDefault="00800117" w:rsidP="00095DBF">
      <w:pPr>
        <w:autoSpaceDE w:val="0"/>
        <w:autoSpaceDN w:val="0"/>
        <w:adjustRightInd w:val="0"/>
        <w:jc w:val="both"/>
        <w:rPr>
          <w:rFonts w:ascii="Arial Narrow" w:hAnsi="Arial Narrow" w:cs="Arial"/>
          <w:color w:val="000000"/>
          <w:sz w:val="20"/>
          <w:szCs w:val="20"/>
        </w:rPr>
      </w:pPr>
    </w:p>
    <w:p w14:paraId="68EA2F9F" w14:textId="77777777" w:rsidR="00800117" w:rsidRPr="00095DBF" w:rsidRDefault="00800117" w:rsidP="00095DBF">
      <w:pPr>
        <w:autoSpaceDE w:val="0"/>
        <w:autoSpaceDN w:val="0"/>
        <w:adjustRightInd w:val="0"/>
        <w:jc w:val="both"/>
        <w:rPr>
          <w:rFonts w:ascii="Arial Narrow" w:hAnsi="Arial Narrow" w:cs="Arial"/>
          <w:bCs/>
          <w:color w:val="000000"/>
          <w:sz w:val="20"/>
          <w:szCs w:val="20"/>
        </w:rPr>
      </w:pPr>
      <w:r w:rsidRPr="00095DBF">
        <w:rPr>
          <w:rFonts w:ascii="Arial Narrow" w:hAnsi="Arial Narrow" w:cs="Arial"/>
          <w:b/>
          <w:bCs/>
          <w:color w:val="000000"/>
          <w:sz w:val="20"/>
          <w:szCs w:val="20"/>
        </w:rPr>
        <w:t xml:space="preserve">3.2 </w:t>
      </w:r>
      <w:r w:rsidRPr="00095DBF">
        <w:rPr>
          <w:rFonts w:ascii="Arial Narrow" w:hAnsi="Arial Narrow" w:cs="Arial"/>
          <w:bCs/>
          <w:color w:val="000000"/>
          <w:sz w:val="20"/>
          <w:szCs w:val="20"/>
        </w:rPr>
        <w:t>Karta dále opravňuje k čerpání zvláštních zákaznických výhod a slev z nabídky Hornbachu a to zejména.</w:t>
      </w:r>
    </w:p>
    <w:p w14:paraId="6F212DE0"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a) využívání poradenských služeb</w:t>
      </w:r>
    </w:p>
    <w:p w14:paraId="18E818BC"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b) slevy na dopravu zakoupeného zboží z aktuálně platných ceníkových cen,</w:t>
      </w:r>
    </w:p>
    <w:p w14:paraId="0E4C29E3"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c) výhodnější cenové podmínky zapůjčení dodávky na odvoz zakoupeného zboží, bez nutnosti poskytnutí kauce,</w:t>
      </w:r>
    </w:p>
    <w:p w14:paraId="4FABA9AD"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d) objektové, objemové a individuální slevy na vybrané druhy zboží,</w:t>
      </w:r>
    </w:p>
    <w:p w14:paraId="15C4A920"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e) sjednání přímé dodávky zboží od výrobce za výhodnější ceny,</w:t>
      </w:r>
    </w:p>
    <w:p w14:paraId="32F16148"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f) paletového odběru zboží za výhodnější ceny,</w:t>
      </w:r>
    </w:p>
    <w:p w14:paraId="069E6562"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g) vrácení skladového zboží do 12. týdnů od zakoupení</w:t>
      </w:r>
    </w:p>
    <w:p w14:paraId="23200673"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lastRenderedPageBreak/>
        <w:t>h) příprava zboží k odběru na základě předchozí objednávky,</w:t>
      </w:r>
    </w:p>
    <w:p w14:paraId="25A18EF6"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ch) odběr zboží na objednávku bez nutnosti skládat zálohu,</w:t>
      </w:r>
    </w:p>
    <w:p w14:paraId="711012B0" w14:textId="77777777" w:rsidR="00800117" w:rsidRPr="00095DBF" w:rsidRDefault="00BD55F3"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i</w:t>
      </w:r>
      <w:r w:rsidR="00800117" w:rsidRPr="00095DBF">
        <w:rPr>
          <w:rFonts w:ascii="Arial Narrow" w:hAnsi="Arial Narrow" w:cs="Arial"/>
          <w:color w:val="000000"/>
          <w:sz w:val="20"/>
          <w:szCs w:val="20"/>
        </w:rPr>
        <w:t>) zapůjčení přívěsného vozíku zdarma bez nutnosti složení kauce,</w:t>
      </w:r>
    </w:p>
    <w:p w14:paraId="3C3C8CBA" w14:textId="77777777" w:rsidR="00800117" w:rsidRPr="00095DBF" w:rsidRDefault="00BD55F3"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j</w:t>
      </w:r>
      <w:r w:rsidR="00800117" w:rsidRPr="00095DBF">
        <w:rPr>
          <w:rFonts w:ascii="Arial Narrow" w:hAnsi="Arial Narrow" w:cs="Arial"/>
          <w:color w:val="000000"/>
          <w:sz w:val="20"/>
          <w:szCs w:val="20"/>
        </w:rPr>
        <w:t>) zapůjčení velkoformátové řezačky na dlažbu zdarma a bez kauce,</w:t>
      </w:r>
    </w:p>
    <w:p w14:paraId="644BE79E" w14:textId="77777777" w:rsidR="00800117" w:rsidRPr="00095DBF" w:rsidRDefault="00BD55F3"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k</w:t>
      </w:r>
      <w:r w:rsidR="00800117" w:rsidRPr="00095DBF">
        <w:rPr>
          <w:rFonts w:ascii="Arial Narrow" w:hAnsi="Arial Narrow" w:cs="Arial"/>
          <w:color w:val="000000"/>
          <w:sz w:val="20"/>
          <w:szCs w:val="20"/>
        </w:rPr>
        <w:t>) sleva při zakoupení snídaně v bistru v prostorách provozovny Hornbachu.</w:t>
      </w:r>
    </w:p>
    <w:p w14:paraId="5672D3FC"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Strany sjednávají, že aktuální rozsah zákaznických výhod a služeb, k jejichž čerpání karta opravňuje, je Hornbach oprávněn průběžně měnit a zejména rozšiřovat.</w:t>
      </w:r>
    </w:p>
    <w:p w14:paraId="296FEF7D"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37ACFB5E" w14:textId="77777777" w:rsidR="00800117" w:rsidRPr="00095DBF" w:rsidRDefault="00800117" w:rsidP="00095DBF">
      <w:pPr>
        <w:autoSpaceDE w:val="0"/>
        <w:autoSpaceDN w:val="0"/>
        <w:adjustRightInd w:val="0"/>
        <w:jc w:val="both"/>
        <w:rPr>
          <w:rFonts w:ascii="Arial Narrow" w:hAnsi="Arial Narrow" w:cs="Arial"/>
          <w:bCs/>
          <w:color w:val="000000"/>
          <w:sz w:val="20"/>
          <w:szCs w:val="20"/>
        </w:rPr>
      </w:pPr>
      <w:r w:rsidRPr="00095DBF">
        <w:rPr>
          <w:rFonts w:ascii="Arial Narrow" w:hAnsi="Arial Narrow" w:cs="Arial"/>
          <w:b/>
          <w:bCs/>
          <w:color w:val="000000"/>
          <w:sz w:val="20"/>
          <w:szCs w:val="20"/>
        </w:rPr>
        <w:t xml:space="preserve">3.2 </w:t>
      </w:r>
      <w:r w:rsidRPr="00095DBF">
        <w:rPr>
          <w:rFonts w:ascii="Arial Narrow" w:hAnsi="Arial Narrow" w:cs="Arial"/>
          <w:bCs/>
          <w:color w:val="000000"/>
          <w:sz w:val="20"/>
          <w:szCs w:val="20"/>
        </w:rPr>
        <w:t xml:space="preserve">V případě zapůjčení majetku Hornbachu Zákazníkovi, uzavře Hornbach se Zákazníkem smlouvu o půjčce movité věci, popř. smlouvu o nájmu vozidla. Majitel karty a držitelé dodatkových karet dle této smlouvy jsou osobami oprávněnými k uzavírání smluv o výpůjčce movité věci nebo nájmu vozidla v souvislosti s poskytováním služeb uvedených v předchozím odstavci. </w:t>
      </w:r>
    </w:p>
    <w:p w14:paraId="7194DBDC"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391E5B07"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3.3 </w:t>
      </w:r>
      <w:r w:rsidRPr="00095DBF">
        <w:rPr>
          <w:rFonts w:ascii="Arial Narrow" w:hAnsi="Arial Narrow" w:cs="Arial"/>
          <w:color w:val="000000"/>
          <w:sz w:val="20"/>
          <w:szCs w:val="20"/>
        </w:rPr>
        <w:t>Majitel karty a Držitel karty jsou povinni užívat kartu výlučně v souladu s právními předpisy, Smlouvou a těmito Podmínkami a jsou povinni zdržet se jednání, která by byla v rozporu s dobrými mravy či zásadami poctivého obchodního styku.</w:t>
      </w:r>
    </w:p>
    <w:p w14:paraId="769D0D3C" w14:textId="77777777" w:rsidR="000003AD" w:rsidRPr="00095DBF" w:rsidRDefault="000003AD" w:rsidP="00095DBF">
      <w:pPr>
        <w:autoSpaceDE w:val="0"/>
        <w:autoSpaceDN w:val="0"/>
        <w:adjustRightInd w:val="0"/>
        <w:jc w:val="both"/>
        <w:rPr>
          <w:rFonts w:ascii="Arial Narrow" w:hAnsi="Arial Narrow" w:cs="Arial"/>
          <w:b/>
          <w:bCs/>
          <w:color w:val="000000"/>
          <w:sz w:val="20"/>
          <w:szCs w:val="20"/>
        </w:rPr>
      </w:pPr>
    </w:p>
    <w:p w14:paraId="489BAD64" w14:textId="77777777" w:rsidR="00BC1A53"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3.4 </w:t>
      </w:r>
      <w:r w:rsidRPr="00095DBF">
        <w:rPr>
          <w:rFonts w:ascii="Arial Narrow" w:hAnsi="Arial Narrow" w:cs="Arial"/>
          <w:color w:val="000000"/>
          <w:sz w:val="20"/>
          <w:szCs w:val="20"/>
        </w:rPr>
        <w:t xml:space="preserve">Majitel karty a držitel karty jsou oprávněni provádět při nákupu zboží s kartou transakce do aktuální výše stanoveného limitu karty. Limit je hodnota určující objem a počet transakcí v průběhu kalendářního měsíce. Karta může být používána jak k úhradě celé kupní ceny za zboží zakoupené v Hornbachu, tak i k </w:t>
      </w:r>
    </w:p>
    <w:p w14:paraId="2E14C3C0"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úhradě jen části kupní ceny, vždy však max. do výše limitu karty. Výše limitu pro jednotlivé Dodatkové karty je stanovena ve smlouvě či jejích přílohách.</w:t>
      </w:r>
    </w:p>
    <w:p w14:paraId="54CD245A"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71FF57C2"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3.5 </w:t>
      </w:r>
      <w:r w:rsidRPr="00095DBF">
        <w:rPr>
          <w:rFonts w:ascii="Arial Narrow" w:hAnsi="Arial Narrow" w:cs="Arial"/>
          <w:color w:val="000000"/>
          <w:sz w:val="20"/>
          <w:szCs w:val="20"/>
        </w:rPr>
        <w:t>Majitel karty a Držitel karty jsou při nákupu zboží za použití karty nebo při čerpání zákaznických slev a výhod povinni předložit kartu na pokladně provozovny Hornbachu a dále autorizovat nákup zboží nebo čerpání zákaznických slev a výhod pomocí autorizačního kódu PIN na klávesnici platebního terminálu. Při první platbě bude Majitel karty nebo Držitel karty vyzván ke změně PIN. Majitel karty nebo Držitel karty je povinen změnit PIN na jiné číslo odlišné od původního PIN sděleného při vydání karty.</w:t>
      </w:r>
    </w:p>
    <w:p w14:paraId="1231BE67"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799FB7A"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3.6 </w:t>
      </w:r>
      <w:r w:rsidRPr="00095DBF">
        <w:rPr>
          <w:rFonts w:ascii="Arial Narrow" w:hAnsi="Arial Narrow" w:cs="Arial"/>
          <w:bCs/>
          <w:color w:val="000000"/>
          <w:sz w:val="20"/>
          <w:szCs w:val="20"/>
        </w:rPr>
        <w:t>Zákazník</w:t>
      </w:r>
      <w:r w:rsidRPr="00095DBF">
        <w:rPr>
          <w:rFonts w:ascii="Arial Narrow" w:hAnsi="Arial Narrow" w:cs="Arial"/>
          <w:b/>
          <w:bCs/>
          <w:color w:val="000000"/>
          <w:sz w:val="20"/>
          <w:szCs w:val="20"/>
        </w:rPr>
        <w:t xml:space="preserve">, </w:t>
      </w:r>
      <w:r w:rsidRPr="00095DBF">
        <w:rPr>
          <w:rFonts w:ascii="Arial Narrow" w:hAnsi="Arial Narrow" w:cs="Arial"/>
          <w:color w:val="000000"/>
          <w:sz w:val="20"/>
          <w:szCs w:val="20"/>
        </w:rPr>
        <w:t>Majitel karty a Držitel karty berou na vědomí, že karta je vlastnictvím Hornbachu, je nepřenosná a Majitel karty a Držitel karty nejsou oprávněni přenechat její užívání třetí osobě, umožnit třetí osobě její použití k nákupu zboží v Hornbachu ani sdělovat autorizační údaje umožňující provedení transakce. Zákazník odpovídá Hornbachu za veškeré škody a újmy, které by mu vznikly v důsledku porušení těchto povinností.</w:t>
      </w:r>
    </w:p>
    <w:p w14:paraId="36FEB5B0"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5419763D"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3.7 </w:t>
      </w:r>
      <w:r w:rsidRPr="00095DBF">
        <w:rPr>
          <w:rFonts w:ascii="Arial Narrow" w:hAnsi="Arial Narrow" w:cs="Arial"/>
          <w:color w:val="000000"/>
          <w:sz w:val="20"/>
          <w:szCs w:val="20"/>
        </w:rPr>
        <w:t>Sjednává se, že Hornbach je oprávněn v zájmu zamezení zneužití karty a kontroly dodržování povinností vyplývajících ze Smlouvy požádat Majitele karty nebo Držitele karty resp. osobu předkládající kartu k prokázání totožnosti. Majitel karty a Držitel karty se zavazují této výzvě na místě vyhovět, sdělit požadované identifikační údaje a předložit společně s kartou platný průkaz totožnosti (občanský průkaz, cestovní pas, povolení k pobytu, řidičský průkaz apod.). V případě nevyhovění výzvě či nemožnosti prokázání totožnosti je Hornbach oprávněn kartu zadržet a zablokovat a dále odmítnout uzavřít kupní smlouvy bez úhrady kupní ceny zboží v hotovosti příp. odmítnout poskytnutí zákaznické výhody či slevy. Totéž platí v případě, kdy bude při předložení karty opakovaně zadán chybný PIN.</w:t>
      </w:r>
    </w:p>
    <w:p w14:paraId="30D7AA69"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3F184145"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3.8 </w:t>
      </w:r>
      <w:r w:rsidRPr="00095DBF">
        <w:rPr>
          <w:rFonts w:ascii="Arial Narrow" w:hAnsi="Arial Narrow" w:cs="Arial"/>
          <w:color w:val="000000"/>
          <w:sz w:val="20"/>
          <w:szCs w:val="20"/>
        </w:rPr>
        <w:t>Hornbach nezkoumá oprávněnost transakcí provedených kartou resp. s jejím použitím. Zákazník, Majitel karty a Držitel karty odpovídají v plném rozsahu společně a nerozdílně za to, že karta nebude použita v rozporu s právními předpisy nebo v rozporu s Podmínkami.</w:t>
      </w:r>
    </w:p>
    <w:p w14:paraId="7196D064"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354ED773"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3.9 </w:t>
      </w:r>
      <w:r w:rsidRPr="00095DBF">
        <w:rPr>
          <w:rFonts w:ascii="Arial Narrow" w:hAnsi="Arial Narrow" w:cs="Arial"/>
          <w:color w:val="000000"/>
          <w:sz w:val="20"/>
          <w:szCs w:val="20"/>
        </w:rPr>
        <w:t xml:space="preserve">Zákazník, Majitel karty a Držitel karty berou na vědomí, že provedení transakce či poskytnutí zákaznické slevy a výhody může být Hornbachem odmítnuto v případě, kdy na straně Zákazníka existuje prodlení s úhradou peněžitých závazků vůči </w:t>
      </w:r>
      <w:r w:rsidR="00FA4D0B" w:rsidRPr="00095DBF">
        <w:rPr>
          <w:rFonts w:ascii="Arial Narrow" w:hAnsi="Arial Narrow" w:cs="Arial"/>
          <w:color w:val="000000"/>
          <w:sz w:val="20"/>
          <w:szCs w:val="20"/>
        </w:rPr>
        <w:t>Hornbachu</w:t>
      </w:r>
      <w:r w:rsidRPr="00095DBF">
        <w:rPr>
          <w:rFonts w:ascii="Arial Narrow" w:hAnsi="Arial Narrow" w:cs="Arial"/>
          <w:color w:val="000000"/>
          <w:sz w:val="20"/>
          <w:szCs w:val="20"/>
        </w:rPr>
        <w:t>, jakož i v případě, kdy došlo nebo v důsledku dalšího použití karty by došlo k překročení limitu karty. Hornbach je oprávněn v těchto případech kartu zadržet a zablokovat.</w:t>
      </w:r>
    </w:p>
    <w:p w14:paraId="34FF1C98"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736F0D96"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3.10 </w:t>
      </w:r>
      <w:r w:rsidRPr="00095DBF">
        <w:rPr>
          <w:rFonts w:ascii="Arial Narrow" w:hAnsi="Arial Narrow" w:cs="Arial"/>
          <w:color w:val="000000"/>
          <w:sz w:val="20"/>
          <w:szCs w:val="20"/>
        </w:rPr>
        <w:t>Na základě žádosti Zákazníka karty může Hornbach změnit limit karty. Na změnu limitu karty není právní nárok. Zvýšení limitu nebude provedeno v případě, pokud je Zákazník s prodlením s úhradou svých závazků vůči Hornbachu.</w:t>
      </w:r>
    </w:p>
    <w:p w14:paraId="6D072C0D" w14:textId="77777777" w:rsidR="004071C9" w:rsidRPr="00095DBF" w:rsidRDefault="004071C9" w:rsidP="00095DBF">
      <w:pPr>
        <w:autoSpaceDE w:val="0"/>
        <w:autoSpaceDN w:val="0"/>
        <w:adjustRightInd w:val="0"/>
        <w:jc w:val="both"/>
        <w:rPr>
          <w:rFonts w:ascii="Arial Narrow" w:hAnsi="Arial Narrow" w:cs="Arial"/>
          <w:b/>
          <w:bCs/>
          <w:color w:val="000000"/>
          <w:sz w:val="20"/>
          <w:szCs w:val="20"/>
        </w:rPr>
      </w:pPr>
    </w:p>
    <w:p w14:paraId="5C981BD3"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4. Ochrana karty a PIN</w:t>
      </w:r>
    </w:p>
    <w:p w14:paraId="48A21919"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0FEA75F2"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4.1 </w:t>
      </w:r>
      <w:r w:rsidRPr="00095DBF">
        <w:rPr>
          <w:rFonts w:ascii="Arial Narrow" w:hAnsi="Arial Narrow" w:cs="Arial"/>
          <w:color w:val="000000"/>
          <w:sz w:val="20"/>
          <w:szCs w:val="20"/>
        </w:rPr>
        <w:t>Zákazník, Majitel karty a Držitel karty jsou povinni chránit kartu před poškozením, ztrátou a odcizením a počínat si tak, aby nemohlo dojít k jejímu zneužití nebo použití v rozporu se Smlouvou a Podmínkami.</w:t>
      </w:r>
    </w:p>
    <w:p w14:paraId="6BD18F9B"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3531E600"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4.2 </w:t>
      </w:r>
      <w:r w:rsidRPr="00095DBF">
        <w:rPr>
          <w:rFonts w:ascii="Arial Narrow" w:hAnsi="Arial Narrow" w:cs="Arial"/>
          <w:color w:val="000000"/>
          <w:sz w:val="20"/>
          <w:szCs w:val="20"/>
        </w:rPr>
        <w:t>Majitel Karty a Držitel karty jsou zejména povinni uchovávat kartu na bezpečném místě odděleně od svých osobních dokladů.</w:t>
      </w:r>
    </w:p>
    <w:p w14:paraId="238601FE"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7BC221E4"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lastRenderedPageBreak/>
        <w:t xml:space="preserve">4.3 </w:t>
      </w:r>
      <w:r w:rsidRPr="00095DBF">
        <w:rPr>
          <w:rFonts w:ascii="Arial Narrow" w:hAnsi="Arial Narrow" w:cs="Arial"/>
          <w:color w:val="000000"/>
          <w:sz w:val="20"/>
          <w:szCs w:val="20"/>
        </w:rPr>
        <w:t>Autorizační kód PIN nesmí být poznamenán na kartě, uchováván současně s kartou na jednom místě a nesmí být sdělován ani jinak zpřístupněn třetím osobám (včetně osob blízkých).</w:t>
      </w:r>
    </w:p>
    <w:p w14:paraId="0F3CABC7"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3C581A9B"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4.4 </w:t>
      </w:r>
      <w:r w:rsidRPr="00095DBF">
        <w:rPr>
          <w:rFonts w:ascii="Arial Narrow" w:hAnsi="Arial Narrow" w:cs="Arial"/>
          <w:color w:val="000000"/>
          <w:sz w:val="20"/>
          <w:szCs w:val="20"/>
        </w:rPr>
        <w:t>Při zadávání PIN je Majitel a Držitel karty povinen počínat si tak, aby PIN zůstal utajen a nemohlo dojít k případnému zneužití karty.</w:t>
      </w:r>
    </w:p>
    <w:p w14:paraId="5B08B5D1"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6A71E3BA"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4.5 </w:t>
      </w:r>
      <w:r w:rsidRPr="00095DBF">
        <w:rPr>
          <w:rFonts w:ascii="Arial Narrow" w:hAnsi="Arial Narrow" w:cs="Arial"/>
          <w:color w:val="000000"/>
          <w:sz w:val="20"/>
          <w:szCs w:val="20"/>
        </w:rPr>
        <w:t>Majitel karty a Držitel karty nesmí pro PIN použít část čísla karty, čtyři stejná čísla, čísla jdoucí bezprostředně po sobě, datum narození (včetně osob blízkých) ani jiné číselné údaje, které by bylo možné snadno zjistit, zejména s ohledem na osobní poměry či údaje Zákazníka Majitele karty nebo Držitele karty.</w:t>
      </w:r>
    </w:p>
    <w:p w14:paraId="16DEB4AB"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8BBB88B"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4.6 </w:t>
      </w:r>
      <w:r w:rsidRPr="00095DBF">
        <w:rPr>
          <w:rFonts w:ascii="Arial Narrow" w:hAnsi="Arial Narrow" w:cs="Arial"/>
          <w:color w:val="000000"/>
          <w:sz w:val="20"/>
          <w:szCs w:val="20"/>
        </w:rPr>
        <w:t xml:space="preserve">V případě ztráty či odcizení karty je Zákazník povinen ohlásit tuto skutečnost neprodleně Hornbachu a to oznámením na telefonické lince oddělení Profiservisu (tel. číslo marketu s posledním trojčíslím 982). Na základě oznámení provede Hornbach </w:t>
      </w:r>
      <w:r w:rsidR="009630F5" w:rsidRPr="00095DBF">
        <w:rPr>
          <w:rFonts w:ascii="Arial Narrow" w:hAnsi="Arial Narrow" w:cs="Arial"/>
          <w:color w:val="000000"/>
          <w:sz w:val="20"/>
          <w:szCs w:val="20"/>
        </w:rPr>
        <w:t xml:space="preserve">neprodleně </w:t>
      </w:r>
      <w:r w:rsidRPr="00095DBF">
        <w:rPr>
          <w:rFonts w:ascii="Arial Narrow" w:hAnsi="Arial Narrow" w:cs="Arial"/>
          <w:color w:val="000000"/>
          <w:sz w:val="20"/>
          <w:szCs w:val="20"/>
        </w:rPr>
        <w:t>blokaci karty. Zákazník a Držitel karty odpovídají společně a nerozdílně Hornbachu za veškeré škody, které vzniknou v důsledku neohlášení nebo pozdního ohlášení shora uvedených skutečností, zejména pak v důsledku zneužití karty do doby ohlášení ztráty nebo odcizení karty.</w:t>
      </w:r>
    </w:p>
    <w:p w14:paraId="0AD9C6F4"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5FC4F3FC"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4.7 </w:t>
      </w:r>
      <w:r w:rsidRPr="00095DBF">
        <w:rPr>
          <w:rFonts w:ascii="Arial Narrow" w:hAnsi="Arial Narrow" w:cs="Arial"/>
          <w:color w:val="000000"/>
          <w:sz w:val="20"/>
          <w:szCs w:val="20"/>
        </w:rPr>
        <w:t>V případě ztráty či odcizení karty bude Majiteli karty nebo Držiteli karty vydána nová karta. Hornbach je oprávněn požadovat po Zákazníkovi náhradu nákladů spojených s vydáním karty. V případě opakované ztráty či odcizení karty je Hornbach oprávněn vydání nové karty odmítnout a vypovědět Smlouvu.</w:t>
      </w:r>
    </w:p>
    <w:p w14:paraId="4B1F511A"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137B1523"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4.8 </w:t>
      </w:r>
      <w:r w:rsidRPr="00095DBF">
        <w:rPr>
          <w:rFonts w:ascii="Arial Narrow" w:hAnsi="Arial Narrow" w:cs="Arial"/>
          <w:color w:val="000000"/>
          <w:sz w:val="20"/>
          <w:szCs w:val="20"/>
        </w:rPr>
        <w:t>Majitel karty a Držitel karty jsou kdykoliv oprávněni změnit si PIN na terminálech v provoz</w:t>
      </w:r>
      <w:r w:rsidR="009630F5" w:rsidRPr="00095DBF">
        <w:rPr>
          <w:rFonts w:ascii="Arial Narrow" w:hAnsi="Arial Narrow" w:cs="Arial"/>
          <w:color w:val="000000"/>
          <w:sz w:val="20"/>
          <w:szCs w:val="20"/>
        </w:rPr>
        <w:t>ov</w:t>
      </w:r>
      <w:r w:rsidRPr="00095DBF">
        <w:rPr>
          <w:rFonts w:ascii="Arial Narrow" w:hAnsi="Arial Narrow" w:cs="Arial"/>
          <w:color w:val="000000"/>
          <w:sz w:val="20"/>
          <w:szCs w:val="20"/>
        </w:rPr>
        <w:t xml:space="preserve">nách Hornbachu. V případě změny PIN jsou Majitel karty a Držitel karty dodržovat ustanovení těchto podmínek, zejména povinnosti podle ustanovení čl. 4.4, </w:t>
      </w:r>
      <w:smartTag w:uri="urn:schemas-microsoft-com:office:smarttags" w:element="metricconverter">
        <w:smartTagPr>
          <w:attr w:name="ProductID" w:val="4.5 a"/>
        </w:smartTagPr>
        <w:r w:rsidRPr="00095DBF">
          <w:rPr>
            <w:rFonts w:ascii="Arial Narrow" w:hAnsi="Arial Narrow" w:cs="Arial"/>
            <w:color w:val="000000"/>
            <w:sz w:val="20"/>
            <w:szCs w:val="20"/>
          </w:rPr>
          <w:t>4.5 a</w:t>
        </w:r>
      </w:smartTag>
      <w:r w:rsidRPr="00095DBF">
        <w:rPr>
          <w:rFonts w:ascii="Arial Narrow" w:hAnsi="Arial Narrow" w:cs="Arial"/>
          <w:color w:val="000000"/>
          <w:sz w:val="20"/>
          <w:szCs w:val="20"/>
        </w:rPr>
        <w:t xml:space="preserve"> 4.6 Podmínek.</w:t>
      </w:r>
    </w:p>
    <w:p w14:paraId="65F9C3DC"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6A2256AA"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4.9 </w:t>
      </w:r>
      <w:r w:rsidRPr="00095DBF">
        <w:rPr>
          <w:rFonts w:ascii="Arial Narrow" w:hAnsi="Arial Narrow" w:cs="Arial"/>
          <w:color w:val="000000"/>
          <w:sz w:val="20"/>
          <w:szCs w:val="20"/>
        </w:rPr>
        <w:t>V případě ztráty či zapomenutí PIN je Zákazník oprávněn požádat Hornbach o změnu PIN. Hornbach je oprávněn požadovat po Majiteli karty či Držiteli karty prokázání jeho totožnosti a tito jsou povinni svou totožnost prokázat. Na základě žádosti a po prokázání totožnosti provede Hornbach reset stávajícího PIN a Majitel karty nebo Držitel karty si budou moci zadat nový PIN. Za provedení resetu PIN je Hornbach oprávněn požadovat manipulační poplatek.</w:t>
      </w:r>
    </w:p>
    <w:p w14:paraId="5023141B"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6BCEF203"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5. Splácení závazku z Karty</w:t>
      </w:r>
    </w:p>
    <w:p w14:paraId="1F3B1409"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49C2EEB5"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5.1 </w:t>
      </w:r>
      <w:r w:rsidRPr="00095DBF">
        <w:rPr>
          <w:rFonts w:ascii="Arial Narrow" w:hAnsi="Arial Narrow" w:cs="Arial"/>
          <w:color w:val="000000"/>
          <w:sz w:val="20"/>
          <w:szCs w:val="20"/>
        </w:rPr>
        <w:t>Při nákupu zboží Zákazníkem nebo pověřeným pracovníkem Zákazníka ve kterékoli provozovně Hornbachu vystaví Hornbach okamžitě na odebírané zboží Zákazníkovi fakturu - daňový doklad. Faktura musí mít veškeré náležitosti daňového a účetního dokladu. Faktura bude obsahovat označení prodávajícího a kupujícího včetně daňových údajů, předmět plnění, množství, fakturovanou částku, číslo faktury, datum a podpis. Za zaplacení kupní ceny se považuje odepsání příslušné částky z účtu kupujícího ve prospěch účtu prodávajícího. Fakturu - daňový doklad, která nebude obsahovat některou ze zákonných nebo touto smlouvou dohodnutých náležitostí, je kupující oprávněn vrátit ve lhůtě splatnosti prodávajícímu k přepracování nebo doplnění.</w:t>
      </w:r>
    </w:p>
    <w:p w14:paraId="562C75D1" w14:textId="77777777" w:rsidR="00800117" w:rsidRPr="00095DBF" w:rsidRDefault="00800117" w:rsidP="00095DBF">
      <w:pPr>
        <w:autoSpaceDE w:val="0"/>
        <w:autoSpaceDN w:val="0"/>
        <w:adjustRightInd w:val="0"/>
        <w:jc w:val="both"/>
        <w:rPr>
          <w:rFonts w:ascii="Arial Narrow" w:hAnsi="Arial Narrow" w:cs="Arial"/>
          <w:color w:val="000000"/>
          <w:sz w:val="20"/>
          <w:szCs w:val="20"/>
        </w:rPr>
      </w:pPr>
    </w:p>
    <w:p w14:paraId="59F4B615"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5.2 </w:t>
      </w:r>
      <w:r w:rsidRPr="00095DBF">
        <w:rPr>
          <w:rFonts w:ascii="Arial Narrow" w:hAnsi="Arial Narrow" w:cs="Arial"/>
          <w:color w:val="000000"/>
          <w:sz w:val="20"/>
          <w:szCs w:val="20"/>
        </w:rPr>
        <w:t xml:space="preserve">Po skončení každého kalendářního měsíce (zúčtovacím obdobím je vždy jeden kalendářní měsíc) bude Zákazníkovi zaslán přehled nákupů realizovaných prostřednictvím karty (včetně všech Dodatkových karet), a to prostřednictvím emailu na emailovou adresu uvedenou ve Smlouvě. Přehled nákupů bude obsahovat: </w:t>
      </w:r>
    </w:p>
    <w:p w14:paraId="5401CA0E"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a) obchodní firmu nebo jméno a příjmení zákazníka</w:t>
      </w:r>
    </w:p>
    <w:p w14:paraId="57CA3B49"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b) sídlo Zákazníka nebo místo podnikání</w:t>
      </w:r>
    </w:p>
    <w:p w14:paraId="54C5C18F"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c) identifikační číslo zákazníka</w:t>
      </w:r>
    </w:p>
    <w:p w14:paraId="44C3889D"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d) data a místa nákupů provedených prostřednictvím karty během předchozího kalendářního měsíce</w:t>
      </w:r>
    </w:p>
    <w:p w14:paraId="013879FA"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e) PAN karty</w:t>
      </w:r>
    </w:p>
    <w:p w14:paraId="2F5D85D3"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f) celkovou částku transakcí</w:t>
      </w:r>
      <w:r w:rsidR="009630F5" w:rsidRPr="00095DBF">
        <w:rPr>
          <w:rFonts w:ascii="Arial Narrow" w:hAnsi="Arial Narrow" w:cs="Arial"/>
          <w:color w:val="000000"/>
          <w:sz w:val="20"/>
          <w:szCs w:val="20"/>
        </w:rPr>
        <w:t xml:space="preserve"> za kalendářní měsíc</w:t>
      </w:r>
      <w:r w:rsidRPr="00095DBF">
        <w:rPr>
          <w:rFonts w:ascii="Arial Narrow" w:hAnsi="Arial Narrow" w:cs="Arial"/>
          <w:color w:val="000000"/>
          <w:sz w:val="20"/>
          <w:szCs w:val="20"/>
        </w:rPr>
        <w:t xml:space="preserve"> </w:t>
      </w:r>
    </w:p>
    <w:p w14:paraId="324EA0C1"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g) údaj o variabilním a konstantním symbolu platby</w:t>
      </w:r>
    </w:p>
    <w:p w14:paraId="2395172B"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h) údaj o splatnosti</w:t>
      </w:r>
      <w:r w:rsidR="009630F5" w:rsidRPr="00095DBF">
        <w:rPr>
          <w:rFonts w:ascii="Arial Narrow" w:hAnsi="Arial Narrow" w:cs="Arial"/>
          <w:color w:val="000000"/>
          <w:sz w:val="20"/>
          <w:szCs w:val="20"/>
        </w:rPr>
        <w:t>.</w:t>
      </w:r>
    </w:p>
    <w:p w14:paraId="664355AD"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68B7248A"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5.3</w:t>
      </w:r>
      <w:r w:rsidRPr="00095DBF">
        <w:rPr>
          <w:rFonts w:ascii="Arial Narrow" w:hAnsi="Arial Narrow" w:cs="Arial"/>
          <w:color w:val="000000"/>
          <w:sz w:val="20"/>
          <w:szCs w:val="20"/>
        </w:rPr>
        <w:t xml:space="preserve"> </w:t>
      </w:r>
      <w:r w:rsidR="005C09D4" w:rsidRPr="00095DBF">
        <w:rPr>
          <w:rFonts w:ascii="Arial Narrow" w:hAnsi="Arial Narrow" w:cs="Arial"/>
          <w:color w:val="000000"/>
          <w:sz w:val="20"/>
          <w:szCs w:val="20"/>
        </w:rPr>
        <w:t>Zákazník je povinen uhradit peněžité závazky z obchodů s použitím karet nejpozději do    60      dnů od</w:t>
      </w:r>
      <w:r w:rsidR="00850CD9" w:rsidRPr="00095DBF">
        <w:rPr>
          <w:rFonts w:ascii="Arial Narrow" w:hAnsi="Arial Narrow" w:cs="Arial"/>
          <w:color w:val="000000"/>
          <w:sz w:val="20"/>
          <w:szCs w:val="20"/>
        </w:rPr>
        <w:t xml:space="preserve">e </w:t>
      </w:r>
      <w:r w:rsidR="009630F5" w:rsidRPr="00095DBF">
        <w:rPr>
          <w:rFonts w:ascii="Arial Narrow" w:hAnsi="Arial Narrow" w:cs="Arial"/>
          <w:color w:val="000000"/>
          <w:sz w:val="20"/>
          <w:szCs w:val="20"/>
        </w:rPr>
        <w:t xml:space="preserve">dne </w:t>
      </w:r>
      <w:r w:rsidR="00850CD9" w:rsidRPr="00095DBF">
        <w:rPr>
          <w:rFonts w:ascii="Arial Narrow" w:hAnsi="Arial Narrow" w:cs="Arial"/>
          <w:color w:val="000000"/>
          <w:sz w:val="20"/>
          <w:szCs w:val="20"/>
        </w:rPr>
        <w:t>následujícího po skončení příslušného</w:t>
      </w:r>
      <w:r w:rsidR="005C09D4" w:rsidRPr="00095DBF">
        <w:rPr>
          <w:rFonts w:ascii="Arial Narrow" w:hAnsi="Arial Narrow" w:cs="Arial"/>
          <w:color w:val="000000"/>
          <w:sz w:val="20"/>
          <w:szCs w:val="20"/>
        </w:rPr>
        <w:t xml:space="preserve"> zúčtovacího období</w:t>
      </w:r>
      <w:r w:rsidR="00850CD9" w:rsidRPr="00095DBF">
        <w:rPr>
          <w:rFonts w:ascii="Arial Narrow" w:hAnsi="Arial Narrow" w:cs="Arial"/>
          <w:color w:val="000000"/>
          <w:sz w:val="20"/>
          <w:szCs w:val="20"/>
        </w:rPr>
        <w:t>,</w:t>
      </w:r>
      <w:r w:rsidR="005C09D4" w:rsidRPr="00095DBF">
        <w:rPr>
          <w:rFonts w:ascii="Arial Narrow" w:hAnsi="Arial Narrow" w:cs="Arial"/>
          <w:color w:val="000000"/>
          <w:sz w:val="20"/>
          <w:szCs w:val="20"/>
        </w:rPr>
        <w:t xml:space="preserve"> a to prostřednictvím bezhotovostního převodu z bankovního účtu Zákazníka na bankovní účet Hornbachu</w:t>
      </w:r>
      <w:r w:rsidRPr="00095DBF">
        <w:rPr>
          <w:rFonts w:ascii="Arial Narrow" w:hAnsi="Arial Narrow" w:cs="Arial"/>
          <w:color w:val="000000"/>
          <w:sz w:val="20"/>
          <w:szCs w:val="20"/>
        </w:rPr>
        <w:t xml:space="preserve">. </w:t>
      </w:r>
    </w:p>
    <w:p w14:paraId="1A965116"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65996CD7"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5.4 </w:t>
      </w:r>
      <w:r w:rsidRPr="00095DBF">
        <w:rPr>
          <w:rFonts w:ascii="Arial Narrow" w:hAnsi="Arial Narrow" w:cs="Arial"/>
          <w:color w:val="000000"/>
          <w:sz w:val="20"/>
          <w:szCs w:val="20"/>
        </w:rPr>
        <w:t>V případě včasného neuhrazení dlužné částky zašle Hornbach Majiteli karty upomínku ve formě emailové zprávy na emailovou adresu uvedenou ve Smlouvě. V případě neprovedení platby do 20. (dvacátého) dne ode dne splatnosti dle zaslaného přehledu nákupů je Hornbach oprávněn zablokovat veškeré karty vydané Zákazníkovi (včetně všech Dodatkových karet) a vypovědět Smlouvu s okamžitou účinností.</w:t>
      </w:r>
    </w:p>
    <w:p w14:paraId="7DF4E37C"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15A52D2"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5.5 </w:t>
      </w:r>
      <w:r w:rsidRPr="00095DBF">
        <w:rPr>
          <w:rFonts w:ascii="Arial Narrow" w:hAnsi="Arial Narrow" w:cs="Arial"/>
          <w:color w:val="000000"/>
          <w:sz w:val="20"/>
          <w:szCs w:val="20"/>
        </w:rPr>
        <w:t xml:space="preserve">V případě prodlení s úhradou peněžitých závazků vůči Hornbachu je Zákazník povinen uhradit Hornbachu, na základě výzvy učiněné Hornbachem, úrok z prodlení ve </w:t>
      </w:r>
      <w:r w:rsidR="00850CD9" w:rsidRPr="00095DBF">
        <w:rPr>
          <w:rFonts w:ascii="Arial Narrow" w:hAnsi="Arial Narrow" w:cs="Arial"/>
          <w:color w:val="000000"/>
          <w:sz w:val="20"/>
          <w:szCs w:val="20"/>
        </w:rPr>
        <w:t>výši 0,01 % z dlužené částky za každý započatý den prodlení</w:t>
      </w:r>
      <w:r w:rsidRPr="00095DBF">
        <w:rPr>
          <w:rFonts w:ascii="Arial Narrow" w:hAnsi="Arial Narrow" w:cs="Arial"/>
          <w:color w:val="000000"/>
          <w:sz w:val="20"/>
          <w:szCs w:val="20"/>
        </w:rPr>
        <w:t>. V případě prodlení Hornbachu</w:t>
      </w:r>
      <w:r w:rsidR="006D673B" w:rsidRPr="00095DBF">
        <w:rPr>
          <w:rFonts w:ascii="Arial Narrow" w:hAnsi="Arial Narrow" w:cs="Arial"/>
          <w:color w:val="000000"/>
          <w:sz w:val="20"/>
          <w:szCs w:val="20"/>
        </w:rPr>
        <w:t xml:space="preserve"> s dodávkou zboží</w:t>
      </w:r>
      <w:r w:rsidRPr="00095DBF">
        <w:rPr>
          <w:rFonts w:ascii="Arial Narrow" w:hAnsi="Arial Narrow" w:cs="Arial"/>
          <w:color w:val="000000"/>
          <w:sz w:val="20"/>
          <w:szCs w:val="20"/>
        </w:rPr>
        <w:t xml:space="preserve"> je Zákazník oprávněn požadovat zaplacení smluvní pokuty ve výši 0,0</w:t>
      </w:r>
      <w:r w:rsidR="002449C8" w:rsidRPr="00095DBF">
        <w:rPr>
          <w:rFonts w:ascii="Arial Narrow" w:hAnsi="Arial Narrow" w:cs="Arial"/>
          <w:color w:val="000000"/>
          <w:sz w:val="20"/>
          <w:szCs w:val="20"/>
        </w:rPr>
        <w:t>2</w:t>
      </w:r>
      <w:r w:rsidRPr="00095DBF">
        <w:rPr>
          <w:rFonts w:ascii="Arial Narrow" w:hAnsi="Arial Narrow" w:cs="Arial"/>
          <w:color w:val="000000"/>
          <w:sz w:val="20"/>
          <w:szCs w:val="20"/>
        </w:rPr>
        <w:t xml:space="preserve"> % z výše ceny závazku vč. DPH za každý započatý den prodlení. Uplatnění smluvní pokuty či úroku z prodlení nemá vliv na uplatnění nároku na náhradu škody, částka smluvní pokuty či úroku z prodlení se do výše náhrady škody nezapočítává. </w:t>
      </w:r>
    </w:p>
    <w:p w14:paraId="44FB30F8" w14:textId="77777777" w:rsidR="00800117" w:rsidRPr="00095DBF" w:rsidRDefault="00800117" w:rsidP="00095DBF">
      <w:pPr>
        <w:autoSpaceDE w:val="0"/>
        <w:autoSpaceDN w:val="0"/>
        <w:adjustRightInd w:val="0"/>
        <w:jc w:val="both"/>
        <w:rPr>
          <w:rFonts w:ascii="Arial Narrow" w:hAnsi="Arial Narrow" w:cs="Arial"/>
          <w:color w:val="000000"/>
          <w:sz w:val="20"/>
          <w:szCs w:val="20"/>
        </w:rPr>
      </w:pPr>
    </w:p>
    <w:p w14:paraId="5D6D7913"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6. Reklamace</w:t>
      </w:r>
    </w:p>
    <w:p w14:paraId="1DA6542E"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0AFCAD6"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6.1 </w:t>
      </w:r>
      <w:r w:rsidRPr="00095DBF">
        <w:rPr>
          <w:rFonts w:ascii="Arial Narrow" w:hAnsi="Arial Narrow" w:cs="Arial"/>
          <w:color w:val="000000"/>
          <w:sz w:val="20"/>
          <w:szCs w:val="20"/>
        </w:rPr>
        <w:t>Zákazník je v případě nesouhlasu s přehledem nákupů podle čl. 5.2 Podmínek oprávněn a povinen reklamovat vady v přehledu transakcí. Reklamace musí být provedena písemně a musí být Hornbachu doručena nejpozději do 10 (deseti) pracovních dnů od doručení přehledu transakcí. Zákazník je oprávněn reklamovat vady přehledu karty, jakož i všech Dodatkových karet vydaných s jeho souhlasem Držitelům karet.</w:t>
      </w:r>
    </w:p>
    <w:p w14:paraId="3041E394"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0060B29"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6.2 </w:t>
      </w:r>
      <w:r w:rsidRPr="00095DBF">
        <w:rPr>
          <w:rFonts w:ascii="Arial Narrow" w:hAnsi="Arial Narrow" w:cs="Arial"/>
          <w:color w:val="000000"/>
          <w:sz w:val="20"/>
          <w:szCs w:val="20"/>
        </w:rPr>
        <w:t>Strany sjednávají nevyvratitelnou domněnku souhlasu Zákazníka s přehledem nákupů, nebude-li písemná reklamace doručena Hornbachu ve lhůtě uvedené v ustanovení 6.1.</w:t>
      </w:r>
    </w:p>
    <w:p w14:paraId="722B00AE"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42C6D796" w14:textId="77777777" w:rsidR="00BC1A53" w:rsidRPr="00095DBF" w:rsidRDefault="00BC1A53" w:rsidP="00095DBF">
      <w:pPr>
        <w:autoSpaceDE w:val="0"/>
        <w:autoSpaceDN w:val="0"/>
        <w:adjustRightInd w:val="0"/>
        <w:jc w:val="both"/>
        <w:rPr>
          <w:rFonts w:ascii="Arial Narrow" w:hAnsi="Arial Narrow" w:cs="Arial"/>
          <w:b/>
          <w:bCs/>
          <w:color w:val="000000"/>
          <w:sz w:val="20"/>
          <w:szCs w:val="20"/>
        </w:rPr>
      </w:pPr>
    </w:p>
    <w:p w14:paraId="7A85323E"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6.3 </w:t>
      </w:r>
      <w:r w:rsidRPr="00095DBF">
        <w:rPr>
          <w:rFonts w:ascii="Arial Narrow" w:hAnsi="Arial Narrow" w:cs="Arial"/>
          <w:color w:val="000000"/>
          <w:sz w:val="20"/>
          <w:szCs w:val="20"/>
        </w:rPr>
        <w:t>Reklamace musí obsahovat přinejmenším datum nákupu, reklamovanou částku a karty, které se reklamace týká. K reklamaci musí být současně přiloženy dokumenty a podklady osvědčující pravdivost skutečností uvedených v reklamaci, například kopie daňového dokladu – faktury.</w:t>
      </w:r>
    </w:p>
    <w:p w14:paraId="6E1831B3"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47D8263D"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6.4 </w:t>
      </w:r>
      <w:r w:rsidRPr="00095DBF">
        <w:rPr>
          <w:rFonts w:ascii="Arial Narrow" w:hAnsi="Arial Narrow" w:cs="Arial"/>
          <w:color w:val="000000"/>
          <w:sz w:val="20"/>
          <w:szCs w:val="20"/>
        </w:rPr>
        <w:t>Zákazník příp. Majitel karty a Držitel karty jsou povinni vyhovět výzvě Hornbach k předložení dalších dokumentů vztahujících se k reklamaci a tvrzením v ní obsažených</w:t>
      </w:r>
      <w:r w:rsidR="009630F5" w:rsidRPr="00095DBF">
        <w:rPr>
          <w:rFonts w:ascii="Arial Narrow" w:hAnsi="Arial Narrow" w:cs="Arial"/>
          <w:color w:val="000000"/>
          <w:sz w:val="20"/>
          <w:szCs w:val="20"/>
        </w:rPr>
        <w:t>,</w:t>
      </w:r>
      <w:r w:rsidRPr="00095DBF">
        <w:rPr>
          <w:rFonts w:ascii="Arial Narrow" w:hAnsi="Arial Narrow" w:cs="Arial"/>
          <w:color w:val="000000"/>
          <w:sz w:val="20"/>
          <w:szCs w:val="20"/>
        </w:rPr>
        <w:t xml:space="preserve"> a to ve stanovené lhůtě. Nebudou-li doklady včas předloženy, je Hornbach oprávněn reklamační řízení zastavit. Hornbach v tomto případě nenese odpovědnost za případnou škodu.</w:t>
      </w:r>
    </w:p>
    <w:p w14:paraId="54E11D2A"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46065BA1"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6.5 </w:t>
      </w:r>
      <w:r w:rsidRPr="00095DBF">
        <w:rPr>
          <w:rFonts w:ascii="Arial Narrow" w:hAnsi="Arial Narrow" w:cs="Arial"/>
          <w:color w:val="000000"/>
          <w:sz w:val="20"/>
          <w:szCs w:val="20"/>
        </w:rPr>
        <w:t>Podání reklamace nemá vliv na povinnosti k úhradě závazků Zákazníka realizovaných s použitím karet. V případě vyhovění reklamace bude příslušná částka následně vrácena na účet Zákazníka</w:t>
      </w:r>
      <w:r w:rsidR="009630F5" w:rsidRPr="00095DBF">
        <w:rPr>
          <w:rFonts w:ascii="Arial Narrow" w:hAnsi="Arial Narrow" w:cs="Arial"/>
          <w:color w:val="000000"/>
          <w:sz w:val="20"/>
          <w:szCs w:val="20"/>
        </w:rPr>
        <w:t>,</w:t>
      </w:r>
      <w:r w:rsidRPr="00095DBF">
        <w:rPr>
          <w:rFonts w:ascii="Arial Narrow" w:hAnsi="Arial Narrow" w:cs="Arial"/>
          <w:color w:val="000000"/>
          <w:sz w:val="20"/>
          <w:szCs w:val="20"/>
        </w:rPr>
        <w:t xml:space="preserve"> a to nejpozději do 15 (patnácti) dnů od vyřízení reklamace.</w:t>
      </w:r>
    </w:p>
    <w:p w14:paraId="31126E5D"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5E549AC4"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7. Povinnosti Zákazníka</w:t>
      </w:r>
    </w:p>
    <w:p w14:paraId="2DE403A5"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F89D89D"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7.1 </w:t>
      </w:r>
      <w:r w:rsidRPr="00095DBF">
        <w:rPr>
          <w:rFonts w:ascii="Arial Narrow" w:hAnsi="Arial Narrow" w:cs="Arial"/>
          <w:bCs/>
          <w:color w:val="000000"/>
          <w:sz w:val="20"/>
          <w:szCs w:val="20"/>
        </w:rPr>
        <w:t>Zákazník</w:t>
      </w:r>
      <w:r w:rsidRPr="00095DBF">
        <w:rPr>
          <w:rFonts w:ascii="Arial Narrow" w:hAnsi="Arial Narrow" w:cs="Arial"/>
          <w:b/>
          <w:bCs/>
          <w:color w:val="000000"/>
          <w:sz w:val="20"/>
          <w:szCs w:val="20"/>
        </w:rPr>
        <w:t xml:space="preserve"> </w:t>
      </w:r>
      <w:r w:rsidRPr="00095DBF">
        <w:rPr>
          <w:rFonts w:ascii="Arial Narrow" w:hAnsi="Arial Narrow" w:cs="Arial"/>
          <w:color w:val="000000"/>
          <w:sz w:val="20"/>
          <w:szCs w:val="20"/>
        </w:rPr>
        <w:t>se kromě jiných povinností obsažených v těchto Podmínkách zavazuje dodržovat následující povinnosti:</w:t>
      </w:r>
    </w:p>
    <w:p w14:paraId="6B8EBDEF"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a) sdělovat Hornbachu bez zbytečného odkladu veškeré změny údajů uvedených ve Smlouvě, zejména kontaktních údajů,</w:t>
      </w:r>
    </w:p>
    <w:p w14:paraId="7BF8B4DC"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 xml:space="preserve">b) v případě změny bankovního účtu určeného k úhradě závazků vzniklých při používání karty sdělit Hornbachu bez zbytečného odkladu písemně nové bankovní spojení </w:t>
      </w:r>
    </w:p>
    <w:p w14:paraId="62431CDC"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10395AD4"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8. Zvláštní ustanovení o Dodatkových kartách</w:t>
      </w:r>
    </w:p>
    <w:p w14:paraId="49E398E2"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54B419E7"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8.1 </w:t>
      </w:r>
      <w:r w:rsidRPr="00095DBF">
        <w:rPr>
          <w:rFonts w:ascii="Arial Narrow" w:hAnsi="Arial Narrow" w:cs="Arial"/>
          <w:color w:val="000000"/>
          <w:sz w:val="20"/>
          <w:szCs w:val="20"/>
        </w:rPr>
        <w:t>Zákazník může požádat o vydání jedné či více karet pro třetí osoby (dále jen „Dodatková karta“). Držitelem Dodatkové karty může být pouze osoba, která je v pracovněprávním vztahu k Zákazníkovi (dále jen „Držitel karty“). Žádost o vydání Dodatkové karty může být podána pouze Zákazníkem a musí být spolupodepsána Držitelem karty.</w:t>
      </w:r>
    </w:p>
    <w:p w14:paraId="16287F21"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7576A2EB"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8.2 </w:t>
      </w:r>
      <w:r w:rsidRPr="00095DBF">
        <w:rPr>
          <w:rFonts w:ascii="Arial Narrow" w:hAnsi="Arial Narrow" w:cs="Arial"/>
          <w:color w:val="000000"/>
          <w:sz w:val="20"/>
          <w:szCs w:val="20"/>
        </w:rPr>
        <w:t>K vydání každé Dodatkové karty musí být uzavřen dodatek ke smlouvě o užívání karty Proficard.</w:t>
      </w:r>
    </w:p>
    <w:p w14:paraId="5BE93A62"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0BFDCC17"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8.3 </w:t>
      </w:r>
      <w:r w:rsidRPr="00095DBF">
        <w:rPr>
          <w:rFonts w:ascii="Arial Narrow" w:hAnsi="Arial Narrow" w:cs="Arial"/>
          <w:color w:val="000000"/>
          <w:sz w:val="20"/>
          <w:szCs w:val="20"/>
        </w:rPr>
        <w:t>Držitel karty je oprávněn používat kartu k bezhotovostnímu nákupu zboží nebo k v provozovnách společnosti HORNBACH BAUMARKT CS, spol. s r.o. na území České republiky nebo k čerpání zákaznických slev a. Výslovně se stanoví, že karta není určena k nákupu zboží či čerpání zákaznických slev a výhod pro soukromou potřebu Držitele karty.</w:t>
      </w:r>
    </w:p>
    <w:p w14:paraId="384BA73E"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198869C5"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8.4 </w:t>
      </w:r>
      <w:r w:rsidRPr="00095DBF">
        <w:rPr>
          <w:rFonts w:ascii="Arial Narrow" w:hAnsi="Arial Narrow" w:cs="Arial"/>
          <w:color w:val="000000"/>
          <w:sz w:val="20"/>
          <w:szCs w:val="20"/>
        </w:rPr>
        <w:t>Podpisem dodatku ke smlouvě o užívání karty Proficard týkající se vydání Dodatkové karty uděluje Zákazník Držiteli karty zmocnění k provádění nákupu zboží v provozovnách Hornbachu jménem Zákazníka a na jeho účet.</w:t>
      </w:r>
    </w:p>
    <w:p w14:paraId="34B3F2EB"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587C3E5D"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8.5 </w:t>
      </w:r>
      <w:r w:rsidRPr="00095DBF">
        <w:rPr>
          <w:rFonts w:ascii="Arial Narrow" w:hAnsi="Arial Narrow" w:cs="Arial"/>
          <w:color w:val="000000"/>
          <w:sz w:val="20"/>
          <w:szCs w:val="20"/>
        </w:rPr>
        <w:t>Opětovné vystavení Dodatkové karty v případě ztráty či odcizení je možné pouze se souhlasem Zákazníka.</w:t>
      </w:r>
    </w:p>
    <w:p w14:paraId="7D34F5C7" w14:textId="77777777" w:rsidR="00BC1A53" w:rsidRPr="00095DBF" w:rsidRDefault="00BC1A53" w:rsidP="00095DBF">
      <w:pPr>
        <w:autoSpaceDE w:val="0"/>
        <w:autoSpaceDN w:val="0"/>
        <w:adjustRightInd w:val="0"/>
        <w:jc w:val="both"/>
        <w:rPr>
          <w:rFonts w:ascii="Arial Narrow" w:hAnsi="Arial Narrow" w:cs="Arial"/>
          <w:b/>
          <w:bCs/>
          <w:color w:val="000000"/>
          <w:sz w:val="20"/>
          <w:szCs w:val="20"/>
        </w:rPr>
      </w:pPr>
    </w:p>
    <w:p w14:paraId="6ADBE1C4"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8.6 </w:t>
      </w:r>
      <w:r w:rsidRPr="00095DBF">
        <w:rPr>
          <w:rFonts w:ascii="Arial Narrow" w:hAnsi="Arial Narrow" w:cs="Arial"/>
          <w:color w:val="000000"/>
          <w:sz w:val="20"/>
          <w:szCs w:val="20"/>
        </w:rPr>
        <w:t>Změna limitu Dodatkové karty je možná pouze na základě žádosti Zákazníka a s jeho písemným souhlasem formou uzavření písemného číslovaného dodatku ke smlouvě.</w:t>
      </w:r>
    </w:p>
    <w:p w14:paraId="0B4020A7"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026DCAC"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9. Porušení smluvního vztahu</w:t>
      </w:r>
    </w:p>
    <w:p w14:paraId="1D7B270A" w14:textId="77777777" w:rsidR="00EF6B02" w:rsidRPr="00095DBF" w:rsidRDefault="00EF6B02" w:rsidP="00095DBF">
      <w:pPr>
        <w:autoSpaceDE w:val="0"/>
        <w:autoSpaceDN w:val="0"/>
        <w:adjustRightInd w:val="0"/>
        <w:jc w:val="both"/>
        <w:rPr>
          <w:rFonts w:ascii="Arial Narrow" w:hAnsi="Arial Narrow" w:cs="Arial"/>
          <w:b/>
          <w:bCs/>
          <w:color w:val="000000"/>
          <w:sz w:val="20"/>
          <w:szCs w:val="20"/>
        </w:rPr>
      </w:pPr>
    </w:p>
    <w:p w14:paraId="3AB1C629"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lastRenderedPageBreak/>
        <w:t xml:space="preserve">9.1. </w:t>
      </w:r>
      <w:r w:rsidRPr="00095DBF">
        <w:rPr>
          <w:rFonts w:ascii="Arial Narrow" w:hAnsi="Arial Narrow" w:cs="Arial"/>
          <w:color w:val="000000"/>
          <w:sz w:val="20"/>
          <w:szCs w:val="20"/>
        </w:rPr>
        <w:t>Za porušení smluvního vztahu se považují následující skutečnosti:</w:t>
      </w:r>
    </w:p>
    <w:p w14:paraId="583606CC"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a) prokázala se nepravdivost nebo neúplnost některého z prohlášení Zákazníka, Majitele karty nebo Držitele karty ve Smlouvě, v souvislosti s uzavíráním Smlouvy nebo v jiném dokumentu předaném Hornbachu v souvislosti s uzavíráním smluvního vztahu ohledně vydání Proficard</w:t>
      </w:r>
      <w:r w:rsidR="00095DBF" w:rsidRPr="00095DBF">
        <w:rPr>
          <w:rFonts w:ascii="Arial Narrow" w:hAnsi="Arial Narrow" w:cs="Arial"/>
          <w:color w:val="000000"/>
          <w:sz w:val="20"/>
          <w:szCs w:val="20"/>
        </w:rPr>
        <w:t>,</w:t>
      </w:r>
    </w:p>
    <w:p w14:paraId="6B4FD5A8"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 xml:space="preserve">b) Zákazník je v prodlení s úhradou svých závazků vůči Hornbachu, zejména pak závazku k úhradě peněžité částky, nebo s plněním právní povinnosti uložené právním předpisem, </w:t>
      </w:r>
    </w:p>
    <w:p w14:paraId="64F7832E"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c) Zákazník, Majitel karty nebo Držitel karty neoznámí Hornbachu bez zbytečného odkladu změny údajů uvedených ve Smlouvě.</w:t>
      </w:r>
    </w:p>
    <w:p w14:paraId="4F904CB7"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0C9DED43"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10. Ukončení smlouvy</w:t>
      </w:r>
    </w:p>
    <w:p w14:paraId="06971CD3"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13A42CD9"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10.1 </w:t>
      </w:r>
      <w:r w:rsidRPr="00095DBF">
        <w:rPr>
          <w:rFonts w:ascii="Arial Narrow" w:hAnsi="Arial Narrow" w:cs="Arial"/>
          <w:color w:val="000000"/>
          <w:sz w:val="20"/>
          <w:szCs w:val="20"/>
        </w:rPr>
        <w:t>Zákazník je oprávněn Smlouvu kdykoliv vypovědět</w:t>
      </w:r>
      <w:r w:rsidR="00095DBF" w:rsidRPr="00095DBF">
        <w:rPr>
          <w:rFonts w:ascii="Arial Narrow" w:hAnsi="Arial Narrow" w:cs="Arial"/>
          <w:color w:val="000000"/>
          <w:sz w:val="20"/>
          <w:szCs w:val="20"/>
        </w:rPr>
        <w:t>,</w:t>
      </w:r>
      <w:r w:rsidRPr="00095DBF">
        <w:rPr>
          <w:rFonts w:ascii="Arial Narrow" w:hAnsi="Arial Narrow" w:cs="Arial"/>
          <w:color w:val="000000"/>
          <w:sz w:val="20"/>
          <w:szCs w:val="20"/>
        </w:rPr>
        <w:t xml:space="preserve"> a to i bez uvedení důvodu. Výpověď musí být učiněna písemně a doručena Hornbachu. Výpovědní doba činí 1 (jeden) měsíc a běží od prvního dne měsíce následujícího po doručení výpovědi. Vypovězení smlouvy nemá vliv na plnění smluvních závazků vůči Hornbachu, zejména pak na úhradu kupní ceny za zakoupené zboží. Právo na odstoupení od Smlouvy ze zákonných důvodů tím není dotčeno.</w:t>
      </w:r>
    </w:p>
    <w:p w14:paraId="2A1F701D"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2CD2B03"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10.2 </w:t>
      </w:r>
      <w:r w:rsidRPr="00095DBF">
        <w:rPr>
          <w:rFonts w:ascii="Arial Narrow" w:hAnsi="Arial Narrow" w:cs="Arial"/>
          <w:color w:val="000000"/>
          <w:sz w:val="20"/>
          <w:szCs w:val="20"/>
        </w:rPr>
        <w:t>Hornbach je oprávněn Smlouvu kdykoliv vypovědět</w:t>
      </w:r>
      <w:r w:rsidR="00095DBF" w:rsidRPr="00095DBF">
        <w:rPr>
          <w:rFonts w:ascii="Arial Narrow" w:hAnsi="Arial Narrow" w:cs="Arial"/>
          <w:color w:val="000000"/>
          <w:sz w:val="20"/>
          <w:szCs w:val="20"/>
        </w:rPr>
        <w:t>,</w:t>
      </w:r>
      <w:r w:rsidRPr="00095DBF">
        <w:rPr>
          <w:rFonts w:ascii="Arial Narrow" w:hAnsi="Arial Narrow" w:cs="Arial"/>
          <w:color w:val="000000"/>
          <w:sz w:val="20"/>
          <w:szCs w:val="20"/>
        </w:rPr>
        <w:t xml:space="preserve"> a to i bez uvedení důvodu. Výpověď musí být učiněna písemně a doručena Zákazníkovi. Výpovědní doba činí 1 (jeden) měsíc a běží od prvního dne měsíce následujícího po doručení výpovědi. Právo na odstoupení od Smlouvy tím není dotčeno.</w:t>
      </w:r>
    </w:p>
    <w:p w14:paraId="03EFCA41"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5E6CEC5D"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10.3 </w:t>
      </w:r>
      <w:r w:rsidRPr="00095DBF">
        <w:rPr>
          <w:rFonts w:ascii="Arial Narrow" w:hAnsi="Arial Narrow" w:cs="Arial"/>
          <w:color w:val="000000"/>
          <w:sz w:val="20"/>
          <w:szCs w:val="20"/>
        </w:rPr>
        <w:t>Hornbach je dále oprávněn vypovědět Smlouvu v případě, kdy nastalo Porušení smluvního vztahu (viz. čl. 9.1) nebo v kterémkoliv z následujících případů.</w:t>
      </w:r>
    </w:p>
    <w:p w14:paraId="24269389"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a) Zákazník je v úpadku nebo úpadek hrozí,</w:t>
      </w:r>
    </w:p>
    <w:p w14:paraId="30D734C8"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b) na majetek Zákazníka je vedeno insolvenční řízení</w:t>
      </w:r>
      <w:r w:rsidR="00095DBF" w:rsidRPr="00095DBF">
        <w:rPr>
          <w:rFonts w:ascii="Arial Narrow" w:hAnsi="Arial Narrow" w:cs="Arial"/>
          <w:color w:val="000000"/>
          <w:sz w:val="20"/>
          <w:szCs w:val="20"/>
        </w:rPr>
        <w:t>,</w:t>
      </w:r>
    </w:p>
    <w:p w14:paraId="43A7BDFF"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c) na majetek Zákazníka je vedena exekuce nebo výkon rozhodnutí</w:t>
      </w:r>
      <w:r w:rsidR="00095DBF" w:rsidRPr="00095DBF">
        <w:rPr>
          <w:rFonts w:ascii="Arial Narrow" w:hAnsi="Arial Narrow" w:cs="Arial"/>
          <w:color w:val="000000"/>
          <w:sz w:val="20"/>
          <w:szCs w:val="20"/>
        </w:rPr>
        <w:t>,</w:t>
      </w:r>
    </w:p>
    <w:p w14:paraId="5F77D84C"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d) po vydání karty nastalo podstatné zhoršení finanční nebo majetkové situace Zákazníka, které by podle odůvodněného názoru Hornbachu mohlo ohrozit plnění závazků Zákazníka vůči Hornbachu,</w:t>
      </w:r>
    </w:p>
    <w:p w14:paraId="2E17DCAA"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e) Majitel karty nebo Držitel karty zemře nebo je prohlášen za mrtvého, nebo dojde k zániku podmínek vyžadovaných pro vydání karty (např. odvolání Majitele karty z funkce statutárního orgánu Zákazníka, zánik pracovněprávního vztahu Držitele Dodatkové karty k Zákazníkovi),</w:t>
      </w:r>
    </w:p>
    <w:p w14:paraId="5DE96C6C"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 xml:space="preserve">f) Majitel karty nebo Držitel karty je </w:t>
      </w:r>
      <w:r w:rsidR="00095DBF" w:rsidRPr="00095DBF">
        <w:rPr>
          <w:rFonts w:ascii="Arial Narrow" w:hAnsi="Arial Narrow" w:cs="Arial"/>
          <w:color w:val="000000"/>
          <w:sz w:val="20"/>
          <w:szCs w:val="20"/>
        </w:rPr>
        <w:t>omezen ve způsobilosti</w:t>
      </w:r>
      <w:r w:rsidRPr="00095DBF">
        <w:rPr>
          <w:rFonts w:ascii="Arial Narrow" w:hAnsi="Arial Narrow" w:cs="Arial"/>
          <w:color w:val="000000"/>
          <w:sz w:val="20"/>
          <w:szCs w:val="20"/>
        </w:rPr>
        <w:t>,</w:t>
      </w:r>
    </w:p>
    <w:p w14:paraId="5E88A057"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g) Majitel karty nebo Držitel karty je trestně stíhán nebo je po uzavření Smlouvy pravomocně odsouzen pro trestný čin,</w:t>
      </w:r>
    </w:p>
    <w:p w14:paraId="3E0C8056"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h) Zákazník (právnická osoba) vstoupil do likvidace nebo bylo rozhodnuto o jeho zrušení,</w:t>
      </w:r>
    </w:p>
    <w:p w14:paraId="70FDF9E6" w14:textId="77777777" w:rsidR="00800117" w:rsidRPr="00095DBF" w:rsidRDefault="000003AD"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ch</w:t>
      </w:r>
      <w:r w:rsidR="00800117" w:rsidRPr="00095DBF">
        <w:rPr>
          <w:rFonts w:ascii="Arial Narrow" w:hAnsi="Arial Narrow" w:cs="Arial"/>
          <w:color w:val="000000"/>
          <w:sz w:val="20"/>
          <w:szCs w:val="20"/>
        </w:rPr>
        <w:t>) Zákazník, Majitel karty nebo Držitel karty odvolají nebo omezí svůj souhlas se zpracováním osobních údajů udělený při uzavření Smlouvy,</w:t>
      </w:r>
    </w:p>
    <w:p w14:paraId="4B36FEA4"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i) nastala jiná událost, která by mohla mít podle názoru Hornbachu podstatný nepříznivý vliv na schopnost Zákazníka plnit řádně a včas závazky vzniklé v souvislosti s používáním karty, zejména pokud by setrvání Hornbachu mohlo mít negativní vliv na právní postavení Hornbachu</w:t>
      </w:r>
    </w:p>
    <w:p w14:paraId="5F96A722"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C8ACBB7"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11. Změna podmínek</w:t>
      </w:r>
    </w:p>
    <w:p w14:paraId="5B95CD12"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33CA2544"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11.1 </w:t>
      </w:r>
      <w:r w:rsidRPr="00095DBF">
        <w:rPr>
          <w:rFonts w:ascii="Arial Narrow" w:hAnsi="Arial Narrow" w:cs="Arial"/>
          <w:color w:val="000000"/>
          <w:sz w:val="20"/>
          <w:szCs w:val="20"/>
        </w:rPr>
        <w:t>Změna smlouvy včetně Všeobecných podmínek je možná pouze na základě písemných číslovaných dodatků ke smlouvě, podepsaných zástupci obou smluvních stran.</w:t>
      </w:r>
    </w:p>
    <w:p w14:paraId="5220BBB2"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45E1DD6A"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11.2 </w:t>
      </w:r>
      <w:r w:rsidRPr="00095DBF">
        <w:rPr>
          <w:rFonts w:ascii="Arial Narrow" w:hAnsi="Arial Narrow" w:cs="Arial"/>
          <w:color w:val="000000"/>
          <w:sz w:val="20"/>
          <w:szCs w:val="20"/>
        </w:rPr>
        <w:t>Hornbach a Zákazník sjednávají nevyvratitelnou domněnku, že podpisem dodatku došlo ke seznámení všech Držitelů karet s jeho obsahem.</w:t>
      </w:r>
    </w:p>
    <w:p w14:paraId="13CB595B"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89091E8"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12. Řešení sporů a rozhodné právo</w:t>
      </w:r>
    </w:p>
    <w:p w14:paraId="6D9C8D39"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7E752C87"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1</w:t>
      </w:r>
      <w:r w:rsidR="009A04A0" w:rsidRPr="00095DBF">
        <w:rPr>
          <w:rFonts w:ascii="Arial Narrow" w:hAnsi="Arial Narrow" w:cs="Arial"/>
          <w:b/>
          <w:bCs/>
          <w:color w:val="000000"/>
          <w:sz w:val="20"/>
          <w:szCs w:val="20"/>
        </w:rPr>
        <w:t>2</w:t>
      </w:r>
      <w:r w:rsidRPr="00095DBF">
        <w:rPr>
          <w:rFonts w:ascii="Arial Narrow" w:hAnsi="Arial Narrow" w:cs="Arial"/>
          <w:b/>
          <w:bCs/>
          <w:color w:val="000000"/>
          <w:sz w:val="20"/>
          <w:szCs w:val="20"/>
        </w:rPr>
        <w:t xml:space="preserve">.1 </w:t>
      </w:r>
      <w:r w:rsidR="00FA4D0B" w:rsidRPr="00095DBF">
        <w:rPr>
          <w:rFonts w:ascii="Arial Narrow" w:hAnsi="Arial Narrow" w:cs="Arial"/>
          <w:color w:val="000000"/>
          <w:sz w:val="20"/>
          <w:szCs w:val="20"/>
        </w:rPr>
        <w:t xml:space="preserve">Tento článek byl vypuštěn. </w:t>
      </w:r>
    </w:p>
    <w:p w14:paraId="675E05EE"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35D7D45B" w14:textId="77777777" w:rsidR="00800117" w:rsidRPr="00095DBF" w:rsidRDefault="009A04A0"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12</w:t>
      </w:r>
      <w:r w:rsidR="00800117" w:rsidRPr="00095DBF">
        <w:rPr>
          <w:rFonts w:ascii="Arial Narrow" w:hAnsi="Arial Narrow" w:cs="Arial"/>
          <w:b/>
          <w:bCs/>
          <w:color w:val="000000"/>
          <w:sz w:val="20"/>
          <w:szCs w:val="20"/>
        </w:rPr>
        <w:t xml:space="preserve">.2 </w:t>
      </w:r>
      <w:r w:rsidR="00800117" w:rsidRPr="00095DBF">
        <w:rPr>
          <w:rFonts w:ascii="Arial Narrow" w:hAnsi="Arial Narrow" w:cs="Arial"/>
          <w:color w:val="000000"/>
          <w:sz w:val="20"/>
          <w:szCs w:val="20"/>
        </w:rPr>
        <w:t>Smlouva mezi Hornbachem a Zákazníkem, tyto všeobecné podmínky a právní vztahy jimi založené se řídí právním řádem České republiky</w:t>
      </w:r>
      <w:r w:rsidR="006D673B" w:rsidRPr="00095DBF">
        <w:rPr>
          <w:rFonts w:ascii="Arial Narrow" w:hAnsi="Arial Narrow" w:cs="Arial"/>
          <w:color w:val="000000"/>
          <w:sz w:val="20"/>
          <w:szCs w:val="20"/>
        </w:rPr>
        <w:t>, zejména občanským zákoníkem a předpisy souvisejícími</w:t>
      </w:r>
      <w:r w:rsidR="00800117" w:rsidRPr="00095DBF">
        <w:rPr>
          <w:rFonts w:ascii="Arial Narrow" w:hAnsi="Arial Narrow" w:cs="Arial"/>
          <w:color w:val="000000"/>
          <w:sz w:val="20"/>
          <w:szCs w:val="20"/>
        </w:rPr>
        <w:t xml:space="preserve">. </w:t>
      </w:r>
    </w:p>
    <w:p w14:paraId="2FC17F8B" w14:textId="77777777" w:rsidR="009A04A0" w:rsidRPr="00095DBF" w:rsidRDefault="009A04A0" w:rsidP="00095DBF">
      <w:pPr>
        <w:autoSpaceDE w:val="0"/>
        <w:autoSpaceDN w:val="0"/>
        <w:adjustRightInd w:val="0"/>
        <w:jc w:val="both"/>
        <w:rPr>
          <w:rFonts w:ascii="Arial Narrow" w:hAnsi="Arial Narrow" w:cs="Arial"/>
          <w:b/>
          <w:bCs/>
          <w:color w:val="000000"/>
          <w:sz w:val="20"/>
          <w:szCs w:val="20"/>
        </w:rPr>
      </w:pPr>
    </w:p>
    <w:p w14:paraId="4094496E"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13. Ochrana osobních údajů</w:t>
      </w:r>
    </w:p>
    <w:p w14:paraId="0A4F7224"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3287172F"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13.1 </w:t>
      </w:r>
      <w:r w:rsidRPr="00095DBF">
        <w:rPr>
          <w:rFonts w:ascii="Arial Narrow" w:hAnsi="Arial Narrow" w:cs="Arial"/>
          <w:color w:val="000000"/>
          <w:sz w:val="20"/>
          <w:szCs w:val="20"/>
        </w:rPr>
        <w:t>Uzavřením Smlouvy dávají Zákazník, Majitel karty a Držitel karty Hornbachu jakožto správci osobních údajů souhlas se zpracováním všech osobních údajů uvedených ve Smlouvě.</w:t>
      </w:r>
    </w:p>
    <w:p w14:paraId="5AE48A43"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025B6241"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lastRenderedPageBreak/>
        <w:t xml:space="preserve">13.2 </w:t>
      </w:r>
      <w:r w:rsidRPr="00095DBF">
        <w:rPr>
          <w:rFonts w:ascii="Arial Narrow" w:hAnsi="Arial Narrow" w:cs="Arial"/>
          <w:color w:val="000000"/>
          <w:sz w:val="20"/>
          <w:szCs w:val="20"/>
        </w:rPr>
        <w:t>Souhlas je udělován na dobu trvání smlouvy a dále na dobu 49 měsíců ode dne ukončení její účinnosti. V případě zahájení soudního řízení týkajícího se práv a povinnosti vyplývajících ze Smlouvy nebo z těchto Podmínek platí souhlas za udělený i do doby skončení tohoto řízení (včetně řízení o řádných či mimořádných opravných prostředcích) a případného splnění povinnosti uložené v tomto řízení.</w:t>
      </w:r>
    </w:p>
    <w:p w14:paraId="50F40DEB"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23397AFA"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13.3 </w:t>
      </w:r>
      <w:r w:rsidRPr="00095DBF">
        <w:rPr>
          <w:rFonts w:ascii="Arial Narrow" w:hAnsi="Arial Narrow" w:cs="Arial"/>
          <w:color w:val="000000"/>
          <w:sz w:val="20"/>
          <w:szCs w:val="20"/>
        </w:rPr>
        <w:t>Hornbach jakožto správce je oprávněn pověřit v souladu se zákonem na ochranu osobních údajů (dáel jen „ZoOÚ“) třetí osobu jako zpracovatele osobních údajů.</w:t>
      </w:r>
    </w:p>
    <w:p w14:paraId="77A52294"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580FD856"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13.4 </w:t>
      </w:r>
      <w:r w:rsidRPr="00095DBF">
        <w:rPr>
          <w:rFonts w:ascii="Arial Narrow" w:hAnsi="Arial Narrow" w:cs="Arial"/>
          <w:color w:val="000000"/>
          <w:sz w:val="20"/>
          <w:szCs w:val="20"/>
        </w:rPr>
        <w:t>Souhlas se zpracováním osobních údajů dle těchto Podmínek je dobrovolný. Zákazník, Majitel karty nebo Držitel karty je oprávněn kdykoli po uzavření Smlouvy tento souhlas písemně odvolat. Současně bere na vědomí, že odvolání souhlasu se zpracování osobních údajů je důvodem pro ukončení smlouvy ze strany Hornbachu.</w:t>
      </w:r>
    </w:p>
    <w:p w14:paraId="007DCDA8"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18465125" w14:textId="77777777" w:rsidR="00BC1A53"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13.5 </w:t>
      </w:r>
      <w:r w:rsidRPr="00095DBF">
        <w:rPr>
          <w:rFonts w:ascii="Arial Narrow" w:hAnsi="Arial Narrow" w:cs="Arial"/>
          <w:color w:val="000000"/>
          <w:sz w:val="20"/>
          <w:szCs w:val="20"/>
        </w:rPr>
        <w:t xml:space="preserve">Zákazník, Majitel karty a Držitel karty mají od okamžiku uzavření Smlouvy právo kdykoliv požádat Hornbach o informaci o zpracovávání svých osobních údajů. V takovém případě Hornbach poskytne žadateli informace v rozsahu stanoveném ZoOÚ. Pokud se žadatel domnívá, že Hornbach zpracovává jeho osobní údaje v rozporu se ZoOÚ, má právo požádat Hornbach o vysvětlení nebo požadovat, aby Hornbach odstranil takto vzniklý stav. Zejména se může jednat o blokování, provedení opravy, doplnění </w:t>
      </w:r>
    </w:p>
    <w:p w14:paraId="00A017A1"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color w:val="000000"/>
          <w:sz w:val="20"/>
          <w:szCs w:val="20"/>
        </w:rPr>
        <w:t>nebo likvidaci osobních údajů. Žadatel je dále oprávněn se obrátit se svým podnětem na Úřad pro ochranu osobních údajů.</w:t>
      </w:r>
    </w:p>
    <w:p w14:paraId="450EA2D7"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p>
    <w:p w14:paraId="61B2E985" w14:textId="77777777" w:rsidR="00800117" w:rsidRPr="00095DBF" w:rsidRDefault="00800117" w:rsidP="00095DBF">
      <w:pPr>
        <w:autoSpaceDE w:val="0"/>
        <w:autoSpaceDN w:val="0"/>
        <w:adjustRightInd w:val="0"/>
        <w:jc w:val="both"/>
        <w:rPr>
          <w:rFonts w:ascii="Arial Narrow" w:hAnsi="Arial Narrow" w:cs="Arial"/>
          <w:color w:val="000000"/>
          <w:sz w:val="20"/>
          <w:szCs w:val="20"/>
        </w:rPr>
      </w:pPr>
      <w:r w:rsidRPr="00095DBF">
        <w:rPr>
          <w:rFonts w:ascii="Arial Narrow" w:hAnsi="Arial Narrow" w:cs="Arial"/>
          <w:b/>
          <w:bCs/>
          <w:color w:val="000000"/>
          <w:sz w:val="20"/>
          <w:szCs w:val="20"/>
        </w:rPr>
        <w:t xml:space="preserve">13.6 </w:t>
      </w:r>
      <w:r w:rsidRPr="00095DBF">
        <w:rPr>
          <w:rFonts w:ascii="Arial Narrow" w:hAnsi="Arial Narrow" w:cs="Arial"/>
          <w:color w:val="000000"/>
          <w:sz w:val="20"/>
          <w:szCs w:val="20"/>
        </w:rPr>
        <w:t>Zákazník, Majitel karty a Držitel karty berou na vědomí, že Hornbach může být povinen poskytnout osobní údaje na základě zákona nebo ke splnění své zákonné povinnosti (např. v rámci soudních či správních řízení). Hornbach je dále oprávněn, bude-li to nezbytné, zpřístupnit osobní údaje k ochraně práv Hornbachu.</w:t>
      </w:r>
    </w:p>
    <w:p w14:paraId="3DD355C9" w14:textId="77777777" w:rsidR="00800117" w:rsidRPr="00095DBF" w:rsidRDefault="00800117" w:rsidP="00095DBF">
      <w:pPr>
        <w:autoSpaceDE w:val="0"/>
        <w:autoSpaceDN w:val="0"/>
        <w:adjustRightInd w:val="0"/>
        <w:jc w:val="both"/>
        <w:rPr>
          <w:rFonts w:ascii="Arial Narrow" w:hAnsi="Arial Narrow" w:cs="Arial"/>
          <w:color w:val="000000"/>
          <w:sz w:val="20"/>
          <w:szCs w:val="20"/>
        </w:rPr>
      </w:pPr>
    </w:p>
    <w:p w14:paraId="573428D0" w14:textId="77777777" w:rsidR="00800117" w:rsidRPr="00095DBF" w:rsidRDefault="00800117" w:rsidP="00095DBF">
      <w:pPr>
        <w:autoSpaceDE w:val="0"/>
        <w:autoSpaceDN w:val="0"/>
        <w:adjustRightInd w:val="0"/>
        <w:jc w:val="both"/>
        <w:rPr>
          <w:rFonts w:ascii="Arial Narrow" w:hAnsi="Arial Narrow" w:cs="Arial"/>
          <w:b/>
          <w:bCs/>
          <w:color w:val="000000"/>
          <w:sz w:val="20"/>
          <w:szCs w:val="20"/>
        </w:rPr>
      </w:pPr>
      <w:r w:rsidRPr="00095DBF">
        <w:rPr>
          <w:rFonts w:ascii="Arial Narrow" w:hAnsi="Arial Narrow" w:cs="Arial"/>
          <w:b/>
          <w:bCs/>
          <w:color w:val="000000"/>
          <w:sz w:val="20"/>
          <w:szCs w:val="20"/>
        </w:rPr>
        <w:t xml:space="preserve">13.7 </w:t>
      </w:r>
      <w:r w:rsidRPr="00095DBF">
        <w:rPr>
          <w:rFonts w:ascii="Arial Narrow" w:hAnsi="Arial Narrow" w:cs="Arial"/>
          <w:color w:val="000000"/>
          <w:sz w:val="20"/>
          <w:szCs w:val="20"/>
        </w:rPr>
        <w:t>Hornbach souhlasí se zveřejněním veškerých informací týkajících se závazkového vztahu vzniklého mezi Hornbachem a Zákazníkem z této smlouvy, zejména vlastního textu této smlouvy</w:t>
      </w:r>
      <w:r w:rsidR="00095DBF" w:rsidRPr="00095DBF">
        <w:rPr>
          <w:rFonts w:ascii="Arial Narrow" w:hAnsi="Arial Narrow" w:cs="Arial"/>
          <w:color w:val="000000"/>
          <w:sz w:val="20"/>
          <w:szCs w:val="20"/>
        </w:rPr>
        <w:t>.</w:t>
      </w:r>
    </w:p>
    <w:p w14:paraId="1A81F0B1" w14:textId="77777777" w:rsidR="00800117" w:rsidRPr="00095DBF" w:rsidRDefault="00800117" w:rsidP="00095DBF">
      <w:pPr>
        <w:rPr>
          <w:rFonts w:ascii="Arial Narrow" w:hAnsi="Arial Narrow" w:cs="Arial"/>
          <w:sz w:val="20"/>
          <w:szCs w:val="20"/>
        </w:rPr>
      </w:pPr>
    </w:p>
    <w:p w14:paraId="717AAFBA" w14:textId="77777777" w:rsidR="00B0402E" w:rsidRPr="00EF6B02" w:rsidRDefault="00B0402E" w:rsidP="00EF6B02">
      <w:pPr>
        <w:spacing w:line="312" w:lineRule="auto"/>
        <w:jc w:val="both"/>
        <w:rPr>
          <w:rFonts w:ascii="Arial" w:hAnsi="Arial" w:cs="Arial"/>
          <w:sz w:val="20"/>
          <w:szCs w:val="20"/>
        </w:rPr>
      </w:pPr>
    </w:p>
    <w:p w14:paraId="56EE48EE" w14:textId="77777777" w:rsidR="00BC1A53" w:rsidRDefault="000241DB" w:rsidP="000241DB">
      <w:pPr>
        <w:autoSpaceDE w:val="0"/>
        <w:autoSpaceDN w:val="0"/>
        <w:adjustRightInd w:val="0"/>
        <w:spacing w:line="312" w:lineRule="auto"/>
        <w:rPr>
          <w:rFonts w:ascii="Arial" w:hAnsi="Arial" w:cs="Arial"/>
          <w:sz w:val="20"/>
          <w:szCs w:val="20"/>
        </w:rPr>
      </w:pPr>
      <w:r>
        <w:rPr>
          <w:rFonts w:ascii="Arial" w:hAnsi="Arial" w:cs="Arial"/>
          <w:sz w:val="20"/>
          <w:szCs w:val="20"/>
        </w:rPr>
        <w:br w:type="page"/>
      </w:r>
    </w:p>
    <w:p w14:paraId="05FE2224" w14:textId="77777777" w:rsidR="000241DB" w:rsidRPr="00EF6B02" w:rsidRDefault="000241DB" w:rsidP="000241DB">
      <w:pPr>
        <w:autoSpaceDE w:val="0"/>
        <w:autoSpaceDN w:val="0"/>
        <w:adjustRightInd w:val="0"/>
        <w:spacing w:line="312" w:lineRule="auto"/>
        <w:rPr>
          <w:rFonts w:ascii="Arial" w:hAnsi="Arial" w:cs="Arial"/>
          <w:bCs/>
          <w:color w:val="000000"/>
          <w:sz w:val="20"/>
          <w:szCs w:val="20"/>
        </w:rPr>
      </w:pPr>
      <w:r w:rsidRPr="00EF6B02">
        <w:rPr>
          <w:rFonts w:ascii="Arial" w:hAnsi="Arial" w:cs="Arial"/>
          <w:b/>
          <w:bCs/>
          <w:color w:val="000000"/>
          <w:sz w:val="20"/>
          <w:szCs w:val="20"/>
          <w:u w:val="single"/>
        </w:rPr>
        <w:lastRenderedPageBreak/>
        <w:t xml:space="preserve">Příloha č. </w:t>
      </w:r>
      <w:r w:rsidR="000003AD">
        <w:rPr>
          <w:rFonts w:ascii="Arial" w:hAnsi="Arial" w:cs="Arial"/>
          <w:b/>
          <w:bCs/>
          <w:color w:val="000000"/>
          <w:sz w:val="20"/>
          <w:szCs w:val="20"/>
          <w:u w:val="single"/>
        </w:rPr>
        <w:t>2</w:t>
      </w:r>
      <w:r w:rsidRPr="00EF6B02">
        <w:rPr>
          <w:rFonts w:ascii="Arial" w:hAnsi="Arial" w:cs="Arial"/>
          <w:b/>
          <w:bCs/>
          <w:color w:val="000000"/>
          <w:sz w:val="20"/>
          <w:szCs w:val="20"/>
          <w:u w:val="single"/>
        </w:rPr>
        <w:t xml:space="preserve"> – Ověření držitele</w:t>
      </w:r>
    </w:p>
    <w:p w14:paraId="2908EB2C" w14:textId="77777777" w:rsidR="000241DB" w:rsidRPr="00EF6B02" w:rsidRDefault="000241DB" w:rsidP="000241DB">
      <w:pPr>
        <w:autoSpaceDE w:val="0"/>
        <w:autoSpaceDN w:val="0"/>
        <w:adjustRightInd w:val="0"/>
        <w:spacing w:line="312" w:lineRule="auto"/>
        <w:rPr>
          <w:rFonts w:ascii="Arial" w:hAnsi="Arial" w:cs="Arial"/>
          <w:bCs/>
          <w:color w:val="000000"/>
          <w:sz w:val="20"/>
          <w:szCs w:val="20"/>
        </w:rPr>
      </w:pPr>
    </w:p>
    <w:p w14:paraId="17A9B881" w14:textId="77777777" w:rsidR="000241DB" w:rsidRPr="00EF6B02" w:rsidRDefault="000241DB" w:rsidP="000241DB">
      <w:pPr>
        <w:numPr>
          <w:ilvl w:val="0"/>
          <w:numId w:val="17"/>
        </w:numPr>
        <w:spacing w:line="312" w:lineRule="auto"/>
        <w:jc w:val="both"/>
        <w:rPr>
          <w:rFonts w:ascii="Arial" w:hAnsi="Arial" w:cs="Arial"/>
          <w:sz w:val="20"/>
          <w:szCs w:val="20"/>
        </w:rPr>
      </w:pPr>
      <w:r w:rsidRPr="00EF6B02">
        <w:rPr>
          <w:rFonts w:ascii="Arial" w:hAnsi="Arial" w:cs="Arial"/>
          <w:sz w:val="20"/>
          <w:szCs w:val="20"/>
        </w:rPr>
        <w:t>Držitel hlavní karty:</w:t>
      </w:r>
    </w:p>
    <w:p w14:paraId="121FD38A" w14:textId="77777777" w:rsidR="000241DB" w:rsidRPr="00EF6B02" w:rsidRDefault="000241DB" w:rsidP="000241DB">
      <w:pPr>
        <w:spacing w:line="312" w:lineRule="auto"/>
        <w:jc w:val="both"/>
        <w:rPr>
          <w:rFonts w:ascii="Arial" w:hAnsi="Arial" w:cs="Arial"/>
          <w:sz w:val="20"/>
          <w:szCs w:val="20"/>
        </w:rPr>
      </w:pPr>
    </w:p>
    <w:p w14:paraId="1DBA0C78" w14:textId="77777777" w:rsidR="000241DB" w:rsidRPr="00EF6B02" w:rsidRDefault="0048594A" w:rsidP="000241DB">
      <w:pPr>
        <w:spacing w:line="312" w:lineRule="auto"/>
        <w:ind w:firstLine="708"/>
        <w:jc w:val="both"/>
        <w:rPr>
          <w:rFonts w:ascii="Arial" w:hAnsi="Arial" w:cs="Arial"/>
          <w:sz w:val="20"/>
          <w:szCs w:val="20"/>
        </w:rPr>
      </w:pPr>
      <w:r>
        <w:rPr>
          <w:rFonts w:ascii="Arial" w:hAnsi="Arial" w:cs="Arial"/>
          <w:sz w:val="20"/>
          <w:szCs w:val="20"/>
        </w:rPr>
        <w:t xml:space="preserve">                                </w:t>
      </w:r>
      <w:r w:rsidR="000241DB" w:rsidRPr="00EF6B02">
        <w:rPr>
          <w:rFonts w:ascii="Arial" w:hAnsi="Arial" w:cs="Arial"/>
          <w:sz w:val="20"/>
          <w:szCs w:val="20"/>
        </w:rPr>
        <w:t>, nar.</w:t>
      </w:r>
      <w:r>
        <w:rPr>
          <w:rFonts w:ascii="Arial" w:hAnsi="Arial" w:cs="Arial"/>
          <w:sz w:val="20"/>
          <w:szCs w:val="20"/>
        </w:rPr>
        <w:t xml:space="preserve">                        </w:t>
      </w:r>
      <w:r w:rsidR="000241DB" w:rsidRPr="00EF6B02">
        <w:rPr>
          <w:rFonts w:ascii="Arial" w:hAnsi="Arial" w:cs="Arial"/>
          <w:sz w:val="20"/>
          <w:szCs w:val="20"/>
        </w:rPr>
        <w:t>, tel.</w:t>
      </w:r>
      <w:r>
        <w:rPr>
          <w:rFonts w:ascii="Arial" w:hAnsi="Arial" w:cs="Arial"/>
          <w:sz w:val="20"/>
          <w:szCs w:val="20"/>
        </w:rPr>
        <w:t xml:space="preserve">                         </w:t>
      </w:r>
      <w:r w:rsidR="000241DB" w:rsidRPr="00EF6B02">
        <w:rPr>
          <w:rFonts w:ascii="Arial" w:hAnsi="Arial" w:cs="Arial"/>
          <w:sz w:val="20"/>
          <w:szCs w:val="20"/>
        </w:rPr>
        <w:t>, email:</w:t>
      </w:r>
      <w:r>
        <w:rPr>
          <w:rFonts w:ascii="Arial" w:hAnsi="Arial" w:cs="Arial"/>
          <w:sz w:val="20"/>
          <w:szCs w:val="20"/>
        </w:rPr>
        <w:t xml:space="preserve">                                     </w:t>
      </w:r>
      <w:r w:rsidR="000241DB" w:rsidRPr="00EF6B02">
        <w:rPr>
          <w:rFonts w:ascii="Arial" w:hAnsi="Arial" w:cs="Arial"/>
          <w:sz w:val="20"/>
          <w:szCs w:val="20"/>
        </w:rPr>
        <w:t>,</w:t>
      </w:r>
    </w:p>
    <w:p w14:paraId="1FE2DD96" w14:textId="77777777" w:rsidR="000241DB" w:rsidRPr="00EF6B02" w:rsidRDefault="000241DB" w:rsidP="000241DB">
      <w:pPr>
        <w:spacing w:line="312" w:lineRule="auto"/>
        <w:ind w:firstLine="708"/>
        <w:jc w:val="both"/>
        <w:rPr>
          <w:rFonts w:ascii="Arial" w:hAnsi="Arial" w:cs="Arial"/>
          <w:sz w:val="20"/>
          <w:szCs w:val="20"/>
        </w:rPr>
      </w:pPr>
    </w:p>
    <w:p w14:paraId="162CAF2D" w14:textId="77777777" w:rsidR="000241DB" w:rsidRPr="00EF6B02" w:rsidRDefault="000241DB" w:rsidP="000241DB">
      <w:pPr>
        <w:spacing w:line="312" w:lineRule="auto"/>
        <w:ind w:firstLine="708"/>
        <w:jc w:val="both"/>
        <w:rPr>
          <w:rFonts w:ascii="Arial" w:hAnsi="Arial" w:cs="Arial"/>
          <w:sz w:val="20"/>
          <w:szCs w:val="20"/>
        </w:rPr>
      </w:pPr>
      <w:r w:rsidRPr="00EF6B02">
        <w:rPr>
          <w:rFonts w:ascii="Arial" w:hAnsi="Arial" w:cs="Arial"/>
          <w:sz w:val="20"/>
          <w:szCs w:val="20"/>
        </w:rPr>
        <w:t>č. OP: ________________, datum vydání:____________</w:t>
      </w:r>
    </w:p>
    <w:p w14:paraId="27357532" w14:textId="77777777" w:rsidR="000241DB" w:rsidRPr="00EF6B02" w:rsidRDefault="000241DB" w:rsidP="000241DB">
      <w:pPr>
        <w:spacing w:line="312" w:lineRule="auto"/>
        <w:ind w:firstLine="708"/>
        <w:jc w:val="both"/>
        <w:rPr>
          <w:rFonts w:ascii="Arial" w:hAnsi="Arial" w:cs="Arial"/>
          <w:sz w:val="20"/>
          <w:szCs w:val="20"/>
        </w:rPr>
      </w:pPr>
    </w:p>
    <w:p w14:paraId="5E53226F" w14:textId="77777777" w:rsidR="000241DB" w:rsidRPr="00EF6B02" w:rsidRDefault="000241DB" w:rsidP="000241DB">
      <w:pPr>
        <w:spacing w:line="312" w:lineRule="auto"/>
        <w:ind w:firstLine="708"/>
        <w:jc w:val="both"/>
        <w:rPr>
          <w:rFonts w:ascii="Arial" w:hAnsi="Arial" w:cs="Arial"/>
          <w:sz w:val="20"/>
          <w:szCs w:val="20"/>
        </w:rPr>
      </w:pPr>
      <w:r w:rsidRPr="00EF6B02">
        <w:rPr>
          <w:rFonts w:ascii="Arial" w:hAnsi="Arial" w:cs="Arial"/>
          <w:sz w:val="20"/>
          <w:szCs w:val="20"/>
        </w:rPr>
        <w:t>Kartu převzal__________________, č. OP:__________________, dne__________</w:t>
      </w:r>
    </w:p>
    <w:p w14:paraId="07F023C8" w14:textId="77777777" w:rsidR="000241DB" w:rsidRPr="00EF6B02" w:rsidRDefault="000241DB" w:rsidP="000241DB">
      <w:pPr>
        <w:spacing w:line="312" w:lineRule="auto"/>
        <w:ind w:firstLine="708"/>
        <w:jc w:val="both"/>
        <w:rPr>
          <w:rFonts w:ascii="Arial" w:hAnsi="Arial" w:cs="Arial"/>
          <w:sz w:val="20"/>
          <w:szCs w:val="20"/>
        </w:rPr>
      </w:pPr>
    </w:p>
    <w:p w14:paraId="4B0C2ED9" w14:textId="77777777" w:rsidR="000241DB" w:rsidRPr="00EF6B02" w:rsidRDefault="000241DB" w:rsidP="000241DB">
      <w:pPr>
        <w:spacing w:line="312" w:lineRule="auto"/>
        <w:ind w:firstLine="708"/>
        <w:jc w:val="both"/>
        <w:rPr>
          <w:rFonts w:ascii="Arial" w:hAnsi="Arial" w:cs="Arial"/>
          <w:sz w:val="20"/>
          <w:szCs w:val="20"/>
        </w:rPr>
      </w:pPr>
      <w:r w:rsidRPr="00EF6B02">
        <w:rPr>
          <w:rFonts w:ascii="Arial" w:hAnsi="Arial" w:cs="Arial"/>
          <w:sz w:val="20"/>
          <w:szCs w:val="20"/>
        </w:rPr>
        <w:t>Podpis:__________________</w:t>
      </w:r>
      <w:r w:rsidRPr="00EF6B02">
        <w:rPr>
          <w:rFonts w:ascii="Arial" w:hAnsi="Arial" w:cs="Arial"/>
          <w:sz w:val="20"/>
          <w:szCs w:val="20"/>
        </w:rPr>
        <w:tab/>
        <w:t>Podpis pracovníka Hornabchu______________</w:t>
      </w:r>
    </w:p>
    <w:p w14:paraId="4BDB5498" w14:textId="77777777" w:rsidR="000241DB" w:rsidRPr="00EF6B02" w:rsidRDefault="000241DB" w:rsidP="000241DB">
      <w:pPr>
        <w:spacing w:line="312" w:lineRule="auto"/>
        <w:jc w:val="both"/>
        <w:rPr>
          <w:rFonts w:ascii="Arial" w:hAnsi="Arial" w:cs="Arial"/>
          <w:sz w:val="20"/>
          <w:szCs w:val="20"/>
        </w:rPr>
      </w:pPr>
    </w:p>
    <w:p w14:paraId="2916C19D" w14:textId="77777777" w:rsidR="000003AD" w:rsidRDefault="000003AD" w:rsidP="000003AD">
      <w:pPr>
        <w:spacing w:line="312" w:lineRule="auto"/>
        <w:ind w:left="360"/>
        <w:jc w:val="both"/>
        <w:rPr>
          <w:rFonts w:ascii="Arial" w:hAnsi="Arial" w:cs="Arial"/>
          <w:sz w:val="20"/>
          <w:szCs w:val="20"/>
        </w:rPr>
      </w:pPr>
    </w:p>
    <w:p w14:paraId="308F1DA0" w14:textId="77777777" w:rsidR="000241DB" w:rsidRPr="00EF6B02" w:rsidRDefault="000241DB" w:rsidP="000241DB">
      <w:pPr>
        <w:numPr>
          <w:ilvl w:val="0"/>
          <w:numId w:val="17"/>
        </w:numPr>
        <w:spacing w:line="312" w:lineRule="auto"/>
        <w:jc w:val="both"/>
        <w:rPr>
          <w:rFonts w:ascii="Arial" w:hAnsi="Arial" w:cs="Arial"/>
          <w:sz w:val="20"/>
          <w:szCs w:val="20"/>
        </w:rPr>
      </w:pPr>
      <w:r w:rsidRPr="00EF6B02">
        <w:rPr>
          <w:rFonts w:ascii="Arial" w:hAnsi="Arial" w:cs="Arial"/>
          <w:sz w:val="20"/>
          <w:szCs w:val="20"/>
        </w:rPr>
        <w:t>Držitelé dodatkových karet:</w:t>
      </w:r>
    </w:p>
    <w:p w14:paraId="74869460" w14:textId="77777777" w:rsidR="000241DB" w:rsidRPr="00EF6B02" w:rsidRDefault="000241DB" w:rsidP="000241DB">
      <w:pPr>
        <w:spacing w:line="312" w:lineRule="auto"/>
        <w:jc w:val="both"/>
        <w:rPr>
          <w:rFonts w:ascii="Arial" w:hAnsi="Arial" w:cs="Arial"/>
          <w:sz w:val="20"/>
          <w:szCs w:val="20"/>
        </w:rPr>
      </w:pPr>
    </w:p>
    <w:p w14:paraId="187F57B8" w14:textId="77777777" w:rsidR="000241DB" w:rsidRPr="00EF6B02" w:rsidRDefault="000241DB" w:rsidP="000241DB">
      <w:pPr>
        <w:spacing w:line="312" w:lineRule="auto"/>
        <w:jc w:val="both"/>
        <w:rPr>
          <w:rFonts w:ascii="Arial" w:hAnsi="Arial" w:cs="Arial"/>
          <w:sz w:val="20"/>
          <w:szCs w:val="20"/>
        </w:rPr>
      </w:pPr>
    </w:p>
    <w:p w14:paraId="2B00A471" w14:textId="77777777" w:rsidR="000241DB" w:rsidRPr="00EF6B02" w:rsidRDefault="0048594A" w:rsidP="000241DB">
      <w:pPr>
        <w:numPr>
          <w:ilvl w:val="0"/>
          <w:numId w:val="19"/>
        </w:numPr>
        <w:tabs>
          <w:tab w:val="num" w:pos="720"/>
        </w:tabs>
        <w:spacing w:line="312" w:lineRule="auto"/>
        <w:jc w:val="both"/>
        <w:rPr>
          <w:rFonts w:ascii="Arial" w:hAnsi="Arial" w:cs="Arial"/>
          <w:sz w:val="20"/>
          <w:szCs w:val="20"/>
        </w:rPr>
      </w:pPr>
      <w:r>
        <w:rPr>
          <w:rFonts w:ascii="Arial" w:hAnsi="Arial" w:cs="Arial"/>
          <w:sz w:val="20"/>
          <w:szCs w:val="20"/>
        </w:rPr>
        <w:t xml:space="preserve">                                  </w:t>
      </w:r>
      <w:r w:rsidR="000241DB" w:rsidRPr="00EF6B02">
        <w:rPr>
          <w:rFonts w:ascii="Arial" w:hAnsi="Arial" w:cs="Arial"/>
          <w:sz w:val="20"/>
          <w:szCs w:val="20"/>
        </w:rPr>
        <w:t>, nar.</w:t>
      </w:r>
      <w:r>
        <w:rPr>
          <w:rFonts w:ascii="Arial" w:hAnsi="Arial" w:cs="Arial"/>
          <w:sz w:val="20"/>
          <w:szCs w:val="20"/>
        </w:rPr>
        <w:t xml:space="preserve">                     </w:t>
      </w:r>
      <w:r w:rsidR="000241DB" w:rsidRPr="00EF6B02">
        <w:rPr>
          <w:rFonts w:ascii="Arial" w:hAnsi="Arial" w:cs="Arial"/>
          <w:sz w:val="20"/>
          <w:szCs w:val="20"/>
        </w:rPr>
        <w:t>, email:</w:t>
      </w:r>
      <w:r>
        <w:rPr>
          <w:rFonts w:ascii="Arial" w:hAnsi="Arial" w:cs="Arial"/>
          <w:sz w:val="20"/>
          <w:szCs w:val="20"/>
        </w:rPr>
        <w:t xml:space="preserve">                                     </w:t>
      </w:r>
      <w:r w:rsidR="000241DB" w:rsidRPr="00EF6B02">
        <w:rPr>
          <w:rFonts w:ascii="Arial" w:hAnsi="Arial" w:cs="Arial"/>
          <w:sz w:val="20"/>
          <w:szCs w:val="20"/>
        </w:rPr>
        <w:t xml:space="preserve">, </w:t>
      </w:r>
    </w:p>
    <w:p w14:paraId="327BDE87" w14:textId="77777777" w:rsidR="000241DB" w:rsidRPr="00EF6B02" w:rsidRDefault="000241DB" w:rsidP="000241DB">
      <w:pPr>
        <w:spacing w:line="312" w:lineRule="auto"/>
        <w:ind w:firstLine="708"/>
        <w:jc w:val="both"/>
        <w:rPr>
          <w:rFonts w:ascii="Arial" w:hAnsi="Arial" w:cs="Arial"/>
          <w:sz w:val="20"/>
          <w:szCs w:val="20"/>
        </w:rPr>
      </w:pPr>
      <w:r w:rsidRPr="00EF6B02">
        <w:rPr>
          <w:rFonts w:ascii="Arial" w:hAnsi="Arial" w:cs="Arial"/>
          <w:sz w:val="20"/>
          <w:szCs w:val="20"/>
        </w:rPr>
        <w:t>č. OP: ________________, datum vydání:____________</w:t>
      </w:r>
    </w:p>
    <w:p w14:paraId="54738AF4" w14:textId="77777777" w:rsidR="000241DB" w:rsidRPr="00EF6B02" w:rsidRDefault="000241DB" w:rsidP="000241DB">
      <w:pPr>
        <w:spacing w:line="312" w:lineRule="auto"/>
        <w:ind w:firstLine="708"/>
        <w:jc w:val="both"/>
        <w:rPr>
          <w:rFonts w:ascii="Arial" w:hAnsi="Arial" w:cs="Arial"/>
          <w:sz w:val="20"/>
          <w:szCs w:val="20"/>
        </w:rPr>
      </w:pPr>
    </w:p>
    <w:p w14:paraId="70C0F3B9" w14:textId="77777777" w:rsidR="000241DB" w:rsidRPr="00EF6B02" w:rsidRDefault="000241DB" w:rsidP="000241DB">
      <w:pPr>
        <w:spacing w:line="312" w:lineRule="auto"/>
        <w:ind w:firstLine="708"/>
        <w:jc w:val="both"/>
        <w:rPr>
          <w:rFonts w:ascii="Arial" w:hAnsi="Arial" w:cs="Arial"/>
          <w:sz w:val="20"/>
          <w:szCs w:val="20"/>
        </w:rPr>
      </w:pPr>
      <w:r w:rsidRPr="00EF6B02">
        <w:rPr>
          <w:rFonts w:ascii="Arial" w:hAnsi="Arial" w:cs="Arial"/>
          <w:sz w:val="20"/>
          <w:szCs w:val="20"/>
        </w:rPr>
        <w:t>Kartu převzal__________________, č. OP:__________________, dne__________</w:t>
      </w:r>
    </w:p>
    <w:p w14:paraId="46ABBD8F" w14:textId="77777777" w:rsidR="000241DB" w:rsidRPr="00EF6B02" w:rsidRDefault="000241DB" w:rsidP="000241DB">
      <w:pPr>
        <w:spacing w:line="312" w:lineRule="auto"/>
        <w:ind w:firstLine="708"/>
        <w:jc w:val="both"/>
        <w:rPr>
          <w:rFonts w:ascii="Arial" w:hAnsi="Arial" w:cs="Arial"/>
          <w:sz w:val="20"/>
          <w:szCs w:val="20"/>
        </w:rPr>
      </w:pPr>
    </w:p>
    <w:p w14:paraId="03296271" w14:textId="77777777" w:rsidR="000241DB" w:rsidRPr="00EF6B02" w:rsidRDefault="000241DB" w:rsidP="000241DB">
      <w:pPr>
        <w:spacing w:line="312" w:lineRule="auto"/>
        <w:ind w:firstLine="708"/>
        <w:jc w:val="both"/>
        <w:rPr>
          <w:rFonts w:ascii="Arial" w:hAnsi="Arial" w:cs="Arial"/>
          <w:sz w:val="20"/>
          <w:szCs w:val="20"/>
        </w:rPr>
      </w:pPr>
      <w:r w:rsidRPr="00EF6B02">
        <w:rPr>
          <w:rFonts w:ascii="Arial" w:hAnsi="Arial" w:cs="Arial"/>
          <w:sz w:val="20"/>
          <w:szCs w:val="20"/>
        </w:rPr>
        <w:t>Podpis:__________________</w:t>
      </w:r>
      <w:r w:rsidRPr="00EF6B02">
        <w:rPr>
          <w:rFonts w:ascii="Arial" w:hAnsi="Arial" w:cs="Arial"/>
          <w:sz w:val="20"/>
          <w:szCs w:val="20"/>
        </w:rPr>
        <w:tab/>
        <w:t>Podpis pracovníka Hornabchu______________</w:t>
      </w:r>
    </w:p>
    <w:p w14:paraId="06BBA33E" w14:textId="77777777" w:rsidR="000241DB" w:rsidRPr="00EF6B02" w:rsidRDefault="000241DB" w:rsidP="000241DB">
      <w:pPr>
        <w:spacing w:line="312" w:lineRule="auto"/>
        <w:ind w:firstLine="708"/>
        <w:jc w:val="both"/>
        <w:rPr>
          <w:rFonts w:ascii="Arial" w:hAnsi="Arial" w:cs="Arial"/>
          <w:sz w:val="20"/>
          <w:szCs w:val="20"/>
        </w:rPr>
      </w:pPr>
    </w:p>
    <w:p w14:paraId="464FCBC1" w14:textId="77777777" w:rsidR="000241DB" w:rsidRPr="00EF6B02" w:rsidRDefault="000241DB" w:rsidP="000241DB">
      <w:pPr>
        <w:spacing w:line="312" w:lineRule="auto"/>
        <w:ind w:firstLine="708"/>
        <w:jc w:val="both"/>
        <w:rPr>
          <w:rFonts w:ascii="Arial" w:hAnsi="Arial" w:cs="Arial"/>
          <w:sz w:val="20"/>
          <w:szCs w:val="20"/>
        </w:rPr>
      </w:pPr>
    </w:p>
    <w:p w14:paraId="29D69D7D" w14:textId="77777777" w:rsidR="0048594A" w:rsidRPr="00EF6B02" w:rsidRDefault="0048594A" w:rsidP="0048594A">
      <w:pPr>
        <w:numPr>
          <w:ilvl w:val="0"/>
          <w:numId w:val="19"/>
        </w:numPr>
        <w:tabs>
          <w:tab w:val="num" w:pos="720"/>
        </w:tabs>
        <w:spacing w:line="312" w:lineRule="auto"/>
        <w:jc w:val="both"/>
        <w:rPr>
          <w:rFonts w:ascii="Arial" w:hAnsi="Arial" w:cs="Arial"/>
          <w:sz w:val="20"/>
          <w:szCs w:val="20"/>
        </w:rPr>
      </w:pPr>
      <w:r>
        <w:rPr>
          <w:rFonts w:ascii="Arial" w:hAnsi="Arial" w:cs="Arial"/>
          <w:sz w:val="20"/>
          <w:szCs w:val="20"/>
        </w:rPr>
        <w:t xml:space="preserve">                                  </w:t>
      </w:r>
      <w:r w:rsidRPr="00EF6B02">
        <w:rPr>
          <w:rFonts w:ascii="Arial" w:hAnsi="Arial" w:cs="Arial"/>
          <w:sz w:val="20"/>
          <w:szCs w:val="20"/>
        </w:rPr>
        <w:t>, nar.</w:t>
      </w:r>
      <w:r>
        <w:rPr>
          <w:rFonts w:ascii="Arial" w:hAnsi="Arial" w:cs="Arial"/>
          <w:sz w:val="20"/>
          <w:szCs w:val="20"/>
        </w:rPr>
        <w:t xml:space="preserve">                     </w:t>
      </w:r>
      <w:r w:rsidRPr="00EF6B02">
        <w:rPr>
          <w:rFonts w:ascii="Arial" w:hAnsi="Arial" w:cs="Arial"/>
          <w:sz w:val="20"/>
          <w:szCs w:val="20"/>
        </w:rPr>
        <w:t>, email:</w:t>
      </w:r>
      <w:r>
        <w:rPr>
          <w:rFonts w:ascii="Arial" w:hAnsi="Arial" w:cs="Arial"/>
          <w:sz w:val="20"/>
          <w:szCs w:val="20"/>
        </w:rPr>
        <w:t xml:space="preserve">                                     </w:t>
      </w:r>
      <w:r w:rsidRPr="00EF6B02">
        <w:rPr>
          <w:rFonts w:ascii="Arial" w:hAnsi="Arial" w:cs="Arial"/>
          <w:sz w:val="20"/>
          <w:szCs w:val="20"/>
        </w:rPr>
        <w:t xml:space="preserve">, </w:t>
      </w:r>
    </w:p>
    <w:p w14:paraId="5C8C6B09" w14:textId="77777777" w:rsidR="000241DB" w:rsidRPr="00EF6B02" w:rsidRDefault="000241DB" w:rsidP="000241DB">
      <w:pPr>
        <w:spacing w:line="312" w:lineRule="auto"/>
        <w:ind w:firstLine="708"/>
        <w:jc w:val="both"/>
        <w:rPr>
          <w:rFonts w:ascii="Arial" w:hAnsi="Arial" w:cs="Arial"/>
          <w:sz w:val="20"/>
          <w:szCs w:val="20"/>
        </w:rPr>
      </w:pPr>
    </w:p>
    <w:p w14:paraId="2400512C" w14:textId="77777777" w:rsidR="000241DB" w:rsidRPr="00EF6B02" w:rsidRDefault="000241DB" w:rsidP="000241DB">
      <w:pPr>
        <w:spacing w:line="312" w:lineRule="auto"/>
        <w:ind w:firstLine="708"/>
        <w:jc w:val="both"/>
        <w:rPr>
          <w:rFonts w:ascii="Arial" w:hAnsi="Arial" w:cs="Arial"/>
          <w:sz w:val="20"/>
          <w:szCs w:val="20"/>
        </w:rPr>
      </w:pPr>
      <w:r w:rsidRPr="00EF6B02">
        <w:rPr>
          <w:rFonts w:ascii="Arial" w:hAnsi="Arial" w:cs="Arial"/>
          <w:sz w:val="20"/>
          <w:szCs w:val="20"/>
        </w:rPr>
        <w:t>č. OP: ________________, datum vydání:____________</w:t>
      </w:r>
    </w:p>
    <w:p w14:paraId="3382A365" w14:textId="77777777" w:rsidR="000241DB" w:rsidRPr="00EF6B02" w:rsidRDefault="000241DB" w:rsidP="000241DB">
      <w:pPr>
        <w:spacing w:line="312" w:lineRule="auto"/>
        <w:ind w:firstLine="708"/>
        <w:jc w:val="both"/>
        <w:rPr>
          <w:rFonts w:ascii="Arial" w:hAnsi="Arial" w:cs="Arial"/>
          <w:sz w:val="20"/>
          <w:szCs w:val="20"/>
        </w:rPr>
      </w:pPr>
    </w:p>
    <w:p w14:paraId="687ADF72" w14:textId="77777777" w:rsidR="000241DB" w:rsidRPr="00EF6B02" w:rsidRDefault="000241DB" w:rsidP="000241DB">
      <w:pPr>
        <w:spacing w:line="312" w:lineRule="auto"/>
        <w:ind w:firstLine="708"/>
        <w:jc w:val="both"/>
        <w:rPr>
          <w:rFonts w:ascii="Arial" w:hAnsi="Arial" w:cs="Arial"/>
          <w:sz w:val="20"/>
          <w:szCs w:val="20"/>
        </w:rPr>
      </w:pPr>
      <w:r w:rsidRPr="00EF6B02">
        <w:rPr>
          <w:rFonts w:ascii="Arial" w:hAnsi="Arial" w:cs="Arial"/>
          <w:sz w:val="20"/>
          <w:szCs w:val="20"/>
        </w:rPr>
        <w:t>Kartu převzal__________________, č. OP:__________________, dne__________</w:t>
      </w:r>
    </w:p>
    <w:p w14:paraId="5C71F136" w14:textId="77777777" w:rsidR="000241DB" w:rsidRPr="00EF6B02" w:rsidRDefault="000241DB" w:rsidP="000241DB">
      <w:pPr>
        <w:spacing w:line="312" w:lineRule="auto"/>
        <w:ind w:firstLine="708"/>
        <w:jc w:val="both"/>
        <w:rPr>
          <w:rFonts w:ascii="Arial" w:hAnsi="Arial" w:cs="Arial"/>
          <w:sz w:val="20"/>
          <w:szCs w:val="20"/>
        </w:rPr>
      </w:pPr>
    </w:p>
    <w:p w14:paraId="2B9C8562" w14:textId="77777777" w:rsidR="000241DB" w:rsidRPr="00EF6B02" w:rsidRDefault="000241DB" w:rsidP="000241DB">
      <w:pPr>
        <w:spacing w:line="312" w:lineRule="auto"/>
        <w:ind w:firstLine="708"/>
        <w:jc w:val="both"/>
        <w:rPr>
          <w:rFonts w:ascii="Arial" w:hAnsi="Arial" w:cs="Arial"/>
          <w:sz w:val="20"/>
          <w:szCs w:val="20"/>
        </w:rPr>
      </w:pPr>
      <w:r w:rsidRPr="00EF6B02">
        <w:rPr>
          <w:rFonts w:ascii="Arial" w:hAnsi="Arial" w:cs="Arial"/>
          <w:sz w:val="20"/>
          <w:szCs w:val="20"/>
        </w:rPr>
        <w:t>Podpis:__________________</w:t>
      </w:r>
      <w:r w:rsidRPr="00EF6B02">
        <w:rPr>
          <w:rFonts w:ascii="Arial" w:hAnsi="Arial" w:cs="Arial"/>
          <w:sz w:val="20"/>
          <w:szCs w:val="20"/>
        </w:rPr>
        <w:tab/>
        <w:t>Podpis pracovníka Hornabchu______________</w:t>
      </w:r>
    </w:p>
    <w:p w14:paraId="62199465" w14:textId="77777777" w:rsidR="000241DB" w:rsidRPr="00EF6B02" w:rsidRDefault="000241DB" w:rsidP="000241DB">
      <w:pPr>
        <w:spacing w:line="312" w:lineRule="auto"/>
        <w:ind w:firstLine="708"/>
        <w:jc w:val="both"/>
        <w:rPr>
          <w:rFonts w:ascii="Arial" w:hAnsi="Arial" w:cs="Arial"/>
          <w:sz w:val="20"/>
          <w:szCs w:val="20"/>
        </w:rPr>
      </w:pPr>
    </w:p>
    <w:p w14:paraId="0DA123B1" w14:textId="77777777" w:rsidR="000241DB" w:rsidRPr="00EF6B02" w:rsidRDefault="000241DB" w:rsidP="000241DB">
      <w:pPr>
        <w:spacing w:line="312" w:lineRule="auto"/>
        <w:ind w:firstLine="708"/>
        <w:jc w:val="both"/>
        <w:rPr>
          <w:rFonts w:ascii="Arial" w:hAnsi="Arial" w:cs="Arial"/>
          <w:sz w:val="20"/>
          <w:szCs w:val="20"/>
        </w:rPr>
      </w:pPr>
    </w:p>
    <w:p w14:paraId="4C4CEA3D" w14:textId="77777777" w:rsidR="000241DB" w:rsidRPr="00EF6B02" w:rsidRDefault="000241DB" w:rsidP="000241DB">
      <w:pPr>
        <w:spacing w:line="312" w:lineRule="auto"/>
        <w:jc w:val="both"/>
        <w:rPr>
          <w:rFonts w:ascii="Arial" w:hAnsi="Arial" w:cs="Arial"/>
          <w:sz w:val="20"/>
          <w:szCs w:val="20"/>
        </w:rPr>
      </w:pPr>
    </w:p>
    <w:p w14:paraId="50895670" w14:textId="77777777" w:rsidR="00EF6B02" w:rsidRPr="00EF6B02" w:rsidRDefault="00EF6B02" w:rsidP="000241DB">
      <w:pPr>
        <w:spacing w:line="312" w:lineRule="auto"/>
        <w:jc w:val="both"/>
        <w:rPr>
          <w:rFonts w:ascii="Arial" w:hAnsi="Arial" w:cs="Arial"/>
          <w:sz w:val="20"/>
          <w:szCs w:val="20"/>
        </w:rPr>
      </w:pPr>
    </w:p>
    <w:sectPr w:rsidR="00EF6B02" w:rsidRPr="00EF6B02" w:rsidSect="00406F76">
      <w:headerReference w:type="default" r:id="rId13"/>
      <w:footerReference w:type="default" r:id="rId14"/>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957CF" w14:textId="77777777" w:rsidR="00627FFC" w:rsidRDefault="00627FFC">
      <w:r>
        <w:separator/>
      </w:r>
    </w:p>
  </w:endnote>
  <w:endnote w:type="continuationSeparator" w:id="0">
    <w:p w14:paraId="4C19AC9E" w14:textId="77777777" w:rsidR="00627FFC" w:rsidRDefault="0062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15"/>
      <w:gridCol w:w="3115"/>
      <w:gridCol w:w="3115"/>
    </w:tblGrid>
    <w:tr w:rsidR="681E700C" w14:paraId="580ABFA9" w14:textId="77777777" w:rsidTr="002A2EF2">
      <w:tc>
        <w:tcPr>
          <w:tcW w:w="3115" w:type="dxa"/>
        </w:tcPr>
        <w:p w14:paraId="2EC71605" w14:textId="34B4E685" w:rsidR="681E700C" w:rsidRDefault="681E700C" w:rsidP="002A2EF2">
          <w:pPr>
            <w:pStyle w:val="Zhlav"/>
            <w:ind w:left="-115"/>
          </w:pPr>
        </w:p>
      </w:tc>
      <w:tc>
        <w:tcPr>
          <w:tcW w:w="3115" w:type="dxa"/>
        </w:tcPr>
        <w:p w14:paraId="21CD823D" w14:textId="26EF471A" w:rsidR="681E700C" w:rsidRDefault="681E700C" w:rsidP="002A2EF2">
          <w:pPr>
            <w:pStyle w:val="Zhlav"/>
            <w:jc w:val="center"/>
          </w:pPr>
        </w:p>
      </w:tc>
      <w:tc>
        <w:tcPr>
          <w:tcW w:w="3115" w:type="dxa"/>
        </w:tcPr>
        <w:p w14:paraId="0DED8C38" w14:textId="36BF5F17" w:rsidR="681E700C" w:rsidRDefault="681E700C" w:rsidP="002A2EF2">
          <w:pPr>
            <w:pStyle w:val="Zhlav"/>
            <w:ind w:right="-115"/>
            <w:jc w:val="right"/>
          </w:pPr>
        </w:p>
      </w:tc>
    </w:tr>
  </w:tbl>
  <w:p w14:paraId="4FC37578" w14:textId="3AC91D61" w:rsidR="681E700C" w:rsidRDefault="681E700C" w:rsidP="002A2E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5D5C7" w14:textId="77777777" w:rsidR="00627FFC" w:rsidRDefault="00627FFC">
      <w:r>
        <w:separator/>
      </w:r>
    </w:p>
  </w:footnote>
  <w:footnote w:type="continuationSeparator" w:id="0">
    <w:p w14:paraId="11D51C4D" w14:textId="77777777" w:rsidR="00627FFC" w:rsidRDefault="0062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3DFA3" w14:textId="0AC39841" w:rsidR="0098630B" w:rsidRDefault="00217620" w:rsidP="00217620">
    <w:pPr>
      <w:pStyle w:val="Zhlav"/>
      <w:tabs>
        <w:tab w:val="clear" w:pos="9072"/>
        <w:tab w:val="right" w:pos="9639"/>
      </w:tabs>
      <w:ind w:left="-567"/>
      <w:jc w:val="right"/>
    </w:pPr>
    <w:r>
      <w:t xml:space="preserve">PO </w:t>
    </w:r>
    <w:r w:rsidR="004A72A5">
      <w:t>93</w:t>
    </w:r>
    <w:r>
      <w:t>/S/2</w:t>
    </w:r>
    <w:r w:rsidR="004A72A5">
      <w:t>2</w:t>
    </w:r>
    <w:r w:rsidR="0029250E">
      <w:t xml:space="preserve">                                                                                                                     </w:t>
    </w:r>
    <w:r w:rsidR="006E1CBD">
      <w:rPr>
        <w:noProof/>
      </w:rPr>
      <w:drawing>
        <wp:inline distT="0" distB="0" distL="0" distR="0" wp14:anchorId="793180CF" wp14:editId="07777777">
          <wp:extent cx="2381250" cy="628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5DFC"/>
    <w:multiLevelType w:val="multilevel"/>
    <w:tmpl w:val="0DEEB7F6"/>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9A223AA"/>
    <w:multiLevelType w:val="hybridMultilevel"/>
    <w:tmpl w:val="C02C004E"/>
    <w:lvl w:ilvl="0" w:tplc="517A150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A07380C"/>
    <w:multiLevelType w:val="multilevel"/>
    <w:tmpl w:val="EE747B9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CD13AB6"/>
    <w:multiLevelType w:val="multilevel"/>
    <w:tmpl w:val="EE747B9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826B85"/>
    <w:multiLevelType w:val="multilevel"/>
    <w:tmpl w:val="569C26E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0A655A"/>
    <w:multiLevelType w:val="hybridMultilevel"/>
    <w:tmpl w:val="0F905926"/>
    <w:lvl w:ilvl="0" w:tplc="08642EFE">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0C94DC0"/>
    <w:multiLevelType w:val="multilevel"/>
    <w:tmpl w:val="14D6C9E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0F29A0"/>
    <w:multiLevelType w:val="multilevel"/>
    <w:tmpl w:val="258A88F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3F354C"/>
    <w:multiLevelType w:val="multilevel"/>
    <w:tmpl w:val="EE747B9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6A5165"/>
    <w:multiLevelType w:val="hybridMultilevel"/>
    <w:tmpl w:val="95F2F22A"/>
    <w:lvl w:ilvl="0" w:tplc="2EDAE63E">
      <w:start w:val="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A24A49"/>
    <w:multiLevelType w:val="multilevel"/>
    <w:tmpl w:val="4B08C6CC"/>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303878"/>
    <w:multiLevelType w:val="multilevel"/>
    <w:tmpl w:val="EE747B9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63A3D19"/>
    <w:multiLevelType w:val="hybridMultilevel"/>
    <w:tmpl w:val="C2E0A9EA"/>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575B177F"/>
    <w:multiLevelType w:val="multilevel"/>
    <w:tmpl w:val="2AD23906"/>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CB4E1F"/>
    <w:multiLevelType w:val="multilevel"/>
    <w:tmpl w:val="7FF68228"/>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DC33A26"/>
    <w:multiLevelType w:val="multilevel"/>
    <w:tmpl w:val="EE747B9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60A5672"/>
    <w:multiLevelType w:val="multilevel"/>
    <w:tmpl w:val="36FE051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60B7168"/>
    <w:multiLevelType w:val="multilevel"/>
    <w:tmpl w:val="EE747B9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3635C33"/>
    <w:multiLevelType w:val="multilevel"/>
    <w:tmpl w:val="157475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C19274B"/>
    <w:multiLevelType w:val="multilevel"/>
    <w:tmpl w:val="338273C6"/>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08527D"/>
    <w:multiLevelType w:val="multilevel"/>
    <w:tmpl w:val="EE747B9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3"/>
  </w:num>
  <w:num w:numId="3">
    <w:abstractNumId w:val="5"/>
  </w:num>
  <w:num w:numId="4">
    <w:abstractNumId w:val="4"/>
  </w:num>
  <w:num w:numId="5">
    <w:abstractNumId w:val="10"/>
  </w:num>
  <w:num w:numId="6">
    <w:abstractNumId w:val="19"/>
  </w:num>
  <w:num w:numId="7">
    <w:abstractNumId w:val="6"/>
  </w:num>
  <w:num w:numId="8">
    <w:abstractNumId w:val="14"/>
  </w:num>
  <w:num w:numId="9">
    <w:abstractNumId w:val="16"/>
  </w:num>
  <w:num w:numId="10">
    <w:abstractNumId w:val="7"/>
  </w:num>
  <w:num w:numId="11">
    <w:abstractNumId w:val="17"/>
  </w:num>
  <w:num w:numId="12">
    <w:abstractNumId w:val="3"/>
  </w:num>
  <w:num w:numId="13">
    <w:abstractNumId w:val="2"/>
  </w:num>
  <w:num w:numId="14">
    <w:abstractNumId w:val="15"/>
  </w:num>
  <w:num w:numId="15">
    <w:abstractNumId w:val="20"/>
  </w:num>
  <w:num w:numId="16">
    <w:abstractNumId w:val="8"/>
  </w:num>
  <w:num w:numId="17">
    <w:abstractNumId w:val="18"/>
  </w:num>
  <w:num w:numId="18">
    <w:abstractNumId w:val="11"/>
  </w:num>
  <w:num w:numId="19">
    <w:abstractNumId w:val="12"/>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21"/>
    <w:rsid w:val="000003AD"/>
    <w:rsid w:val="000241DB"/>
    <w:rsid w:val="000801A0"/>
    <w:rsid w:val="00095DBF"/>
    <w:rsid w:val="000A741F"/>
    <w:rsid w:val="000A7EDA"/>
    <w:rsid w:val="000B2370"/>
    <w:rsid w:val="000B27E2"/>
    <w:rsid w:val="000C4EE8"/>
    <w:rsid w:val="0010225D"/>
    <w:rsid w:val="0010233B"/>
    <w:rsid w:val="00122178"/>
    <w:rsid w:val="00132EEB"/>
    <w:rsid w:val="001F1F73"/>
    <w:rsid w:val="00202127"/>
    <w:rsid w:val="00217620"/>
    <w:rsid w:val="00221402"/>
    <w:rsid w:val="00232E52"/>
    <w:rsid w:val="002449C8"/>
    <w:rsid w:val="00245064"/>
    <w:rsid w:val="002568C7"/>
    <w:rsid w:val="0029250E"/>
    <w:rsid w:val="00292A92"/>
    <w:rsid w:val="002A2EF2"/>
    <w:rsid w:val="002C1357"/>
    <w:rsid w:val="002C1D69"/>
    <w:rsid w:val="002F3598"/>
    <w:rsid w:val="00347488"/>
    <w:rsid w:val="0038613C"/>
    <w:rsid w:val="003C7981"/>
    <w:rsid w:val="003D38D4"/>
    <w:rsid w:val="00406F76"/>
    <w:rsid w:val="004071C9"/>
    <w:rsid w:val="00413B1D"/>
    <w:rsid w:val="00423152"/>
    <w:rsid w:val="0048594A"/>
    <w:rsid w:val="00487AD9"/>
    <w:rsid w:val="004A5FEA"/>
    <w:rsid w:val="004A72A5"/>
    <w:rsid w:val="004E6A0D"/>
    <w:rsid w:val="004F1B77"/>
    <w:rsid w:val="00514AFE"/>
    <w:rsid w:val="00553AB8"/>
    <w:rsid w:val="005B68C2"/>
    <w:rsid w:val="005C09D4"/>
    <w:rsid w:val="005E79BF"/>
    <w:rsid w:val="00627FFC"/>
    <w:rsid w:val="006650E9"/>
    <w:rsid w:val="006D673B"/>
    <w:rsid w:val="006E1CBD"/>
    <w:rsid w:val="006F5D5E"/>
    <w:rsid w:val="00705A2E"/>
    <w:rsid w:val="00715CE8"/>
    <w:rsid w:val="00730883"/>
    <w:rsid w:val="00755717"/>
    <w:rsid w:val="00774734"/>
    <w:rsid w:val="007943CA"/>
    <w:rsid w:val="007A475F"/>
    <w:rsid w:val="007C075F"/>
    <w:rsid w:val="007C4E45"/>
    <w:rsid w:val="007D2E25"/>
    <w:rsid w:val="007D4FA3"/>
    <w:rsid w:val="00800117"/>
    <w:rsid w:val="008109E2"/>
    <w:rsid w:val="00850CD9"/>
    <w:rsid w:val="00870BAF"/>
    <w:rsid w:val="0089430C"/>
    <w:rsid w:val="008B16EA"/>
    <w:rsid w:val="009042D2"/>
    <w:rsid w:val="00920E8A"/>
    <w:rsid w:val="00933FE6"/>
    <w:rsid w:val="00940B7B"/>
    <w:rsid w:val="009630F5"/>
    <w:rsid w:val="0098630B"/>
    <w:rsid w:val="009A04A0"/>
    <w:rsid w:val="009E3A8C"/>
    <w:rsid w:val="009F6133"/>
    <w:rsid w:val="00A22517"/>
    <w:rsid w:val="00A817AC"/>
    <w:rsid w:val="00AA3ED2"/>
    <w:rsid w:val="00AD12DF"/>
    <w:rsid w:val="00AD4601"/>
    <w:rsid w:val="00AE6C44"/>
    <w:rsid w:val="00AF7983"/>
    <w:rsid w:val="00B0402E"/>
    <w:rsid w:val="00B25CDD"/>
    <w:rsid w:val="00B34521"/>
    <w:rsid w:val="00B36F26"/>
    <w:rsid w:val="00B84615"/>
    <w:rsid w:val="00BC1A53"/>
    <w:rsid w:val="00BD55F3"/>
    <w:rsid w:val="00C06B49"/>
    <w:rsid w:val="00C43D15"/>
    <w:rsid w:val="00C51014"/>
    <w:rsid w:val="00C67A3E"/>
    <w:rsid w:val="00C74006"/>
    <w:rsid w:val="00CB2160"/>
    <w:rsid w:val="00CB646E"/>
    <w:rsid w:val="00CC177D"/>
    <w:rsid w:val="00D13DA8"/>
    <w:rsid w:val="00D614A5"/>
    <w:rsid w:val="00DE3F09"/>
    <w:rsid w:val="00E26B15"/>
    <w:rsid w:val="00E71FC9"/>
    <w:rsid w:val="00E83084"/>
    <w:rsid w:val="00EA056B"/>
    <w:rsid w:val="00EF344A"/>
    <w:rsid w:val="00EF6B02"/>
    <w:rsid w:val="00F36402"/>
    <w:rsid w:val="00F827C4"/>
    <w:rsid w:val="00F957D8"/>
    <w:rsid w:val="00FA4D0B"/>
    <w:rsid w:val="00FB1CA7"/>
    <w:rsid w:val="00FB452A"/>
    <w:rsid w:val="3E18B90A"/>
    <w:rsid w:val="681E700C"/>
    <w:rsid w:val="785F337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7D3BCEA1"/>
  <w15:chartTrackingRefBased/>
  <w15:docId w15:val="{3AF2D6D7-C152-4AD1-98AD-8DFD0F4D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34521"/>
    <w:pPr>
      <w:tabs>
        <w:tab w:val="center" w:pos="4536"/>
        <w:tab w:val="right" w:pos="9072"/>
      </w:tabs>
    </w:pPr>
  </w:style>
  <w:style w:type="paragraph" w:styleId="Zpat">
    <w:name w:val="footer"/>
    <w:basedOn w:val="Normln"/>
    <w:rsid w:val="00B34521"/>
    <w:pPr>
      <w:tabs>
        <w:tab w:val="center" w:pos="4536"/>
        <w:tab w:val="right" w:pos="9072"/>
      </w:tabs>
    </w:pPr>
  </w:style>
  <w:style w:type="character" w:customStyle="1" w:styleId="platne">
    <w:name w:val="platne"/>
    <w:basedOn w:val="Standardnpsmoodstavce"/>
    <w:rsid w:val="00DE3F09"/>
  </w:style>
  <w:style w:type="character" w:styleId="Hypertextovodkaz">
    <w:name w:val="Hyperlink"/>
    <w:rsid w:val="00245064"/>
    <w:rPr>
      <w:color w:val="0000FF"/>
      <w:u w:val="single"/>
    </w:rPr>
  </w:style>
  <w:style w:type="character" w:styleId="Odkaznakoment">
    <w:name w:val="annotation reference"/>
    <w:rsid w:val="000B2370"/>
    <w:rPr>
      <w:sz w:val="16"/>
      <w:szCs w:val="16"/>
    </w:rPr>
  </w:style>
  <w:style w:type="paragraph" w:styleId="Textkomente">
    <w:name w:val="annotation text"/>
    <w:basedOn w:val="Normln"/>
    <w:link w:val="TextkomenteChar"/>
    <w:rsid w:val="000B2370"/>
    <w:rPr>
      <w:sz w:val="20"/>
      <w:szCs w:val="20"/>
    </w:rPr>
  </w:style>
  <w:style w:type="character" w:customStyle="1" w:styleId="TextkomenteChar">
    <w:name w:val="Text komentáře Char"/>
    <w:basedOn w:val="Standardnpsmoodstavce"/>
    <w:link w:val="Textkomente"/>
    <w:rsid w:val="000B2370"/>
  </w:style>
  <w:style w:type="paragraph" w:styleId="Pedmtkomente">
    <w:name w:val="annotation subject"/>
    <w:basedOn w:val="Textkomente"/>
    <w:next w:val="Textkomente"/>
    <w:link w:val="PedmtkomenteChar"/>
    <w:rsid w:val="000B2370"/>
    <w:rPr>
      <w:b/>
      <w:bCs/>
    </w:rPr>
  </w:style>
  <w:style w:type="character" w:customStyle="1" w:styleId="PedmtkomenteChar">
    <w:name w:val="Předmět komentáře Char"/>
    <w:link w:val="Pedmtkomente"/>
    <w:rsid w:val="000B2370"/>
    <w:rPr>
      <w:b/>
      <w:bCs/>
    </w:rPr>
  </w:style>
  <w:style w:type="paragraph" w:styleId="Textbubliny">
    <w:name w:val="Balloon Text"/>
    <w:basedOn w:val="Normln"/>
    <w:link w:val="TextbublinyChar"/>
    <w:rsid w:val="000B2370"/>
    <w:rPr>
      <w:rFonts w:ascii="Tahoma" w:hAnsi="Tahoma" w:cs="Tahoma"/>
      <w:sz w:val="16"/>
      <w:szCs w:val="16"/>
    </w:rPr>
  </w:style>
  <w:style w:type="character" w:customStyle="1" w:styleId="TextbublinyChar">
    <w:name w:val="Text bubliny Char"/>
    <w:link w:val="Textbubliny"/>
    <w:rsid w:val="000B2370"/>
    <w:rPr>
      <w:rFonts w:ascii="Tahoma" w:hAnsi="Tahoma" w:cs="Tahoma"/>
      <w:sz w:val="16"/>
      <w:szCs w:val="16"/>
    </w:rPr>
  </w:style>
  <w:style w:type="paragraph" w:styleId="Revize">
    <w:name w:val="Revision"/>
    <w:hidden/>
    <w:uiPriority w:val="99"/>
    <w:semiHidden/>
    <w:rsid w:val="005C09D4"/>
    <w:rPr>
      <w:sz w:val="24"/>
      <w:szCs w:val="24"/>
      <w:lang w:eastAsia="cs-CZ"/>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PS12835</RequestID>
    <PocetZnRetezec xmlns="acca34e4-9ecd-41c8-99eb-d6aa654aaa55" xsi:nil="true"/>
    <Block_WF xmlns="acca34e4-9ecd-41c8-99eb-d6aa654aaa55">3</Block_WF>
    <ZkracenyRetezec xmlns="acca34e4-9ecd-41c8-99eb-d6aa654aaa55">115-93/93-2022_RS.docx</ZkracenyRetezec>
    <Smazat xmlns="acca34e4-9ecd-41c8-99eb-d6aa654aaa55">&lt;a href="/sites/evidencesmluv/_layouts/15/IniWrkflIP.aspx?List=%7b77659FB5-C430-479E-BF06-0B5A5E07A4EB%7d&amp;amp;ID=885&amp;amp;ItemGuid=%7b9976F116-031C-4DA6-A12A-A09C48221365%7d&amp;amp;TemplateID=%7bd3f8102e-f4a5-4901-b93c-fb146a9d820d%7d"&gt;&lt;img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75516-E98D-467F-AC41-469B59A21E1A}"/>
</file>

<file path=customXml/itemProps2.xml><?xml version="1.0" encoding="utf-8"?>
<ds:datastoreItem xmlns:ds="http://schemas.openxmlformats.org/officeDocument/2006/customXml" ds:itemID="{FD0899C1-71E5-4AAB-A43A-A420E1FCBC14}"/>
</file>

<file path=customXml/itemProps3.xml><?xml version="1.0" encoding="utf-8"?>
<ds:datastoreItem xmlns:ds="http://schemas.openxmlformats.org/officeDocument/2006/customXml" ds:itemID="{7B8DB142-E879-4A6F-BE4C-C66A4C36865F}"/>
</file>

<file path=customXml/itemProps4.xml><?xml version="1.0" encoding="utf-8"?>
<ds:datastoreItem xmlns:ds="http://schemas.openxmlformats.org/officeDocument/2006/customXml" ds:itemID="{EA4D9E0E-E876-4B04-903F-A3087D3926B3}">
  <ds:schemaRefs>
    <ds:schemaRef ds:uri="http://schemas.microsoft.com/sharepoint/events"/>
  </ds:schemaRefs>
</ds:datastoreItem>
</file>

<file path=customXml/itemProps5.xml><?xml version="1.0" encoding="utf-8"?>
<ds:datastoreItem xmlns:ds="http://schemas.openxmlformats.org/officeDocument/2006/customXml" ds:itemID="{8D2D0245-9135-44A6-B143-7AD7255FC371}"/>
</file>

<file path=customXml/itemProps6.xml><?xml version="1.0" encoding="utf-8"?>
<ds:datastoreItem xmlns:ds="http://schemas.openxmlformats.org/officeDocument/2006/customXml" ds:itemID="{6AC23C08-08AB-43A8-88F5-D3A69C36CE8B}"/>
</file>

<file path=docProps/app.xml><?xml version="1.0" encoding="utf-8"?>
<Properties xmlns="http://schemas.openxmlformats.org/officeDocument/2006/extended-properties" xmlns:vt="http://schemas.openxmlformats.org/officeDocument/2006/docPropsVTypes">
  <Template>Normal</Template>
  <TotalTime>0</TotalTime>
  <Pages>10</Pages>
  <Words>3942</Words>
  <Characters>23799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RÁMCOVÁ SMLOUVA O VYDÁVÁNÍ KARET PROFICARD</vt:lpstr>
    </vt:vector>
  </TitlesOfParts>
  <Company>Hornbach Baumarkt AG</Company>
  <LinksUpToDate>false</LinksUpToDate>
  <CharactersWithSpaces>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VYDÁVÁNÍ KARET PROFICARD</dc:title>
  <dc:subject/>
  <dc:creator>Mgr. Adam Novotný</dc:creator>
  <cp:keywords/>
  <cp:lastModifiedBy>Kotusová Zuzana, Bc. DiS.</cp:lastModifiedBy>
  <cp:revision>2</cp:revision>
  <dcterms:created xsi:type="dcterms:W3CDTF">2022-05-13T10:21:00Z</dcterms:created>
  <dcterms:modified xsi:type="dcterms:W3CDTF">2022-05-13T10:21:00Z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2020-10-08T14:26:42Z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bc5727cb-cd13-4e25-8666-0c7678eca932</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
    <vt:lpwstr>VFNAPP-1156851915-13323</vt:lpwstr>
  </property>
  <property fmtid="{D5CDD505-2E9C-101B-9397-08002B2CF9AE}" pid="11" name="_dlc_DocIdItemGuid">
    <vt:lpwstr>6332aed2-ceee-4a7d-8cf7-c19cf181b674</vt:lpwstr>
  </property>
  <property fmtid="{D5CDD505-2E9C-101B-9397-08002B2CF9AE}" pid="12" name="_dlc_DocIdUrl">
    <vt:lpwstr>https://vfnpraha.sharepoint.com/sites/app/prip/_layouts/15/DocIdRedir.aspx?ID=VFNAPP-1156851915-13323, VFNAPP-1156851915-13323</vt:lpwstr>
  </property>
  <property fmtid="{D5CDD505-2E9C-101B-9397-08002B2CF9AE}" pid="13" name="NovySouborPS">
    <vt:lpwstr>https://vfnpraha.sharepoint.com/sites/app/pripominkovani/_layouts/15/wrkstat.aspx?List=651b246b-f6c8-47be-b1f6-349a69e729eb&amp;WorkflowInstanceName=b757674c-aa40-4d1a-8984-b13886b977e4, Stage 1</vt:lpwstr>
  </property>
  <property fmtid="{D5CDD505-2E9C-101B-9397-08002B2CF9AE}" pid="14" name="RequestID">
    <vt:lpwstr>PS12835</vt:lpwstr>
  </property>
  <property fmtid="{D5CDD505-2E9C-101B-9397-08002B2CF9AE}" pid="15" name="NovySoubor">
    <vt:lpwstr>, </vt:lpwstr>
  </property>
  <property fmtid="{D5CDD505-2E9C-101B-9397-08002B2CF9AE}" pid="16" name="WF">
    <vt:lpwstr/>
  </property>
  <property fmtid="{D5CDD505-2E9C-101B-9397-08002B2CF9AE}" pid="17" name="WorkflowChangePath">
    <vt:lpwstr>a95a2dc2-7576-4e02-851a-82c926069501,2;a95a2dc2-7576-4e02-851a-82c926069501,2;a95a2dc2-7576-4e02-851a-82c926069501,2;</vt:lpwstr>
  </property>
</Properties>
</file>