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887F" w14:textId="77777777" w:rsidR="009D141B" w:rsidRPr="004634D8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 xml:space="preserve">Smluvní strany: </w:t>
      </w:r>
    </w:p>
    <w:p w14:paraId="29C15511" w14:textId="77777777" w:rsidR="009D141B" w:rsidRPr="004634D8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78E93A59" w14:textId="5ED62974" w:rsidR="009D141B" w:rsidRPr="004634D8" w:rsidRDefault="009D141B" w:rsidP="003A2C62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>Objednatel:</w:t>
      </w:r>
      <w:r w:rsidRPr="004634D8">
        <w:rPr>
          <w:rFonts w:ascii="Arial" w:hAnsi="Arial" w:cs="Arial"/>
          <w:b/>
          <w:sz w:val="22"/>
        </w:rPr>
        <w:tab/>
        <w:t>Česká republika - Státní pozemkový úřad, Krajský pozemkový úřad pro</w:t>
      </w:r>
      <w:r w:rsidR="003A2C62">
        <w:rPr>
          <w:rFonts w:ascii="Arial" w:hAnsi="Arial" w:cs="Arial"/>
          <w:b/>
          <w:sz w:val="22"/>
        </w:rPr>
        <w:t xml:space="preserve"> </w:t>
      </w:r>
      <w:r w:rsidR="003A2C62" w:rsidRPr="003A2C62">
        <w:rPr>
          <w:rFonts w:ascii="Arial" w:hAnsi="Arial" w:cs="Arial"/>
          <w:b/>
          <w:sz w:val="22"/>
        </w:rPr>
        <w:t>Středočeský kraj a hl. m.</w:t>
      </w:r>
      <w:r w:rsidR="003A2C62">
        <w:rPr>
          <w:rFonts w:ascii="Arial" w:hAnsi="Arial" w:cs="Arial"/>
          <w:b/>
          <w:sz w:val="22"/>
        </w:rPr>
        <w:t xml:space="preserve"> </w:t>
      </w:r>
      <w:r w:rsidR="003A2C62" w:rsidRPr="003A2C62">
        <w:rPr>
          <w:rFonts w:ascii="Arial" w:hAnsi="Arial" w:cs="Arial"/>
          <w:b/>
          <w:sz w:val="22"/>
        </w:rPr>
        <w:t>Praha</w:t>
      </w:r>
    </w:p>
    <w:p w14:paraId="26706BFC" w14:textId="57E75E55" w:rsidR="009D141B" w:rsidRPr="004634D8" w:rsidRDefault="009D141B" w:rsidP="009D141B">
      <w:pPr>
        <w:ind w:left="4254" w:hanging="425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se sídlem:</w:t>
      </w:r>
      <w:r w:rsidRPr="004634D8">
        <w:rPr>
          <w:rFonts w:ascii="Arial" w:hAnsi="Arial" w:cs="Arial"/>
          <w:sz w:val="22"/>
        </w:rPr>
        <w:tab/>
      </w:r>
      <w:r w:rsidR="003A2C62" w:rsidRPr="003A2C62">
        <w:rPr>
          <w:rFonts w:ascii="Arial" w:hAnsi="Arial" w:cs="Arial"/>
          <w:sz w:val="22"/>
        </w:rPr>
        <w:t>Nám. Winstona Churchilla 1800/2, 130 00 Praha</w:t>
      </w:r>
      <w:r w:rsidR="003A2C62">
        <w:rPr>
          <w:rFonts w:ascii="Arial" w:hAnsi="Arial" w:cs="Arial"/>
          <w:sz w:val="22"/>
        </w:rPr>
        <w:t> </w:t>
      </w:r>
      <w:r w:rsidR="003A2C62" w:rsidRPr="003A2C62">
        <w:rPr>
          <w:rFonts w:ascii="Arial" w:hAnsi="Arial" w:cs="Arial"/>
          <w:sz w:val="22"/>
        </w:rPr>
        <w:t xml:space="preserve">3                                   </w:t>
      </w:r>
      <w:r w:rsidRPr="004634D8">
        <w:rPr>
          <w:rFonts w:ascii="Arial" w:hAnsi="Arial" w:cs="Arial"/>
          <w:color w:val="FF0000"/>
          <w:sz w:val="22"/>
        </w:rPr>
        <w:tab/>
      </w:r>
    </w:p>
    <w:p w14:paraId="41EB5B91" w14:textId="102CDDC6" w:rsidR="009D141B" w:rsidRPr="004634D8" w:rsidRDefault="009D141B" w:rsidP="009D141B">
      <w:pPr>
        <w:ind w:left="4254" w:hanging="4254"/>
        <w:rPr>
          <w:rFonts w:ascii="Arial" w:hAnsi="Arial" w:cs="Arial"/>
          <w:bCs/>
          <w:snapToGrid w:val="0"/>
          <w:color w:val="FF0000"/>
          <w:sz w:val="22"/>
          <w:lang w:val="en-US"/>
        </w:rPr>
      </w:pPr>
      <w:r w:rsidRPr="004634D8">
        <w:rPr>
          <w:rFonts w:ascii="Arial" w:hAnsi="Arial" w:cs="Arial"/>
          <w:sz w:val="22"/>
        </w:rPr>
        <w:t>zastoupený:</w:t>
      </w:r>
      <w:r w:rsidRPr="004634D8">
        <w:rPr>
          <w:rFonts w:ascii="Arial" w:hAnsi="Arial" w:cs="Arial"/>
          <w:sz w:val="22"/>
        </w:rPr>
        <w:tab/>
      </w:r>
      <w:r w:rsidR="003A2C62" w:rsidRPr="003A2C62">
        <w:rPr>
          <w:rFonts w:ascii="Arial" w:hAnsi="Arial" w:cs="Arial"/>
          <w:sz w:val="22"/>
        </w:rPr>
        <w:t>Ing. Jiří</w:t>
      </w:r>
      <w:r w:rsidR="003A2C62">
        <w:rPr>
          <w:rFonts w:ascii="Arial" w:hAnsi="Arial" w:cs="Arial"/>
          <w:sz w:val="22"/>
        </w:rPr>
        <w:t>m</w:t>
      </w:r>
      <w:r w:rsidR="003A2C62" w:rsidRPr="003A2C62">
        <w:rPr>
          <w:rFonts w:ascii="Arial" w:hAnsi="Arial" w:cs="Arial"/>
          <w:sz w:val="22"/>
        </w:rPr>
        <w:t xml:space="preserve"> Veselý</w:t>
      </w:r>
      <w:r w:rsidR="003A2C62">
        <w:rPr>
          <w:rFonts w:ascii="Arial" w:hAnsi="Arial" w:cs="Arial"/>
          <w:sz w:val="22"/>
        </w:rPr>
        <w:t>m</w:t>
      </w:r>
      <w:r w:rsidR="003A2C62" w:rsidRPr="003A2C62">
        <w:rPr>
          <w:rFonts w:ascii="Arial" w:hAnsi="Arial" w:cs="Arial"/>
          <w:sz w:val="22"/>
        </w:rPr>
        <w:t>, ředitel</w:t>
      </w:r>
      <w:r w:rsidR="003A2C62">
        <w:rPr>
          <w:rFonts w:ascii="Arial" w:hAnsi="Arial" w:cs="Arial"/>
          <w:sz w:val="22"/>
        </w:rPr>
        <w:t>em</w:t>
      </w:r>
    </w:p>
    <w:p w14:paraId="7D24AC47" w14:textId="35370348" w:rsidR="009D141B" w:rsidRPr="004634D8" w:rsidRDefault="009D141B" w:rsidP="009D141B">
      <w:pPr>
        <w:ind w:left="4254" w:hanging="4254"/>
        <w:rPr>
          <w:rFonts w:ascii="Arial" w:hAnsi="Arial" w:cs="Arial"/>
          <w:bCs/>
          <w:snapToGrid w:val="0"/>
          <w:sz w:val="22"/>
          <w:lang w:val="en-US"/>
        </w:rPr>
      </w:pPr>
      <w:r w:rsidRPr="004634D8">
        <w:rPr>
          <w:rFonts w:ascii="Arial" w:hAnsi="Arial" w:cs="Arial"/>
          <w:bCs/>
          <w:snapToGrid w:val="0"/>
          <w:sz w:val="22"/>
          <w:lang w:val="en-US"/>
        </w:rPr>
        <w:t>v technických záležitostech oprávněn jednat:</w:t>
      </w:r>
      <w:r w:rsidR="003A2C62">
        <w:rPr>
          <w:rFonts w:ascii="Arial" w:hAnsi="Arial" w:cs="Arial"/>
          <w:bCs/>
          <w:snapToGrid w:val="0"/>
          <w:sz w:val="22"/>
          <w:lang w:val="en-US"/>
        </w:rPr>
        <w:t xml:space="preserve"> </w:t>
      </w:r>
      <w:r w:rsidR="003A2C62" w:rsidRPr="003A2C62">
        <w:rPr>
          <w:rFonts w:ascii="Arial" w:hAnsi="Arial" w:cs="Arial"/>
          <w:bCs/>
          <w:snapToGrid w:val="0"/>
          <w:sz w:val="22"/>
          <w:lang w:val="en-US"/>
        </w:rPr>
        <w:t>Ing. Radim Gleitz,</w:t>
      </w:r>
      <w:r w:rsidRPr="004634D8">
        <w:rPr>
          <w:rFonts w:ascii="Arial" w:hAnsi="Arial" w:cs="Arial"/>
          <w:bCs/>
          <w:snapToGrid w:val="0"/>
          <w:sz w:val="22"/>
          <w:lang w:val="en-US"/>
        </w:rPr>
        <w:tab/>
      </w:r>
    </w:p>
    <w:p w14:paraId="02F2217F" w14:textId="77777777" w:rsidR="009D141B" w:rsidRPr="004634D8" w:rsidRDefault="009D141B" w:rsidP="009D141B">
      <w:pPr>
        <w:ind w:left="4254" w:hanging="4254"/>
        <w:rPr>
          <w:rFonts w:ascii="Arial" w:hAnsi="Arial" w:cs="Arial"/>
          <w:b/>
          <w:bCs/>
          <w:snapToGrid w:val="0"/>
          <w:sz w:val="22"/>
        </w:rPr>
      </w:pPr>
      <w:r w:rsidRPr="004634D8">
        <w:rPr>
          <w:rFonts w:ascii="Arial" w:hAnsi="Arial" w:cs="Arial"/>
          <w:bCs/>
          <w:snapToGrid w:val="0"/>
          <w:sz w:val="22"/>
          <w:lang w:val="en-US"/>
        </w:rPr>
        <w:t>ID DS:</w:t>
      </w:r>
      <w:r w:rsidRPr="004634D8">
        <w:rPr>
          <w:rFonts w:ascii="Arial" w:hAnsi="Arial" w:cs="Arial"/>
          <w:bCs/>
          <w:snapToGrid w:val="0"/>
          <w:sz w:val="22"/>
          <w:lang w:val="en-US"/>
        </w:rPr>
        <w:tab/>
      </w:r>
      <w:r w:rsidRPr="004634D8">
        <w:rPr>
          <w:rFonts w:ascii="Arial" w:eastAsia="Lucida Sans Unicode" w:hAnsi="Arial" w:cs="Arial"/>
          <w:sz w:val="22"/>
        </w:rPr>
        <w:t>z49per3</w:t>
      </w:r>
    </w:p>
    <w:p w14:paraId="1DFBC8CD" w14:textId="77777777" w:rsidR="009D141B" w:rsidRPr="004634D8" w:rsidRDefault="009D141B" w:rsidP="009D141B">
      <w:pPr>
        <w:tabs>
          <w:tab w:val="left" w:pos="4253"/>
        </w:tabs>
        <w:ind w:right="-28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 xml:space="preserve">bankovní spojení: </w:t>
      </w:r>
      <w:r w:rsidRPr="004634D8">
        <w:rPr>
          <w:rFonts w:ascii="Arial" w:hAnsi="Arial" w:cs="Arial"/>
          <w:sz w:val="22"/>
        </w:rPr>
        <w:tab/>
        <w:t>Česká národní banka</w:t>
      </w:r>
    </w:p>
    <w:p w14:paraId="5F5314C6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 xml:space="preserve">číslo účtu: </w:t>
      </w:r>
      <w:r w:rsidRPr="009D141B">
        <w:rPr>
          <w:rFonts w:cs="Arial"/>
          <w:sz w:val="22"/>
          <w:szCs w:val="22"/>
        </w:rPr>
        <w:tab/>
        <w:t>19-</w:t>
      </w:r>
      <w:r w:rsidRPr="009D141B">
        <w:rPr>
          <w:rFonts w:cs="Arial"/>
          <w:bCs/>
          <w:sz w:val="22"/>
          <w:szCs w:val="22"/>
        </w:rPr>
        <w:t>3723001/0710</w:t>
      </w:r>
    </w:p>
    <w:p w14:paraId="1150D888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 xml:space="preserve">IČ: </w:t>
      </w:r>
      <w:r w:rsidRPr="009D141B">
        <w:rPr>
          <w:rFonts w:cs="Arial"/>
          <w:sz w:val="22"/>
          <w:szCs w:val="22"/>
        </w:rPr>
        <w:tab/>
      </w:r>
      <w:r w:rsidRPr="009D141B">
        <w:rPr>
          <w:rFonts w:cs="Arial"/>
          <w:bCs/>
          <w:sz w:val="22"/>
          <w:szCs w:val="22"/>
        </w:rPr>
        <w:t>01312774</w:t>
      </w:r>
    </w:p>
    <w:p w14:paraId="658FA2C2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9D141B">
        <w:rPr>
          <w:rFonts w:cs="Arial"/>
          <w:sz w:val="22"/>
          <w:szCs w:val="22"/>
        </w:rPr>
        <w:t>DIČ:</w:t>
      </w:r>
      <w:r w:rsidRPr="009D141B">
        <w:rPr>
          <w:rFonts w:cs="Arial"/>
          <w:sz w:val="22"/>
          <w:szCs w:val="22"/>
        </w:rPr>
        <w:tab/>
        <w:t>CZ</w:t>
      </w:r>
      <w:r w:rsidRPr="009D141B">
        <w:rPr>
          <w:rFonts w:cs="Arial"/>
          <w:bCs/>
          <w:sz w:val="22"/>
          <w:szCs w:val="22"/>
        </w:rPr>
        <w:t>01312774</w:t>
      </w:r>
    </w:p>
    <w:p w14:paraId="5263E602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>(dále jen „objednatel“)</w:t>
      </w:r>
    </w:p>
    <w:p w14:paraId="5D7BCC64" w14:textId="77777777" w:rsidR="009D141B" w:rsidRPr="004634D8" w:rsidRDefault="009D141B" w:rsidP="009D141B">
      <w:pPr>
        <w:spacing w:line="288" w:lineRule="auto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>a</w:t>
      </w:r>
    </w:p>
    <w:p w14:paraId="715D0738" w14:textId="6DDE9AA8" w:rsidR="009D141B" w:rsidRPr="004634D8" w:rsidRDefault="009D141B" w:rsidP="009D141B">
      <w:pPr>
        <w:tabs>
          <w:tab w:val="left" w:pos="4253"/>
        </w:tabs>
        <w:jc w:val="both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>Zhotovitel:</w:t>
      </w:r>
      <w:r w:rsidR="00137F03">
        <w:rPr>
          <w:rFonts w:ascii="Arial" w:hAnsi="Arial" w:cs="Arial"/>
          <w:b/>
          <w:sz w:val="22"/>
        </w:rPr>
        <w:tab/>
        <w:t>Lesarb company s.r.o.</w:t>
      </w:r>
      <w:r w:rsidRPr="004634D8">
        <w:rPr>
          <w:rFonts w:ascii="Arial" w:hAnsi="Arial" w:cs="Arial"/>
          <w:b/>
          <w:sz w:val="22"/>
        </w:rPr>
        <w:tab/>
      </w:r>
      <w:r w:rsidRPr="004634D8">
        <w:rPr>
          <w:rFonts w:ascii="Arial" w:hAnsi="Arial" w:cs="Arial"/>
          <w:b/>
          <w:sz w:val="22"/>
        </w:rPr>
        <w:tab/>
      </w:r>
    </w:p>
    <w:p w14:paraId="18EAE8F5" w14:textId="10A5B03E" w:rsidR="009D141B" w:rsidRPr="004634D8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se sídlem:</w:t>
      </w:r>
      <w:r w:rsidRPr="004634D8">
        <w:rPr>
          <w:rFonts w:ascii="Arial" w:hAnsi="Arial" w:cs="Arial"/>
          <w:sz w:val="22"/>
        </w:rPr>
        <w:tab/>
      </w:r>
      <w:r w:rsidR="00137F03">
        <w:rPr>
          <w:rFonts w:ascii="Arial" w:hAnsi="Arial" w:cs="Arial"/>
          <w:sz w:val="22"/>
        </w:rPr>
        <w:t>Braunerova 563/7, 180 00 Praha 8 - Libeň</w:t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</w:p>
    <w:p w14:paraId="06F7AAFE" w14:textId="43ED3D59" w:rsidR="009D141B" w:rsidRPr="004634D8" w:rsidRDefault="009D141B" w:rsidP="009D141B">
      <w:pPr>
        <w:tabs>
          <w:tab w:val="left" w:pos="4253"/>
        </w:tabs>
        <w:spacing w:before="240"/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 xml:space="preserve">zastoupený: </w:t>
      </w:r>
      <w:r w:rsidRPr="004634D8">
        <w:rPr>
          <w:rFonts w:ascii="Arial" w:hAnsi="Arial" w:cs="Arial"/>
          <w:sz w:val="22"/>
        </w:rPr>
        <w:tab/>
      </w:r>
      <w:r w:rsidR="00137F03">
        <w:rPr>
          <w:rFonts w:ascii="Arial" w:hAnsi="Arial" w:cs="Arial"/>
          <w:sz w:val="22"/>
        </w:rPr>
        <w:t>Ing. Dávid Tomašák</w:t>
      </w:r>
    </w:p>
    <w:p w14:paraId="66677749" w14:textId="55222852" w:rsidR="009D141B" w:rsidRPr="004634D8" w:rsidRDefault="009D141B" w:rsidP="009D141B">
      <w:pPr>
        <w:tabs>
          <w:tab w:val="left" w:pos="4253"/>
        </w:tabs>
        <w:ind w:right="-110"/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v technických záležitostech je oprávněn jednat:</w:t>
      </w:r>
      <w:r w:rsidR="00137F03">
        <w:rPr>
          <w:rFonts w:ascii="Arial" w:hAnsi="Arial" w:cs="Arial"/>
          <w:sz w:val="22"/>
        </w:rPr>
        <w:t xml:space="preserve"> Ing. Dávid Tomašák</w:t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  <w:t xml:space="preserve">   </w:t>
      </w:r>
    </w:p>
    <w:p w14:paraId="2A582162" w14:textId="650DAC5E" w:rsidR="009D141B" w:rsidRPr="004634D8" w:rsidRDefault="009D141B" w:rsidP="009D141B">
      <w:pPr>
        <w:tabs>
          <w:tab w:val="left" w:pos="4253"/>
        </w:tabs>
        <w:ind w:right="-110"/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ID DS:</w:t>
      </w:r>
      <w:r w:rsidR="00374933">
        <w:rPr>
          <w:rFonts w:ascii="Arial" w:hAnsi="Arial" w:cs="Arial"/>
          <w:sz w:val="22"/>
        </w:rPr>
        <w:t xml:space="preserve"> </w:t>
      </w:r>
      <w:r w:rsidR="00FB5920">
        <w:rPr>
          <w:rFonts w:ascii="Arial" w:hAnsi="Arial" w:cs="Arial"/>
          <w:sz w:val="22"/>
        </w:rPr>
        <w:tab/>
      </w:r>
      <w:r w:rsidR="00374933" w:rsidRPr="00374933">
        <w:rPr>
          <w:rFonts w:ascii="Arial" w:hAnsi="Arial" w:cs="Arial"/>
          <w:sz w:val="22"/>
        </w:rPr>
        <w:t>mgmifmv</w:t>
      </w:r>
      <w:r w:rsidRPr="004634D8">
        <w:rPr>
          <w:rFonts w:ascii="Arial" w:hAnsi="Arial" w:cs="Arial"/>
          <w:sz w:val="22"/>
        </w:rPr>
        <w:tab/>
      </w:r>
    </w:p>
    <w:p w14:paraId="12057BBB" w14:textId="77777777" w:rsidR="009D141B" w:rsidRPr="004634D8" w:rsidRDefault="009D141B" w:rsidP="009D141B">
      <w:pPr>
        <w:tabs>
          <w:tab w:val="left" w:pos="4253"/>
        </w:tabs>
        <w:spacing w:before="240"/>
        <w:ind w:right="-28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bankovní spojení:</w:t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</w:p>
    <w:p w14:paraId="77686137" w14:textId="589A7521" w:rsidR="009D141B" w:rsidRPr="004634D8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číslo účtu:</w:t>
      </w:r>
      <w:r w:rsidR="00137F03">
        <w:rPr>
          <w:rFonts w:ascii="Arial" w:hAnsi="Arial" w:cs="Arial"/>
          <w:sz w:val="22"/>
        </w:rPr>
        <w:t xml:space="preserve"> </w:t>
      </w:r>
      <w:r w:rsidR="00FB5920">
        <w:rPr>
          <w:rFonts w:ascii="Arial" w:hAnsi="Arial" w:cs="Arial"/>
          <w:sz w:val="22"/>
        </w:rPr>
        <w:tab/>
      </w:r>
      <w:r w:rsidR="00137F03">
        <w:rPr>
          <w:rFonts w:ascii="Arial" w:hAnsi="Arial" w:cs="Arial"/>
          <w:sz w:val="22"/>
        </w:rPr>
        <w:t>4083028399/0800</w:t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</w:p>
    <w:p w14:paraId="7A66623A" w14:textId="25743848" w:rsidR="009D141B" w:rsidRPr="004634D8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IČ:</w:t>
      </w:r>
      <w:r w:rsidR="00FB5920">
        <w:rPr>
          <w:rFonts w:ascii="Arial" w:hAnsi="Arial" w:cs="Arial"/>
          <w:sz w:val="22"/>
        </w:rPr>
        <w:tab/>
      </w:r>
      <w:r w:rsidR="00137F03">
        <w:rPr>
          <w:rFonts w:ascii="Arial" w:hAnsi="Arial" w:cs="Arial"/>
          <w:sz w:val="22"/>
        </w:rPr>
        <w:t>04723805</w:t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  <w:r w:rsidRPr="004634D8">
        <w:rPr>
          <w:rFonts w:ascii="Arial" w:hAnsi="Arial" w:cs="Arial"/>
          <w:sz w:val="22"/>
        </w:rPr>
        <w:tab/>
      </w:r>
    </w:p>
    <w:p w14:paraId="44D356F6" w14:textId="791E962D" w:rsidR="009D141B" w:rsidRPr="004634D8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DIČ:</w:t>
      </w:r>
      <w:r w:rsidR="00137F03">
        <w:rPr>
          <w:rFonts w:ascii="Arial" w:hAnsi="Arial" w:cs="Arial"/>
          <w:sz w:val="22"/>
        </w:rPr>
        <w:t xml:space="preserve"> </w:t>
      </w:r>
      <w:r w:rsidR="00FB5920">
        <w:rPr>
          <w:rFonts w:ascii="Arial" w:hAnsi="Arial" w:cs="Arial"/>
          <w:sz w:val="22"/>
        </w:rPr>
        <w:tab/>
      </w:r>
      <w:r w:rsidR="00137F03">
        <w:rPr>
          <w:rFonts w:ascii="Arial" w:hAnsi="Arial" w:cs="Arial"/>
          <w:sz w:val="22"/>
        </w:rPr>
        <w:t>CZ04723805</w:t>
      </w:r>
      <w:r w:rsidRPr="004634D8">
        <w:rPr>
          <w:rFonts w:ascii="Arial" w:hAnsi="Arial" w:cs="Arial"/>
          <w:sz w:val="22"/>
        </w:rPr>
        <w:tab/>
      </w:r>
    </w:p>
    <w:p w14:paraId="7ABBFA00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>(dále jen „zhotovitel“)</w:t>
      </w:r>
    </w:p>
    <w:p w14:paraId="59814663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F762CDD" w14:textId="77777777" w:rsidR="000016F6" w:rsidRPr="009D141B" w:rsidRDefault="000016F6" w:rsidP="000016F6">
      <w:pPr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uzavírají dnešního dne ve smyslu ust. § 2586  a násl. zákona č. 89/2012 Sb., občanský zákoník tuto</w:t>
      </w:r>
    </w:p>
    <w:p w14:paraId="03A3FF84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58E2DA4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A79B960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smlouvu o dílo</w:t>
      </w:r>
    </w:p>
    <w:p w14:paraId="2AC99F0C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13E75CEA" w14:textId="66F34BDF" w:rsidR="000016F6" w:rsidRPr="009D141B" w:rsidRDefault="000016F6" w:rsidP="000016F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Touto smlouvou se v souladu se zákonem č. 13</w:t>
      </w:r>
      <w:r w:rsidR="00D17F34">
        <w:rPr>
          <w:rFonts w:ascii="Arial" w:hAnsi="Arial" w:cs="Arial"/>
          <w:sz w:val="22"/>
        </w:rPr>
        <w:t>4</w:t>
      </w:r>
      <w:r w:rsidRPr="009D141B">
        <w:rPr>
          <w:rFonts w:ascii="Arial" w:hAnsi="Arial" w:cs="Arial"/>
          <w:sz w:val="22"/>
        </w:rPr>
        <w:t>/20</w:t>
      </w:r>
      <w:r w:rsidR="00D17F34">
        <w:rPr>
          <w:rFonts w:ascii="Arial" w:hAnsi="Arial" w:cs="Arial"/>
          <w:sz w:val="22"/>
        </w:rPr>
        <w:t>1</w:t>
      </w:r>
      <w:r w:rsidRPr="009D141B">
        <w:rPr>
          <w:rFonts w:ascii="Arial" w:hAnsi="Arial" w:cs="Arial"/>
          <w:sz w:val="22"/>
        </w:rPr>
        <w:t>6 Sb., o veřejných zakázkách (dále „ZVZ“), ve znění pozdějších předpisů, realizuje příslušná veřejná zakázka.</w:t>
      </w:r>
    </w:p>
    <w:p w14:paraId="2DE43069" w14:textId="77777777" w:rsidR="000016F6" w:rsidRPr="009D141B" w:rsidRDefault="000016F6" w:rsidP="000016F6">
      <w:pPr>
        <w:ind w:firstLine="708"/>
        <w:rPr>
          <w:rFonts w:ascii="Arial" w:hAnsi="Arial" w:cs="Arial"/>
          <w:sz w:val="22"/>
        </w:rPr>
      </w:pPr>
    </w:p>
    <w:p w14:paraId="2621F6DA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I.</w:t>
      </w:r>
    </w:p>
    <w:p w14:paraId="0007C059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Předmět a účel smlouvy</w:t>
      </w:r>
    </w:p>
    <w:p w14:paraId="446ABDD2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sz w:val="22"/>
        </w:rPr>
      </w:pPr>
    </w:p>
    <w:p w14:paraId="4E00F090" w14:textId="327C10CC" w:rsidR="000016F6" w:rsidRPr="009D141B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Zhotovitel se touto smlouvou zavazuje provést dílo s názvem </w:t>
      </w:r>
      <w:r w:rsidR="00B95278">
        <w:rPr>
          <w:rFonts w:ascii="Arial" w:hAnsi="Arial" w:cs="Arial"/>
          <w:sz w:val="22"/>
        </w:rPr>
        <w:t>„</w:t>
      </w:r>
      <w:r w:rsidR="00B95278" w:rsidRPr="00B95278">
        <w:rPr>
          <w:rFonts w:ascii="Arial" w:hAnsi="Arial" w:cs="Arial"/>
          <w:sz w:val="22"/>
        </w:rPr>
        <w:t>Havarijní kácení stromů na parcele č. 293 v k.ú. Lhota u Příbramě</w:t>
      </w:r>
      <w:r w:rsidR="00B95278">
        <w:rPr>
          <w:rFonts w:ascii="Arial" w:hAnsi="Arial" w:cs="Arial"/>
          <w:sz w:val="22"/>
        </w:rPr>
        <w:t xml:space="preserve">“. </w:t>
      </w:r>
    </w:p>
    <w:p w14:paraId="1519B289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15E2ECAB" w14:textId="26520C44" w:rsidR="000016F6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Účelem této smlouvy je zajištění realizace kácení stromů v souladu se zadávací dokumentací veřejné zakázky, včetně likvidace veškeré neupotřebitelné dřevní hmoty (větví a jiných zbytků po těžbě, ztrouchnivělého, shnilého dřeva apod.),</w:t>
      </w:r>
      <w:r w:rsidRPr="009D141B">
        <w:rPr>
          <w:rFonts w:ascii="Arial" w:hAnsi="Arial" w:cs="Arial"/>
          <w:b/>
          <w:sz w:val="22"/>
        </w:rPr>
        <w:t xml:space="preserve"> </w:t>
      </w:r>
      <w:r w:rsidRPr="009D141B">
        <w:rPr>
          <w:rFonts w:ascii="Arial" w:hAnsi="Arial" w:cs="Arial"/>
          <w:sz w:val="22"/>
        </w:rPr>
        <w:t>v souladu se zákonem č. 185/2001 Sb., ve znění pozdějších předpisů</w:t>
      </w:r>
      <w:r w:rsidR="00566095">
        <w:rPr>
          <w:rFonts w:ascii="Arial" w:hAnsi="Arial" w:cs="Arial"/>
          <w:sz w:val="22"/>
        </w:rPr>
        <w:t xml:space="preserve"> a následný úklid plochy.</w:t>
      </w:r>
    </w:p>
    <w:p w14:paraId="34AD4952" w14:textId="77777777" w:rsidR="00861584" w:rsidRDefault="00861584" w:rsidP="00861584">
      <w:pPr>
        <w:pStyle w:val="Odstavecseseznamem"/>
        <w:ind w:left="426"/>
        <w:jc w:val="both"/>
        <w:rPr>
          <w:rFonts w:ascii="Arial" w:hAnsi="Arial" w:cs="Arial"/>
          <w:sz w:val="22"/>
        </w:rPr>
      </w:pPr>
    </w:p>
    <w:p w14:paraId="3D9E06C1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2760183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II.</w:t>
      </w:r>
    </w:p>
    <w:p w14:paraId="3424F1E8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lastRenderedPageBreak/>
        <w:t>Specifikace díla</w:t>
      </w:r>
    </w:p>
    <w:p w14:paraId="086119BE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102533F1" w14:textId="6E2ED9D2" w:rsidR="000016F6" w:rsidRPr="009D141B" w:rsidRDefault="000016F6" w:rsidP="0024605A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Dílo spočívá v realizaci následující zakázky</w:t>
      </w:r>
      <w:r w:rsidR="00957C6E">
        <w:rPr>
          <w:rFonts w:ascii="Arial" w:hAnsi="Arial" w:cs="Arial"/>
          <w:sz w:val="22"/>
        </w:rPr>
        <w:t>: havarijním kácení</w:t>
      </w:r>
      <w:r w:rsidRPr="009D141B">
        <w:rPr>
          <w:rFonts w:ascii="Arial" w:hAnsi="Arial" w:cs="Arial"/>
          <w:sz w:val="22"/>
        </w:rPr>
        <w:t xml:space="preserve"> </w:t>
      </w:r>
      <w:r w:rsidR="00957C6E">
        <w:rPr>
          <w:rFonts w:ascii="Arial" w:hAnsi="Arial" w:cs="Arial"/>
          <w:sz w:val="22"/>
        </w:rPr>
        <w:t xml:space="preserve">126 ks </w:t>
      </w:r>
      <w:r w:rsidR="00957C6E" w:rsidRPr="00957C6E">
        <w:rPr>
          <w:rFonts w:ascii="Arial" w:hAnsi="Arial" w:cs="Arial"/>
          <w:sz w:val="22"/>
        </w:rPr>
        <w:t>stromů smrku ztepilého (Picea abies)</w:t>
      </w:r>
      <w:r w:rsidR="00957C6E">
        <w:rPr>
          <w:rFonts w:ascii="Arial" w:hAnsi="Arial" w:cs="Arial"/>
          <w:sz w:val="22"/>
        </w:rPr>
        <w:t xml:space="preserve">, </w:t>
      </w:r>
      <w:r w:rsidR="00957C6E" w:rsidRPr="00136CF9">
        <w:rPr>
          <w:rFonts w:ascii="Arial" w:hAnsi="Arial" w:cs="Arial"/>
          <w:sz w:val="22"/>
        </w:rPr>
        <w:t>napadených kůrovcem</w:t>
      </w:r>
      <w:r w:rsidR="00957C6E">
        <w:rPr>
          <w:rFonts w:ascii="Arial" w:hAnsi="Arial" w:cs="Arial"/>
          <w:sz w:val="22"/>
        </w:rPr>
        <w:t>.</w:t>
      </w:r>
      <w:r w:rsidR="00957C6E" w:rsidRPr="00957C6E">
        <w:rPr>
          <w:rFonts w:ascii="Arial" w:hAnsi="Arial" w:cs="Arial"/>
          <w:sz w:val="22"/>
        </w:rPr>
        <w:t xml:space="preserve"> </w:t>
      </w:r>
      <w:r w:rsidR="00957C6E">
        <w:rPr>
          <w:rFonts w:ascii="Arial" w:hAnsi="Arial" w:cs="Arial"/>
          <w:sz w:val="22"/>
        </w:rPr>
        <w:t xml:space="preserve">Zhotovitel je povinen </w:t>
      </w:r>
      <w:r w:rsidR="0024605A">
        <w:rPr>
          <w:rFonts w:ascii="Arial" w:hAnsi="Arial" w:cs="Arial"/>
          <w:iCs/>
          <w:sz w:val="22"/>
        </w:rPr>
        <w:t>vykázat objem</w:t>
      </w:r>
      <w:r w:rsidRPr="009D141B">
        <w:rPr>
          <w:rFonts w:ascii="Arial" w:hAnsi="Arial" w:cs="Arial"/>
          <w:i/>
          <w:sz w:val="22"/>
        </w:rPr>
        <w:t xml:space="preserve"> </w:t>
      </w:r>
      <w:r w:rsidRPr="0024605A">
        <w:rPr>
          <w:rFonts w:ascii="Arial" w:hAnsi="Arial" w:cs="Arial"/>
          <w:iCs/>
          <w:sz w:val="22"/>
        </w:rPr>
        <w:t>vykácené</w:t>
      </w:r>
      <w:r w:rsidR="0024605A" w:rsidRPr="0024605A">
        <w:rPr>
          <w:rFonts w:ascii="Arial" w:hAnsi="Arial" w:cs="Arial"/>
          <w:iCs/>
          <w:sz w:val="22"/>
        </w:rPr>
        <w:t>ho</w:t>
      </w:r>
      <w:r w:rsidRPr="0024605A">
        <w:rPr>
          <w:rFonts w:ascii="Arial" w:hAnsi="Arial" w:cs="Arial"/>
          <w:iCs/>
          <w:sz w:val="22"/>
        </w:rPr>
        <w:t xml:space="preserve"> dře</w:t>
      </w:r>
      <w:r w:rsidR="0024605A">
        <w:rPr>
          <w:rFonts w:ascii="Arial" w:hAnsi="Arial" w:cs="Arial"/>
          <w:iCs/>
          <w:sz w:val="22"/>
        </w:rPr>
        <w:t xml:space="preserve">va a </w:t>
      </w:r>
      <w:r w:rsidR="0024605A" w:rsidRPr="007F3926">
        <w:rPr>
          <w:rFonts w:ascii="Arial" w:hAnsi="Arial" w:cs="Arial"/>
          <w:color w:val="000000"/>
          <w:sz w:val="22"/>
        </w:rPr>
        <w:t>odkoup</w:t>
      </w:r>
      <w:r w:rsidR="0024605A">
        <w:rPr>
          <w:rFonts w:ascii="Arial" w:hAnsi="Arial" w:cs="Arial"/>
          <w:color w:val="000000"/>
          <w:sz w:val="22"/>
        </w:rPr>
        <w:t>it</w:t>
      </w:r>
      <w:r w:rsidR="0024605A" w:rsidRPr="0024605A">
        <w:rPr>
          <w:rFonts w:ascii="Arial" w:hAnsi="Arial" w:cs="Arial"/>
          <w:color w:val="000000"/>
          <w:sz w:val="22"/>
        </w:rPr>
        <w:t xml:space="preserve"> </w:t>
      </w:r>
      <w:r w:rsidR="0024605A" w:rsidRPr="007F3926">
        <w:rPr>
          <w:rFonts w:ascii="Arial" w:hAnsi="Arial" w:cs="Arial"/>
          <w:color w:val="000000"/>
          <w:sz w:val="22"/>
        </w:rPr>
        <w:t>vytěženou dřevní hmot</w:t>
      </w:r>
      <w:r w:rsidR="0024605A">
        <w:rPr>
          <w:rFonts w:ascii="Arial" w:hAnsi="Arial" w:cs="Arial"/>
          <w:color w:val="000000"/>
          <w:sz w:val="22"/>
        </w:rPr>
        <w:t>u. N</w:t>
      </w:r>
      <w:r w:rsidR="0024605A" w:rsidRPr="007F3926">
        <w:rPr>
          <w:rFonts w:ascii="Arial" w:hAnsi="Arial" w:cs="Arial"/>
          <w:color w:val="000000"/>
          <w:sz w:val="22"/>
        </w:rPr>
        <w:t>a prodej dřeva bude uzavřena samostatná kupní smlouva</w:t>
      </w:r>
      <w:r w:rsidR="0024605A">
        <w:rPr>
          <w:rFonts w:ascii="Arial" w:hAnsi="Arial" w:cs="Arial"/>
          <w:color w:val="000000"/>
          <w:sz w:val="22"/>
        </w:rPr>
        <w:t>.</w:t>
      </w:r>
    </w:p>
    <w:p w14:paraId="7E465494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6B279C29" w14:textId="0445BBDD" w:rsidR="000016F6" w:rsidRPr="009D141B" w:rsidRDefault="000016F6" w:rsidP="000016F6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Místem plnění je </w:t>
      </w:r>
      <w:r w:rsidR="00957C6E" w:rsidRPr="00B95278">
        <w:rPr>
          <w:rFonts w:ascii="Arial" w:hAnsi="Arial" w:cs="Arial"/>
          <w:sz w:val="22"/>
        </w:rPr>
        <w:t>parcel</w:t>
      </w:r>
      <w:r w:rsidR="00957C6E">
        <w:rPr>
          <w:rFonts w:ascii="Arial" w:hAnsi="Arial" w:cs="Arial"/>
          <w:sz w:val="22"/>
        </w:rPr>
        <w:t>a</w:t>
      </w:r>
      <w:r w:rsidR="00957C6E" w:rsidRPr="00B95278">
        <w:rPr>
          <w:rFonts w:ascii="Arial" w:hAnsi="Arial" w:cs="Arial"/>
          <w:sz w:val="22"/>
        </w:rPr>
        <w:t xml:space="preserve"> č. 293 v k.ú. Lhota u Příbramě</w:t>
      </w:r>
      <w:r w:rsidR="00957C6E">
        <w:rPr>
          <w:rFonts w:ascii="Arial" w:hAnsi="Arial" w:cs="Arial"/>
          <w:sz w:val="22"/>
        </w:rPr>
        <w:t>.</w:t>
      </w:r>
    </w:p>
    <w:p w14:paraId="699ECE66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00A92A50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4C8FBAD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III.</w:t>
      </w:r>
    </w:p>
    <w:p w14:paraId="5D6C1A07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Termíny plnění</w:t>
      </w:r>
    </w:p>
    <w:p w14:paraId="172F5F6E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0F6CAD1F" w14:textId="6AF646B7" w:rsidR="000016F6" w:rsidRPr="009D141B" w:rsidRDefault="000016F6" w:rsidP="000016F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Zhotovitel se zavazuje provést dílo (kácení stromů) dílo nejpozději do </w:t>
      </w:r>
      <w:r w:rsidR="00CE3CE9">
        <w:rPr>
          <w:rFonts w:ascii="Arial" w:hAnsi="Arial" w:cs="Arial"/>
          <w:sz w:val="22"/>
        </w:rPr>
        <w:t>30. 6. 2022.</w:t>
      </w:r>
    </w:p>
    <w:p w14:paraId="573A2D8A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6DF1F892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76D9F963" w14:textId="77777777" w:rsidR="000016F6" w:rsidRPr="009D141B" w:rsidRDefault="000016F6" w:rsidP="000016F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 překážek, jež nastaly nezávisle na vůli zhotovitele a brání mu ve splnění jeho povinnosti dle této smlouvy, a jestliže nelze rozumně předpokládat, že by zhotovitel tyto překážky nebo jejich následky odvrátil nebo překonal, nebo že by je v době uzavření této smlouvy předvídal, prodlužuje se termín dokončení dle tohoto článku o dobu trvání těchto překážek.</w:t>
      </w:r>
    </w:p>
    <w:p w14:paraId="1BCDB848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3E2373F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1252525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IV.</w:t>
      </w:r>
    </w:p>
    <w:p w14:paraId="390EE8CA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Cena a platební podmínky</w:t>
      </w:r>
    </w:p>
    <w:p w14:paraId="0C055A0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45BDE24" w14:textId="701E5DA6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Cena je stanovena dohodou smluvních stran na základě nabídky učiněné zhotovitelem v rámci veřejné zakázky </w:t>
      </w:r>
      <w:r w:rsidR="00210E08" w:rsidRPr="00210E08">
        <w:rPr>
          <w:rFonts w:ascii="Arial" w:hAnsi="Arial" w:cs="Arial"/>
          <w:sz w:val="22"/>
        </w:rPr>
        <w:t>Havarijní kácení stromů na parcele č. 293 v k.ú. Lhota u Příbramě</w:t>
      </w:r>
      <w:r w:rsidR="00210E08">
        <w:rPr>
          <w:rFonts w:ascii="Arial" w:hAnsi="Arial" w:cs="Arial"/>
          <w:sz w:val="22"/>
        </w:rPr>
        <w:t xml:space="preserve"> </w:t>
      </w:r>
      <w:r w:rsidRPr="009D141B">
        <w:rPr>
          <w:rFonts w:ascii="Arial" w:hAnsi="Arial" w:cs="Arial"/>
          <w:sz w:val="22"/>
        </w:rPr>
        <w:t xml:space="preserve">a to ve výši </w:t>
      </w:r>
      <w:r w:rsidR="00210E08">
        <w:rPr>
          <w:rFonts w:ascii="Arial" w:hAnsi="Arial" w:cs="Arial"/>
          <w:sz w:val="22"/>
        </w:rPr>
        <w:t>92 000</w:t>
      </w:r>
      <w:r w:rsidRPr="009D141B">
        <w:rPr>
          <w:rFonts w:ascii="Arial" w:hAnsi="Arial" w:cs="Arial"/>
          <w:sz w:val="22"/>
        </w:rPr>
        <w:t xml:space="preserve">,-  Kč (slovy </w:t>
      </w:r>
      <w:r w:rsidR="00210E08">
        <w:rPr>
          <w:rFonts w:ascii="Arial" w:hAnsi="Arial" w:cs="Arial"/>
          <w:sz w:val="22"/>
        </w:rPr>
        <w:t>devadesátdvatisíc</w:t>
      </w:r>
      <w:r w:rsidRPr="009D141B">
        <w:rPr>
          <w:rFonts w:ascii="Arial" w:hAnsi="Arial" w:cs="Arial"/>
          <w:sz w:val="22"/>
        </w:rPr>
        <w:t xml:space="preserve"> korun českých) bez DPH, cena včetně DPH činí </w:t>
      </w:r>
      <w:r w:rsidR="00156820">
        <w:rPr>
          <w:rFonts w:ascii="Arial" w:hAnsi="Arial" w:cs="Arial"/>
          <w:sz w:val="22"/>
        </w:rPr>
        <w:t>111 320</w:t>
      </w:r>
      <w:r w:rsidRPr="009D141B">
        <w:rPr>
          <w:rFonts w:ascii="Arial" w:hAnsi="Arial" w:cs="Arial"/>
          <w:sz w:val="22"/>
        </w:rPr>
        <w:t xml:space="preserve">,- Kč (slovy: </w:t>
      </w:r>
      <w:r w:rsidR="00156820">
        <w:rPr>
          <w:rFonts w:ascii="Arial" w:hAnsi="Arial" w:cs="Arial"/>
          <w:sz w:val="22"/>
        </w:rPr>
        <w:t>stojedenácttisíctřistadvacet</w:t>
      </w:r>
      <w:r w:rsidRPr="009D141B">
        <w:rPr>
          <w:rFonts w:ascii="Arial" w:hAnsi="Arial" w:cs="Arial"/>
          <w:sz w:val="22"/>
        </w:rPr>
        <w:t xml:space="preserve"> korun českých).</w:t>
      </w:r>
    </w:p>
    <w:p w14:paraId="1365E0E0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4670A407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Výše uvedená cena je cenou nejvýše přípustnou a zahrnuje veškeré náklady zhotovitele na provedení díla</w:t>
      </w:r>
    </w:p>
    <w:p w14:paraId="6A51724A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519A613D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Změna sjednané ceny je možná pouze v případě, že v průběhu realizace díla dojde ke změně sazby DPH. V takovém případě bude DPH účtována dle platných právních předpisů v době uskutečnění zdanitelného plnění.</w:t>
      </w:r>
    </w:p>
    <w:p w14:paraId="2A9151A1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23F5599E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Sjednanou cenu dle tohoto článku smlouvy uhradí objednatel na základě faktury vystavené zhotovitelem. Faktura musí mít náležitosti daňového dokladu a její nedílnou součástí musí být protokol o provedení díla podepsaný objednatelem. </w:t>
      </w:r>
    </w:p>
    <w:p w14:paraId="167BCADB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2621FFD6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Nebude-li mít faktura náležitosti daňového dokladu, nebo nebude-li k ní připojen protokol o provedení díla podepsaný objednatelem, vrátí ji objednatel bez zbytečného odkladu zpět zhotoviteli k přepracování. V takovém případě se nedostává do prodlení s její úhradou.</w:t>
      </w:r>
    </w:p>
    <w:p w14:paraId="01608B23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6FC681BF" w14:textId="14AEBC70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Faktura je splatná do </w:t>
      </w:r>
      <w:r w:rsidR="00156820">
        <w:rPr>
          <w:rFonts w:ascii="Arial" w:hAnsi="Arial" w:cs="Arial"/>
          <w:sz w:val="22"/>
        </w:rPr>
        <w:t>30 kalendářních</w:t>
      </w:r>
      <w:r w:rsidRPr="009D141B">
        <w:rPr>
          <w:rFonts w:ascii="Arial" w:hAnsi="Arial" w:cs="Arial"/>
          <w:sz w:val="22"/>
        </w:rPr>
        <w:t xml:space="preserve"> dnů od doručení do dispozice objednatele na adresu </w:t>
      </w:r>
      <w:r w:rsidR="00156820" w:rsidRPr="003A2C62">
        <w:rPr>
          <w:rFonts w:ascii="Arial" w:hAnsi="Arial" w:cs="Arial"/>
          <w:sz w:val="22"/>
        </w:rPr>
        <w:t>Nám. Winstona Churchilla 1800/2, 130 00 Praha</w:t>
      </w:r>
      <w:r w:rsidR="00156820">
        <w:rPr>
          <w:rFonts w:ascii="Arial" w:hAnsi="Arial" w:cs="Arial"/>
          <w:sz w:val="22"/>
        </w:rPr>
        <w:t> </w:t>
      </w:r>
      <w:r w:rsidR="00156820" w:rsidRPr="003A2C62">
        <w:rPr>
          <w:rFonts w:ascii="Arial" w:hAnsi="Arial" w:cs="Arial"/>
          <w:sz w:val="22"/>
        </w:rPr>
        <w:t>3</w:t>
      </w:r>
      <w:r w:rsidR="00156820">
        <w:rPr>
          <w:rFonts w:ascii="Arial" w:hAnsi="Arial" w:cs="Arial"/>
          <w:sz w:val="22"/>
        </w:rPr>
        <w:t>.</w:t>
      </w:r>
      <w:r w:rsidR="00156820" w:rsidRPr="003A2C62">
        <w:rPr>
          <w:rFonts w:ascii="Arial" w:hAnsi="Arial" w:cs="Arial"/>
          <w:sz w:val="22"/>
        </w:rPr>
        <w:t xml:space="preserve">                                   </w:t>
      </w:r>
    </w:p>
    <w:p w14:paraId="2D6C79E5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358D0ECC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Zhotovitel bere na vědomí, že objednatel je organizační složkou státu a jeho stav účtu závisí na převodu finančních prostředků ze státního rozpočtu. Zhotovitel souhlasí s tím, že v případě nedostatku finančních prostředků na účtu objednatele, bude prodloužena doba splatnosti faktury na 60 dnů. V případě, že nastane tato situace, objednatel se zavazuje nejpozději do 5 pracovních dnů před termínem splatnosti faktury oznámit písemně tuto skutečnost zhotoviteli, popř. do 3 pracovních dnů od okamžiku, kdy se </w:t>
      </w:r>
      <w:r w:rsidRPr="009D141B">
        <w:rPr>
          <w:rFonts w:ascii="Arial" w:hAnsi="Arial" w:cs="Arial"/>
          <w:sz w:val="22"/>
        </w:rPr>
        <w:lastRenderedPageBreak/>
        <w:t>objednatel dověděl o této skutečnosti, pokud nastane ve lhůtě kratší než 5 pracovních dnů před termínem splatnosti faktury.</w:t>
      </w:r>
    </w:p>
    <w:p w14:paraId="7F7D8252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0CFD784E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 prodlení kterékoliv smluvní strany se zaplacením peněžité částky se sjednává úrok z prodlení ve výši 0.05% z dlužné částky za každý den prodlení.</w:t>
      </w:r>
    </w:p>
    <w:p w14:paraId="72FD0D31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70F00E3A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Objednatel je oprávněn pozastavit či jednostranně započíst platbu proti pohledávce zhotovitele z kteréhokoliv z následujících důvodů:</w:t>
      </w:r>
    </w:p>
    <w:p w14:paraId="445EC9F8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vad a nedodělků díla, </w:t>
      </w:r>
    </w:p>
    <w:p w14:paraId="0377158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oprávněných nároků vznesených třetími osobami vůči objednateli v souvislosti s neplněním povinností zhotovitelem, </w:t>
      </w:r>
    </w:p>
    <w:p w14:paraId="0A8174C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škody způsobené objednateli </w:t>
      </w:r>
    </w:p>
    <w:p w14:paraId="23698129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opakovaného neplnění povinností ze strany zhotovitele a nepostupování v souladu se smlouvou, nebo </w:t>
      </w:r>
    </w:p>
    <w:p w14:paraId="218CC25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 případě existence jakýchkoliv oprávněných finančních či jiných nároků objednatele vůči zhotoviteli. </w:t>
      </w:r>
    </w:p>
    <w:p w14:paraId="300818D0" w14:textId="77777777" w:rsidR="000016F6" w:rsidRPr="009D141B" w:rsidRDefault="000016F6" w:rsidP="000016F6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</w:p>
    <w:p w14:paraId="41ACA68C" w14:textId="77777777" w:rsidR="000016F6" w:rsidRPr="009D141B" w:rsidRDefault="000016F6" w:rsidP="000016F6">
      <w:pPr>
        <w:pStyle w:val="TSlneksmlouvy"/>
        <w:keepNext w:val="0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Zhotovitel není oprávněn započíst žádnou svou pohledávku proti pohledávce objednatele z této smlouvy.</w:t>
      </w:r>
    </w:p>
    <w:p w14:paraId="177E3189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5F3F2517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147ED8C5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V.</w:t>
      </w:r>
    </w:p>
    <w:p w14:paraId="614EC93E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Další ujednání</w:t>
      </w:r>
    </w:p>
    <w:p w14:paraId="268B3AE6" w14:textId="4E11FD3D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Zhotovitel je povinen písemně oznámit objednateli nejpozději </w:t>
      </w:r>
      <w:r w:rsidR="00861584">
        <w:rPr>
          <w:rFonts w:cs="Arial"/>
          <w:b w:val="0"/>
          <w:sz w:val="22"/>
          <w:szCs w:val="22"/>
          <w:u w:val="none"/>
        </w:rPr>
        <w:t>10</w:t>
      </w:r>
      <w:r w:rsidRPr="009D141B">
        <w:rPr>
          <w:rFonts w:cs="Arial"/>
          <w:b w:val="0"/>
          <w:sz w:val="22"/>
          <w:szCs w:val="22"/>
          <w:u w:val="none"/>
        </w:rPr>
        <w:t xml:space="preserve"> pracovní</w:t>
      </w:r>
      <w:r w:rsidR="00861584">
        <w:rPr>
          <w:rFonts w:cs="Arial"/>
          <w:b w:val="0"/>
          <w:sz w:val="22"/>
          <w:szCs w:val="22"/>
          <w:u w:val="none"/>
        </w:rPr>
        <w:t>ch</w:t>
      </w:r>
      <w:r w:rsidRPr="009D141B">
        <w:rPr>
          <w:rFonts w:cs="Arial"/>
          <w:b w:val="0"/>
          <w:sz w:val="22"/>
          <w:szCs w:val="22"/>
          <w:u w:val="none"/>
        </w:rPr>
        <w:t xml:space="preserve"> dn</w:t>
      </w:r>
      <w:r w:rsidR="00861584">
        <w:rPr>
          <w:rFonts w:cs="Arial"/>
          <w:b w:val="0"/>
          <w:sz w:val="22"/>
          <w:szCs w:val="22"/>
          <w:u w:val="none"/>
        </w:rPr>
        <w:t>ů</w:t>
      </w:r>
      <w:r w:rsidRPr="009D141B">
        <w:rPr>
          <w:rFonts w:cs="Arial"/>
          <w:b w:val="0"/>
          <w:sz w:val="22"/>
          <w:szCs w:val="22"/>
          <w:u w:val="none"/>
        </w:rPr>
        <w:t xml:space="preserve"> předem termín ukončení prací.</w:t>
      </w:r>
    </w:p>
    <w:p w14:paraId="465F4832" w14:textId="77777777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Řádné provedení díla v souladu s touto smlouvou potvrdí objednatel zhotoviteli podpisem protokolu o provedení díla.</w:t>
      </w:r>
    </w:p>
    <w:p w14:paraId="50617A4F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případě, kdy dílo vykazuje pouze ojedinělé drobné vady, může objednatel převzít dílo s výhradami s tím, že v protokolu o provedení díla bude stanoven termín k jejich odstranění.</w:t>
      </w:r>
    </w:p>
    <w:p w14:paraId="469E01DD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36BA5AF8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Odstranění vad bude potvrzeno zápisem o jejich odstranění podepsaným oběma smluvními stranami.</w:t>
      </w:r>
    </w:p>
    <w:p w14:paraId="2640B436" w14:textId="77777777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Objednatel si vyhrazuje právo průběžné kontroly prováděných prací. </w:t>
      </w:r>
    </w:p>
    <w:p w14:paraId="1B4E4679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Přerušení provádění díla mohou provést zástupci objednatele i zhotovitele oprávnění podepisovat smlouvu. Důsledky přerušení provádění díla se řídí příslušnými ustanoveními občanského zákoníku</w:t>
      </w:r>
    </w:p>
    <w:p w14:paraId="24F2550B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7FB54C9A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Objednatel zmocňuje zhotovitele, aby osobě, která zhotoviteli předloží potvrzení o uhrazení kupní ceny za dřevo vystavené objednatelem (dále „potvrzení“), vydal dřevo v množství a jakosti dle specifikace v potvrzení. Zhotovitel toto zmocnění přijímá. Zhotovitel na potvrzení vyznačí „Vydáno“ s uvedením data vydání dřeva a potvrzení vrátí osobě.</w:t>
      </w:r>
    </w:p>
    <w:p w14:paraId="6948A654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2321E46C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</w:p>
    <w:p w14:paraId="6644B908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</w:p>
    <w:p w14:paraId="757B51C7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</w:p>
    <w:p w14:paraId="16FD3263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</w:p>
    <w:p w14:paraId="0A82B372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</w:p>
    <w:p w14:paraId="532AC7B9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lastRenderedPageBreak/>
        <w:t>VI.</w:t>
      </w:r>
    </w:p>
    <w:p w14:paraId="2B3CDD99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Smluvní pokuty a náhrada škody</w:t>
      </w:r>
    </w:p>
    <w:p w14:paraId="590E04CE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bookmarkStart w:id="0" w:name="_Ref376379668"/>
      <w:r w:rsidRPr="009D141B">
        <w:rPr>
          <w:rFonts w:cs="Arial"/>
          <w:b w:val="0"/>
          <w:sz w:val="22"/>
          <w:szCs w:val="22"/>
          <w:u w:val="none"/>
        </w:rPr>
        <w:t>Zhotovitel se zavazuje uhradit smluvní pokutu ve výši 0,1 % z ceny díla bez DPH za každý i započatý den prodlení s dokončením díla dle této smlouvy.</w:t>
      </w:r>
      <w:bookmarkEnd w:id="0"/>
      <w:r w:rsidRPr="009D141B">
        <w:rPr>
          <w:rFonts w:cs="Arial"/>
          <w:b w:val="0"/>
          <w:sz w:val="22"/>
          <w:szCs w:val="22"/>
          <w:u w:val="none"/>
        </w:rPr>
        <w:t xml:space="preserve"> </w:t>
      </w:r>
    </w:p>
    <w:p w14:paraId="09DB44F5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Pokud zhotovitel neodstraní reklamovanou vadu díla ve sjednaném termínu, je povinen zaplatit objednateli smluvní pokutu ve výši 0,05 % z ceny díla bez DPH za každý den prodlení</w:t>
      </w:r>
    </w:p>
    <w:p w14:paraId="3BF1109E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občanského zákoníku.</w:t>
      </w:r>
    </w:p>
    <w:p w14:paraId="2A175E48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5D88C4AD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VII.</w:t>
      </w:r>
    </w:p>
    <w:p w14:paraId="62EDF67D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Povinnosti zhotovitele</w:t>
      </w:r>
    </w:p>
    <w:p w14:paraId="5E160ADA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zavazuje: dodržovat bezpečnostní, hygienické, požární a ekologické předpisy, zajistit si vlastní dozor nad bezpečností práce.</w:t>
      </w:r>
    </w:p>
    <w:p w14:paraId="0EAB2730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Veškeré technické pomůcky a zařízení si zajišťuje zhotovitel. </w:t>
      </w:r>
    </w:p>
    <w:p w14:paraId="570B15AE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Zhotovitel se zavazuje při provádění díla respektovat rozhodnutí objednatele, je však současně povinen objednatele upozornit na možné negativní důsledky jeho rozhodnutí, včetně důsledků pro kvalitu a termín odevzdání díla. </w:t>
      </w:r>
    </w:p>
    <w:p w14:paraId="5F4BABB8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Zhotovitel odpovídá za škody způsobené objednateli nebo třetím osobám a tyto škody se zavazuje uhradit ve lhůtě, kterou stanoví objednatel v písemném oznámení o škodě.</w:t>
      </w:r>
    </w:p>
    <w:p w14:paraId="7507A72E" w14:textId="77777777" w:rsidR="000016F6" w:rsidRPr="009D141B" w:rsidRDefault="000016F6" w:rsidP="000016F6">
      <w:pPr>
        <w:pStyle w:val="TSlneksmlouvy"/>
        <w:keepNext w:val="0"/>
        <w:numPr>
          <w:ilvl w:val="0"/>
          <w:numId w:val="0"/>
        </w:numPr>
        <w:tabs>
          <w:tab w:val="num" w:pos="737"/>
        </w:tabs>
        <w:spacing w:before="120" w:after="120" w:line="240" w:lineRule="auto"/>
        <w:ind w:left="426" w:hanging="426"/>
        <w:jc w:val="both"/>
        <w:rPr>
          <w:rFonts w:cs="Arial"/>
          <w:b w:val="0"/>
          <w:i/>
          <w:color w:val="0000FF"/>
          <w:sz w:val="22"/>
          <w:szCs w:val="22"/>
          <w:u w:val="none"/>
        </w:rPr>
      </w:pPr>
      <w:bookmarkStart w:id="1" w:name="_Ref376432445"/>
      <w:r w:rsidRPr="009D141B">
        <w:rPr>
          <w:rFonts w:cs="Arial"/>
          <w:b w:val="0"/>
          <w:i/>
          <w:color w:val="0000FF"/>
          <w:sz w:val="22"/>
          <w:szCs w:val="22"/>
          <w:u w:val="none"/>
        </w:rPr>
        <w:tab/>
      </w:r>
      <w:bookmarkEnd w:id="1"/>
    </w:p>
    <w:p w14:paraId="41A57AC9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04643A3A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141A884F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VIII.</w:t>
      </w:r>
    </w:p>
    <w:p w14:paraId="58EBEBE1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 xml:space="preserve">Odstoupení od smlouvy </w:t>
      </w:r>
    </w:p>
    <w:p w14:paraId="6DC504E1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Objednatel je oprávněn odstoupit od smlouvy v případě, že zhotovitel bude v prodlení s plněním smlouvy z důvodů na straně zhotovitele delším než 30 kalendářních dnů, nebo pokud bude provádět dílo v rozporu s platnými právními předpisy nebo touto smlouvou.</w:t>
      </w:r>
    </w:p>
    <w:p w14:paraId="3A592C64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provádění díla v rozporu s touto smlouvou nebo pokyny objednatele je objednatel oprávněn dožadovat se toho, aby zhotovitel odstranil vady vzniklé vadným prováděním díla a prováděl dílo řádným způsobem. Jestliže zhotovitel tak neučiní ani ve lhůtě mu k tomu poskytnuté a postup zhotovitele by vedl nepochybně k podstatnému porušení smlouvy, je objednatel oprávněn odstoupit od smlouvy.</w:t>
      </w:r>
    </w:p>
    <w:p w14:paraId="0A08CD86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Objednatel je od této smlouvy oprávněn odstoupit bez jakýchkoliv sankcí, pokud mu nebude schválena částka ze státního rozpočtu, která je potřebná k úhradě za plnění poskytované podle této smlouvy. </w:t>
      </w:r>
    </w:p>
    <w:p w14:paraId="0EC15551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Objednatel je dále oprávněn odstoupit od této smlouvy:</w:t>
      </w:r>
    </w:p>
    <w:p w14:paraId="29F2AA6B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případě, že probíhá insolvenční řízení proti majetku zhotovitele, v němž bylo vydáno rozhodnutí o úpadku nebo byl konkurs zrušen proto, že majetek zhotovitele byl zcela nepostačující, nebo zhotovitel vstoupí do likvidace;</w:t>
      </w:r>
    </w:p>
    <w:p w14:paraId="5D8081DE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podstatného porušení této smlouvy zhotovitelem, zejména v případě:</w:t>
      </w:r>
    </w:p>
    <w:p w14:paraId="260307ED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prodlení se zhotovením díla po dobu delší než 30 kalendářních dnů,</w:t>
      </w:r>
    </w:p>
    <w:p w14:paraId="5D53E69D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neoprávněného zastavení či přerušení prací na díle na dobu delší než 15 kalendářních dnů v rozporu s touto smlouvou,</w:t>
      </w:r>
    </w:p>
    <w:p w14:paraId="76C2F4DE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lastRenderedPageBreak/>
        <w:t xml:space="preserve">kdy zhotovitel využil k plnění předmětu této smlouvy subdodavatele v rozporu s nabídkou zhotovitele v rámci zadávacího řízení na Veřejnou zakázku nebo bez předchozího souhlasu objednatele, </w:t>
      </w:r>
    </w:p>
    <w:p w14:paraId="3038CEB4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kdy vyjde najevo, že zhotovitel uvedl v rámci zadávacího řízení nepravdivé či zkreslené informace, které by měly zřejmý vliv na výběr zhotovitele pro uzavření této smlouvy</w:t>
      </w:r>
    </w:p>
    <w:p w14:paraId="0E5E9228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jiného porušení povinnosti dle této smlouvy, které nebude odstraněno ani v dostatečné přiměřené lhůtě 14 kalendářních dnů.</w:t>
      </w:r>
    </w:p>
    <w:p w14:paraId="5D19B5F0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Účinky odstoupení nastávají dnem doručení písemného oznámení druhé straně. V pochybnostech se má za to, že odstoupení odeslané s využitím provozovatele poštovních služeb bylo doručeno do 3 pracovních dnů od jeho předání k přepravě provozovateli poštovních služeb. Odstoupení od smlouvy může být učiněno i prostřednictvím datové schránky podle zákona č. 300/2008 Sb., o elektronických úkonech a autorizované konverzi dokumentů, ve znění pozdějších předpisů.</w:t>
      </w:r>
    </w:p>
    <w:p w14:paraId="3E6594E0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zániku účinnosti smlouvy odstoupením je zhotovitel povinen učinit veškerá potřebná opatření k tomu, aby zabránil vzniku škody hrozící objednateli v důsledku ukončení činností zhotovitele a o těchto opatřeních objednatele bezprostředně informovat. V opačném případě odpovídá zhotovitel za škodu způsobenou v důsledku porušení této povinnosti. V případě odstoupení od smlouvy smluvní strany sepíší protokol, v němž bude popsán stav rozpracovanosti díla.</w:t>
      </w:r>
    </w:p>
    <w:p w14:paraId="5A0D234D" w14:textId="77777777" w:rsidR="000016F6" w:rsidRPr="009D141B" w:rsidRDefault="000016F6" w:rsidP="000016F6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br/>
      </w:r>
    </w:p>
    <w:p w14:paraId="45101737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IX.</w:t>
      </w:r>
    </w:p>
    <w:p w14:paraId="15577572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Povinnost mlčenlivosti a ochrana informací</w:t>
      </w:r>
    </w:p>
    <w:p w14:paraId="57414F6F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7F9137ED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 během plnění této smlouvy i po ukončení její účinnosti zachovávat mlčenlivost o všech skutečnostech, které se dozví od objednatele v souvislosti s jejím plněním, a to zejména ohledně veškerých informací, dokumentů nebo materiálů dodaných objednatelem nebo od objednatele přijatých v jakékoli formě, především ohledně obchodního tajemství ve smyslu § 504 občanského zákoníku a důvěrných informací ve smyslu § 1730 občanského zákoníku (dále jen „Důvěrné informace“). Tím není dotčena možnost zhotovitele uvádět činnost podle této smlouvy jako svou referenci ve svých nabídkách v zákonem stanoveném rozsahu, popřípadě rozsahu stanoveném zadavatelem či organizátorem konkrétního výběrového nebo zadávacího řízení.</w:t>
      </w:r>
    </w:p>
    <w:p w14:paraId="011B80CD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 věnovat Důvěrným informacím stejnou ochranu, péči a pozornost, jakou věnuje svým vlastním důvěrným informacím a zavazuje se, že bez výslovného písemného souhlasu objednatele zejména Důvěrné informace nesdělí, neposkytne nebo neumožní získat Důvěrné informace žádné třetí osobě ani subjektu.</w:t>
      </w:r>
    </w:p>
    <w:p w14:paraId="1728FC23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Zhotovitel se zavazuje uhradit objednateli či třetí straně, kterou porušením povinnosti mlčenlivosti nebo jiné své povinnosti v tomto článku uvedené poškodí, veškeré škody tímto porušením způsobené. Povinnosti zhotovitele vyplývající z ustanovení příslušných právních předpisů o ochraně utajovaných informací nejsou ustanoveními tohoto článku dotčeny.  </w:t>
      </w:r>
    </w:p>
    <w:p w14:paraId="1A5D7F05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0FDE998E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69B5974A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X.</w:t>
      </w:r>
    </w:p>
    <w:p w14:paraId="7679EB00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Závěrečná ustanovení</w:t>
      </w:r>
    </w:p>
    <w:p w14:paraId="3E3963EC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Práva a povinnosti smluvních stran touto smlouvou výslovně neupravené se řídí občanským zákoníkem.</w:t>
      </w:r>
    </w:p>
    <w:p w14:paraId="3ABB3791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lastRenderedPageBreak/>
        <w:t>Ustanovení této smlouvy je možno měnit či doplňovat pouze písemnými dodatky podepsanými oběma smluvními stranami. Veškeré změny smlouvy je možno činit jen v souladu se ZVZ</w:t>
      </w:r>
    </w:p>
    <w:p w14:paraId="15682736" w14:textId="77777777" w:rsidR="009D141B" w:rsidRPr="004634D8" w:rsidRDefault="009D141B" w:rsidP="009D141B">
      <w:pPr>
        <w:ind w:firstLine="708"/>
        <w:jc w:val="both"/>
        <w:rPr>
          <w:rFonts w:ascii="Arial" w:hAnsi="Arial" w:cs="Arial"/>
          <w:i/>
          <w:sz w:val="22"/>
          <w:u w:val="single"/>
        </w:rPr>
      </w:pPr>
    </w:p>
    <w:p w14:paraId="1D913F75" w14:textId="05C30767" w:rsidR="009D141B" w:rsidRPr="00156820" w:rsidRDefault="009D141B" w:rsidP="00156820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sz w:val="22"/>
          <w:szCs w:val="22"/>
          <w:u w:val="none"/>
        </w:rPr>
      </w:pPr>
      <w:r w:rsidRPr="00156820">
        <w:rPr>
          <w:rFonts w:cs="Arial"/>
          <w:b w:val="0"/>
          <w:sz w:val="22"/>
          <w:szCs w:val="22"/>
          <w:u w:val="none"/>
        </w:rPr>
        <w:t xml:space="preserve">Zhotovitel </w:t>
      </w:r>
      <w:bookmarkStart w:id="2" w:name="_Hlk24373297"/>
      <w:r w:rsidRPr="00156820">
        <w:rPr>
          <w:rFonts w:cs="Arial"/>
          <w:b w:val="0"/>
          <w:sz w:val="22"/>
          <w:szCs w:val="22"/>
          <w:u w:val="none"/>
        </w:rPr>
        <w:t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</w:t>
      </w:r>
      <w:bookmarkEnd w:id="2"/>
      <w:r w:rsidRPr="00156820">
        <w:rPr>
          <w:rFonts w:cs="Arial"/>
          <w:b w:val="0"/>
          <w:sz w:val="22"/>
          <w:szCs w:val="22"/>
          <w:u w:val="none"/>
        </w:rPr>
        <w:t>.</w:t>
      </w:r>
    </w:p>
    <w:p w14:paraId="0A74A274" w14:textId="77777777" w:rsidR="009D141B" w:rsidRPr="009D141B" w:rsidRDefault="009D141B" w:rsidP="009D141B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3788DFA8" w14:textId="56C01B51" w:rsidR="009D141B" w:rsidRPr="00156820" w:rsidRDefault="009D141B" w:rsidP="004634D8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sz w:val="22"/>
          <w:szCs w:val="22"/>
          <w:u w:val="none"/>
        </w:rPr>
      </w:pPr>
      <w:r w:rsidRPr="00156820">
        <w:rPr>
          <w:rFonts w:cs="Arial"/>
          <w:b w:val="0"/>
          <w:sz w:val="22"/>
          <w:szCs w:val="22"/>
          <w:u w:val="none"/>
        </w:rPr>
        <w:t xml:space="preserve">Tato smlouva </w:t>
      </w:r>
      <w:bookmarkStart w:id="3" w:name="_Hlk24373506"/>
      <w:r w:rsidRPr="00156820">
        <w:rPr>
          <w:rFonts w:cs="Arial"/>
          <w:b w:val="0"/>
          <w:sz w:val="22"/>
          <w:szCs w:val="22"/>
          <w:u w:val="none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3"/>
      <w:r w:rsidRPr="00156820">
        <w:rPr>
          <w:rFonts w:cs="Arial"/>
          <w:sz w:val="22"/>
          <w:szCs w:val="22"/>
          <w:u w:val="none"/>
        </w:rPr>
        <w:t>.</w:t>
      </w:r>
    </w:p>
    <w:p w14:paraId="18F90D9F" w14:textId="77777777" w:rsidR="009D141B" w:rsidRPr="009D141B" w:rsidRDefault="009D141B" w:rsidP="009D141B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258C3B38" w14:textId="77777777" w:rsidR="009D141B" w:rsidRPr="009D141B" w:rsidRDefault="009D141B" w:rsidP="009D141B">
      <w:pPr>
        <w:pStyle w:val="Default"/>
        <w:ind w:left="708"/>
        <w:jc w:val="both"/>
        <w:rPr>
          <w:i/>
          <w:color w:val="auto"/>
          <w:sz w:val="22"/>
          <w:szCs w:val="22"/>
        </w:rPr>
      </w:pPr>
      <w:r w:rsidRPr="004634D8">
        <w:rPr>
          <w:sz w:val="22"/>
          <w:szCs w:val="22"/>
        </w:rPr>
        <w:t xml:space="preserve">Uveřejnění této </w:t>
      </w:r>
      <w:bookmarkStart w:id="4" w:name="_Hlk24373623"/>
      <w:r w:rsidRPr="004634D8">
        <w:rPr>
          <w:sz w:val="22"/>
          <w:szCs w:val="22"/>
        </w:rPr>
        <w:t>smlouvy v registru smluv zajistí Objednatel</w:t>
      </w:r>
      <w:bookmarkEnd w:id="4"/>
      <w:r w:rsidRPr="009D141B" w:rsidDel="00155794">
        <w:rPr>
          <w:color w:val="auto"/>
          <w:sz w:val="22"/>
          <w:szCs w:val="22"/>
        </w:rPr>
        <w:t xml:space="preserve"> </w:t>
      </w:r>
    </w:p>
    <w:p w14:paraId="42431C2B" w14:textId="481955B5" w:rsidR="00156820" w:rsidRDefault="007D468C" w:rsidP="00156820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26189480" w14:textId="0EF9E4A3" w:rsidR="009D141B" w:rsidRPr="007D468C" w:rsidRDefault="007D468C" w:rsidP="0071532D">
      <w:pPr>
        <w:autoSpaceDE w:val="0"/>
        <w:autoSpaceDN w:val="0"/>
        <w:adjustRightInd w:val="0"/>
        <w:ind w:left="709" w:hanging="349"/>
        <w:jc w:val="both"/>
        <w:rPr>
          <w:rFonts w:ascii="Arial" w:hAnsi="Arial" w:cs="Arial"/>
          <w:color w:val="000000"/>
          <w:sz w:val="22"/>
        </w:rPr>
      </w:pPr>
      <w:r w:rsidRPr="007D468C">
        <w:rPr>
          <w:rFonts w:ascii="Arial" w:hAnsi="Arial" w:cs="Arial"/>
          <w:sz w:val="22"/>
        </w:rPr>
        <w:t>5.</w:t>
      </w:r>
      <w:r>
        <w:rPr>
          <w:rFonts w:ascii="Arial" w:hAnsi="Arial" w:cs="Arial"/>
          <w:sz w:val="22"/>
        </w:rPr>
        <w:t xml:space="preserve"> </w:t>
      </w:r>
      <w:r w:rsidR="009D141B" w:rsidRPr="007D468C">
        <w:rPr>
          <w:rFonts w:ascii="Arial" w:hAnsi="Arial" w:cs="Arial"/>
          <w:sz w:val="22"/>
        </w:rPr>
        <w:t>V souvislosti s realizací práv a povinností vyplývajících z této Smlouvy bude mít zhotovitel přístup k informacím Státního pozemkového úřadu, které jsou nezbytné k</w:t>
      </w:r>
      <w:r w:rsidR="00156820" w:rsidRPr="007D468C">
        <w:rPr>
          <w:rFonts w:ascii="Arial" w:hAnsi="Arial" w:cs="Arial"/>
          <w:sz w:val="22"/>
        </w:rPr>
        <w:t> </w:t>
      </w:r>
      <w:r w:rsidR="009D141B" w:rsidRPr="007D468C">
        <w:rPr>
          <w:rFonts w:ascii="Arial" w:hAnsi="Arial" w:cs="Arial"/>
          <w:sz w:val="22"/>
        </w:rPr>
        <w:t>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o</w:t>
      </w:r>
      <w:r w:rsidR="00156820" w:rsidRPr="007D468C">
        <w:rPr>
          <w:rFonts w:ascii="Arial" w:hAnsi="Arial" w:cs="Arial"/>
          <w:sz w:val="22"/>
        </w:rPr>
        <w:t> </w:t>
      </w:r>
      <w:r w:rsidR="009D141B" w:rsidRPr="007D468C">
        <w:rPr>
          <w:rFonts w:ascii="Arial" w:hAnsi="Arial" w:cs="Arial"/>
          <w:sz w:val="22"/>
        </w:rPr>
        <w:t>ochraně osobních údajů a o změně některých zákonů nebo zákonným předpisem, který tento zákon nahradí.</w:t>
      </w:r>
    </w:p>
    <w:p w14:paraId="3F64E134" w14:textId="77777777" w:rsidR="00812146" w:rsidRDefault="00812146" w:rsidP="0071532D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</w:p>
    <w:p w14:paraId="216944CC" w14:textId="37B1E9D8" w:rsidR="000016F6" w:rsidRPr="009D141B" w:rsidRDefault="0071532D" w:rsidP="0071532D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ind w:left="709" w:hanging="425"/>
        <w:jc w:val="both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  <w:u w:val="none"/>
        </w:rPr>
        <w:t xml:space="preserve">6.  </w:t>
      </w:r>
      <w:r w:rsidR="000016F6" w:rsidRPr="009D141B">
        <w:rPr>
          <w:rFonts w:cs="Arial"/>
          <w:b w:val="0"/>
          <w:sz w:val="22"/>
          <w:szCs w:val="22"/>
          <w:u w:val="none"/>
        </w:rPr>
        <w:t>Ukončením účinnosti této smlouvy nejsou dotčena ustanovení smlouvy týkající se nároků z odpovědnosti za vady, nároků z odpovědnosti za škodu a nároků ze smluvních pokut, ustanovení o povinnosti mlčenlivosti a ochraně informací, ani další ustanovení a nároky, z jejichž povahy vyplývá, že mají trvat i po zániku této smlouvy.</w:t>
      </w:r>
      <w:r>
        <w:rPr>
          <w:rFonts w:cs="Arial"/>
          <w:b w:val="0"/>
          <w:sz w:val="22"/>
          <w:szCs w:val="22"/>
          <w:u w:val="none"/>
        </w:rPr>
        <w:t xml:space="preserve"> </w:t>
      </w:r>
    </w:p>
    <w:p w14:paraId="32A30C10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34129AF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8D04881" w14:textId="4A3AAB24" w:rsidR="000016F6" w:rsidRPr="009D141B" w:rsidRDefault="000016F6" w:rsidP="000016F6">
      <w:pPr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V </w:t>
      </w:r>
      <w:r w:rsidR="00780204">
        <w:rPr>
          <w:rFonts w:ascii="Arial" w:hAnsi="Arial" w:cs="Arial"/>
          <w:sz w:val="22"/>
        </w:rPr>
        <w:t>Praze</w:t>
      </w:r>
      <w:r w:rsidRPr="009D141B">
        <w:rPr>
          <w:rFonts w:ascii="Arial" w:hAnsi="Arial" w:cs="Arial"/>
          <w:sz w:val="22"/>
        </w:rPr>
        <w:t xml:space="preserve"> dne</w:t>
      </w:r>
      <w:r w:rsidR="001F7FAC">
        <w:rPr>
          <w:rFonts w:ascii="Arial" w:hAnsi="Arial" w:cs="Arial"/>
          <w:sz w:val="22"/>
        </w:rPr>
        <w:t xml:space="preserve"> 13. 5. 2022</w:t>
      </w:r>
      <w:r w:rsidR="001F7FAC">
        <w:rPr>
          <w:rFonts w:ascii="Arial" w:hAnsi="Arial" w:cs="Arial"/>
          <w:sz w:val="22"/>
        </w:rPr>
        <w:tab/>
      </w:r>
      <w:r w:rsidR="001F7FAC">
        <w:rPr>
          <w:rFonts w:ascii="Arial" w:hAnsi="Arial" w:cs="Arial"/>
          <w:sz w:val="22"/>
        </w:rPr>
        <w:tab/>
      </w:r>
      <w:r w:rsidR="001F7FAC">
        <w:rPr>
          <w:rFonts w:ascii="Arial" w:hAnsi="Arial" w:cs="Arial"/>
          <w:sz w:val="22"/>
        </w:rPr>
        <w:tab/>
      </w:r>
      <w:r w:rsidR="001F7FAC">
        <w:rPr>
          <w:rFonts w:ascii="Arial" w:hAnsi="Arial" w:cs="Arial"/>
          <w:sz w:val="22"/>
        </w:rPr>
        <w:tab/>
        <w:t xml:space="preserve">  </w:t>
      </w:r>
      <w:r w:rsidR="001F7FAC">
        <w:rPr>
          <w:rFonts w:ascii="Arial" w:hAnsi="Arial" w:cs="Arial"/>
          <w:sz w:val="22"/>
        </w:rPr>
        <w:tab/>
        <w:t>V Praze dne 12. 5. 2022</w:t>
      </w:r>
    </w:p>
    <w:p w14:paraId="797A54F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651AEC09" w14:textId="64268304" w:rsidR="000016F6" w:rsidRDefault="000016F6" w:rsidP="000016F6">
      <w:pPr>
        <w:rPr>
          <w:rFonts w:ascii="Arial" w:hAnsi="Arial" w:cs="Arial"/>
          <w:sz w:val="22"/>
        </w:rPr>
      </w:pPr>
    </w:p>
    <w:p w14:paraId="347D1322" w14:textId="3D53E1A8" w:rsidR="00B808CB" w:rsidRDefault="00B808CB" w:rsidP="000016F6">
      <w:pPr>
        <w:rPr>
          <w:rFonts w:ascii="Arial" w:hAnsi="Arial" w:cs="Arial"/>
          <w:sz w:val="22"/>
        </w:rPr>
      </w:pPr>
    </w:p>
    <w:p w14:paraId="5604CFDC" w14:textId="77777777" w:rsidR="00B808CB" w:rsidRDefault="00B808CB" w:rsidP="000016F6">
      <w:pPr>
        <w:rPr>
          <w:rFonts w:ascii="Arial" w:hAnsi="Arial" w:cs="Arial"/>
          <w:sz w:val="22"/>
        </w:rPr>
      </w:pPr>
    </w:p>
    <w:p w14:paraId="3C2ED2B1" w14:textId="77777777" w:rsidR="00B808CB" w:rsidRPr="009D141B" w:rsidRDefault="00B808CB" w:rsidP="000016F6">
      <w:pPr>
        <w:rPr>
          <w:rFonts w:ascii="Arial" w:hAnsi="Arial" w:cs="Arial"/>
          <w:sz w:val="22"/>
        </w:rPr>
      </w:pPr>
    </w:p>
    <w:p w14:paraId="54DE00C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016F6" w:rsidRPr="009D141B" w14:paraId="4873466E" w14:textId="77777777" w:rsidTr="004C1C55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41808E11" w14:textId="77777777" w:rsidR="00812146" w:rsidRPr="00812146" w:rsidRDefault="00812146" w:rsidP="00812146">
            <w:pPr>
              <w:jc w:val="center"/>
              <w:rPr>
                <w:rFonts w:ascii="Arial" w:hAnsi="Arial" w:cs="Arial"/>
                <w:sz w:val="22"/>
              </w:rPr>
            </w:pPr>
            <w:r w:rsidRPr="00812146">
              <w:rPr>
                <w:rFonts w:ascii="Arial" w:hAnsi="Arial" w:cs="Arial"/>
                <w:sz w:val="22"/>
              </w:rPr>
              <w:t xml:space="preserve">Ing. Jiří Veselý </w:t>
            </w:r>
          </w:p>
          <w:p w14:paraId="63D13852" w14:textId="2FE21138" w:rsidR="000016F6" w:rsidRPr="009D141B" w:rsidRDefault="00812146" w:rsidP="00812146">
            <w:pPr>
              <w:jc w:val="center"/>
              <w:rPr>
                <w:rFonts w:ascii="Arial" w:hAnsi="Arial" w:cs="Arial"/>
                <w:sz w:val="22"/>
              </w:rPr>
            </w:pPr>
            <w:r w:rsidRPr="00812146">
              <w:rPr>
                <w:rFonts w:ascii="Arial" w:hAnsi="Arial" w:cs="Arial"/>
                <w:sz w:val="22"/>
              </w:rPr>
              <w:t>ředitel KPÚ pro Středočeský kraj a</w:t>
            </w:r>
            <w:r>
              <w:rPr>
                <w:rFonts w:ascii="Arial" w:hAnsi="Arial" w:cs="Arial"/>
                <w:sz w:val="22"/>
              </w:rPr>
              <w:t> </w:t>
            </w:r>
            <w:r w:rsidRPr="00812146">
              <w:rPr>
                <w:rFonts w:ascii="Arial" w:hAnsi="Arial" w:cs="Arial"/>
                <w:sz w:val="22"/>
              </w:rPr>
              <w:t>hl.</w:t>
            </w:r>
            <w:r>
              <w:rPr>
                <w:rFonts w:ascii="Arial" w:hAnsi="Arial" w:cs="Arial"/>
                <w:sz w:val="22"/>
              </w:rPr>
              <w:t> </w:t>
            </w:r>
            <w:r w:rsidRPr="00812146">
              <w:rPr>
                <w:rFonts w:ascii="Arial" w:hAnsi="Arial" w:cs="Arial"/>
                <w:sz w:val="22"/>
              </w:rPr>
              <w:t>m.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812146">
              <w:rPr>
                <w:rFonts w:ascii="Arial" w:hAnsi="Arial" w:cs="Arial"/>
                <w:sz w:val="22"/>
              </w:rPr>
              <w:t>Praha</w:t>
            </w:r>
          </w:p>
          <w:p w14:paraId="6C6A940D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9D141B">
              <w:rPr>
                <w:rFonts w:ascii="Arial" w:hAnsi="Arial" w:cs="Arial"/>
                <w:sz w:val="22"/>
              </w:rPr>
              <w:t>objednatel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BEB700" w14:textId="77777777" w:rsidR="000016F6" w:rsidRPr="009D141B" w:rsidRDefault="000016F6" w:rsidP="004C1C5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27F53A3" w14:textId="53500394" w:rsidR="000016F6" w:rsidRDefault="00812146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Dávid Tomašák</w:t>
            </w:r>
          </w:p>
          <w:p w14:paraId="3FA613D1" w14:textId="61AB8017" w:rsidR="00812146" w:rsidRDefault="00812146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jednatel</w:t>
            </w:r>
          </w:p>
          <w:p w14:paraId="5B5F2B6E" w14:textId="3764E963" w:rsidR="00812146" w:rsidRPr="009D141B" w:rsidRDefault="00812146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812146">
              <w:rPr>
                <w:rFonts w:ascii="Arial" w:hAnsi="Arial" w:cs="Arial"/>
                <w:sz w:val="22"/>
              </w:rPr>
              <w:t>Lesarb company s.r.o.</w:t>
            </w:r>
          </w:p>
          <w:p w14:paraId="49B88FD9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9D141B">
              <w:rPr>
                <w:rFonts w:ascii="Arial" w:hAnsi="Arial" w:cs="Arial"/>
                <w:sz w:val="22"/>
              </w:rPr>
              <w:t>zhotovitel</w:t>
            </w:r>
          </w:p>
        </w:tc>
      </w:tr>
    </w:tbl>
    <w:p w14:paraId="0961D88F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09BD9D53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DEA859E" w14:textId="77777777" w:rsidR="00B808CB" w:rsidRDefault="00B808CB" w:rsidP="00B808CB">
      <w:pPr>
        <w:spacing w:before="120"/>
        <w:jc w:val="both"/>
        <w:rPr>
          <w:rFonts w:ascii="Arial" w:hAnsi="Arial" w:cs="Arial"/>
          <w:bCs/>
        </w:rPr>
      </w:pPr>
    </w:p>
    <w:p w14:paraId="6F2E7409" w14:textId="77777777" w:rsidR="00B808CB" w:rsidRDefault="00B808CB" w:rsidP="00B808CB">
      <w:pPr>
        <w:spacing w:before="120"/>
        <w:jc w:val="both"/>
        <w:rPr>
          <w:rFonts w:ascii="Arial" w:hAnsi="Arial" w:cs="Arial"/>
          <w:bCs/>
        </w:rPr>
      </w:pPr>
    </w:p>
    <w:p w14:paraId="431F7F02" w14:textId="3914D4A4" w:rsidR="009D141B" w:rsidRPr="003C5E5E" w:rsidRDefault="009D141B" w:rsidP="00B808CB">
      <w:pPr>
        <w:spacing w:before="120"/>
        <w:jc w:val="both"/>
        <w:rPr>
          <w:rFonts w:ascii="Arial" w:hAnsi="Arial" w:cs="Arial"/>
          <w:b/>
          <w:bCs/>
          <w:sz w:val="22"/>
        </w:rPr>
      </w:pPr>
      <w:r w:rsidRPr="003C5E5E">
        <w:rPr>
          <w:rFonts w:ascii="Arial" w:hAnsi="Arial" w:cs="Arial"/>
          <w:bCs/>
          <w:sz w:val="22"/>
        </w:rPr>
        <w:t xml:space="preserve">Za správnost: </w:t>
      </w:r>
      <w:r w:rsidR="00B808CB" w:rsidRPr="003C5E5E">
        <w:rPr>
          <w:rFonts w:ascii="Arial" w:hAnsi="Arial" w:cs="Arial"/>
          <w:bCs/>
          <w:iCs/>
          <w:sz w:val="22"/>
        </w:rPr>
        <w:t>Ing. Eva Štursová</w:t>
      </w:r>
    </w:p>
    <w:p w14:paraId="2A5855DB" w14:textId="00ECFF41" w:rsidR="009D141B" w:rsidRPr="004634D8" w:rsidRDefault="009D141B" w:rsidP="009D141B">
      <w:pPr>
        <w:pStyle w:val="Zkladntext31"/>
        <w:rPr>
          <w:rFonts w:ascii="Arial" w:hAnsi="Arial" w:cs="Arial"/>
          <w:i/>
          <w:sz w:val="22"/>
          <w:szCs w:val="22"/>
        </w:rPr>
      </w:pPr>
      <w:r w:rsidRPr="004634D8">
        <w:rPr>
          <w:rFonts w:ascii="Arial" w:hAnsi="Arial" w:cs="Arial"/>
          <w:i/>
          <w:sz w:val="22"/>
          <w:szCs w:val="22"/>
        </w:rPr>
        <w:lastRenderedPageBreak/>
        <w:tab/>
      </w:r>
    </w:p>
    <w:p w14:paraId="19E27C24" w14:textId="77777777" w:rsidR="009D141B" w:rsidRPr="004634D8" w:rsidRDefault="009D141B" w:rsidP="009D141B">
      <w:pPr>
        <w:rPr>
          <w:rFonts w:ascii="Arial" w:hAnsi="Arial" w:cs="Arial"/>
          <w:b/>
          <w:iCs/>
          <w:color w:val="000000"/>
        </w:rPr>
      </w:pPr>
    </w:p>
    <w:p w14:paraId="2EC654B0" w14:textId="4698C0EB" w:rsidR="009D141B" w:rsidRPr="00812146" w:rsidRDefault="009D141B" w:rsidP="009D141B">
      <w:pPr>
        <w:jc w:val="both"/>
        <w:rPr>
          <w:rFonts w:ascii="Arial" w:hAnsi="Arial" w:cs="Arial"/>
          <w:sz w:val="22"/>
        </w:rPr>
      </w:pPr>
      <w:r w:rsidRPr="00812146">
        <w:rPr>
          <w:rFonts w:ascii="Arial" w:hAnsi="Arial" w:cs="Arial"/>
          <w:sz w:val="22"/>
        </w:rPr>
        <w:t>Tato smlouva byla uveřejněna v registru smluv dle zákona č. 340/2015 Sb., o</w:t>
      </w:r>
      <w:r w:rsidR="00812146" w:rsidRPr="00812146">
        <w:rPr>
          <w:rFonts w:ascii="Arial" w:hAnsi="Arial" w:cs="Arial"/>
          <w:sz w:val="22"/>
        </w:rPr>
        <w:t> </w:t>
      </w:r>
      <w:r w:rsidRPr="00812146">
        <w:rPr>
          <w:rFonts w:ascii="Arial" w:hAnsi="Arial" w:cs="Arial"/>
          <w:sz w:val="22"/>
        </w:rPr>
        <w:t>zvláštních podmínkách účinnosti některých smluv, uveřejňování těchto smluv a o registru smluv (zákon o registru smluv), ve znění pozdějších předpisů.</w:t>
      </w:r>
    </w:p>
    <w:p w14:paraId="09ABAD98" w14:textId="77777777" w:rsidR="009D141B" w:rsidRPr="00812146" w:rsidRDefault="009D141B" w:rsidP="009D141B">
      <w:pPr>
        <w:jc w:val="both"/>
        <w:rPr>
          <w:rFonts w:ascii="Arial" w:hAnsi="Arial" w:cs="Arial"/>
          <w:sz w:val="22"/>
        </w:rPr>
      </w:pPr>
    </w:p>
    <w:p w14:paraId="1A2F68E7" w14:textId="77777777" w:rsidR="009D141B" w:rsidRPr="00812146" w:rsidRDefault="009D141B" w:rsidP="009D141B">
      <w:pPr>
        <w:jc w:val="both"/>
        <w:rPr>
          <w:rFonts w:ascii="Arial" w:hAnsi="Arial" w:cs="Arial"/>
          <w:sz w:val="22"/>
        </w:rPr>
      </w:pPr>
      <w:r w:rsidRPr="00812146">
        <w:rPr>
          <w:rFonts w:ascii="Arial" w:hAnsi="Arial" w:cs="Arial"/>
          <w:sz w:val="22"/>
        </w:rPr>
        <w:t>Datum registrace ………………………….</w:t>
      </w:r>
    </w:p>
    <w:p w14:paraId="27D820BD" w14:textId="77777777" w:rsidR="009D141B" w:rsidRPr="00812146" w:rsidRDefault="009D141B" w:rsidP="009D141B">
      <w:pPr>
        <w:jc w:val="both"/>
        <w:rPr>
          <w:rFonts w:ascii="Arial" w:hAnsi="Arial" w:cs="Arial"/>
          <w:sz w:val="22"/>
        </w:rPr>
      </w:pPr>
      <w:r w:rsidRPr="00812146">
        <w:rPr>
          <w:rFonts w:ascii="Arial" w:hAnsi="Arial" w:cs="Arial"/>
          <w:sz w:val="22"/>
        </w:rPr>
        <w:t>ID smlouvy ………………………………..</w:t>
      </w:r>
    </w:p>
    <w:p w14:paraId="296CBCB1" w14:textId="77777777" w:rsidR="009D141B" w:rsidRPr="00812146" w:rsidRDefault="009D141B" w:rsidP="009D141B">
      <w:pPr>
        <w:jc w:val="both"/>
        <w:rPr>
          <w:rFonts w:ascii="Arial" w:hAnsi="Arial" w:cs="Arial"/>
          <w:sz w:val="22"/>
        </w:rPr>
      </w:pPr>
      <w:r w:rsidRPr="00812146">
        <w:rPr>
          <w:rFonts w:ascii="Arial" w:hAnsi="Arial" w:cs="Arial"/>
          <w:sz w:val="22"/>
        </w:rPr>
        <w:t>ID verze ……………………………………</w:t>
      </w:r>
    </w:p>
    <w:p w14:paraId="4B8F9776" w14:textId="14F7AE4E" w:rsidR="009D141B" w:rsidRPr="00812146" w:rsidRDefault="009D141B" w:rsidP="009D141B">
      <w:pPr>
        <w:jc w:val="both"/>
        <w:rPr>
          <w:rFonts w:ascii="Arial" w:hAnsi="Arial" w:cs="Arial"/>
          <w:i/>
          <w:sz w:val="22"/>
        </w:rPr>
      </w:pPr>
      <w:r w:rsidRPr="00812146">
        <w:rPr>
          <w:rFonts w:ascii="Arial" w:hAnsi="Arial" w:cs="Arial"/>
          <w:sz w:val="22"/>
        </w:rPr>
        <w:t xml:space="preserve">Registraci provedl </w:t>
      </w:r>
      <w:r w:rsidR="00156820" w:rsidRPr="00812146">
        <w:rPr>
          <w:rFonts w:ascii="Arial" w:hAnsi="Arial" w:cs="Arial"/>
          <w:sz w:val="22"/>
        </w:rPr>
        <w:t>Ing. Eva Štursová</w:t>
      </w:r>
    </w:p>
    <w:p w14:paraId="5EB25671" w14:textId="77777777" w:rsidR="009D141B" w:rsidRPr="00812146" w:rsidRDefault="009D141B" w:rsidP="009D141B">
      <w:pPr>
        <w:jc w:val="both"/>
        <w:rPr>
          <w:rFonts w:ascii="Arial" w:hAnsi="Arial" w:cs="Arial"/>
          <w:sz w:val="22"/>
        </w:rPr>
      </w:pPr>
    </w:p>
    <w:p w14:paraId="7AAB1F50" w14:textId="77777777" w:rsidR="009D141B" w:rsidRPr="00812146" w:rsidRDefault="009D141B" w:rsidP="009D141B">
      <w:pPr>
        <w:jc w:val="both"/>
        <w:rPr>
          <w:rFonts w:ascii="Arial" w:hAnsi="Arial" w:cs="Arial"/>
          <w:sz w:val="22"/>
        </w:rPr>
      </w:pPr>
    </w:p>
    <w:p w14:paraId="11DD4058" w14:textId="5D49A056" w:rsidR="009D141B" w:rsidRPr="00812146" w:rsidRDefault="009D141B" w:rsidP="009D141B">
      <w:pPr>
        <w:jc w:val="both"/>
        <w:rPr>
          <w:rFonts w:ascii="Arial" w:hAnsi="Arial" w:cs="Arial"/>
          <w:sz w:val="22"/>
        </w:rPr>
      </w:pPr>
      <w:r w:rsidRPr="00812146">
        <w:rPr>
          <w:rFonts w:ascii="Arial" w:hAnsi="Arial" w:cs="Arial"/>
          <w:sz w:val="22"/>
        </w:rPr>
        <w:t xml:space="preserve">V </w:t>
      </w:r>
      <w:r w:rsidR="00780204" w:rsidRPr="00812146">
        <w:rPr>
          <w:rFonts w:ascii="Arial" w:hAnsi="Arial" w:cs="Arial"/>
          <w:sz w:val="22"/>
        </w:rPr>
        <w:t>Praze</w:t>
      </w:r>
      <w:r w:rsidRPr="00812146">
        <w:rPr>
          <w:rFonts w:ascii="Arial" w:hAnsi="Arial" w:cs="Arial"/>
          <w:sz w:val="22"/>
        </w:rPr>
        <w:t xml:space="preserve"> dne ……………..</w:t>
      </w:r>
      <w:r w:rsidRPr="00812146">
        <w:rPr>
          <w:rFonts w:ascii="Arial" w:hAnsi="Arial" w:cs="Arial"/>
          <w:sz w:val="22"/>
        </w:rPr>
        <w:tab/>
      </w:r>
      <w:r w:rsidRPr="00812146">
        <w:rPr>
          <w:rFonts w:ascii="Arial" w:hAnsi="Arial" w:cs="Arial"/>
          <w:sz w:val="22"/>
        </w:rPr>
        <w:tab/>
      </w:r>
      <w:r w:rsidRPr="00812146">
        <w:rPr>
          <w:rFonts w:ascii="Arial" w:hAnsi="Arial" w:cs="Arial"/>
          <w:sz w:val="22"/>
        </w:rPr>
        <w:tab/>
        <w:t>…………………………………..</w:t>
      </w:r>
    </w:p>
    <w:p w14:paraId="6FFA223E" w14:textId="1E09DCFC" w:rsidR="009D141B" w:rsidRPr="00812146" w:rsidRDefault="009D141B" w:rsidP="009D141B">
      <w:pPr>
        <w:spacing w:line="288" w:lineRule="auto"/>
        <w:rPr>
          <w:rFonts w:ascii="Arial" w:hAnsi="Arial" w:cs="Arial"/>
          <w:sz w:val="22"/>
        </w:rPr>
      </w:pPr>
      <w:r w:rsidRPr="00812146">
        <w:rPr>
          <w:rFonts w:ascii="Arial" w:hAnsi="Arial" w:cs="Arial"/>
          <w:sz w:val="22"/>
        </w:rPr>
        <w:tab/>
      </w:r>
      <w:r w:rsidR="00156820" w:rsidRPr="00812146">
        <w:rPr>
          <w:rFonts w:ascii="Arial" w:hAnsi="Arial" w:cs="Arial"/>
          <w:sz w:val="22"/>
        </w:rPr>
        <w:tab/>
      </w:r>
      <w:r w:rsidR="00156820" w:rsidRPr="00812146">
        <w:rPr>
          <w:rFonts w:ascii="Arial" w:hAnsi="Arial" w:cs="Arial"/>
          <w:sz w:val="22"/>
        </w:rPr>
        <w:tab/>
      </w:r>
      <w:r w:rsidR="00156820" w:rsidRPr="00812146">
        <w:rPr>
          <w:rFonts w:ascii="Arial" w:hAnsi="Arial" w:cs="Arial"/>
          <w:sz w:val="22"/>
        </w:rPr>
        <w:tab/>
      </w:r>
      <w:r w:rsidR="00156820" w:rsidRPr="00812146">
        <w:rPr>
          <w:rFonts w:ascii="Arial" w:hAnsi="Arial" w:cs="Arial"/>
          <w:sz w:val="22"/>
        </w:rPr>
        <w:tab/>
      </w:r>
      <w:r w:rsidR="00156820" w:rsidRPr="00812146">
        <w:rPr>
          <w:rFonts w:ascii="Arial" w:hAnsi="Arial" w:cs="Arial"/>
          <w:sz w:val="22"/>
        </w:rPr>
        <w:tab/>
      </w:r>
      <w:r w:rsidRPr="00812146">
        <w:rPr>
          <w:rFonts w:ascii="Arial" w:hAnsi="Arial" w:cs="Arial"/>
          <w:i/>
          <w:sz w:val="22"/>
        </w:rPr>
        <w:t>podpis odpovědného zaměstnance</w:t>
      </w:r>
    </w:p>
    <w:p w14:paraId="4A49358B" w14:textId="77777777" w:rsidR="000016F6" w:rsidRPr="008502F2" w:rsidRDefault="000016F6" w:rsidP="000016F6">
      <w:pPr>
        <w:rPr>
          <w:rFonts w:ascii="Arial" w:hAnsi="Arial" w:cs="Arial"/>
          <w:sz w:val="22"/>
        </w:rPr>
      </w:pPr>
    </w:p>
    <w:p w14:paraId="7597FEC4" w14:textId="77777777" w:rsidR="000016F6" w:rsidRPr="008502F2" w:rsidRDefault="000016F6" w:rsidP="000016F6">
      <w:pPr>
        <w:rPr>
          <w:rFonts w:ascii="Arial" w:hAnsi="Arial" w:cs="Arial"/>
          <w:sz w:val="22"/>
        </w:rPr>
      </w:pPr>
    </w:p>
    <w:p w14:paraId="6315AD45" w14:textId="77777777" w:rsidR="000016F6" w:rsidRPr="008502F2" w:rsidRDefault="000016F6" w:rsidP="000016F6">
      <w:pPr>
        <w:rPr>
          <w:rFonts w:ascii="Arial" w:hAnsi="Arial" w:cs="Arial"/>
          <w:sz w:val="22"/>
        </w:rPr>
      </w:pPr>
    </w:p>
    <w:p w14:paraId="51A52AE0" w14:textId="77777777" w:rsidR="000016F6" w:rsidRPr="008502F2" w:rsidRDefault="000016F6" w:rsidP="000016F6">
      <w:pPr>
        <w:rPr>
          <w:rFonts w:ascii="Arial" w:hAnsi="Arial" w:cs="Arial"/>
          <w:sz w:val="22"/>
        </w:rPr>
      </w:pPr>
    </w:p>
    <w:p w14:paraId="7AD494C6" w14:textId="77777777" w:rsidR="006A07B0" w:rsidRPr="000016F6" w:rsidRDefault="006A07B0" w:rsidP="000016F6"/>
    <w:sectPr w:rsidR="006A07B0" w:rsidRPr="000016F6" w:rsidSect="001841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D59A" w14:textId="77777777" w:rsidR="00386753" w:rsidRDefault="00386753" w:rsidP="005C4EE4">
      <w:r>
        <w:separator/>
      </w:r>
    </w:p>
  </w:endnote>
  <w:endnote w:type="continuationSeparator" w:id="0">
    <w:p w14:paraId="79309DA7" w14:textId="77777777" w:rsidR="00386753" w:rsidRDefault="00386753" w:rsidP="005C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654B" w14:textId="77777777" w:rsidR="000709A7" w:rsidRDefault="000709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185453"/>
      <w:docPartObj>
        <w:docPartGallery w:val="Page Numbers (Bottom of Page)"/>
        <w:docPartUnique/>
      </w:docPartObj>
    </w:sdtPr>
    <w:sdtEndPr/>
    <w:sdtContent>
      <w:p w14:paraId="77CC0E72" w14:textId="7941F6F2" w:rsidR="004662D5" w:rsidRDefault="004662D5">
        <w:pPr>
          <w:pStyle w:val="Zpat"/>
          <w:jc w:val="center"/>
        </w:pPr>
        <w:r w:rsidRPr="000016F6">
          <w:rPr>
            <w:rFonts w:ascii="Arial" w:hAnsi="Arial" w:cs="Arial"/>
            <w:sz w:val="22"/>
          </w:rPr>
          <w:fldChar w:fldCharType="begin"/>
        </w:r>
        <w:r w:rsidRPr="000016F6">
          <w:rPr>
            <w:rFonts w:ascii="Arial" w:hAnsi="Arial" w:cs="Arial"/>
            <w:sz w:val="22"/>
          </w:rPr>
          <w:instrText>PAGE   \* MERGEFORMAT</w:instrText>
        </w:r>
        <w:r w:rsidRPr="000016F6">
          <w:rPr>
            <w:rFonts w:ascii="Arial" w:hAnsi="Arial" w:cs="Arial"/>
            <w:sz w:val="22"/>
          </w:rPr>
          <w:fldChar w:fldCharType="separate"/>
        </w:r>
        <w:r w:rsidR="000016F6">
          <w:rPr>
            <w:rFonts w:ascii="Arial" w:hAnsi="Arial" w:cs="Arial"/>
            <w:noProof/>
            <w:sz w:val="22"/>
          </w:rPr>
          <w:t>6</w:t>
        </w:r>
        <w:r w:rsidRPr="000016F6">
          <w:rPr>
            <w:rFonts w:ascii="Arial" w:hAnsi="Arial" w:cs="Arial"/>
            <w:sz w:val="22"/>
          </w:rPr>
          <w:fldChar w:fldCharType="end"/>
        </w:r>
        <w:r w:rsidRPr="000016F6">
          <w:rPr>
            <w:rFonts w:ascii="Arial" w:hAnsi="Arial" w:cs="Arial"/>
            <w:sz w:val="22"/>
          </w:rPr>
          <w:t>/</w:t>
        </w:r>
        <w:r w:rsidR="00B95278">
          <w:rPr>
            <w:rFonts w:ascii="Arial" w:hAnsi="Arial" w:cs="Arial"/>
            <w:sz w:val="22"/>
          </w:rPr>
          <w:t>7</w:t>
        </w:r>
      </w:p>
    </w:sdtContent>
  </w:sdt>
  <w:p w14:paraId="2A9744E0" w14:textId="77777777" w:rsidR="004662D5" w:rsidRDefault="004662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AAE3" w14:textId="77777777" w:rsidR="000709A7" w:rsidRDefault="000709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9079" w14:textId="77777777" w:rsidR="00386753" w:rsidRDefault="00386753" w:rsidP="005C4EE4">
      <w:r>
        <w:separator/>
      </w:r>
    </w:p>
  </w:footnote>
  <w:footnote w:type="continuationSeparator" w:id="0">
    <w:p w14:paraId="6F68010A" w14:textId="77777777" w:rsidR="00386753" w:rsidRDefault="00386753" w:rsidP="005C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1EB5" w14:textId="77777777" w:rsidR="000709A7" w:rsidRDefault="000709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3C54" w14:textId="7E8D1FA2" w:rsidR="005861DF" w:rsidRPr="005861DF" w:rsidRDefault="005861DF" w:rsidP="005861DF">
    <w:pPr>
      <w:pStyle w:val="Zhlav"/>
      <w:rPr>
        <w:rFonts w:ascii="Arial" w:hAnsi="Arial" w:cs="Arial"/>
        <w:sz w:val="22"/>
      </w:rPr>
    </w:pPr>
    <w:r w:rsidRPr="005861DF">
      <w:rPr>
        <w:rFonts w:ascii="Arial" w:hAnsi="Arial" w:cs="Arial"/>
        <w:sz w:val="22"/>
      </w:rPr>
      <w:t xml:space="preserve">číslo SOD objednatele: </w:t>
    </w:r>
    <w:r w:rsidR="000709A7" w:rsidRPr="000709A7">
      <w:rPr>
        <w:rFonts w:ascii="Arial" w:hAnsi="Arial" w:cs="Arial"/>
        <w:sz w:val="22"/>
      </w:rPr>
      <w:t>SPU 159254/2022</w:t>
    </w:r>
  </w:p>
  <w:p w14:paraId="4D5450CE" w14:textId="32522248" w:rsidR="006E4E6F" w:rsidRPr="005861DF" w:rsidRDefault="005861DF" w:rsidP="005861DF">
    <w:pPr>
      <w:pStyle w:val="Zhlav"/>
      <w:rPr>
        <w:rFonts w:ascii="Arial" w:hAnsi="Arial" w:cs="Arial"/>
        <w:sz w:val="22"/>
      </w:rPr>
    </w:pPr>
    <w:r w:rsidRPr="005861DF">
      <w:rPr>
        <w:rFonts w:ascii="Arial" w:hAnsi="Arial" w:cs="Arial"/>
        <w:sz w:val="22"/>
      </w:rPr>
      <w:t>číslo SOD zhotovitele: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DE70" w14:textId="77777777" w:rsidR="000709A7" w:rsidRDefault="000709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1A81"/>
    <w:multiLevelType w:val="hybridMultilevel"/>
    <w:tmpl w:val="B36014E8"/>
    <w:lvl w:ilvl="0" w:tplc="72823F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E2A83"/>
    <w:multiLevelType w:val="hybridMultilevel"/>
    <w:tmpl w:val="7BE45ED0"/>
    <w:lvl w:ilvl="0" w:tplc="BCACBF2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9BE"/>
    <w:multiLevelType w:val="hybridMultilevel"/>
    <w:tmpl w:val="953C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47CA"/>
    <w:multiLevelType w:val="hybridMultilevel"/>
    <w:tmpl w:val="A8A66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65BDC"/>
    <w:multiLevelType w:val="hybridMultilevel"/>
    <w:tmpl w:val="9D2E5B94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6B1922"/>
    <w:multiLevelType w:val="hybridMultilevel"/>
    <w:tmpl w:val="A5506A72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2C6FCD"/>
    <w:multiLevelType w:val="multilevel"/>
    <w:tmpl w:val="9702D62E"/>
    <w:lvl w:ilvl="0">
      <w:start w:val="1"/>
      <w:numFmt w:val="upperRoman"/>
      <w:pStyle w:val="TSlneksmlouvy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A75D46"/>
    <w:multiLevelType w:val="hybridMultilevel"/>
    <w:tmpl w:val="45485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53DFC"/>
    <w:multiLevelType w:val="hybridMultilevel"/>
    <w:tmpl w:val="4D60D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B4FC2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A047F"/>
    <w:multiLevelType w:val="hybridMultilevel"/>
    <w:tmpl w:val="315CD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82B60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B16DA"/>
    <w:multiLevelType w:val="hybridMultilevel"/>
    <w:tmpl w:val="AE603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4" w15:restartNumberingAfterBreak="0">
    <w:nsid w:val="766B4240"/>
    <w:multiLevelType w:val="hybridMultilevel"/>
    <w:tmpl w:val="953C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10A90"/>
    <w:multiLevelType w:val="hybridMultilevel"/>
    <w:tmpl w:val="B2120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C7C5D"/>
    <w:multiLevelType w:val="hybridMultilevel"/>
    <w:tmpl w:val="C0DE887A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0347C6"/>
    <w:multiLevelType w:val="hybridMultilevel"/>
    <w:tmpl w:val="83B2D0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8"/>
  </w:num>
  <w:num w:numId="6">
    <w:abstractNumId w:val="15"/>
  </w:num>
  <w:num w:numId="7">
    <w:abstractNumId w:val="2"/>
  </w:num>
  <w:num w:numId="8">
    <w:abstractNumId w:val="17"/>
  </w:num>
  <w:num w:numId="9">
    <w:abstractNumId w:val="4"/>
  </w:num>
  <w:num w:numId="10">
    <w:abstractNumId w:val="14"/>
  </w:num>
  <w:num w:numId="11">
    <w:abstractNumId w:val="0"/>
  </w:num>
  <w:num w:numId="12">
    <w:abstractNumId w:val="5"/>
  </w:num>
  <w:num w:numId="13">
    <w:abstractNumId w:val="12"/>
  </w:num>
  <w:num w:numId="14">
    <w:abstractNumId w:val="7"/>
  </w:num>
  <w:num w:numId="15">
    <w:abstractNumId w:val="10"/>
  </w:num>
  <w:num w:numId="16">
    <w:abstractNumId w:val="3"/>
  </w:num>
  <w:num w:numId="17">
    <w:abstractNumId w:val="16"/>
  </w:num>
  <w:num w:numId="18">
    <w:abstractNumId w:val="1"/>
  </w:num>
  <w:num w:numId="19">
    <w:abstractNumId w:val="13"/>
  </w:num>
  <w:num w:numId="20">
    <w:abstractNumId w:val="6"/>
  </w:num>
  <w:num w:numId="21">
    <w:abstractNumId w:val="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6C"/>
    <w:rsid w:val="000016F6"/>
    <w:rsid w:val="000374D7"/>
    <w:rsid w:val="0005124C"/>
    <w:rsid w:val="00055FB6"/>
    <w:rsid w:val="000709A7"/>
    <w:rsid w:val="000F4671"/>
    <w:rsid w:val="000F50AA"/>
    <w:rsid w:val="00127AFC"/>
    <w:rsid w:val="00137F03"/>
    <w:rsid w:val="00156820"/>
    <w:rsid w:val="00171BC9"/>
    <w:rsid w:val="001741D6"/>
    <w:rsid w:val="001841D0"/>
    <w:rsid w:val="001C43E8"/>
    <w:rsid w:val="001D20A7"/>
    <w:rsid w:val="001F7FAC"/>
    <w:rsid w:val="00210E08"/>
    <w:rsid w:val="002205A4"/>
    <w:rsid w:val="00227311"/>
    <w:rsid w:val="0024605A"/>
    <w:rsid w:val="002870BF"/>
    <w:rsid w:val="002917E0"/>
    <w:rsid w:val="002C0288"/>
    <w:rsid w:val="002D7F51"/>
    <w:rsid w:val="002E3A92"/>
    <w:rsid w:val="002E3CBB"/>
    <w:rsid w:val="002E439F"/>
    <w:rsid w:val="00371823"/>
    <w:rsid w:val="00374933"/>
    <w:rsid w:val="00385963"/>
    <w:rsid w:val="00386753"/>
    <w:rsid w:val="003A2C62"/>
    <w:rsid w:val="003A2D19"/>
    <w:rsid w:val="003C5E5E"/>
    <w:rsid w:val="00454E24"/>
    <w:rsid w:val="004634D8"/>
    <w:rsid w:val="004662D5"/>
    <w:rsid w:val="004E0DF1"/>
    <w:rsid w:val="004F5076"/>
    <w:rsid w:val="00566095"/>
    <w:rsid w:val="005669B3"/>
    <w:rsid w:val="005861DF"/>
    <w:rsid w:val="005A30B5"/>
    <w:rsid w:val="005C2950"/>
    <w:rsid w:val="005C4EE4"/>
    <w:rsid w:val="005F1D86"/>
    <w:rsid w:val="00671689"/>
    <w:rsid w:val="006A07B0"/>
    <w:rsid w:val="006C292B"/>
    <w:rsid w:val="006E4E6F"/>
    <w:rsid w:val="006E508F"/>
    <w:rsid w:val="0070086D"/>
    <w:rsid w:val="0071532D"/>
    <w:rsid w:val="00732E87"/>
    <w:rsid w:val="00733C84"/>
    <w:rsid w:val="00780204"/>
    <w:rsid w:val="00780CE1"/>
    <w:rsid w:val="007D468C"/>
    <w:rsid w:val="00812146"/>
    <w:rsid w:val="00816A05"/>
    <w:rsid w:val="00861584"/>
    <w:rsid w:val="008A69E8"/>
    <w:rsid w:val="00913C3D"/>
    <w:rsid w:val="0093356C"/>
    <w:rsid w:val="0095374B"/>
    <w:rsid w:val="00953875"/>
    <w:rsid w:val="00957C6E"/>
    <w:rsid w:val="009D141B"/>
    <w:rsid w:val="00A518C3"/>
    <w:rsid w:val="00A8541B"/>
    <w:rsid w:val="00B33BA1"/>
    <w:rsid w:val="00B3407D"/>
    <w:rsid w:val="00B35851"/>
    <w:rsid w:val="00B52C29"/>
    <w:rsid w:val="00B614C1"/>
    <w:rsid w:val="00B808CB"/>
    <w:rsid w:val="00B95278"/>
    <w:rsid w:val="00BE242F"/>
    <w:rsid w:val="00C551DA"/>
    <w:rsid w:val="00CE3CE9"/>
    <w:rsid w:val="00D10A23"/>
    <w:rsid w:val="00D17F34"/>
    <w:rsid w:val="00D24FFD"/>
    <w:rsid w:val="00D64BD1"/>
    <w:rsid w:val="00D8540F"/>
    <w:rsid w:val="00DC432A"/>
    <w:rsid w:val="00DC7C82"/>
    <w:rsid w:val="00E52D83"/>
    <w:rsid w:val="00E76784"/>
    <w:rsid w:val="00E7730C"/>
    <w:rsid w:val="00E8407D"/>
    <w:rsid w:val="00EB48F2"/>
    <w:rsid w:val="00ED02AC"/>
    <w:rsid w:val="00F0071C"/>
    <w:rsid w:val="00F10E2E"/>
    <w:rsid w:val="00F74D64"/>
    <w:rsid w:val="00F97F2D"/>
    <w:rsid w:val="00FA7C3A"/>
    <w:rsid w:val="00FB5920"/>
    <w:rsid w:val="00F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CCF0"/>
  <w15:docId w15:val="{148AE39D-6538-4E42-AFAB-D43AA9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1D0"/>
  </w:style>
  <w:style w:type="paragraph" w:styleId="Nadpis1">
    <w:name w:val="heading 1"/>
    <w:basedOn w:val="Normln"/>
    <w:next w:val="Normln"/>
    <w:link w:val="Nadpis1Char"/>
    <w:uiPriority w:val="99"/>
    <w:qFormat/>
    <w:rsid w:val="006C292B"/>
    <w:pPr>
      <w:keepNext/>
      <w:spacing w:before="240" w:after="60" w:line="280" w:lineRule="exac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0374D7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0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0374D7"/>
    <w:rPr>
      <w:rFonts w:ascii="Arial" w:eastAsia="Times New Roman" w:hAnsi="Arial" w:cs="Times New Roman"/>
      <w:b/>
      <w:szCs w:val="20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C292B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B6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84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0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0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0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07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EE4"/>
  </w:style>
  <w:style w:type="paragraph" w:styleId="Zpat">
    <w:name w:val="footer"/>
    <w:basedOn w:val="Normln"/>
    <w:link w:val="Zpat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EE4"/>
  </w:style>
  <w:style w:type="paragraph" w:styleId="Odstavecseseznamem">
    <w:name w:val="List Paragraph"/>
    <w:basedOn w:val="Normln"/>
    <w:uiPriority w:val="34"/>
    <w:qFormat/>
    <w:rsid w:val="00F74D6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9D141B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D141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9D141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customStyle="1" w:styleId="Zkladntext21">
    <w:name w:val="Základní text 21"/>
    <w:basedOn w:val="Normln"/>
    <w:rsid w:val="009D141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/>
      <w:ind w:left="340" w:hanging="340"/>
      <w:jc w:val="both"/>
      <w:textAlignment w:val="baseline"/>
    </w:pPr>
    <w:rPr>
      <w:rFonts w:eastAsia="Calibri" w:cs="Times New Roman"/>
      <w:color w:val="000000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9D141B"/>
    <w:pPr>
      <w:jc w:val="both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541A3C3B-A72D-4107-95A5-0A2CA1599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DF825-B00E-453A-9E48-7D260D75D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8C5DEF-5E61-47C0-BBA4-EA7E01FAD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36DDC-3ABA-4B20-8BC4-CDD816880F8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8d690c5f-7846-456b-922c-7f81e7b73eda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2111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11 - Smlouva o dílo (1. 3. 2019)</vt:lpstr>
    </vt:vector>
  </TitlesOfParts>
  <Company/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11 - Smlouva o dílo (1. 3. 2019)</dc:title>
  <dc:creator>simackova</dc:creator>
  <cp:lastModifiedBy>Štursová Eva Ing.</cp:lastModifiedBy>
  <cp:revision>4</cp:revision>
  <cp:lastPrinted>2019-12-03T13:51:00Z</cp:lastPrinted>
  <dcterms:created xsi:type="dcterms:W3CDTF">2022-05-11T10:48:00Z</dcterms:created>
  <dcterms:modified xsi:type="dcterms:W3CDTF">2022-05-13T11:03:00Z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