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5B" w:rsidRPr="00327D60" w:rsidRDefault="00043C5B">
      <w:pPr>
        <w:spacing w:after="126"/>
        <w:ind w:left="1991" w:hanging="10"/>
        <w:rPr>
          <w:b/>
        </w:rPr>
      </w:pPr>
      <w:r w:rsidRPr="00327D60">
        <w:rPr>
          <w:b/>
          <w:sz w:val="24"/>
        </w:rPr>
        <w:t xml:space="preserve">Rámcové smluvní obchodní podmínky </w:t>
      </w:r>
      <w:proofErr w:type="spellStart"/>
      <w:r w:rsidRPr="00327D60">
        <w:rPr>
          <w:b/>
          <w:sz w:val="24"/>
        </w:rPr>
        <w:t>závozové</w:t>
      </w:r>
      <w:proofErr w:type="spellEnd"/>
      <w:r w:rsidRPr="00327D60">
        <w:rPr>
          <w:b/>
          <w:sz w:val="24"/>
        </w:rPr>
        <w:t xml:space="preserve"> služby</w:t>
      </w:r>
    </w:p>
    <w:p w:rsidR="00043C5B" w:rsidRPr="00043C5B" w:rsidRDefault="00043C5B" w:rsidP="00043C5B">
      <w:pPr>
        <w:ind w:right="1044"/>
        <w:jc w:val="center"/>
        <w:rPr>
          <w:sz w:val="24"/>
          <w:szCs w:val="24"/>
        </w:rPr>
      </w:pPr>
      <w:r w:rsidRPr="00043C5B">
        <w:rPr>
          <w:sz w:val="24"/>
          <w:szCs w:val="24"/>
        </w:rPr>
        <w:t>Uzavřené m e z i</w:t>
      </w:r>
      <w:r w:rsidRPr="00043C5B">
        <w:rPr>
          <w:noProof/>
          <w:sz w:val="24"/>
          <w:szCs w:val="24"/>
        </w:rPr>
        <w:drawing>
          <wp:inline distT="0" distB="0" distL="0" distR="0">
            <wp:extent cx="13720" cy="73180"/>
            <wp:effectExtent l="0" t="0" r="0" b="0"/>
            <wp:docPr id="9484" name="Picture 9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4" name="Picture 94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Default="00043C5B">
      <w:pPr>
        <w:numPr>
          <w:ilvl w:val="0"/>
          <w:numId w:val="1"/>
        </w:numPr>
        <w:spacing w:after="0"/>
        <w:ind w:left="294" w:hanging="223"/>
      </w:pPr>
      <w:r>
        <w:rPr>
          <w:sz w:val="24"/>
        </w:rPr>
        <w:t>Prodávajícím:</w:t>
      </w:r>
    </w:p>
    <w:p w:rsidR="00043C5B" w:rsidRPr="00043C5B" w:rsidRDefault="00043C5B">
      <w:pPr>
        <w:ind w:left="71" w:right="1044"/>
        <w:rPr>
          <w:sz w:val="24"/>
          <w:szCs w:val="24"/>
        </w:rPr>
      </w:pPr>
      <w:r w:rsidRPr="00043C5B">
        <w:rPr>
          <w:sz w:val="24"/>
          <w:szCs w:val="24"/>
        </w:rPr>
        <w:t xml:space="preserve">Obchodní jméno MAKRO Cash &amp; Carry ČR </w:t>
      </w:r>
      <w:proofErr w:type="spellStart"/>
      <w:r w:rsidRPr="00043C5B">
        <w:rPr>
          <w:sz w:val="24"/>
          <w:szCs w:val="24"/>
        </w:rPr>
        <w:t>s.r.o</w:t>
      </w:r>
      <w:proofErr w:type="spellEnd"/>
      <w:r w:rsidRPr="00043C5B">
        <w:rPr>
          <w:noProof/>
          <w:sz w:val="24"/>
          <w:szCs w:val="24"/>
        </w:rPr>
        <w:drawing>
          <wp:inline distT="0" distB="0" distL="0" distR="0">
            <wp:extent cx="9147" cy="18295"/>
            <wp:effectExtent l="0" t="0" r="0" b="0"/>
            <wp:docPr id="1817" name="Picture 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" name="Picture 18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043C5B">
      <w:pPr>
        <w:ind w:left="71" w:right="1044"/>
        <w:rPr>
          <w:sz w:val="24"/>
          <w:szCs w:val="24"/>
        </w:rPr>
      </w:pPr>
      <w:r w:rsidRPr="00043C5B">
        <w:rPr>
          <w:sz w:val="24"/>
          <w:szCs w:val="24"/>
        </w:rPr>
        <w:t>Registrována Městským soudem v Praze, oddíl C, vložka 83051</w:t>
      </w:r>
    </w:p>
    <w:p w:rsidR="00043C5B" w:rsidRPr="00043C5B" w:rsidRDefault="00043C5B">
      <w:pPr>
        <w:spacing w:after="0"/>
        <w:ind w:left="81" w:hanging="10"/>
        <w:rPr>
          <w:sz w:val="24"/>
          <w:szCs w:val="24"/>
        </w:rPr>
      </w:pPr>
      <w:r w:rsidRPr="00043C5B">
        <w:rPr>
          <w:sz w:val="24"/>
          <w:szCs w:val="24"/>
        </w:rPr>
        <w:t>Jednající: oprávněnými osobami</w:t>
      </w:r>
    </w:p>
    <w:p w:rsidR="00043C5B" w:rsidRPr="00043C5B" w:rsidRDefault="00043C5B">
      <w:pPr>
        <w:spacing w:after="0"/>
        <w:ind w:left="81" w:hanging="10"/>
        <w:rPr>
          <w:sz w:val="24"/>
          <w:szCs w:val="24"/>
        </w:rPr>
      </w:pPr>
      <w:r w:rsidRPr="00043C5B">
        <w:rPr>
          <w:sz w:val="24"/>
          <w:szCs w:val="24"/>
        </w:rPr>
        <w:t>Sídlo Praha 5, Jeremiášova 1249/7</w:t>
      </w:r>
    </w:p>
    <w:p w:rsidR="00043C5B" w:rsidRPr="00043C5B" w:rsidRDefault="00043C5B">
      <w:pPr>
        <w:ind w:left="71" w:right="1044"/>
        <w:rPr>
          <w:sz w:val="24"/>
          <w:szCs w:val="24"/>
        </w:rPr>
      </w:pPr>
      <w:r w:rsidRPr="00043C5B">
        <w:rPr>
          <w:sz w:val="24"/>
          <w:szCs w:val="24"/>
        </w:rPr>
        <w:t>IC 26450691</w:t>
      </w:r>
    </w:p>
    <w:p w:rsidR="00043C5B" w:rsidRPr="00043C5B" w:rsidRDefault="00043C5B">
      <w:pPr>
        <w:ind w:left="71" w:right="1044"/>
        <w:rPr>
          <w:sz w:val="24"/>
          <w:szCs w:val="24"/>
        </w:rPr>
      </w:pPr>
      <w:r w:rsidRPr="00043C5B">
        <w:rPr>
          <w:sz w:val="24"/>
          <w:szCs w:val="24"/>
        </w:rPr>
        <w:t>DIČ CZ26450691</w:t>
      </w:r>
    </w:p>
    <w:p w:rsidR="00043C5B" w:rsidRPr="00043C5B" w:rsidRDefault="00043C5B">
      <w:pPr>
        <w:tabs>
          <w:tab w:val="center" w:pos="355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43C5B">
        <w:rPr>
          <w:sz w:val="24"/>
          <w:szCs w:val="24"/>
        </w:rPr>
        <w:t xml:space="preserve">Bank. </w:t>
      </w:r>
      <w:proofErr w:type="gramStart"/>
      <w:r w:rsidRPr="00043C5B">
        <w:rPr>
          <w:sz w:val="24"/>
          <w:szCs w:val="24"/>
        </w:rPr>
        <w:t>spojení</w:t>
      </w:r>
      <w:proofErr w:type="gramEnd"/>
      <w:r w:rsidRPr="00043C5B">
        <w:rPr>
          <w:sz w:val="24"/>
          <w:szCs w:val="24"/>
        </w:rPr>
        <w:t>: XXXXXXXXXXXXXXXX</w:t>
      </w:r>
    </w:p>
    <w:p w:rsidR="00043C5B" w:rsidRPr="00043C5B" w:rsidRDefault="00043C5B">
      <w:pPr>
        <w:spacing w:after="44"/>
        <w:ind w:left="81" w:hanging="10"/>
        <w:rPr>
          <w:sz w:val="24"/>
          <w:szCs w:val="24"/>
        </w:rPr>
      </w:pPr>
      <w:r w:rsidRPr="00043C5B">
        <w:rPr>
          <w:sz w:val="24"/>
          <w:szCs w:val="24"/>
        </w:rPr>
        <w:t>(dále jen ”prodávající”)</w:t>
      </w:r>
    </w:p>
    <w:p w:rsidR="00043C5B" w:rsidRPr="00043C5B" w:rsidRDefault="00043C5B">
      <w:pPr>
        <w:spacing w:after="0"/>
        <w:ind w:left="72"/>
        <w:rPr>
          <w:sz w:val="24"/>
          <w:szCs w:val="24"/>
        </w:rPr>
      </w:pPr>
      <w:r w:rsidRPr="00043C5B">
        <w:rPr>
          <w:sz w:val="24"/>
          <w:szCs w:val="24"/>
        </w:rPr>
        <w:t>a</w:t>
      </w:r>
    </w:p>
    <w:p w:rsidR="00043C5B" w:rsidRDefault="00043C5B">
      <w:pPr>
        <w:numPr>
          <w:ilvl w:val="0"/>
          <w:numId w:val="1"/>
        </w:numPr>
        <w:spacing w:after="0"/>
        <w:ind w:left="294" w:hanging="223"/>
      </w:pPr>
      <w:r>
        <w:rPr>
          <w:sz w:val="24"/>
        </w:rPr>
        <w:t>Kupujícím:</w:t>
      </w:r>
    </w:p>
    <w:p w:rsidR="00043C5B" w:rsidRPr="00043C5B" w:rsidRDefault="00043C5B">
      <w:pPr>
        <w:tabs>
          <w:tab w:val="center" w:pos="8452"/>
        </w:tabs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zapsaná v obchodním rejstříku vedeném soudem v  oddíl. vložka.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219530" cy="13721"/>
            <wp:effectExtent l="0" t="0" r="0" b="0"/>
            <wp:docPr id="9486" name="Picture 9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6" name="Picture 94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53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043C5B" w:rsidP="00327D60">
      <w:pPr>
        <w:spacing w:after="0"/>
        <w:ind w:left="71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 xml:space="preserve">se sídlem </w:t>
      </w:r>
      <w:r w:rsidRPr="00043C5B">
        <w:rPr>
          <w:rFonts w:eastAsia="Courier New" w:cs="Times New Roman"/>
          <w:sz w:val="24"/>
          <w:szCs w:val="24"/>
        </w:rPr>
        <w:t xml:space="preserve">Dětský diagnostický ústav, středisko výchovné péče a základní IC škola, Liberec U Opatrovny 444/3, 460 </w:t>
      </w:r>
      <w:r w:rsidR="00861A8C">
        <w:rPr>
          <w:rFonts w:eastAsia="Courier New" w:cs="Times New Roman"/>
          <w:sz w:val="24"/>
          <w:szCs w:val="24"/>
        </w:rPr>
        <w:t>0</w:t>
      </w:r>
      <w:r w:rsidRPr="00043C5B">
        <w:rPr>
          <w:rFonts w:eastAsia="Courier New" w:cs="Times New Roman"/>
          <w:sz w:val="24"/>
          <w:szCs w:val="24"/>
        </w:rPr>
        <w:t>l Liberec 4</w:t>
      </w:r>
    </w:p>
    <w:p w:rsidR="00043C5B" w:rsidRPr="00043C5B" w:rsidRDefault="00327D60">
      <w:pPr>
        <w:tabs>
          <w:tab w:val="center" w:pos="1858"/>
          <w:tab w:val="center" w:pos="4361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043C5B" w:rsidRPr="00043C5B">
        <w:rPr>
          <w:rFonts w:cs="Times New Roman"/>
          <w:sz w:val="24"/>
          <w:szCs w:val="24"/>
        </w:rPr>
        <w:t>DIČ</w:t>
      </w:r>
      <w:r w:rsidR="00043C5B" w:rsidRPr="00043C5B">
        <w:rPr>
          <w:rFonts w:cs="Times New Roman"/>
          <w:sz w:val="24"/>
          <w:szCs w:val="24"/>
        </w:rPr>
        <w:tab/>
      </w:r>
      <w:r w:rsidR="00043C5B" w:rsidRPr="00043C5B">
        <w:rPr>
          <w:rFonts w:eastAsia="Courier New" w:cs="Times New Roman"/>
          <w:sz w:val="24"/>
          <w:szCs w:val="24"/>
        </w:rPr>
        <w:t>46748083</w:t>
      </w:r>
      <w:r w:rsidR="00043C5B" w:rsidRPr="00043C5B">
        <w:rPr>
          <w:rFonts w:eastAsia="Courier New" w:cs="Times New Roman"/>
          <w:sz w:val="24"/>
          <w:szCs w:val="24"/>
        </w:rPr>
        <w:tab/>
        <w:t>cz46748083</w:t>
      </w:r>
    </w:p>
    <w:p w:rsidR="00043C5B" w:rsidRPr="00043C5B" w:rsidRDefault="00327D60">
      <w:pPr>
        <w:tabs>
          <w:tab w:val="center" w:pos="2744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043C5B" w:rsidRPr="00043C5B">
        <w:rPr>
          <w:rFonts w:cs="Times New Roman"/>
          <w:sz w:val="24"/>
          <w:szCs w:val="24"/>
        </w:rPr>
        <w:t>Jednající</w:t>
      </w:r>
      <w:r>
        <w:rPr>
          <w:rFonts w:cs="Times New Roman"/>
          <w:sz w:val="24"/>
          <w:szCs w:val="24"/>
        </w:rPr>
        <w:t>:</w:t>
      </w:r>
      <w:r w:rsidR="00043C5B" w:rsidRPr="00043C5B">
        <w:rPr>
          <w:rFonts w:cs="Times New Roman"/>
          <w:sz w:val="24"/>
          <w:szCs w:val="24"/>
        </w:rPr>
        <w:tab/>
      </w:r>
      <w:r w:rsidR="00043C5B" w:rsidRPr="00043C5B">
        <w:rPr>
          <w:rFonts w:eastAsia="Courier New" w:cs="Times New Roman"/>
          <w:sz w:val="24"/>
          <w:szCs w:val="24"/>
        </w:rPr>
        <w:t>Mgr. Vladimír Brebta</w:t>
      </w:r>
    </w:p>
    <w:p w:rsidR="00043C5B" w:rsidRPr="00043C5B" w:rsidRDefault="00043C5B">
      <w:pPr>
        <w:spacing w:after="31"/>
        <w:ind w:left="71" w:right="1044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Hlavní předmět podnikání Zákazníka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13720" cy="68606"/>
            <wp:effectExtent l="0" t="0" r="0" b="0"/>
            <wp:docPr id="9492" name="Picture 9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2" name="Picture 94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327D60">
      <w:pPr>
        <w:tabs>
          <w:tab w:val="center" w:pos="7959"/>
        </w:tabs>
        <w:spacing w:after="1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043C5B" w:rsidRPr="00043C5B">
        <w:rPr>
          <w:rFonts w:cs="Times New Roman"/>
          <w:sz w:val="24"/>
          <w:szCs w:val="24"/>
        </w:rPr>
        <w:t xml:space="preserve">E-mailová </w:t>
      </w:r>
      <w:proofErr w:type="gramStart"/>
      <w:r w:rsidR="00043C5B" w:rsidRPr="00043C5B">
        <w:rPr>
          <w:rFonts w:cs="Times New Roman"/>
          <w:sz w:val="24"/>
          <w:szCs w:val="24"/>
        </w:rPr>
        <w:t xml:space="preserve">adresa. </w:t>
      </w:r>
      <w:hyperlink r:id="rId9" w:history="1">
        <w:r w:rsidRPr="00ED1589">
          <w:rPr>
            <w:rStyle w:val="Hypertextovodkaz"/>
            <w:rFonts w:eastAsia="Courier New" w:cs="Times New Roman"/>
            <w:sz w:val="24"/>
            <w:szCs w:val="24"/>
          </w:rPr>
          <w:t>p.zicha@ddu-liberec</w:t>
        </w:r>
        <w:proofErr w:type="gramEnd"/>
        <w:r w:rsidRPr="00ED1589">
          <w:rPr>
            <w:rStyle w:val="Hypertextovodkaz"/>
            <w:rFonts w:eastAsia="Courier New" w:cs="Times New Roman"/>
            <w:sz w:val="24"/>
            <w:szCs w:val="24"/>
          </w:rPr>
          <w:t>.cz</w:t>
        </w:r>
      </w:hyperlink>
      <w:r>
        <w:rPr>
          <w:rFonts w:eastAsia="Courier New" w:cs="Times New Roman"/>
          <w:sz w:val="24"/>
          <w:szCs w:val="24"/>
        </w:rPr>
        <w:t xml:space="preserve">            </w:t>
      </w:r>
      <w:r w:rsidR="00043C5B" w:rsidRPr="00043C5B">
        <w:rPr>
          <w:rFonts w:eastAsia="Courier New" w:cs="Times New Roman"/>
          <w:sz w:val="24"/>
          <w:szCs w:val="24"/>
        </w:rPr>
        <w:t>k. vancurova</w:t>
      </w:r>
      <w:r>
        <w:rPr>
          <w:rFonts w:eastAsia="Courier New" w:cs="Times New Roman"/>
          <w:sz w:val="24"/>
          <w:szCs w:val="24"/>
        </w:rPr>
        <w:t>@</w:t>
      </w:r>
      <w:r w:rsidR="00043C5B" w:rsidRPr="00043C5B">
        <w:rPr>
          <w:rFonts w:eastAsia="Courier New" w:cs="Times New Roman"/>
          <w:sz w:val="24"/>
          <w:szCs w:val="24"/>
        </w:rPr>
        <w:t>ddu</w:t>
      </w:r>
      <w:r>
        <w:rPr>
          <w:rFonts w:eastAsia="Courier New" w:cs="Times New Roman"/>
          <w:sz w:val="24"/>
          <w:szCs w:val="24"/>
        </w:rPr>
        <w:t>-l</w:t>
      </w:r>
      <w:r w:rsidR="00043C5B" w:rsidRPr="00043C5B">
        <w:rPr>
          <w:rFonts w:eastAsia="Courier New" w:cs="Times New Roman"/>
          <w:sz w:val="24"/>
          <w:szCs w:val="24"/>
        </w:rPr>
        <w:t>iberec.cz</w:t>
      </w:r>
    </w:p>
    <w:p w:rsidR="00043C5B" w:rsidRPr="00043C5B" w:rsidRDefault="00043C5B">
      <w:pPr>
        <w:spacing w:after="146"/>
        <w:ind w:left="71" w:right="1044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(dále jen „kupující”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27441" cy="123491"/>
            <wp:effectExtent l="0" t="0" r="0" b="0"/>
            <wp:docPr id="1830" name="Picture 1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Picture 18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043C5B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043C5B">
        <w:rPr>
          <w:rFonts w:ascii="Times New Roman" w:hAnsi="Times New Roman" w:cs="Times New Roman"/>
          <w:sz w:val="24"/>
          <w:szCs w:val="24"/>
        </w:rPr>
        <w:t>t a k t o</w:t>
      </w:r>
      <w:r w:rsidRPr="00043C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7" cy="73180"/>
            <wp:effectExtent l="0" t="0" r="0" b="0"/>
            <wp:docPr id="9494" name="Picture 9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4" name="Picture 94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043C5B">
      <w:pPr>
        <w:ind w:left="71" w:right="1549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Prodávající je obchodní společností zapsanou podle práva České republiky, která navázala nebo hodlá navázat a rozšířit obchodní vztahy nad obvyklý standard služeb v systému Cash &amp; Carry v zájmu zkvalitnění a rozšíření dohodnutých služeb v systému prodeje Cash &amp; Carry podle</w:t>
      </w:r>
    </w:p>
    <w:p w:rsidR="00043C5B" w:rsidRPr="00043C5B" w:rsidRDefault="00043C5B">
      <w:pPr>
        <w:spacing w:after="394"/>
        <w:ind w:left="71" w:right="1044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Rámcových obchodních podmínek (www makro.cz) se smluvní strany dohodly na tomto ujednání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13721" cy="73180"/>
            <wp:effectExtent l="0" t="0" r="0" b="0"/>
            <wp:docPr id="9496" name="Picture 9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" name="Picture 94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861A8C" w:rsidRDefault="00043C5B" w:rsidP="00861A8C">
      <w:pPr>
        <w:pStyle w:val="Odstavecseseznamem"/>
        <w:numPr>
          <w:ilvl w:val="0"/>
          <w:numId w:val="6"/>
        </w:numPr>
        <w:spacing w:after="113"/>
        <w:rPr>
          <w:rFonts w:cs="Times New Roman"/>
          <w:sz w:val="24"/>
          <w:szCs w:val="24"/>
        </w:rPr>
      </w:pPr>
      <w:r w:rsidRPr="00861A8C">
        <w:rPr>
          <w:rFonts w:cs="Times New Roman"/>
          <w:sz w:val="24"/>
          <w:szCs w:val="24"/>
        </w:rPr>
        <w:t>Předmět smlouvy, dodané zboží a kupní cena</w:t>
      </w:r>
    </w:p>
    <w:p w:rsidR="00043C5B" w:rsidRPr="00043C5B" w:rsidRDefault="00043C5B">
      <w:pPr>
        <w:ind w:left="71" w:right="1044"/>
        <w:rPr>
          <w:rFonts w:cs="Times New Roman"/>
          <w:sz w:val="24"/>
          <w:szCs w:val="24"/>
        </w:rPr>
      </w:pP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4573" cy="4574"/>
            <wp:effectExtent l="0" t="0" r="0" b="0"/>
            <wp:docPr id="1835" name="Picture 1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" name="Picture 18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C5B">
        <w:rPr>
          <w:rFonts w:cs="Times New Roman"/>
          <w:sz w:val="24"/>
          <w:szCs w:val="24"/>
        </w:rPr>
        <w:t>1 Předmětem smlouvy je závazek prodávajícího dodat kupujícímu zboží dle aktuální nabídky společnosti Makro nebo zboží z nabídky dle individuálního objednávkového listu, se kterým byl kupující seznámen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9147" cy="9148"/>
            <wp:effectExtent l="0" t="0" r="0" b="0"/>
            <wp:docPr id="1836" name="Picture 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" name="Picture 18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043C5B" w:rsidP="00043C5B">
      <w:pPr>
        <w:numPr>
          <w:ilvl w:val="0"/>
          <w:numId w:val="2"/>
        </w:numPr>
        <w:spacing w:after="3" w:line="265" w:lineRule="auto"/>
        <w:ind w:right="1199" w:firstLine="4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Zboží uvedené v bodě 1 bude dodáno dle jednotlivých objednávek kupujícího, které budou obsahovat nejméně tyto náležitosti'</w:t>
      </w:r>
    </w:p>
    <w:p w:rsidR="00043C5B" w:rsidRPr="00043C5B" w:rsidRDefault="00043C5B" w:rsidP="00043C5B">
      <w:pPr>
        <w:numPr>
          <w:ilvl w:val="1"/>
          <w:numId w:val="2"/>
        </w:numPr>
        <w:spacing w:after="3" w:line="265" w:lineRule="auto"/>
        <w:ind w:right="1044" w:hanging="360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 xml:space="preserve">číslo </w:t>
      </w:r>
      <w:proofErr w:type="spellStart"/>
      <w:r w:rsidRPr="00043C5B">
        <w:rPr>
          <w:rFonts w:cs="Times New Roman"/>
          <w:sz w:val="24"/>
          <w:szCs w:val="24"/>
        </w:rPr>
        <w:t>delivery</w:t>
      </w:r>
      <w:proofErr w:type="spellEnd"/>
      <w:r w:rsidRPr="00043C5B">
        <w:rPr>
          <w:rFonts w:cs="Times New Roman"/>
          <w:sz w:val="24"/>
          <w:szCs w:val="24"/>
        </w:rPr>
        <w:t xml:space="preserve"> registrace kupujícího</w:t>
      </w:r>
    </w:p>
    <w:p w:rsidR="00043C5B" w:rsidRPr="00043C5B" w:rsidRDefault="00043C5B" w:rsidP="00043C5B">
      <w:pPr>
        <w:numPr>
          <w:ilvl w:val="1"/>
          <w:numId w:val="2"/>
        </w:numPr>
        <w:spacing w:after="3" w:line="265" w:lineRule="auto"/>
        <w:ind w:right="1044" w:hanging="360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uvedení obchodní firmy kupujícího</w:t>
      </w:r>
    </w:p>
    <w:p w:rsidR="00043C5B" w:rsidRPr="00043C5B" w:rsidRDefault="00043C5B" w:rsidP="00043C5B">
      <w:pPr>
        <w:numPr>
          <w:ilvl w:val="1"/>
          <w:numId w:val="2"/>
        </w:numPr>
        <w:spacing w:after="3" w:line="265" w:lineRule="auto"/>
        <w:ind w:right="1044" w:hanging="360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 xml:space="preserve">uvedení konkrétního druhu a množství objednaného zboží 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27441" cy="22868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043C5B" w:rsidP="00043C5B">
      <w:pPr>
        <w:numPr>
          <w:ilvl w:val="0"/>
          <w:numId w:val="2"/>
        </w:numPr>
        <w:spacing w:after="117" w:line="265" w:lineRule="auto"/>
        <w:ind w:right="1199" w:firstLine="4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lastRenderedPageBreak/>
        <w:t xml:space="preserve">Objednávku provede kupující telefonem, faxem, dopisem, popř. dalšími e-mailovými prostředky 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13721" cy="13722"/>
            <wp:effectExtent l="0" t="0" r="0" b="0"/>
            <wp:docPr id="1838" name="Picture 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Picture 18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C5B">
        <w:rPr>
          <w:rFonts w:cs="Times New Roman"/>
          <w:sz w:val="24"/>
          <w:szCs w:val="24"/>
        </w:rPr>
        <w:t>4 Kupující zaplatí za dodané zboží kupní cenu ve výši dle příslušné faktury — dodacího listu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18294" cy="18295"/>
            <wp:effectExtent l="0" t="0" r="0" b="0"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043C5B">
      <w:pPr>
        <w:spacing w:after="0"/>
        <w:ind w:right="936"/>
        <w:jc w:val="center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I</w:t>
      </w:r>
      <w:r w:rsidR="00861A8C">
        <w:rPr>
          <w:rFonts w:cs="Times New Roman"/>
          <w:sz w:val="24"/>
          <w:szCs w:val="24"/>
        </w:rPr>
        <w:t>I</w:t>
      </w:r>
      <w:r w:rsidRPr="00043C5B">
        <w:rPr>
          <w:rFonts w:cs="Times New Roman"/>
          <w:sz w:val="24"/>
          <w:szCs w:val="24"/>
        </w:rPr>
        <w:t>.</w:t>
      </w:r>
    </w:p>
    <w:p w:rsidR="00043C5B" w:rsidRPr="00043C5B" w:rsidRDefault="00043C5B">
      <w:pPr>
        <w:spacing w:after="164"/>
        <w:ind w:left="2588" w:hanging="10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Dodací podmínky, splnění povinnosti dodat</w:t>
      </w:r>
    </w:p>
    <w:p w:rsidR="00043C5B" w:rsidRPr="00043C5B" w:rsidRDefault="00043C5B" w:rsidP="00043C5B">
      <w:pPr>
        <w:numPr>
          <w:ilvl w:val="0"/>
          <w:numId w:val="3"/>
        </w:numPr>
        <w:spacing w:after="3" w:line="265" w:lineRule="auto"/>
        <w:ind w:left="294" w:right="1044" w:hanging="223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Místem plnění je provozovna kupujícího uvedená kupujícím v průběhu objednávky. Nebezpečí škody na zboží přechází okamžikem předání zboží kupujícímu, v místě plnění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13721" cy="13722"/>
            <wp:effectExtent l="0" t="0" r="0" b="0"/>
            <wp:docPr id="1909" name="Picture 1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" name="Picture 19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043C5B" w:rsidP="00043C5B">
      <w:pPr>
        <w:numPr>
          <w:ilvl w:val="0"/>
          <w:numId w:val="3"/>
        </w:numPr>
        <w:spacing w:after="3" w:line="265" w:lineRule="auto"/>
        <w:ind w:left="294" w:right="1044" w:hanging="223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Datum a čas závozu bude stanoven po dohodě mezi prodávajícím a kupujícím v průběhu objednávky, popřípadě dle návrhu dohody učiněné prodávajícím po zajištění zboží dle příslušné objednávky</w:t>
      </w:r>
    </w:p>
    <w:p w:rsidR="00043C5B" w:rsidRPr="00043C5B" w:rsidRDefault="00043C5B">
      <w:pPr>
        <w:ind w:left="71" w:right="1044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3 Prodávající si vyhrazuje vlastnické právo ke zboží a kupující se tak stane vlastníkem zboží až okamžikem zaplacení úplné kupní ceny.</w:t>
      </w:r>
    </w:p>
    <w:p w:rsidR="00043C5B" w:rsidRPr="00043C5B" w:rsidRDefault="00043C5B">
      <w:pPr>
        <w:spacing w:after="590"/>
        <w:ind w:left="301" w:right="1044" w:hanging="230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4. Prodávající dodá zboží požadované na objednávce, kupující je povinen dodávku zboží přijmout a potvrdit jeho převzetí na dodacím listu nebo kopii faktury opatřené datem převzetí, podpisem oprávněného zástupce kupujícího s připojením razítka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9147" cy="13721"/>
            <wp:effectExtent l="0" t="0" r="0" b="0"/>
            <wp:docPr id="4374" name="Picture 4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" name="Picture 43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861A8C">
      <w:pPr>
        <w:spacing w:after="167"/>
        <w:ind w:left="10" w:right="871" w:hanging="1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III. </w:t>
      </w:r>
      <w:r w:rsidR="00043C5B" w:rsidRPr="00043C5B">
        <w:rPr>
          <w:rFonts w:cs="Times New Roman"/>
          <w:sz w:val="24"/>
          <w:szCs w:val="24"/>
        </w:rPr>
        <w:t>Platební podmínky, fakturace</w:t>
      </w:r>
    </w:p>
    <w:p w:rsidR="00043C5B" w:rsidRPr="00043C5B" w:rsidRDefault="00043C5B" w:rsidP="00043C5B">
      <w:pPr>
        <w:numPr>
          <w:ilvl w:val="0"/>
          <w:numId w:val="4"/>
        </w:numPr>
        <w:spacing w:after="3" w:line="265" w:lineRule="auto"/>
        <w:ind w:left="301" w:right="1044" w:hanging="230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Obvyklá úhrada: Hotovost při předání a převzetí zboží v místě určeném kupujícím nebo převodem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9148" cy="18295"/>
            <wp:effectExtent l="0" t="0" r="0" b="0"/>
            <wp:docPr id="4375" name="Picture 4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5" name="Picture 437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043C5B">
      <w:pPr>
        <w:ind w:left="396" w:right="1044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Faktura bude obsahovat:</w:t>
      </w:r>
    </w:p>
    <w:p w:rsidR="00043C5B" w:rsidRPr="00043C5B" w:rsidRDefault="00043C5B" w:rsidP="00043C5B">
      <w:pPr>
        <w:numPr>
          <w:ilvl w:val="1"/>
          <w:numId w:val="4"/>
        </w:numPr>
        <w:spacing w:after="3" w:line="265" w:lineRule="auto"/>
        <w:ind w:right="4329" w:firstLine="4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označení smluvních stran s uvedením sídla, IČO, DIČ</w:t>
      </w:r>
    </w:p>
    <w:p w:rsidR="00043C5B" w:rsidRPr="00043C5B" w:rsidRDefault="00043C5B" w:rsidP="00043C5B">
      <w:pPr>
        <w:numPr>
          <w:ilvl w:val="1"/>
          <w:numId w:val="4"/>
        </w:numPr>
        <w:spacing w:after="3" w:line="265" w:lineRule="auto"/>
        <w:ind w:right="4329" w:firstLine="4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 xml:space="preserve">číslo registrace 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36588" cy="27443"/>
            <wp:effectExtent l="0" t="0" r="0" b="0"/>
            <wp:docPr id="9500" name="Picture 9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0" name="Picture 95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C5B">
        <w:rPr>
          <w:rFonts w:cs="Times New Roman"/>
          <w:sz w:val="24"/>
          <w:szCs w:val="24"/>
        </w:rPr>
        <w:t>číslo faktury</w:t>
      </w:r>
    </w:p>
    <w:p w:rsidR="00043C5B" w:rsidRPr="00043C5B" w:rsidRDefault="00043C5B" w:rsidP="00043C5B">
      <w:pPr>
        <w:numPr>
          <w:ilvl w:val="1"/>
          <w:numId w:val="4"/>
        </w:numPr>
        <w:spacing w:after="142" w:line="265" w:lineRule="auto"/>
        <w:ind w:right="4329" w:firstLine="4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 xml:space="preserve">den splatnosti 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36588" cy="13721"/>
            <wp:effectExtent l="0" t="0" r="0" b="0"/>
            <wp:docPr id="4378" name="Picture 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" name="Picture 437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C5B">
        <w:rPr>
          <w:rFonts w:cs="Times New Roman"/>
          <w:sz w:val="24"/>
          <w:szCs w:val="24"/>
        </w:rPr>
        <w:t xml:space="preserve"> údaje k prodanému zboží 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36588" cy="9148"/>
            <wp:effectExtent l="0" t="0" r="0" b="0"/>
            <wp:docPr id="4379" name="Picture 4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9" name="Picture 43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C5B">
        <w:rPr>
          <w:rFonts w:cs="Times New Roman"/>
          <w:sz w:val="24"/>
          <w:szCs w:val="24"/>
        </w:rPr>
        <w:t xml:space="preserve"> fakturovanou částku 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36588" cy="22869"/>
            <wp:effectExtent l="0" t="0" r="0" b="0"/>
            <wp:docPr id="9502" name="Picture 9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2" name="Picture 950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C5B">
        <w:rPr>
          <w:rFonts w:cs="Times New Roman"/>
          <w:sz w:val="24"/>
          <w:szCs w:val="24"/>
        </w:rPr>
        <w:t>razítko a podpis oprávněné osoby prodávajícího a kupujícího</w:t>
      </w:r>
    </w:p>
    <w:p w:rsidR="00043C5B" w:rsidRPr="00043C5B" w:rsidRDefault="00043C5B" w:rsidP="00043C5B">
      <w:pPr>
        <w:numPr>
          <w:ilvl w:val="0"/>
          <w:numId w:val="4"/>
        </w:numPr>
        <w:spacing w:after="103" w:line="265" w:lineRule="auto"/>
        <w:ind w:left="301" w:right="1044" w:hanging="230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Platba s odloženou splatností se řídí zvláštním smluvním ujednáním mezi prodávajícím a kupujícím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13721" cy="13721"/>
            <wp:effectExtent l="0" t="0" r="0" b="0"/>
            <wp:docPr id="4520" name="Picture 4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0" name="Picture 45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043C5B">
      <w:pPr>
        <w:spacing w:after="0"/>
        <w:ind w:left="10" w:right="929" w:hanging="10"/>
        <w:jc w:val="center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IV.</w:t>
      </w:r>
    </w:p>
    <w:p w:rsidR="00043C5B" w:rsidRPr="00043C5B" w:rsidRDefault="00043C5B">
      <w:pPr>
        <w:spacing w:after="107"/>
        <w:ind w:left="10" w:right="879" w:hanging="10"/>
        <w:jc w:val="center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Odpovědnost za vady</w:t>
      </w:r>
    </w:p>
    <w:p w:rsidR="00043C5B" w:rsidRPr="00043C5B" w:rsidRDefault="00043C5B">
      <w:pPr>
        <w:ind w:left="71" w:right="1044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Vady plnění je kupující povinen uplatnit, mimo vad zjištěných při přejímce dodávky, kterou je kupující povinen uskutečnit, bez zbytečného odkladu spolu s návrhem na uplatnění nároků z vad.</w:t>
      </w:r>
    </w:p>
    <w:p w:rsidR="00043C5B" w:rsidRPr="00043C5B" w:rsidRDefault="00043C5B">
      <w:pPr>
        <w:spacing w:after="388"/>
        <w:ind w:left="71" w:right="1044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Právo kupujícího z vad zboží nemůže být přiznáno, pokud kupující nepodá písemně zprávu prodávajícímu o vadách zboží bez zbytečného odkladu poté, kdy vady zjistil, podle charakteru zboží nejpozději však do 3 dnů od okamžiku převzetí, nebude-li pro konkrétní plnění sjednáno odlišné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13720" cy="13721"/>
            <wp:effectExtent l="0" t="0" r="0" b="0"/>
            <wp:docPr id="4521" name="Picture 4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1" name="Picture 45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8C" w:rsidRDefault="00861A8C">
      <w:pPr>
        <w:spacing w:after="167"/>
        <w:ind w:left="10" w:right="886" w:hanging="10"/>
        <w:jc w:val="center"/>
        <w:rPr>
          <w:rFonts w:cs="Times New Roman"/>
          <w:sz w:val="24"/>
          <w:szCs w:val="24"/>
        </w:rPr>
      </w:pPr>
    </w:p>
    <w:p w:rsidR="00043C5B" w:rsidRPr="00043C5B" w:rsidRDefault="00861A8C">
      <w:pPr>
        <w:spacing w:after="167"/>
        <w:ind w:left="10" w:right="886" w:hanging="1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V. </w:t>
      </w:r>
      <w:r w:rsidR="00043C5B" w:rsidRPr="00043C5B">
        <w:rPr>
          <w:rFonts w:cs="Times New Roman"/>
          <w:sz w:val="24"/>
          <w:szCs w:val="24"/>
        </w:rPr>
        <w:t>Závěrečná ustanovení</w:t>
      </w:r>
    </w:p>
    <w:p w:rsidR="00043C5B" w:rsidRPr="00043C5B" w:rsidRDefault="00043C5B">
      <w:pPr>
        <w:ind w:left="71" w:right="1044"/>
        <w:rPr>
          <w:rFonts w:cs="Times New Roman"/>
          <w:sz w:val="24"/>
          <w:szCs w:val="24"/>
        </w:rPr>
      </w:pPr>
      <w:r w:rsidRPr="00043C5B">
        <w:rPr>
          <w:rFonts w:eastAsia="Courier New" w:cs="Times New Roman"/>
          <w:sz w:val="24"/>
          <w:szCs w:val="24"/>
        </w:rPr>
        <w:t xml:space="preserve">1 </w:t>
      </w:r>
      <w:r w:rsidRPr="00043C5B">
        <w:rPr>
          <w:rFonts w:cs="Times New Roman"/>
          <w:sz w:val="24"/>
          <w:szCs w:val="24"/>
        </w:rPr>
        <w:t>Tato smlouva se uzavírá na dobu neurčitou, s výpovědní lhůtou jeden měsíc, která počíná běžet následující den po jejím doručení druhé straně. V pochybnostech se má za to, že výpov</w:t>
      </w:r>
      <w:r w:rsidR="00861A8C">
        <w:rPr>
          <w:rFonts w:cs="Times New Roman"/>
          <w:sz w:val="24"/>
          <w:szCs w:val="24"/>
        </w:rPr>
        <w:t>ěď</w:t>
      </w:r>
      <w:r w:rsidRPr="00043C5B">
        <w:rPr>
          <w:rFonts w:cs="Times New Roman"/>
          <w:sz w:val="24"/>
          <w:szCs w:val="24"/>
        </w:rPr>
        <w:t xml:space="preserve"> byla doručena třetí den po jejím doporučeném odeslání. Tuto smlouvu lze měnit pouze písemnou formou. Změny v jiné než písemné formě se vylučují a budou považovány za neplatné. </w:t>
      </w:r>
      <w:r w:rsidRPr="00043C5B">
        <w:rPr>
          <w:rFonts w:eastAsia="Courier New" w:cs="Times New Roman"/>
          <w:sz w:val="24"/>
          <w:szCs w:val="24"/>
        </w:rPr>
        <w:t xml:space="preserve">2 </w:t>
      </w:r>
      <w:r w:rsidRPr="00043C5B">
        <w:rPr>
          <w:rFonts w:cs="Times New Roman"/>
          <w:sz w:val="24"/>
          <w:szCs w:val="24"/>
        </w:rPr>
        <w:t xml:space="preserve">Ostatní práva a povinnosti smluvních stran se </w:t>
      </w:r>
      <w:proofErr w:type="gramStart"/>
      <w:r w:rsidRPr="00043C5B">
        <w:rPr>
          <w:rFonts w:cs="Times New Roman"/>
          <w:sz w:val="24"/>
          <w:szCs w:val="24"/>
        </w:rPr>
        <w:t>řídí</w:t>
      </w:r>
      <w:proofErr w:type="gramEnd"/>
      <w:r w:rsidRPr="00043C5B">
        <w:rPr>
          <w:rFonts w:cs="Times New Roman"/>
          <w:sz w:val="24"/>
          <w:szCs w:val="24"/>
        </w:rPr>
        <w:t xml:space="preserve"> příslušnými ustanoveními zákona 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9147" cy="13721"/>
            <wp:effectExtent l="0" t="0" r="0" b="0"/>
            <wp:docPr id="4384" name="Picture 4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4" name="Picture 438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C5B">
        <w:rPr>
          <w:rFonts w:eastAsia="Courier New" w:cs="Times New Roman"/>
          <w:sz w:val="24"/>
          <w:szCs w:val="24"/>
        </w:rPr>
        <w:t xml:space="preserve">3 </w:t>
      </w:r>
      <w:r w:rsidRPr="00043C5B">
        <w:rPr>
          <w:rFonts w:cs="Times New Roman"/>
          <w:sz w:val="24"/>
          <w:szCs w:val="24"/>
        </w:rPr>
        <w:t xml:space="preserve">Osoby podpisující tuto smlouvu svým podpisem </w:t>
      </w:r>
      <w:proofErr w:type="gramStart"/>
      <w:r w:rsidRPr="00043C5B">
        <w:rPr>
          <w:rFonts w:cs="Times New Roman"/>
          <w:sz w:val="24"/>
          <w:szCs w:val="24"/>
        </w:rPr>
        <w:t>stvrzují</w:t>
      </w:r>
      <w:proofErr w:type="gramEnd"/>
      <w:r w:rsidRPr="00043C5B">
        <w:rPr>
          <w:rFonts w:cs="Times New Roman"/>
          <w:sz w:val="24"/>
          <w:szCs w:val="24"/>
        </w:rPr>
        <w:t xml:space="preserve"> platnost svých oprávnění.</w:t>
      </w:r>
    </w:p>
    <w:p w:rsidR="00043C5B" w:rsidRPr="00043C5B" w:rsidRDefault="00043C5B" w:rsidP="00043C5B">
      <w:pPr>
        <w:numPr>
          <w:ilvl w:val="0"/>
          <w:numId w:val="5"/>
        </w:numPr>
        <w:spacing w:after="3" w:line="265" w:lineRule="auto"/>
        <w:ind w:left="301" w:right="1044" w:hanging="230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Smlouva je sepsána ve 2 vyhotoveních, z nichž každé má platnost originálu a každá ze smluvních stran obdrží 1 vyhotovení.</w:t>
      </w:r>
    </w:p>
    <w:p w:rsidR="00043C5B" w:rsidRPr="00043C5B" w:rsidRDefault="00043C5B">
      <w:pPr>
        <w:ind w:left="353" w:right="1044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Platnosti a účinnosti nabývá smlouva dnem podpisu druhé, poslední ze smluvních stran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13721" cy="13721"/>
            <wp:effectExtent l="0" t="0" r="0" b="0"/>
            <wp:docPr id="4522" name="Picture 4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2" name="Picture 452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043C5B" w:rsidP="00043C5B">
      <w:pPr>
        <w:numPr>
          <w:ilvl w:val="0"/>
          <w:numId w:val="5"/>
        </w:numPr>
        <w:spacing w:after="203" w:line="265" w:lineRule="auto"/>
        <w:ind w:left="301" w:right="1044" w:hanging="230"/>
        <w:jc w:val="both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 xml:space="preserve">Pro případ </w:t>
      </w:r>
      <w:proofErr w:type="gramStart"/>
      <w:r w:rsidRPr="00043C5B">
        <w:rPr>
          <w:rFonts w:cs="Times New Roman"/>
          <w:sz w:val="24"/>
          <w:szCs w:val="24"/>
        </w:rPr>
        <w:t>vymáháni</w:t>
      </w:r>
      <w:proofErr w:type="gramEnd"/>
      <w:r w:rsidRPr="00043C5B">
        <w:rPr>
          <w:rFonts w:cs="Times New Roman"/>
          <w:sz w:val="24"/>
          <w:szCs w:val="24"/>
        </w:rPr>
        <w:t xml:space="preserve"> splnění povinnosti z této smlouvy dohodly si smluvní strany jako místně příslušný soud prvního stupně obecní soud prodávajícího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9147" cy="13721"/>
            <wp:effectExtent l="0" t="0" r="0" b="0"/>
            <wp:docPr id="4386" name="Picture 4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" name="Picture 43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5B" w:rsidRPr="00043C5B" w:rsidRDefault="00861A8C">
      <w:pPr>
        <w:tabs>
          <w:tab w:val="center" w:pos="3047"/>
        </w:tabs>
        <w:spacing w:after="0"/>
        <w:rPr>
          <w:rFonts w:cs="Times New Roman"/>
          <w:sz w:val="24"/>
          <w:szCs w:val="24"/>
        </w:rPr>
      </w:pPr>
      <w:r>
        <w:rPr>
          <w:rFonts w:eastAsia="Courier New" w:cs="Times New Roman"/>
          <w:sz w:val="24"/>
          <w:szCs w:val="24"/>
        </w:rPr>
        <w:t>V</w:t>
      </w:r>
      <w:bookmarkStart w:id="0" w:name="_GoBack"/>
      <w:bookmarkEnd w:id="0"/>
      <w:r w:rsidR="00043C5B" w:rsidRPr="00043C5B">
        <w:rPr>
          <w:rFonts w:eastAsia="Courier New" w:cs="Times New Roman"/>
          <w:sz w:val="24"/>
          <w:szCs w:val="24"/>
        </w:rPr>
        <w:t xml:space="preserve"> Lib</w:t>
      </w:r>
      <w:r>
        <w:rPr>
          <w:rFonts w:eastAsia="Courier New" w:cs="Times New Roman"/>
          <w:sz w:val="24"/>
          <w:szCs w:val="24"/>
        </w:rPr>
        <w:t>e</w:t>
      </w:r>
      <w:r w:rsidR="00043C5B" w:rsidRPr="00043C5B">
        <w:rPr>
          <w:rFonts w:eastAsia="Courier New" w:cs="Times New Roman"/>
          <w:sz w:val="24"/>
          <w:szCs w:val="24"/>
        </w:rPr>
        <w:t>rci</w:t>
      </w:r>
      <w:r w:rsidR="00043C5B" w:rsidRPr="00043C5B">
        <w:rPr>
          <w:rFonts w:eastAsia="Courier New" w:cs="Times New Roman"/>
          <w:sz w:val="24"/>
          <w:szCs w:val="24"/>
        </w:rPr>
        <w:tab/>
      </w:r>
      <w:r w:rsidR="00043C5B" w:rsidRPr="00043C5B">
        <w:rPr>
          <w:rFonts w:cs="Times New Roman"/>
          <w:sz w:val="24"/>
          <w:szCs w:val="24"/>
        </w:rPr>
        <w:t xml:space="preserve">dne. </w:t>
      </w:r>
      <w:proofErr w:type="gramStart"/>
      <w:r w:rsidR="00043C5B" w:rsidRPr="00043C5B">
        <w:rPr>
          <w:rFonts w:eastAsia="Courier New" w:cs="Times New Roman"/>
          <w:sz w:val="24"/>
          <w:szCs w:val="24"/>
        </w:rPr>
        <w:t>17.7.2017</w:t>
      </w:r>
      <w:proofErr w:type="gramEnd"/>
    </w:p>
    <w:p w:rsidR="00043C5B" w:rsidRPr="00043C5B" w:rsidRDefault="00043C5B">
      <w:pPr>
        <w:tabs>
          <w:tab w:val="center" w:pos="6162"/>
        </w:tabs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Prodávajíc</w:t>
      </w:r>
      <w:r w:rsidR="00861A8C">
        <w:rPr>
          <w:rFonts w:cs="Times New Roman"/>
          <w:sz w:val="24"/>
          <w:szCs w:val="24"/>
        </w:rPr>
        <w:t>:</w:t>
      </w:r>
      <w:r w:rsidRPr="00043C5B">
        <w:rPr>
          <w:rFonts w:cs="Times New Roman"/>
          <w:sz w:val="24"/>
          <w:szCs w:val="24"/>
        </w:rPr>
        <w:tab/>
        <w:t>Kupující</w:t>
      </w:r>
      <w:r w:rsidR="00861A8C">
        <w:rPr>
          <w:rFonts w:cs="Times New Roman"/>
          <w:sz w:val="24"/>
          <w:szCs w:val="24"/>
        </w:rPr>
        <w:t>:</w:t>
      </w:r>
    </w:p>
    <w:p w:rsidR="00043C5B" w:rsidRPr="00043C5B" w:rsidRDefault="00043C5B">
      <w:pPr>
        <w:spacing w:after="168"/>
        <w:ind w:left="5611"/>
        <w:rPr>
          <w:rFonts w:cs="Times New Roman"/>
          <w:sz w:val="24"/>
          <w:szCs w:val="24"/>
        </w:rPr>
      </w:pP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608280" cy="27443"/>
            <wp:effectExtent l="0" t="0" r="0" b="0"/>
            <wp:docPr id="4517" name="Picture 4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" name="Picture 451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8280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8C" w:rsidRDefault="00861A8C" w:rsidP="00861A8C">
      <w:pPr>
        <w:tabs>
          <w:tab w:val="center" w:pos="771"/>
          <w:tab w:val="center" w:pos="2546"/>
        </w:tabs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XXXXXXXXXXXXXXXXXXXXXX              XXXXXXXXXXXXXXXXXXXXXXX</w:t>
      </w:r>
      <w:proofErr w:type="gramEnd"/>
    </w:p>
    <w:p w:rsidR="00043C5B" w:rsidRPr="00043C5B" w:rsidRDefault="00861A8C" w:rsidP="00861A8C">
      <w:pPr>
        <w:tabs>
          <w:tab w:val="center" w:pos="771"/>
          <w:tab w:val="center" w:pos="254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………………………………………….             …………………………………………</w:t>
      </w:r>
    </w:p>
    <w:p w:rsidR="00043C5B" w:rsidRPr="00043C5B" w:rsidRDefault="00043C5B">
      <w:pPr>
        <w:tabs>
          <w:tab w:val="center" w:pos="5942"/>
          <w:tab w:val="center" w:pos="7357"/>
          <w:tab w:val="center" w:pos="8297"/>
        </w:tabs>
        <w:spacing w:after="113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M</w:t>
      </w:r>
      <w:r w:rsidR="00861A8C">
        <w:rPr>
          <w:rFonts w:cs="Times New Roman"/>
          <w:sz w:val="24"/>
          <w:szCs w:val="24"/>
        </w:rPr>
        <w:t>AK</w:t>
      </w:r>
      <w:r w:rsidRPr="00043C5B">
        <w:rPr>
          <w:rFonts w:cs="Times New Roman"/>
          <w:sz w:val="24"/>
          <w:szCs w:val="24"/>
        </w:rPr>
        <w:t xml:space="preserve">RO </w:t>
      </w:r>
      <w:r w:rsidR="00861A8C">
        <w:rPr>
          <w:rFonts w:cs="Times New Roman"/>
          <w:sz w:val="24"/>
          <w:szCs w:val="24"/>
        </w:rPr>
        <w:t>C</w:t>
      </w:r>
      <w:r w:rsidRPr="00043C5B">
        <w:rPr>
          <w:rFonts w:cs="Times New Roman"/>
          <w:sz w:val="24"/>
          <w:szCs w:val="24"/>
        </w:rPr>
        <w:t>ash &amp; Carry ČR s</w:t>
      </w:r>
      <w:r w:rsidR="00861A8C">
        <w:rPr>
          <w:rFonts w:cs="Times New Roman"/>
          <w:sz w:val="24"/>
          <w:szCs w:val="24"/>
        </w:rPr>
        <w:t>.</w:t>
      </w:r>
      <w:r w:rsidRPr="00043C5B">
        <w:rPr>
          <w:rFonts w:cs="Times New Roman"/>
          <w:sz w:val="24"/>
          <w:szCs w:val="24"/>
        </w:rPr>
        <w:t>r.o</w:t>
      </w:r>
      <w:r w:rsidR="00861A8C">
        <w:rPr>
          <w:rFonts w:cs="Times New Roman"/>
          <w:sz w:val="24"/>
          <w:szCs w:val="24"/>
        </w:rPr>
        <w:t>.</w:t>
      </w:r>
      <w:r w:rsidRPr="00043C5B">
        <w:rPr>
          <w:rFonts w:cs="Times New Roman"/>
          <w:noProof/>
          <w:sz w:val="24"/>
          <w:szCs w:val="24"/>
        </w:rPr>
        <w:drawing>
          <wp:inline distT="0" distB="0" distL="0" distR="0">
            <wp:extent cx="13721" cy="18295"/>
            <wp:effectExtent l="0" t="0" r="0" b="0"/>
            <wp:docPr id="4388" name="Picture 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" name="Picture 438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C5B">
        <w:rPr>
          <w:rFonts w:eastAsia="Courier New" w:cs="Times New Roman"/>
          <w:sz w:val="24"/>
          <w:szCs w:val="24"/>
        </w:rPr>
        <w:tab/>
      </w:r>
      <w:r w:rsidR="00861A8C">
        <w:rPr>
          <w:rFonts w:eastAsia="Courier New" w:cs="Times New Roman"/>
          <w:sz w:val="24"/>
          <w:szCs w:val="24"/>
        </w:rPr>
        <w:t xml:space="preserve">                       </w:t>
      </w:r>
      <w:r w:rsidRPr="00043C5B">
        <w:rPr>
          <w:rFonts w:eastAsia="Courier New" w:cs="Times New Roman"/>
          <w:sz w:val="24"/>
          <w:szCs w:val="24"/>
        </w:rPr>
        <w:t xml:space="preserve">Osoba </w:t>
      </w:r>
      <w:r w:rsidR="00861A8C">
        <w:rPr>
          <w:rFonts w:eastAsia="Courier New" w:cs="Times New Roman"/>
          <w:sz w:val="24"/>
          <w:szCs w:val="24"/>
        </w:rPr>
        <w:t>op</w:t>
      </w:r>
      <w:r w:rsidR="00861A8C">
        <w:rPr>
          <w:rFonts w:cs="Times New Roman"/>
          <w:sz w:val="24"/>
          <w:szCs w:val="24"/>
        </w:rPr>
        <w:t xml:space="preserve">rávněná za </w:t>
      </w:r>
      <w:r w:rsidRPr="00043C5B">
        <w:rPr>
          <w:rFonts w:cs="Times New Roman"/>
          <w:sz w:val="24"/>
          <w:szCs w:val="24"/>
        </w:rPr>
        <w:t>společ</w:t>
      </w:r>
      <w:r w:rsidR="00861A8C">
        <w:rPr>
          <w:rFonts w:cs="Times New Roman"/>
          <w:sz w:val="24"/>
          <w:szCs w:val="24"/>
        </w:rPr>
        <w:t>nost</w:t>
      </w:r>
      <w:r w:rsidRPr="00043C5B">
        <w:rPr>
          <w:rFonts w:cs="Times New Roman"/>
          <w:sz w:val="24"/>
          <w:szCs w:val="24"/>
        </w:rPr>
        <w:t xml:space="preserve"> jednat</w:t>
      </w:r>
    </w:p>
    <w:p w:rsidR="00043C5B" w:rsidRPr="00043C5B" w:rsidRDefault="00043C5B">
      <w:pPr>
        <w:ind w:left="71" w:right="1044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>Lumír Tůma /</w:t>
      </w:r>
      <w:proofErr w:type="spellStart"/>
      <w:r w:rsidRPr="00043C5B">
        <w:rPr>
          <w:rFonts w:cs="Times New Roman"/>
          <w:sz w:val="24"/>
          <w:szCs w:val="24"/>
        </w:rPr>
        <w:t>Store</w:t>
      </w:r>
      <w:proofErr w:type="spellEnd"/>
      <w:r w:rsidRPr="00043C5B">
        <w:rPr>
          <w:rFonts w:cs="Times New Roman"/>
          <w:sz w:val="24"/>
          <w:szCs w:val="24"/>
        </w:rPr>
        <w:t xml:space="preserve"> </w:t>
      </w:r>
      <w:proofErr w:type="spellStart"/>
      <w:r w:rsidRPr="00043C5B">
        <w:rPr>
          <w:rFonts w:cs="Times New Roman"/>
          <w:sz w:val="24"/>
          <w:szCs w:val="24"/>
        </w:rPr>
        <w:t>Manager</w:t>
      </w:r>
      <w:proofErr w:type="spellEnd"/>
      <w:r w:rsidRPr="00043C5B">
        <w:rPr>
          <w:rFonts w:cs="Times New Roman"/>
          <w:sz w:val="24"/>
          <w:szCs w:val="24"/>
        </w:rPr>
        <w:t>/</w:t>
      </w:r>
    </w:p>
    <w:p w:rsidR="00043C5B" w:rsidRPr="00043C5B" w:rsidRDefault="00043C5B">
      <w:pPr>
        <w:ind w:left="71" w:right="1044"/>
        <w:rPr>
          <w:rFonts w:cs="Times New Roman"/>
          <w:sz w:val="24"/>
          <w:szCs w:val="24"/>
        </w:rPr>
      </w:pPr>
      <w:r w:rsidRPr="00043C5B">
        <w:rPr>
          <w:rFonts w:cs="Times New Roman"/>
          <w:sz w:val="24"/>
          <w:szCs w:val="24"/>
        </w:rPr>
        <w:t xml:space="preserve">David Mazánek /Sales </w:t>
      </w:r>
      <w:proofErr w:type="spellStart"/>
      <w:r w:rsidRPr="00043C5B">
        <w:rPr>
          <w:rFonts w:cs="Times New Roman"/>
          <w:sz w:val="24"/>
          <w:szCs w:val="24"/>
        </w:rPr>
        <w:t>Force</w:t>
      </w:r>
      <w:proofErr w:type="spellEnd"/>
      <w:r w:rsidRPr="00043C5B">
        <w:rPr>
          <w:rFonts w:cs="Times New Roman"/>
          <w:sz w:val="24"/>
          <w:szCs w:val="24"/>
        </w:rPr>
        <w:t xml:space="preserve"> </w:t>
      </w:r>
      <w:proofErr w:type="spellStart"/>
      <w:r w:rsidRPr="00043C5B">
        <w:rPr>
          <w:rFonts w:cs="Times New Roman"/>
          <w:sz w:val="24"/>
          <w:szCs w:val="24"/>
        </w:rPr>
        <w:t>Manager</w:t>
      </w:r>
      <w:proofErr w:type="spellEnd"/>
      <w:r w:rsidRPr="00043C5B">
        <w:rPr>
          <w:rFonts w:cs="Times New Roman"/>
          <w:sz w:val="24"/>
          <w:szCs w:val="24"/>
        </w:rPr>
        <w:t>/</w:t>
      </w:r>
    </w:p>
    <w:p w:rsidR="00466DFC" w:rsidRPr="00043C5B" w:rsidRDefault="00466DFC">
      <w:pPr>
        <w:rPr>
          <w:rFonts w:cs="Times New Roman"/>
          <w:sz w:val="24"/>
          <w:szCs w:val="24"/>
        </w:rPr>
      </w:pPr>
    </w:p>
    <w:sectPr w:rsidR="00466DFC" w:rsidRPr="00043C5B" w:rsidSect="00B8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4D40"/>
    <w:multiLevelType w:val="hybridMultilevel"/>
    <w:tmpl w:val="984C4ACC"/>
    <w:lvl w:ilvl="0" w:tplc="09AC4C40">
      <w:start w:val="1"/>
      <w:numFmt w:val="decimal"/>
      <w:lvlText w:val="%1."/>
      <w:lvlJc w:val="left"/>
      <w:pPr>
        <w:ind w:left="3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CEAA22">
      <w:start w:val="1"/>
      <w:numFmt w:val="bullet"/>
      <w:lvlText w:val="-"/>
      <w:lvlJc w:val="left"/>
      <w:pPr>
        <w:ind w:left="3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ABAE4">
      <w:start w:val="1"/>
      <w:numFmt w:val="bullet"/>
      <w:lvlText w:val="▪"/>
      <w:lvlJc w:val="left"/>
      <w:pPr>
        <w:ind w:left="1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CA5B4">
      <w:start w:val="1"/>
      <w:numFmt w:val="bullet"/>
      <w:lvlText w:val="•"/>
      <w:lvlJc w:val="left"/>
      <w:pPr>
        <w:ind w:left="21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A3668">
      <w:start w:val="1"/>
      <w:numFmt w:val="bullet"/>
      <w:lvlText w:val="o"/>
      <w:lvlJc w:val="left"/>
      <w:pPr>
        <w:ind w:left="29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E326">
      <w:start w:val="1"/>
      <w:numFmt w:val="bullet"/>
      <w:lvlText w:val="▪"/>
      <w:lvlJc w:val="left"/>
      <w:pPr>
        <w:ind w:left="36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C1912">
      <w:start w:val="1"/>
      <w:numFmt w:val="bullet"/>
      <w:lvlText w:val="•"/>
      <w:lvlJc w:val="left"/>
      <w:pPr>
        <w:ind w:left="43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8F80C">
      <w:start w:val="1"/>
      <w:numFmt w:val="bullet"/>
      <w:lvlText w:val="o"/>
      <w:lvlJc w:val="left"/>
      <w:pPr>
        <w:ind w:left="50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CA342">
      <w:start w:val="1"/>
      <w:numFmt w:val="bullet"/>
      <w:lvlText w:val="▪"/>
      <w:lvlJc w:val="left"/>
      <w:pPr>
        <w:ind w:left="57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431E6"/>
    <w:multiLevelType w:val="hybridMultilevel"/>
    <w:tmpl w:val="AE349F6A"/>
    <w:lvl w:ilvl="0" w:tplc="19683138">
      <w:start w:val="1"/>
      <w:numFmt w:val="upperRoman"/>
      <w:lvlText w:val="%1."/>
      <w:lvlJc w:val="left"/>
      <w:pPr>
        <w:ind w:left="322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86" w:hanging="360"/>
      </w:pPr>
    </w:lvl>
    <w:lvl w:ilvl="2" w:tplc="0405001B" w:tentative="1">
      <w:start w:val="1"/>
      <w:numFmt w:val="lowerRoman"/>
      <w:lvlText w:val="%3."/>
      <w:lvlJc w:val="right"/>
      <w:pPr>
        <w:ind w:left="4306" w:hanging="180"/>
      </w:pPr>
    </w:lvl>
    <w:lvl w:ilvl="3" w:tplc="0405000F" w:tentative="1">
      <w:start w:val="1"/>
      <w:numFmt w:val="decimal"/>
      <w:lvlText w:val="%4."/>
      <w:lvlJc w:val="left"/>
      <w:pPr>
        <w:ind w:left="5026" w:hanging="360"/>
      </w:pPr>
    </w:lvl>
    <w:lvl w:ilvl="4" w:tplc="04050019" w:tentative="1">
      <w:start w:val="1"/>
      <w:numFmt w:val="lowerLetter"/>
      <w:lvlText w:val="%5."/>
      <w:lvlJc w:val="left"/>
      <w:pPr>
        <w:ind w:left="5746" w:hanging="360"/>
      </w:pPr>
    </w:lvl>
    <w:lvl w:ilvl="5" w:tplc="0405001B" w:tentative="1">
      <w:start w:val="1"/>
      <w:numFmt w:val="lowerRoman"/>
      <w:lvlText w:val="%6."/>
      <w:lvlJc w:val="right"/>
      <w:pPr>
        <w:ind w:left="6466" w:hanging="180"/>
      </w:pPr>
    </w:lvl>
    <w:lvl w:ilvl="6" w:tplc="0405000F" w:tentative="1">
      <w:start w:val="1"/>
      <w:numFmt w:val="decimal"/>
      <w:lvlText w:val="%7."/>
      <w:lvlJc w:val="left"/>
      <w:pPr>
        <w:ind w:left="7186" w:hanging="360"/>
      </w:pPr>
    </w:lvl>
    <w:lvl w:ilvl="7" w:tplc="04050019" w:tentative="1">
      <w:start w:val="1"/>
      <w:numFmt w:val="lowerLetter"/>
      <w:lvlText w:val="%8."/>
      <w:lvlJc w:val="left"/>
      <w:pPr>
        <w:ind w:left="7906" w:hanging="360"/>
      </w:pPr>
    </w:lvl>
    <w:lvl w:ilvl="8" w:tplc="0405001B" w:tentative="1">
      <w:start w:val="1"/>
      <w:numFmt w:val="lowerRoman"/>
      <w:lvlText w:val="%9."/>
      <w:lvlJc w:val="right"/>
      <w:pPr>
        <w:ind w:left="8626" w:hanging="180"/>
      </w:pPr>
    </w:lvl>
  </w:abstractNum>
  <w:abstractNum w:abstractNumId="2" w15:restartNumberingAfterBreak="0">
    <w:nsid w:val="43C17A38"/>
    <w:multiLevelType w:val="hybridMultilevel"/>
    <w:tmpl w:val="1346AC7C"/>
    <w:lvl w:ilvl="0" w:tplc="A37677F2">
      <w:start w:val="4"/>
      <w:numFmt w:val="decimal"/>
      <w:lvlText w:val="%1"/>
      <w:lvlJc w:val="left"/>
      <w:pPr>
        <w:ind w:left="3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00926">
      <w:start w:val="1"/>
      <w:numFmt w:val="lowerLetter"/>
      <w:lvlText w:val="%2"/>
      <w:lvlJc w:val="left"/>
      <w:pPr>
        <w:ind w:left="11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8ECD64">
      <w:start w:val="1"/>
      <w:numFmt w:val="lowerRoman"/>
      <w:lvlText w:val="%3"/>
      <w:lvlJc w:val="left"/>
      <w:pPr>
        <w:ind w:left="19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8DD04">
      <w:start w:val="1"/>
      <w:numFmt w:val="decimal"/>
      <w:lvlText w:val="%4"/>
      <w:lvlJc w:val="left"/>
      <w:pPr>
        <w:ind w:left="26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427A2">
      <w:start w:val="1"/>
      <w:numFmt w:val="lowerLetter"/>
      <w:lvlText w:val="%5"/>
      <w:lvlJc w:val="left"/>
      <w:pPr>
        <w:ind w:left="33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217AE">
      <w:start w:val="1"/>
      <w:numFmt w:val="lowerRoman"/>
      <w:lvlText w:val="%6"/>
      <w:lvlJc w:val="left"/>
      <w:pPr>
        <w:ind w:left="40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0B23C">
      <w:start w:val="1"/>
      <w:numFmt w:val="decimal"/>
      <w:lvlText w:val="%7"/>
      <w:lvlJc w:val="left"/>
      <w:pPr>
        <w:ind w:left="47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58BFB8">
      <w:start w:val="1"/>
      <w:numFmt w:val="lowerLetter"/>
      <w:lvlText w:val="%8"/>
      <w:lvlJc w:val="left"/>
      <w:pPr>
        <w:ind w:left="55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6C8F8E">
      <w:start w:val="1"/>
      <w:numFmt w:val="lowerRoman"/>
      <w:lvlText w:val="%9"/>
      <w:lvlJc w:val="left"/>
      <w:pPr>
        <w:ind w:left="62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256B03"/>
    <w:multiLevelType w:val="hybridMultilevel"/>
    <w:tmpl w:val="5B7ACE38"/>
    <w:lvl w:ilvl="0" w:tplc="BCDE1296">
      <w:start w:val="2"/>
      <w:numFmt w:val="decimal"/>
      <w:lvlText w:val="%1"/>
      <w:lvlJc w:val="left"/>
      <w:pPr>
        <w:ind w:left="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C9846">
      <w:start w:val="1"/>
      <w:numFmt w:val="lowerLetter"/>
      <w:lvlText w:val="%2)"/>
      <w:lvlJc w:val="left"/>
      <w:pPr>
        <w:ind w:left="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6FDB4">
      <w:start w:val="1"/>
      <w:numFmt w:val="lowerRoman"/>
      <w:lvlText w:val="%3"/>
      <w:lvlJc w:val="left"/>
      <w:pPr>
        <w:ind w:left="14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E11C0">
      <w:start w:val="1"/>
      <w:numFmt w:val="decimal"/>
      <w:lvlText w:val="%4"/>
      <w:lvlJc w:val="left"/>
      <w:pPr>
        <w:ind w:left="2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0086C">
      <w:start w:val="1"/>
      <w:numFmt w:val="lowerLetter"/>
      <w:lvlText w:val="%5"/>
      <w:lvlJc w:val="left"/>
      <w:pPr>
        <w:ind w:left="2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830D4">
      <w:start w:val="1"/>
      <w:numFmt w:val="lowerRoman"/>
      <w:lvlText w:val="%6"/>
      <w:lvlJc w:val="left"/>
      <w:pPr>
        <w:ind w:left="3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2D330">
      <w:start w:val="1"/>
      <w:numFmt w:val="decimal"/>
      <w:lvlText w:val="%7"/>
      <w:lvlJc w:val="left"/>
      <w:pPr>
        <w:ind w:left="43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E7CCA">
      <w:start w:val="1"/>
      <w:numFmt w:val="lowerLetter"/>
      <w:lvlText w:val="%8"/>
      <w:lvlJc w:val="left"/>
      <w:pPr>
        <w:ind w:left="50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657C">
      <w:start w:val="1"/>
      <w:numFmt w:val="lowerRoman"/>
      <w:lvlText w:val="%9"/>
      <w:lvlJc w:val="left"/>
      <w:pPr>
        <w:ind w:left="5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2C338E"/>
    <w:multiLevelType w:val="hybridMultilevel"/>
    <w:tmpl w:val="1B76C3F0"/>
    <w:lvl w:ilvl="0" w:tplc="555E5208">
      <w:start w:val="1"/>
      <w:numFmt w:val="decimal"/>
      <w:lvlText w:val="%1."/>
      <w:lvlJc w:val="left"/>
      <w:pPr>
        <w:ind w:left="2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0624A">
      <w:start w:val="1"/>
      <w:numFmt w:val="lowerLetter"/>
      <w:lvlText w:val="%2"/>
      <w:lvlJc w:val="left"/>
      <w:pPr>
        <w:ind w:left="10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E0CE6">
      <w:start w:val="1"/>
      <w:numFmt w:val="lowerRoman"/>
      <w:lvlText w:val="%3"/>
      <w:lvlJc w:val="left"/>
      <w:pPr>
        <w:ind w:left="1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35A0">
      <w:start w:val="1"/>
      <w:numFmt w:val="decimal"/>
      <w:lvlText w:val="%4"/>
      <w:lvlJc w:val="left"/>
      <w:pPr>
        <w:ind w:left="2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25726">
      <w:start w:val="1"/>
      <w:numFmt w:val="lowerLetter"/>
      <w:lvlText w:val="%5"/>
      <w:lvlJc w:val="left"/>
      <w:pPr>
        <w:ind w:left="32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0901E">
      <w:start w:val="1"/>
      <w:numFmt w:val="lowerRoman"/>
      <w:lvlText w:val="%6"/>
      <w:lvlJc w:val="left"/>
      <w:pPr>
        <w:ind w:left="39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02414">
      <w:start w:val="1"/>
      <w:numFmt w:val="decimal"/>
      <w:lvlText w:val="%7"/>
      <w:lvlJc w:val="left"/>
      <w:pPr>
        <w:ind w:left="46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6F4E2">
      <w:start w:val="1"/>
      <w:numFmt w:val="lowerLetter"/>
      <w:lvlText w:val="%8"/>
      <w:lvlJc w:val="left"/>
      <w:pPr>
        <w:ind w:left="5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C0BFA">
      <w:start w:val="1"/>
      <w:numFmt w:val="lowerRoman"/>
      <w:lvlText w:val="%9"/>
      <w:lvlJc w:val="left"/>
      <w:pPr>
        <w:ind w:left="6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3C2846"/>
    <w:multiLevelType w:val="hybridMultilevel"/>
    <w:tmpl w:val="9048C530"/>
    <w:lvl w:ilvl="0" w:tplc="67EC5F84">
      <w:start w:val="1"/>
      <w:numFmt w:val="decimal"/>
      <w:lvlText w:val="%1."/>
      <w:lvlJc w:val="left"/>
      <w:pPr>
        <w:ind w:left="2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4C022">
      <w:start w:val="1"/>
      <w:numFmt w:val="lowerLetter"/>
      <w:lvlText w:val="%2"/>
      <w:lvlJc w:val="left"/>
      <w:pPr>
        <w:ind w:left="1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AC5F4">
      <w:start w:val="1"/>
      <w:numFmt w:val="lowerRoman"/>
      <w:lvlText w:val="%3"/>
      <w:lvlJc w:val="left"/>
      <w:pPr>
        <w:ind w:left="1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48A6A">
      <w:start w:val="1"/>
      <w:numFmt w:val="decimal"/>
      <w:lvlText w:val="%4"/>
      <w:lvlJc w:val="left"/>
      <w:pPr>
        <w:ind w:left="2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A9658">
      <w:start w:val="1"/>
      <w:numFmt w:val="lowerLetter"/>
      <w:lvlText w:val="%5"/>
      <w:lvlJc w:val="left"/>
      <w:pPr>
        <w:ind w:left="3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2505E">
      <w:start w:val="1"/>
      <w:numFmt w:val="lowerRoman"/>
      <w:lvlText w:val="%6"/>
      <w:lvlJc w:val="left"/>
      <w:pPr>
        <w:ind w:left="3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89B5A">
      <w:start w:val="1"/>
      <w:numFmt w:val="decimal"/>
      <w:lvlText w:val="%7"/>
      <w:lvlJc w:val="left"/>
      <w:pPr>
        <w:ind w:left="4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26144">
      <w:start w:val="1"/>
      <w:numFmt w:val="lowerLetter"/>
      <w:lvlText w:val="%8"/>
      <w:lvlJc w:val="left"/>
      <w:pPr>
        <w:ind w:left="54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9C8768">
      <w:start w:val="1"/>
      <w:numFmt w:val="lowerRoman"/>
      <w:lvlText w:val="%9"/>
      <w:lvlJc w:val="left"/>
      <w:pPr>
        <w:ind w:left="61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5B"/>
    <w:rsid w:val="00043C5B"/>
    <w:rsid w:val="00327D60"/>
    <w:rsid w:val="00466DFC"/>
    <w:rsid w:val="008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828C"/>
  <w15:chartTrackingRefBased/>
  <w15:docId w15:val="{17961104-2B9A-49D8-9747-D23D6C8A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043C5B"/>
    <w:pPr>
      <w:keepNext/>
      <w:keepLines/>
      <w:spacing w:after="64"/>
      <w:ind w:left="130"/>
      <w:outlineLvl w:val="0"/>
    </w:pPr>
    <w:rPr>
      <w:rFonts w:ascii="Courier New" w:eastAsia="Courier New" w:hAnsi="Courier New" w:cs="Courier New"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3C5B"/>
    <w:rPr>
      <w:rFonts w:ascii="Courier New" w:eastAsia="Courier New" w:hAnsi="Courier New" w:cs="Courier New"/>
      <w:color w:val="000000"/>
      <w:sz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7D6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webSettings" Target="webSettings.xml"/><Relationship Id="rId9" Type="http://schemas.openxmlformats.org/officeDocument/2006/relationships/hyperlink" Target="mailto:p.zicha@ddu-liberec.cz" TargetMode="External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diagnostický ústav Liberec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Zícha</dc:creator>
  <cp:keywords/>
  <dc:description/>
  <cp:lastModifiedBy>Petr Zícha</cp:lastModifiedBy>
  <cp:revision>4</cp:revision>
  <dcterms:created xsi:type="dcterms:W3CDTF">2022-05-13T07:29:00Z</dcterms:created>
  <dcterms:modified xsi:type="dcterms:W3CDTF">2022-05-13T07:47:00Z</dcterms:modified>
</cp:coreProperties>
</file>